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ED19" w14:textId="3DBAFB28" w:rsidR="00261602" w:rsidRDefault="007B14D4">
      <w:pPr>
        <w:rPr>
          <w:b/>
          <w:bCs/>
          <w:lang w:val="mi-NZ"/>
        </w:rPr>
      </w:pPr>
      <w:r w:rsidRPr="007C1484">
        <w:rPr>
          <w:b/>
          <w:bCs/>
          <w:lang w:val="mi-NZ"/>
        </w:rPr>
        <w:t>Ali Sinclair</w:t>
      </w:r>
      <w:r w:rsidR="00CC69B6">
        <w:rPr>
          <w:b/>
          <w:bCs/>
          <w:lang w:val="mi-NZ"/>
        </w:rPr>
        <w:t xml:space="preserve"> accessible </w:t>
      </w:r>
      <w:r w:rsidR="005B73A4">
        <w:rPr>
          <w:b/>
          <w:bCs/>
          <w:lang w:val="mi-NZ"/>
        </w:rPr>
        <w:t xml:space="preserve">transcript </w:t>
      </w:r>
    </w:p>
    <w:p w14:paraId="2534830F" w14:textId="77777777" w:rsidR="00222E2A" w:rsidRPr="00222E2A" w:rsidRDefault="00222E2A" w:rsidP="00222E2A">
      <w:pPr>
        <w:rPr>
          <w:b/>
          <w:bCs/>
          <w:lang w:val="mi-NZ"/>
        </w:rPr>
      </w:pPr>
      <w:r w:rsidRPr="00222E2A">
        <w:rPr>
          <w:b/>
          <w:bCs/>
          <w:lang w:val="mi-NZ"/>
        </w:rPr>
        <w:t>Visual</w:t>
      </w:r>
    </w:p>
    <w:p w14:paraId="49420CC4" w14:textId="59871EC0" w:rsidR="00222E2A" w:rsidRDefault="00222E2A" w:rsidP="00222E2A">
      <w:pPr>
        <w:rPr>
          <w:b/>
          <w:bCs/>
          <w:lang w:val="mi-NZ"/>
        </w:rPr>
      </w:pPr>
      <w:r w:rsidRPr="00222E2A">
        <w:rPr>
          <w:b/>
          <w:bCs/>
          <w:lang w:val="mi-NZ"/>
        </w:rPr>
        <w:t>White text on a dark blue screen with a green border around it reads ‘The importance of consumers in Whakakotahi: primary care quality improvement’. Then the text disappears and new text appears saying ‘Ali Sinclair, a health consumer in Nelson, talks about her involvement with the Victory Square Pharmacy Whakakotahi quality improvement project</w:t>
      </w:r>
      <w:r>
        <w:rPr>
          <w:b/>
          <w:bCs/>
          <w:lang w:val="mi-NZ"/>
        </w:rPr>
        <w:t>’.</w:t>
      </w:r>
    </w:p>
    <w:p w14:paraId="64332D85" w14:textId="42404012" w:rsidR="00222E2A" w:rsidRPr="00222E2A" w:rsidRDefault="00222E2A" w:rsidP="00222E2A">
      <w:pPr>
        <w:rPr>
          <w:b/>
          <w:bCs/>
          <w:lang w:val="mi-NZ"/>
        </w:rPr>
      </w:pPr>
      <w:r w:rsidRPr="00222E2A">
        <w:rPr>
          <w:b/>
          <w:bCs/>
          <w:lang w:val="mi-NZ"/>
        </w:rPr>
        <w:t xml:space="preserve">A woman in her 40s appears. She has long blonde hair and is wearing blue jeans and a grey wool jacket. She is sitting cross-legged on a park bench on a lawn with a </w:t>
      </w:r>
      <w:r>
        <w:rPr>
          <w:b/>
          <w:bCs/>
          <w:lang w:val="mi-NZ"/>
        </w:rPr>
        <w:t xml:space="preserve">large </w:t>
      </w:r>
      <w:r w:rsidRPr="00222E2A">
        <w:rPr>
          <w:b/>
          <w:bCs/>
          <w:lang w:val="mi-NZ"/>
        </w:rPr>
        <w:t xml:space="preserve">tree and some houses </w:t>
      </w:r>
      <w:r>
        <w:rPr>
          <w:b/>
          <w:bCs/>
          <w:lang w:val="mi-NZ"/>
        </w:rPr>
        <w:t xml:space="preserve">and vehicles </w:t>
      </w:r>
      <w:r w:rsidRPr="00222E2A">
        <w:rPr>
          <w:b/>
          <w:bCs/>
          <w:lang w:val="mi-NZ"/>
        </w:rPr>
        <w:t>behind her.</w:t>
      </w:r>
      <w:r>
        <w:rPr>
          <w:b/>
          <w:bCs/>
          <w:lang w:val="mi-NZ"/>
        </w:rPr>
        <w:t xml:space="preserve"> The sunshine is lighting her from the side.</w:t>
      </w:r>
    </w:p>
    <w:p w14:paraId="2FB3A3F0" w14:textId="242CC2A0" w:rsidR="00222E2A" w:rsidRPr="00222E2A" w:rsidRDefault="00222E2A" w:rsidP="00222E2A">
      <w:pPr>
        <w:rPr>
          <w:lang w:val="mi-NZ"/>
        </w:rPr>
      </w:pPr>
      <w:r w:rsidRPr="00222E2A">
        <w:rPr>
          <w:lang w:val="mi-NZ"/>
        </w:rPr>
        <w:t>Audio</w:t>
      </w:r>
    </w:p>
    <w:p w14:paraId="4409912C" w14:textId="5712EF8F" w:rsidR="007B14D4" w:rsidRPr="007C1484" w:rsidRDefault="007B14D4" w:rsidP="007B14D4">
      <w:pPr>
        <w:rPr>
          <w:lang w:val="mi-NZ"/>
        </w:rPr>
      </w:pPr>
      <w:r w:rsidRPr="007C1484">
        <w:rPr>
          <w:lang w:val="mi-NZ"/>
        </w:rPr>
        <w:t xml:space="preserve">My name’s Ali Sinclair and I’ve been on the methadone programme for quite a while now, about </w:t>
      </w:r>
      <w:r w:rsidR="006A75E8" w:rsidRPr="007C1484">
        <w:rPr>
          <w:lang w:val="mi-NZ"/>
        </w:rPr>
        <w:t>20</w:t>
      </w:r>
      <w:r w:rsidRPr="007C1484">
        <w:rPr>
          <w:lang w:val="mi-NZ"/>
        </w:rPr>
        <w:t xml:space="preserve"> years</w:t>
      </w:r>
      <w:r w:rsidR="006A75E8" w:rsidRPr="007C1484">
        <w:rPr>
          <w:lang w:val="mi-NZ"/>
        </w:rPr>
        <w:t>,</w:t>
      </w:r>
      <w:r w:rsidRPr="007C1484">
        <w:rPr>
          <w:lang w:val="mi-NZ"/>
        </w:rPr>
        <w:t xml:space="preserve"> and</w:t>
      </w:r>
      <w:r w:rsidR="006A75E8" w:rsidRPr="007C1484">
        <w:rPr>
          <w:lang w:val="mi-NZ"/>
        </w:rPr>
        <w:t xml:space="preserve"> </w:t>
      </w:r>
      <w:r w:rsidRPr="007C1484">
        <w:rPr>
          <w:lang w:val="mi-NZ"/>
        </w:rPr>
        <w:t>I have quite a few health issues.</w:t>
      </w:r>
    </w:p>
    <w:p w14:paraId="3F1A1B3A" w14:textId="6160F8DD" w:rsidR="007B14D4" w:rsidRPr="007C1484" w:rsidRDefault="007B14D4" w:rsidP="007B14D4">
      <w:pPr>
        <w:rPr>
          <w:lang w:val="mi-NZ"/>
        </w:rPr>
      </w:pPr>
      <w:r w:rsidRPr="007C1484">
        <w:rPr>
          <w:lang w:val="mi-NZ"/>
        </w:rPr>
        <w:t>I think it’s important for us, for a consumer to be part of the pro</w:t>
      </w:r>
      <w:r w:rsidR="008455FB" w:rsidRPr="007C1484">
        <w:rPr>
          <w:lang w:val="mi-NZ"/>
        </w:rPr>
        <w:t>ject</w:t>
      </w:r>
      <w:r w:rsidRPr="007C1484">
        <w:rPr>
          <w:lang w:val="mi-NZ"/>
        </w:rPr>
        <w:t xml:space="preserve"> because we are the ones </w:t>
      </w:r>
      <w:r w:rsidR="007C1484">
        <w:rPr>
          <w:lang w:val="mi-NZ"/>
        </w:rPr>
        <w:t xml:space="preserve">that are </w:t>
      </w:r>
      <w:r w:rsidRPr="007C1484">
        <w:rPr>
          <w:lang w:val="mi-NZ"/>
        </w:rPr>
        <w:t xml:space="preserve">taking the medication, </w:t>
      </w:r>
      <w:r w:rsidR="008455FB" w:rsidRPr="007C1484">
        <w:rPr>
          <w:lang w:val="mi-NZ"/>
        </w:rPr>
        <w:t xml:space="preserve">we’re the ones that have the experience and we are the ones that can let the health professionals know what we are going through. </w:t>
      </w:r>
    </w:p>
    <w:p w14:paraId="14497868" w14:textId="0A24D3AC" w:rsidR="008455FB" w:rsidRPr="007C1484" w:rsidRDefault="008455FB" w:rsidP="007B14D4">
      <w:pPr>
        <w:rPr>
          <w:lang w:val="mi-NZ"/>
        </w:rPr>
      </w:pPr>
      <w:r w:rsidRPr="007C1484">
        <w:rPr>
          <w:lang w:val="mi-NZ"/>
        </w:rPr>
        <w:t>It’s been really good. Going to the semi</w:t>
      </w:r>
      <w:r w:rsidR="00C40E74" w:rsidRPr="007C1484">
        <w:rPr>
          <w:lang w:val="mi-NZ"/>
        </w:rPr>
        <w:t>na</w:t>
      </w:r>
      <w:r w:rsidRPr="007C1484">
        <w:rPr>
          <w:lang w:val="mi-NZ"/>
        </w:rPr>
        <w:t xml:space="preserve">rs with the ladies, being asked </w:t>
      </w:r>
      <w:r w:rsidR="007C1484">
        <w:rPr>
          <w:lang w:val="mi-NZ"/>
        </w:rPr>
        <w:t>everything about what they wanted, my i</w:t>
      </w:r>
      <w:r w:rsidRPr="007C1484">
        <w:rPr>
          <w:lang w:val="mi-NZ"/>
        </w:rPr>
        <w:t>nput</w:t>
      </w:r>
      <w:r w:rsidR="007C1484">
        <w:rPr>
          <w:lang w:val="mi-NZ"/>
        </w:rPr>
        <w:t>. I</w:t>
      </w:r>
      <w:r w:rsidRPr="007C1484">
        <w:rPr>
          <w:lang w:val="mi-NZ"/>
        </w:rPr>
        <w:t>t made me very proud to be part of it.</w:t>
      </w:r>
    </w:p>
    <w:p w14:paraId="3A1FA19D" w14:textId="47382152" w:rsidR="008455FB" w:rsidRPr="007C1484" w:rsidRDefault="008455FB">
      <w:pPr>
        <w:rPr>
          <w:lang w:val="mi-NZ"/>
        </w:rPr>
      </w:pPr>
      <w:r w:rsidRPr="007C1484">
        <w:rPr>
          <w:lang w:val="mi-NZ"/>
        </w:rPr>
        <w:t xml:space="preserve">The benefits </w:t>
      </w:r>
      <w:r w:rsidR="007C1484">
        <w:rPr>
          <w:lang w:val="mi-NZ"/>
        </w:rPr>
        <w:t>and the outcomes of th</w:t>
      </w:r>
      <w:r w:rsidRPr="007C1484">
        <w:rPr>
          <w:lang w:val="mi-NZ"/>
        </w:rPr>
        <w:t xml:space="preserve">e project </w:t>
      </w:r>
      <w:r w:rsidR="007C1484">
        <w:rPr>
          <w:lang w:val="mi-NZ"/>
        </w:rPr>
        <w:t>would be that</w:t>
      </w:r>
      <w:r w:rsidRPr="007C1484">
        <w:rPr>
          <w:lang w:val="mi-NZ"/>
        </w:rPr>
        <w:t xml:space="preserve"> we will not be losing </w:t>
      </w:r>
      <w:r w:rsidR="007C1484">
        <w:rPr>
          <w:lang w:val="mi-NZ"/>
        </w:rPr>
        <w:t>20</w:t>
      </w:r>
      <w:r w:rsidRPr="007C1484">
        <w:rPr>
          <w:lang w:val="mi-NZ"/>
        </w:rPr>
        <w:t xml:space="preserve"> years off our life span. We will be looked after just like everyone else and it will be equal. Equal health to everybody when you’re on the methadone programme. </w:t>
      </w:r>
    </w:p>
    <w:p w14:paraId="316952D0" w14:textId="2F82F66A" w:rsidR="008455FB" w:rsidRPr="007C1484" w:rsidRDefault="00BB1274">
      <w:pPr>
        <w:rPr>
          <w:lang w:val="mi-NZ"/>
        </w:rPr>
      </w:pPr>
      <w:r w:rsidRPr="007C1484">
        <w:rPr>
          <w:lang w:val="mi-NZ"/>
        </w:rPr>
        <w:t xml:space="preserve">I feel very proud to be </w:t>
      </w:r>
      <w:r w:rsidR="008455FB" w:rsidRPr="007C1484">
        <w:rPr>
          <w:lang w:val="mi-NZ"/>
        </w:rPr>
        <w:t xml:space="preserve">asked </w:t>
      </w:r>
      <w:r w:rsidRPr="007C1484">
        <w:rPr>
          <w:lang w:val="mi-NZ"/>
        </w:rPr>
        <w:t xml:space="preserve">part of </w:t>
      </w:r>
      <w:r w:rsidR="008455FB" w:rsidRPr="007C1484">
        <w:rPr>
          <w:lang w:val="mi-NZ"/>
        </w:rPr>
        <w:t xml:space="preserve">it. It’s enlightened me to be asked to be part of the project. I feel very privileged. </w:t>
      </w:r>
    </w:p>
    <w:p w14:paraId="54BA3F11" w14:textId="05E2028E" w:rsidR="00BB1274" w:rsidRDefault="008455FB">
      <w:pPr>
        <w:rPr>
          <w:lang w:val="mi-NZ"/>
        </w:rPr>
      </w:pPr>
      <w:r w:rsidRPr="007C1484">
        <w:rPr>
          <w:lang w:val="mi-NZ"/>
        </w:rPr>
        <w:t xml:space="preserve">I felt like I’ve been listened to, being there </w:t>
      </w:r>
      <w:r w:rsidR="007C1484">
        <w:rPr>
          <w:lang w:val="mi-NZ"/>
        </w:rPr>
        <w:t xml:space="preserve">and </w:t>
      </w:r>
      <w:r w:rsidRPr="007C1484">
        <w:rPr>
          <w:lang w:val="mi-NZ"/>
        </w:rPr>
        <w:t>as a consumer</w:t>
      </w:r>
      <w:r w:rsidR="007C1484">
        <w:rPr>
          <w:lang w:val="mi-NZ"/>
        </w:rPr>
        <w:t>,</w:t>
      </w:r>
      <w:r w:rsidRPr="007C1484">
        <w:rPr>
          <w:lang w:val="mi-NZ"/>
        </w:rPr>
        <w:t xml:space="preserve"> defin</w:t>
      </w:r>
      <w:r w:rsidR="007C1484">
        <w:rPr>
          <w:lang w:val="mi-NZ"/>
        </w:rPr>
        <w:t>i</w:t>
      </w:r>
      <w:r w:rsidRPr="007C1484">
        <w:rPr>
          <w:lang w:val="mi-NZ"/>
        </w:rPr>
        <w:t>tely, defin</w:t>
      </w:r>
      <w:r w:rsidR="007C1484">
        <w:rPr>
          <w:lang w:val="mi-NZ"/>
        </w:rPr>
        <w:t>i</w:t>
      </w:r>
      <w:r w:rsidRPr="007C1484">
        <w:rPr>
          <w:lang w:val="mi-NZ"/>
        </w:rPr>
        <w:t>tely.</w:t>
      </w:r>
    </w:p>
    <w:p w14:paraId="09358FA0" w14:textId="62F28104" w:rsidR="00222E2A" w:rsidRPr="00222E2A" w:rsidRDefault="00222E2A" w:rsidP="00222E2A">
      <w:pPr>
        <w:rPr>
          <w:b/>
          <w:bCs/>
          <w:lang w:val="mi-NZ"/>
        </w:rPr>
      </w:pPr>
      <w:r w:rsidRPr="00222E2A">
        <w:rPr>
          <w:b/>
          <w:bCs/>
          <w:lang w:val="mi-NZ"/>
        </w:rPr>
        <w:t>Visual</w:t>
      </w:r>
    </w:p>
    <w:p w14:paraId="0C4C66D9" w14:textId="287C1893" w:rsidR="00222E2A" w:rsidRPr="00222E2A" w:rsidRDefault="00222E2A" w:rsidP="00222E2A">
      <w:pPr>
        <w:rPr>
          <w:b/>
          <w:bCs/>
          <w:lang w:val="mi-NZ"/>
        </w:rPr>
      </w:pPr>
      <w:r w:rsidRPr="00222E2A">
        <w:rPr>
          <w:b/>
          <w:bCs/>
          <w:lang w:val="mi-NZ"/>
        </w:rPr>
        <w:t>White text on a dark blue screen with a green border around it reads ‘Ngā mihi nui to all those involved: Megan Peters, Dei</w:t>
      </w:r>
      <w:r w:rsidR="006A1C93">
        <w:rPr>
          <w:b/>
          <w:bCs/>
          <w:lang w:val="mi-NZ"/>
        </w:rPr>
        <w:t>r</w:t>
      </w:r>
      <w:bookmarkStart w:id="0" w:name="_GoBack"/>
      <w:bookmarkEnd w:id="0"/>
      <w:r w:rsidRPr="00222E2A">
        <w:rPr>
          <w:b/>
          <w:bCs/>
          <w:lang w:val="mi-NZ"/>
        </w:rPr>
        <w:t>dre Magee, Ali Sinclair, Rebecca Lukey’.</w:t>
      </w:r>
      <w:r w:rsidRPr="00222E2A">
        <w:rPr>
          <w:b/>
          <w:bCs/>
          <w:lang w:val="mi-NZ"/>
        </w:rPr>
        <w:tab/>
      </w:r>
    </w:p>
    <w:p w14:paraId="4195CE9D" w14:textId="06E48E59" w:rsidR="00222E2A" w:rsidRPr="00222E2A" w:rsidRDefault="00222E2A" w:rsidP="00222E2A">
      <w:pPr>
        <w:rPr>
          <w:b/>
          <w:bCs/>
          <w:lang w:val="mi-NZ"/>
        </w:rPr>
      </w:pPr>
      <w:r w:rsidRPr="00222E2A">
        <w:rPr>
          <w:b/>
          <w:bCs/>
          <w:lang w:val="mi-NZ"/>
        </w:rPr>
        <w:t xml:space="preserve">This text disappears and a white background unfolds and black text appears saying, ‘www.hqsc.govt.nz/our-programmes/primary-care’. Two logos sit underneath; the first says, ‘Health Quality &amp; Safety Commission New Zealand – Kupu Taurangi Hauora o Aotearoa’ and is blue and green with three thin square blocks with white circles of differing sizes within them. To the right of this is a black text logo that reads, ‘New Zealand Government’. </w:t>
      </w:r>
    </w:p>
    <w:p w14:paraId="4A88BC08" w14:textId="77777777" w:rsidR="00222E2A" w:rsidRPr="007C1484" w:rsidRDefault="00222E2A">
      <w:pPr>
        <w:rPr>
          <w:lang w:val="mi-NZ"/>
        </w:rPr>
      </w:pPr>
    </w:p>
    <w:sectPr w:rsidR="00222E2A" w:rsidRPr="007C1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2208"/>
    <w:multiLevelType w:val="hybridMultilevel"/>
    <w:tmpl w:val="1B3C1714"/>
    <w:lvl w:ilvl="0" w:tplc="1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139FC"/>
    <w:multiLevelType w:val="hybridMultilevel"/>
    <w:tmpl w:val="E410F062"/>
    <w:lvl w:ilvl="0" w:tplc="8778AF2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74"/>
    <w:rsid w:val="00222E2A"/>
    <w:rsid w:val="00261602"/>
    <w:rsid w:val="004D3996"/>
    <w:rsid w:val="005B73A4"/>
    <w:rsid w:val="006A1C93"/>
    <w:rsid w:val="006A75E8"/>
    <w:rsid w:val="007B14D4"/>
    <w:rsid w:val="007C1484"/>
    <w:rsid w:val="008455FB"/>
    <w:rsid w:val="00BB1274"/>
    <w:rsid w:val="00C40E74"/>
    <w:rsid w:val="00CC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E6FEF"/>
  <w15:chartTrackingRefBased/>
  <w15:docId w15:val="{7CF66ECC-C9C8-48DD-A56F-A4B12AC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4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135EC-62EB-404A-A766-C49F1552BDB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5BB873-3E31-4424-9A90-811EEEEB5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2550B-35CC-4466-8B84-F78A2D29E6FB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9904b-9bca-4a1b-aca3-78dad2044d1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6DBFB0-BF72-4EB8-836C-913F2C65E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O'Leary</dc:creator>
  <cp:keywords/>
  <dc:description/>
  <cp:lastModifiedBy>Jocasta Whittingham</cp:lastModifiedBy>
  <cp:revision>2</cp:revision>
  <dcterms:created xsi:type="dcterms:W3CDTF">2020-09-01T03:03:00Z</dcterms:created>
  <dcterms:modified xsi:type="dcterms:W3CDTF">2020-09-01T03:03:00Z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