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0ED7810" w14:textId="6C2E36BC" w:rsidR="00316606" w:rsidRPr="0097022C" w:rsidRDefault="00B34D26" w:rsidP="004644C0">
      <w:pPr>
        <w:pStyle w:val="BodyText"/>
        <w:kinsoku w:val="0"/>
        <w:overflowPunct w:val="0"/>
        <w:ind w:left="0" w:right="-11"/>
        <w:rPr>
          <w:b/>
          <w:bCs/>
          <w:sz w:val="28"/>
          <w:szCs w:val="28"/>
        </w:rPr>
      </w:pPr>
      <w:r w:rsidRPr="0097022C">
        <w:rPr>
          <w:b/>
          <w:bCs/>
          <w:sz w:val="28"/>
          <w:szCs w:val="28"/>
        </w:rPr>
        <w:t xml:space="preserve">Minutes of the </w:t>
      </w:r>
      <w:r w:rsidR="000A2D39" w:rsidRPr="0097022C">
        <w:rPr>
          <w:b/>
          <w:bCs/>
          <w:sz w:val="28"/>
          <w:szCs w:val="28"/>
        </w:rPr>
        <w:t>Young Voices Advisory Group</w:t>
      </w:r>
      <w:r w:rsidR="00E61493" w:rsidRPr="0097022C">
        <w:rPr>
          <w:b/>
          <w:bCs/>
          <w:sz w:val="28"/>
          <w:szCs w:val="28"/>
        </w:rPr>
        <w:t xml:space="preserve"> </w:t>
      </w:r>
      <w:r w:rsidR="006E00F7" w:rsidRPr="0097022C">
        <w:rPr>
          <w:b/>
          <w:bCs/>
          <w:sz w:val="28"/>
          <w:szCs w:val="28"/>
        </w:rPr>
        <w:t>f</w:t>
      </w:r>
      <w:r w:rsidR="00FC4A12" w:rsidRPr="0097022C">
        <w:rPr>
          <w:b/>
          <w:bCs/>
          <w:sz w:val="28"/>
          <w:szCs w:val="28"/>
        </w:rPr>
        <w:t>rom</w:t>
      </w:r>
      <w:r w:rsidR="006E00F7" w:rsidRPr="0097022C">
        <w:rPr>
          <w:b/>
          <w:bCs/>
          <w:sz w:val="28"/>
          <w:szCs w:val="28"/>
        </w:rPr>
        <w:t xml:space="preserve"> </w:t>
      </w:r>
      <w:r w:rsidR="0097022C" w:rsidRPr="0097022C">
        <w:rPr>
          <w:b/>
          <w:bCs/>
          <w:sz w:val="28"/>
          <w:szCs w:val="28"/>
        </w:rPr>
        <w:t>19 September 2024</w:t>
      </w:r>
    </w:p>
    <w:p w14:paraId="3600475E" w14:textId="77777777" w:rsidR="00316606" w:rsidRPr="00720778" w:rsidRDefault="00316606" w:rsidP="00B45ABF">
      <w:pPr>
        <w:pStyle w:val="BodyText"/>
        <w:kinsoku w:val="0"/>
        <w:overflowPunct w:val="0"/>
        <w:spacing w:before="93" w:line="276" w:lineRule="auto"/>
        <w:ind w:left="0" w:right="-9"/>
        <w:rPr>
          <w:b/>
          <w:bCs/>
          <w:sz w:val="32"/>
          <w:szCs w:val="32"/>
        </w:rPr>
      </w:pPr>
    </w:p>
    <w:tbl>
      <w:tblPr>
        <w:tblStyle w:val="HQSCdefault"/>
        <w:tblW w:w="5000" w:type="pct"/>
        <w:tblLayout w:type="fixed"/>
        <w:tblLook w:val="0680" w:firstRow="0" w:lastRow="0" w:firstColumn="1" w:lastColumn="0" w:noHBand="1" w:noVBand="1"/>
      </w:tblPr>
      <w:tblGrid>
        <w:gridCol w:w="2835"/>
        <w:gridCol w:w="6379"/>
      </w:tblGrid>
      <w:tr w:rsidR="004644C0" w:rsidRPr="005C7770" w14:paraId="7D845F66" w14:textId="77777777" w:rsidTr="000811C5">
        <w:trPr>
          <w:trHeight w:val="397"/>
        </w:trPr>
        <w:tc>
          <w:tcPr>
            <w:cnfStyle w:val="001000000000" w:firstRow="0" w:lastRow="0" w:firstColumn="1" w:lastColumn="0" w:oddVBand="0" w:evenVBand="0" w:oddHBand="0" w:evenHBand="0" w:firstRowFirstColumn="0" w:firstRowLastColumn="0" w:lastRowFirstColumn="0" w:lastRowLastColumn="0"/>
            <w:tcW w:w="2835" w:type="dxa"/>
          </w:tcPr>
          <w:p w14:paraId="01D15CE3" w14:textId="13614F09" w:rsidR="004644C0" w:rsidRPr="005C7770" w:rsidRDefault="004644C0" w:rsidP="004644C0">
            <w:pPr>
              <w:pStyle w:val="Normalintable"/>
            </w:pPr>
            <w:r>
              <w:t>Members</w:t>
            </w:r>
          </w:p>
        </w:tc>
        <w:tc>
          <w:tcPr>
            <w:tcW w:w="6379" w:type="dxa"/>
          </w:tcPr>
          <w:p w14:paraId="1BCF5F36" w14:textId="261014FF" w:rsidR="004644C0" w:rsidRPr="005C7770" w:rsidRDefault="004644C0" w:rsidP="004644C0">
            <w:pPr>
              <w:pStyle w:val="Normalintable"/>
              <w:cnfStyle w:val="000000000000" w:firstRow="0" w:lastRow="0" w:firstColumn="0" w:lastColumn="0" w:oddVBand="0" w:evenVBand="0" w:oddHBand="0" w:evenHBand="0" w:firstRowFirstColumn="0" w:firstRowLastColumn="0" w:lastRowFirstColumn="0" w:lastRowLastColumn="0"/>
            </w:pPr>
            <w:r>
              <w:t>Natasha Astill,</w:t>
            </w:r>
            <w:r w:rsidR="003A3C99">
              <w:t xml:space="preserve"> </w:t>
            </w:r>
            <w:r>
              <w:t>Jaden Hura-White</w:t>
            </w:r>
            <w:r w:rsidR="00BB7640">
              <w:t xml:space="preserve">, </w:t>
            </w:r>
            <w:r w:rsidR="001848D7">
              <w:t>Tiare Makanesi</w:t>
            </w:r>
          </w:p>
        </w:tc>
      </w:tr>
      <w:tr w:rsidR="004644C0" w:rsidRPr="005C7770" w14:paraId="1E6CC0C8" w14:textId="77777777" w:rsidTr="00874465">
        <w:trPr>
          <w:trHeight w:val="261"/>
        </w:trPr>
        <w:tc>
          <w:tcPr>
            <w:cnfStyle w:val="001000000000" w:firstRow="0" w:lastRow="0" w:firstColumn="1" w:lastColumn="0" w:oddVBand="0" w:evenVBand="0" w:oddHBand="0" w:evenHBand="0" w:firstRowFirstColumn="0" w:firstRowLastColumn="0" w:lastRowFirstColumn="0" w:lastRowLastColumn="0"/>
            <w:tcW w:w="2835" w:type="dxa"/>
          </w:tcPr>
          <w:p w14:paraId="5A4CC284" w14:textId="2AA83864" w:rsidR="004644C0" w:rsidRPr="005C7770" w:rsidRDefault="004644C0" w:rsidP="004644C0">
            <w:pPr>
              <w:pStyle w:val="Normalintable"/>
            </w:pPr>
            <w:r>
              <w:t xml:space="preserve">Chair </w:t>
            </w:r>
          </w:p>
        </w:tc>
        <w:tc>
          <w:tcPr>
            <w:tcW w:w="6379" w:type="dxa"/>
          </w:tcPr>
          <w:p w14:paraId="4DCF2289" w14:textId="23A46D7A" w:rsidR="004644C0" w:rsidRPr="005C7770" w:rsidRDefault="0097022C" w:rsidP="004644C0">
            <w:pPr>
              <w:pStyle w:val="TableParagraph"/>
              <w:kinsoku w:val="0"/>
              <w:overflowPunct w:val="0"/>
              <w:spacing w:after="120" w:line="233" w:lineRule="exact"/>
              <w:ind w:left="0"/>
              <w:cnfStyle w:val="000000000000" w:firstRow="0" w:lastRow="0" w:firstColumn="0" w:lastColumn="0" w:oddVBand="0" w:evenVBand="0" w:oddHBand="0" w:evenHBand="0" w:firstRowFirstColumn="0" w:firstRowLastColumn="0" w:lastRowFirstColumn="0" w:lastRowLastColumn="0"/>
            </w:pPr>
            <w:r>
              <w:t>DJ Adams</w:t>
            </w:r>
          </w:p>
        </w:tc>
      </w:tr>
      <w:tr w:rsidR="004644C0" w:rsidRPr="005C7770" w14:paraId="360463A4" w14:textId="77777777" w:rsidTr="000811C5">
        <w:trPr>
          <w:trHeight w:val="397"/>
        </w:trPr>
        <w:tc>
          <w:tcPr>
            <w:cnfStyle w:val="001000000000" w:firstRow="0" w:lastRow="0" w:firstColumn="1" w:lastColumn="0" w:oddVBand="0" w:evenVBand="0" w:oddHBand="0" w:evenHBand="0" w:firstRowFirstColumn="0" w:firstRowLastColumn="0" w:lastRowFirstColumn="0" w:lastRowLastColumn="0"/>
            <w:tcW w:w="2835" w:type="dxa"/>
          </w:tcPr>
          <w:p w14:paraId="4D2C786B" w14:textId="6423BD7B" w:rsidR="004644C0" w:rsidRPr="000811C5" w:rsidRDefault="0097022C" w:rsidP="004644C0">
            <w:pPr>
              <w:pStyle w:val="TableParagraph"/>
              <w:kinsoku w:val="0"/>
              <w:overflowPunct w:val="0"/>
              <w:spacing w:before="80" w:line="247" w:lineRule="exact"/>
              <w:ind w:left="0"/>
              <w:rPr>
                <w:spacing w:val="-2"/>
                <w:sz w:val="22"/>
                <w:szCs w:val="22"/>
              </w:rPr>
            </w:pPr>
            <w:r>
              <w:rPr>
                <w:sz w:val="22"/>
                <w:szCs w:val="22"/>
              </w:rPr>
              <w:t xml:space="preserve">Māori </w:t>
            </w:r>
            <w:r w:rsidR="003A3C99">
              <w:rPr>
                <w:sz w:val="22"/>
                <w:szCs w:val="22"/>
              </w:rPr>
              <w:t>H</w:t>
            </w:r>
            <w:r>
              <w:rPr>
                <w:sz w:val="22"/>
                <w:szCs w:val="22"/>
              </w:rPr>
              <w:t>ealth</w:t>
            </w:r>
            <w:r w:rsidR="003A3C99">
              <w:rPr>
                <w:sz w:val="22"/>
                <w:szCs w:val="22"/>
              </w:rPr>
              <w:t xml:space="preserve"> and Consumer</w:t>
            </w:r>
          </w:p>
        </w:tc>
        <w:tc>
          <w:tcPr>
            <w:tcW w:w="6379" w:type="dxa"/>
          </w:tcPr>
          <w:p w14:paraId="3E1490D0" w14:textId="66FC42BE" w:rsidR="004644C0" w:rsidRPr="005C7770" w:rsidRDefault="0097022C" w:rsidP="004644C0">
            <w:pPr>
              <w:pStyle w:val="Normalintable"/>
              <w:cnfStyle w:val="000000000000" w:firstRow="0" w:lastRow="0" w:firstColumn="0" w:lastColumn="0" w:oddVBand="0" w:evenVBand="0" w:oddHBand="0" w:evenHBand="0" w:firstRowFirstColumn="0" w:firstRowLastColumn="0" w:lastRowFirstColumn="0" w:lastRowLastColumn="0"/>
            </w:pPr>
            <w:r>
              <w:t>Dez McCormack</w:t>
            </w:r>
          </w:p>
        </w:tc>
      </w:tr>
      <w:tr w:rsidR="003A3C99" w:rsidRPr="005C7770" w14:paraId="1C72442F" w14:textId="77777777" w:rsidTr="000811C5">
        <w:trPr>
          <w:trHeight w:val="397"/>
        </w:trPr>
        <w:tc>
          <w:tcPr>
            <w:cnfStyle w:val="001000000000" w:firstRow="0" w:lastRow="0" w:firstColumn="1" w:lastColumn="0" w:oddVBand="0" w:evenVBand="0" w:oddHBand="0" w:evenHBand="0" w:firstRowFirstColumn="0" w:firstRowLastColumn="0" w:lastRowFirstColumn="0" w:lastRowLastColumn="0"/>
            <w:tcW w:w="2835" w:type="dxa"/>
          </w:tcPr>
          <w:p w14:paraId="519D14D6" w14:textId="1A6FA590" w:rsidR="003A3C99" w:rsidRDefault="003A3C99" w:rsidP="004644C0">
            <w:pPr>
              <w:pStyle w:val="TableParagraph"/>
              <w:kinsoku w:val="0"/>
              <w:overflowPunct w:val="0"/>
              <w:spacing w:before="80" w:line="247" w:lineRule="exact"/>
              <w:ind w:left="0"/>
              <w:rPr>
                <w:sz w:val="22"/>
                <w:szCs w:val="22"/>
              </w:rPr>
            </w:pPr>
            <w:r>
              <w:rPr>
                <w:sz w:val="22"/>
                <w:szCs w:val="22"/>
              </w:rPr>
              <w:t>Apologies</w:t>
            </w:r>
          </w:p>
        </w:tc>
        <w:tc>
          <w:tcPr>
            <w:tcW w:w="6379" w:type="dxa"/>
          </w:tcPr>
          <w:p w14:paraId="4A6F434C" w14:textId="77777777" w:rsidR="00420752" w:rsidRDefault="003A3C99" w:rsidP="004644C0">
            <w:pPr>
              <w:pStyle w:val="Normalintable"/>
              <w:cnfStyle w:val="000000000000" w:firstRow="0" w:lastRow="0" w:firstColumn="0" w:lastColumn="0" w:oddVBand="0" w:evenVBand="0" w:oddHBand="0" w:evenHBand="0" w:firstRowFirstColumn="0" w:firstRowLastColumn="0" w:lastRowFirstColumn="0" w:lastRowLastColumn="0"/>
            </w:pPr>
            <w:r>
              <w:t xml:space="preserve">Naomi Vailima, Joshua McMillan, Ciccone </w:t>
            </w:r>
            <w:r w:rsidRPr="006D766E">
              <w:t>Hakaraia-Turner</w:t>
            </w:r>
            <w:r w:rsidR="00D91004">
              <w:t>.</w:t>
            </w:r>
          </w:p>
          <w:p w14:paraId="123528FE" w14:textId="5202524D" w:rsidR="003A3C99" w:rsidRDefault="00420752" w:rsidP="004644C0">
            <w:pPr>
              <w:pStyle w:val="Normalintable"/>
              <w:cnfStyle w:val="000000000000" w:firstRow="0" w:lastRow="0" w:firstColumn="0" w:lastColumn="0" w:oddVBand="0" w:evenVBand="0" w:oddHBand="0" w:evenHBand="0" w:firstRowFirstColumn="0" w:firstRowLastColumn="0" w:lastRowFirstColumn="0" w:lastRowLastColumn="0"/>
            </w:pPr>
            <w:r>
              <w:t>Absent:</w:t>
            </w:r>
            <w:r w:rsidR="00D91004">
              <w:t xml:space="preserve"> Ataahua Hepi,</w:t>
            </w:r>
          </w:p>
        </w:tc>
      </w:tr>
    </w:tbl>
    <w:p w14:paraId="692FF697" w14:textId="721F25C2" w:rsidR="00520EC5" w:rsidRPr="00520EC5" w:rsidRDefault="00F560FD" w:rsidP="00520EC5">
      <w:pPr>
        <w:pStyle w:val="Heading3"/>
      </w:pPr>
      <w:r w:rsidRPr="007E01BA">
        <w:rPr>
          <w:sz w:val="22"/>
        </w:rPr>
        <w:t>1</w:t>
      </w:r>
      <w:r w:rsidR="009F698F" w:rsidRPr="007E01BA">
        <w:rPr>
          <w:sz w:val="22"/>
        </w:rPr>
        <w:t xml:space="preserve">. </w:t>
      </w:r>
      <w:r w:rsidR="00520EC5" w:rsidRPr="007E01BA">
        <w:rPr>
          <w:sz w:val="22"/>
        </w:rPr>
        <w:t xml:space="preserve">Welcome </w:t>
      </w:r>
      <w:r w:rsidR="00596BF1" w:rsidRPr="007E01BA">
        <w:rPr>
          <w:sz w:val="22"/>
        </w:rPr>
        <w:t xml:space="preserve">&amp; </w:t>
      </w:r>
      <w:r w:rsidR="00520EC5" w:rsidRPr="007E01BA">
        <w:rPr>
          <w:sz w:val="22"/>
        </w:rPr>
        <w:t>karakia</w:t>
      </w:r>
    </w:p>
    <w:p w14:paraId="46B73CBE" w14:textId="77777777" w:rsidR="00740BC1" w:rsidRPr="00740BC1" w:rsidRDefault="00740BC1" w:rsidP="00740BC1">
      <w:pPr>
        <w:pStyle w:val="TeThHauorabodytext"/>
        <w:spacing w:after="120" w:line="276" w:lineRule="auto"/>
        <w:rPr>
          <w:rFonts w:ascii="Arial" w:hAnsi="Arial"/>
        </w:rPr>
      </w:pPr>
      <w:r w:rsidRPr="00740BC1">
        <w:rPr>
          <w:rFonts w:ascii="Arial" w:hAnsi="Arial"/>
        </w:rPr>
        <w:t>DJ welcomed the members and opened the hui with karakia.</w:t>
      </w:r>
    </w:p>
    <w:p w14:paraId="6C8EB624" w14:textId="7B67749A" w:rsidR="007817D1" w:rsidRDefault="001E7CDE" w:rsidP="0068525D">
      <w:pPr>
        <w:pStyle w:val="BodyText"/>
        <w:kinsoku w:val="0"/>
        <w:overflowPunct w:val="0"/>
        <w:spacing w:before="200" w:after="80"/>
        <w:ind w:left="0"/>
        <w:rPr>
          <w:b/>
          <w:bCs/>
          <w:color w:val="17365D" w:themeColor="text2" w:themeShade="BF"/>
        </w:rPr>
      </w:pPr>
      <w:r w:rsidRPr="00A206D9">
        <w:rPr>
          <w:b/>
          <w:bCs/>
          <w:color w:val="17365D" w:themeColor="text2" w:themeShade="BF"/>
        </w:rPr>
        <w:t xml:space="preserve">2. </w:t>
      </w:r>
      <w:r w:rsidR="007817D1">
        <w:rPr>
          <w:b/>
          <w:bCs/>
          <w:color w:val="17365D" w:themeColor="text2" w:themeShade="BF"/>
        </w:rPr>
        <w:t>Environmental scans</w:t>
      </w:r>
    </w:p>
    <w:p w14:paraId="508BDA4A" w14:textId="77777777" w:rsidR="00FC4EFE" w:rsidRPr="00FC4EFE" w:rsidRDefault="00FC4EFE" w:rsidP="00FC4EFE">
      <w:pPr>
        <w:pStyle w:val="TeThHauorabodytext"/>
        <w:spacing w:after="120" w:line="276" w:lineRule="auto"/>
        <w:rPr>
          <w:rFonts w:ascii="Arial" w:hAnsi="Arial"/>
        </w:rPr>
      </w:pPr>
      <w:r w:rsidRPr="00FC4EFE">
        <w:rPr>
          <w:rFonts w:ascii="Arial" w:hAnsi="Arial"/>
        </w:rPr>
        <w:t>Natasha - Doing some work with the disability community on accessing support services due to MSD changes. There was no consumer consultation in their process.</w:t>
      </w:r>
    </w:p>
    <w:p w14:paraId="20422605" w14:textId="71280546" w:rsidR="00FC4EFE" w:rsidRPr="00FC4EFE" w:rsidRDefault="00FC4EFE" w:rsidP="00FC4EFE">
      <w:pPr>
        <w:pStyle w:val="TeThHauorabodytext"/>
        <w:spacing w:after="120" w:line="276" w:lineRule="auto"/>
        <w:rPr>
          <w:rFonts w:ascii="Arial" w:hAnsi="Arial"/>
        </w:rPr>
      </w:pPr>
      <w:r w:rsidRPr="00FC4EFE">
        <w:rPr>
          <w:rFonts w:ascii="Arial" w:hAnsi="Arial"/>
        </w:rPr>
        <w:t xml:space="preserve">Looking for more ways to have our voices heard and how I can </w:t>
      </w:r>
      <w:r w:rsidR="000B1CF2" w:rsidRPr="00FC4EFE">
        <w:rPr>
          <w:rFonts w:ascii="Arial" w:hAnsi="Arial"/>
        </w:rPr>
        <w:t>help</w:t>
      </w:r>
      <w:r w:rsidRPr="00FC4EFE">
        <w:rPr>
          <w:rFonts w:ascii="Arial" w:hAnsi="Arial"/>
        </w:rPr>
        <w:t xml:space="preserve"> my community.</w:t>
      </w:r>
    </w:p>
    <w:p w14:paraId="24B95F31" w14:textId="116D20FF" w:rsidR="00FC4EFE" w:rsidRPr="00FC4EFE" w:rsidRDefault="00FC4EFE" w:rsidP="00FC4EFE">
      <w:pPr>
        <w:pStyle w:val="TeThHauorabodytext"/>
        <w:spacing w:after="120" w:line="276" w:lineRule="auto"/>
        <w:rPr>
          <w:rFonts w:ascii="Arial" w:hAnsi="Arial"/>
        </w:rPr>
      </w:pPr>
      <w:r w:rsidRPr="00FC4EFE">
        <w:rPr>
          <w:rFonts w:ascii="Arial" w:hAnsi="Arial"/>
        </w:rPr>
        <w:t>Jaden – Good news</w:t>
      </w:r>
      <w:r w:rsidR="007C4FBC">
        <w:rPr>
          <w:rFonts w:ascii="Arial" w:hAnsi="Arial"/>
        </w:rPr>
        <w:t xml:space="preserve"> -</w:t>
      </w:r>
      <w:r w:rsidRPr="00FC4EFE">
        <w:rPr>
          <w:rFonts w:ascii="Arial" w:hAnsi="Arial"/>
        </w:rPr>
        <w:t xml:space="preserve"> Continuous Glucose Monitors (CGMs) and insulin pumps </w:t>
      </w:r>
      <w:r w:rsidR="007C4FBC">
        <w:rPr>
          <w:rFonts w:ascii="Arial" w:hAnsi="Arial"/>
        </w:rPr>
        <w:t xml:space="preserve">now </w:t>
      </w:r>
      <w:r w:rsidRPr="00FC4EFE">
        <w:rPr>
          <w:rFonts w:ascii="Arial" w:hAnsi="Arial"/>
        </w:rPr>
        <w:t>funded technology for all diabetics</w:t>
      </w:r>
      <w:r w:rsidR="007C4FBC">
        <w:rPr>
          <w:rFonts w:ascii="Arial" w:hAnsi="Arial"/>
        </w:rPr>
        <w:t>.</w:t>
      </w:r>
      <w:r w:rsidRPr="00FC4EFE">
        <w:rPr>
          <w:rFonts w:ascii="Arial" w:hAnsi="Arial"/>
        </w:rPr>
        <w:t xml:space="preserve"> I have been self-funding for two years. Pharmac announced they</w:t>
      </w:r>
      <w:r>
        <w:t xml:space="preserve"> </w:t>
      </w:r>
      <w:r w:rsidRPr="00FC4EFE">
        <w:rPr>
          <w:rFonts w:ascii="Arial" w:hAnsi="Arial"/>
        </w:rPr>
        <w:t xml:space="preserve">will be funded from 1 October 2024 and changes to insulin pumps - </w:t>
      </w:r>
      <w:hyperlink r:id="rId10" w:history="1">
        <w:r w:rsidRPr="00FC4EFE">
          <w:rPr>
            <w:rStyle w:val="Hyperlink"/>
            <w:rFonts w:ascii="Arial" w:hAnsi="Arial"/>
          </w:rPr>
          <w:t>https://pharmac.govt.nz/news-and-resources/cgms-and-insulin-pumps/continuous-glucose-monitors-cgms</w:t>
        </w:r>
      </w:hyperlink>
      <w:r w:rsidRPr="00FC4EFE">
        <w:rPr>
          <w:rFonts w:ascii="Arial" w:hAnsi="Arial"/>
        </w:rPr>
        <w:t xml:space="preserve">. </w:t>
      </w:r>
    </w:p>
    <w:p w14:paraId="76859850" w14:textId="77777777" w:rsidR="00FC4EFE" w:rsidRDefault="00FC4EFE" w:rsidP="00FC4EFE">
      <w:pPr>
        <w:pStyle w:val="TeThHauorabodytext"/>
        <w:spacing w:after="120" w:line="276" w:lineRule="auto"/>
        <w:rPr>
          <w:rFonts w:ascii="Arial" w:hAnsi="Arial"/>
        </w:rPr>
      </w:pPr>
      <w:r w:rsidRPr="00FC4EFE">
        <w:rPr>
          <w:rFonts w:ascii="Arial" w:hAnsi="Arial"/>
        </w:rPr>
        <w:t>DJ mentioned that it is important that we all look after ourselves and avoid stress and burnout.</w:t>
      </w:r>
    </w:p>
    <w:p w14:paraId="07D03DC2" w14:textId="77777777" w:rsidR="00016CC8" w:rsidRDefault="00016CC8" w:rsidP="00806189">
      <w:pPr>
        <w:pStyle w:val="TeThHauorabodytext"/>
        <w:spacing w:before="200" w:after="80" w:line="276" w:lineRule="auto"/>
        <w:rPr>
          <w:rFonts w:ascii="Arial" w:eastAsia="Times New Roman" w:hAnsi="Arial"/>
          <w:b/>
          <w:bCs/>
          <w:color w:val="17365D" w:themeColor="text2" w:themeShade="BF"/>
          <w:lang w:eastAsia="en-NZ"/>
        </w:rPr>
      </w:pPr>
      <w:r>
        <w:rPr>
          <w:rFonts w:ascii="Arial" w:eastAsia="Times New Roman" w:hAnsi="Arial"/>
          <w:b/>
          <w:bCs/>
          <w:color w:val="17365D" w:themeColor="text2" w:themeShade="BF"/>
          <w:lang w:eastAsia="en-NZ"/>
        </w:rPr>
        <w:t xml:space="preserve">3. </w:t>
      </w:r>
      <w:r w:rsidRPr="00016CC8">
        <w:rPr>
          <w:rFonts w:ascii="Arial" w:eastAsia="Times New Roman" w:hAnsi="Arial"/>
          <w:b/>
          <w:bCs/>
          <w:color w:val="17365D" w:themeColor="text2" w:themeShade="BF"/>
          <w:lang w:eastAsia="en-NZ"/>
        </w:rPr>
        <w:t xml:space="preserve">Standard business. </w:t>
      </w:r>
    </w:p>
    <w:p w14:paraId="7ADB7F7D" w14:textId="6D3119AE" w:rsidR="0068525D" w:rsidRDefault="00BD7ACB" w:rsidP="00016CC8">
      <w:pPr>
        <w:pStyle w:val="TeThHauorabodytext"/>
        <w:spacing w:after="120" w:line="276" w:lineRule="auto"/>
        <w:rPr>
          <w:rFonts w:ascii="Arial" w:eastAsia="Times New Roman" w:hAnsi="Arial"/>
          <w:color w:val="17365D" w:themeColor="text2" w:themeShade="BF"/>
          <w:lang w:eastAsia="en-NZ"/>
        </w:rPr>
      </w:pPr>
      <w:r>
        <w:rPr>
          <w:rFonts w:ascii="Arial" w:eastAsia="Times New Roman" w:hAnsi="Arial"/>
          <w:color w:val="17365D" w:themeColor="text2" w:themeShade="BF"/>
          <w:lang w:eastAsia="en-NZ"/>
        </w:rPr>
        <w:t>Previous minutes</w:t>
      </w:r>
      <w:r w:rsidR="0068525D">
        <w:rPr>
          <w:rFonts w:ascii="Arial" w:eastAsia="Times New Roman" w:hAnsi="Arial"/>
          <w:color w:val="17365D" w:themeColor="text2" w:themeShade="BF"/>
          <w:lang w:eastAsia="en-NZ"/>
        </w:rPr>
        <w:t>:</w:t>
      </w:r>
    </w:p>
    <w:p w14:paraId="0D3AF3AA" w14:textId="51B6CF07" w:rsidR="000E3F83" w:rsidRPr="000E3F83" w:rsidRDefault="00016CC8" w:rsidP="00016CC8">
      <w:pPr>
        <w:pStyle w:val="TeThHauorabodytext"/>
        <w:spacing w:after="120" w:line="276" w:lineRule="auto"/>
        <w:rPr>
          <w:rFonts w:ascii="Arial" w:eastAsia="Times New Roman" w:hAnsi="Arial"/>
          <w:b/>
          <w:bCs/>
          <w:color w:val="17365D" w:themeColor="text2" w:themeShade="BF"/>
          <w:lang w:eastAsia="en-NZ"/>
        </w:rPr>
      </w:pPr>
      <w:r w:rsidRPr="000E3F83">
        <w:rPr>
          <w:rFonts w:ascii="Arial" w:eastAsia="Times New Roman" w:hAnsi="Arial"/>
          <w:color w:val="17365D" w:themeColor="text2" w:themeShade="BF"/>
          <w:lang w:eastAsia="en-NZ"/>
        </w:rPr>
        <w:t>No amendments to the minutes</w:t>
      </w:r>
      <w:r w:rsidR="000E3F83">
        <w:rPr>
          <w:rFonts w:ascii="Arial" w:eastAsia="Times New Roman" w:hAnsi="Arial"/>
          <w:color w:val="17365D" w:themeColor="text2" w:themeShade="BF"/>
          <w:lang w:eastAsia="en-NZ"/>
        </w:rPr>
        <w:t xml:space="preserve">, however </w:t>
      </w:r>
      <w:r w:rsidR="00876556">
        <w:rPr>
          <w:rFonts w:ascii="Arial" w:eastAsia="Times New Roman" w:hAnsi="Arial"/>
          <w:color w:val="17365D" w:themeColor="text2" w:themeShade="BF"/>
          <w:lang w:eastAsia="en-NZ"/>
        </w:rPr>
        <w:t>as Qu</w:t>
      </w:r>
      <w:r w:rsidR="00481613">
        <w:rPr>
          <w:rFonts w:ascii="Arial" w:eastAsia="Times New Roman" w:hAnsi="Arial"/>
          <w:color w:val="17365D" w:themeColor="text2" w:themeShade="BF"/>
          <w:lang w:eastAsia="en-NZ"/>
        </w:rPr>
        <w:t>orum not reached – the minutes will be emailed for ratification by members</w:t>
      </w:r>
      <w:r w:rsidR="00BD7ACB">
        <w:rPr>
          <w:rFonts w:ascii="Arial" w:eastAsia="Times New Roman" w:hAnsi="Arial"/>
          <w:b/>
          <w:bCs/>
          <w:color w:val="17365D" w:themeColor="text2" w:themeShade="BF"/>
          <w:lang w:eastAsia="en-NZ"/>
        </w:rPr>
        <w:t>.</w:t>
      </w:r>
    </w:p>
    <w:p w14:paraId="244F45BE" w14:textId="77777777" w:rsidR="0068525D" w:rsidRPr="0068525D" w:rsidRDefault="0068525D" w:rsidP="00016CC8">
      <w:pPr>
        <w:pStyle w:val="TeThHauorabodytext"/>
        <w:spacing w:after="120" w:line="276" w:lineRule="auto"/>
        <w:rPr>
          <w:rFonts w:ascii="Arial" w:eastAsia="Times New Roman" w:hAnsi="Arial"/>
          <w:color w:val="17365D" w:themeColor="text2" w:themeShade="BF"/>
          <w:lang w:eastAsia="en-NZ"/>
        </w:rPr>
      </w:pPr>
      <w:r w:rsidRPr="0068525D">
        <w:rPr>
          <w:rFonts w:ascii="Arial" w:eastAsia="Times New Roman" w:hAnsi="Arial"/>
          <w:color w:val="17365D" w:themeColor="text2" w:themeShade="BF"/>
          <w:lang w:eastAsia="en-NZ"/>
        </w:rPr>
        <w:t>Action items:</w:t>
      </w:r>
    </w:p>
    <w:p w14:paraId="6280ECCB" w14:textId="6B8DFF2C" w:rsidR="00F66CA5" w:rsidRDefault="00016CC8" w:rsidP="00016CC8">
      <w:pPr>
        <w:pStyle w:val="TeThHauorabodytext"/>
        <w:spacing w:after="120" w:line="276" w:lineRule="auto"/>
        <w:rPr>
          <w:rFonts w:ascii="Arial" w:hAnsi="Arial"/>
          <w:lang w:val="mi-NZ"/>
        </w:rPr>
      </w:pPr>
      <w:r w:rsidRPr="00806189">
        <w:rPr>
          <w:rFonts w:ascii="Arial" w:eastAsia="Times New Roman" w:hAnsi="Arial"/>
          <w:color w:val="17365D" w:themeColor="text2" w:themeShade="BF"/>
          <w:lang w:eastAsia="en-NZ"/>
        </w:rPr>
        <w:t>The action to share the two knowing</w:t>
      </w:r>
      <w:r w:rsidRPr="00016CC8">
        <w:rPr>
          <w:rFonts w:ascii="Arial" w:hAnsi="Arial"/>
        </w:rPr>
        <w:t xml:space="preserve"> the health system resources was not completed and will be sent with these minutes. </w:t>
      </w:r>
    </w:p>
    <w:p w14:paraId="4CCA57B5" w14:textId="77777777" w:rsidR="004E3B8E" w:rsidRDefault="00F66CA5" w:rsidP="00016CC8">
      <w:pPr>
        <w:pStyle w:val="TeThHauorabodytext"/>
        <w:spacing w:after="120" w:line="276" w:lineRule="auto"/>
        <w:rPr>
          <w:rFonts w:ascii="Arial" w:hAnsi="Arial"/>
          <w:lang w:val="mi-NZ"/>
        </w:rPr>
      </w:pPr>
      <w:r>
        <w:rPr>
          <w:rFonts w:ascii="Arial" w:hAnsi="Arial"/>
          <w:lang w:val="mi-NZ"/>
        </w:rPr>
        <w:t>Inter</w:t>
      </w:r>
      <w:r w:rsidR="00801EE9">
        <w:rPr>
          <w:rFonts w:ascii="Arial" w:hAnsi="Arial"/>
          <w:lang w:val="mi-NZ"/>
        </w:rPr>
        <w:t>ests register</w:t>
      </w:r>
      <w:r w:rsidR="004E3B8E">
        <w:rPr>
          <w:rFonts w:ascii="Arial" w:hAnsi="Arial"/>
          <w:lang w:val="mi-NZ"/>
        </w:rPr>
        <w:t>:</w:t>
      </w:r>
    </w:p>
    <w:p w14:paraId="58B5BFBC" w14:textId="5C9149D5" w:rsidR="00016CC8" w:rsidRPr="00016CC8" w:rsidRDefault="00016CC8" w:rsidP="00016CC8">
      <w:pPr>
        <w:pStyle w:val="TeThHauorabodytext"/>
        <w:spacing w:after="120" w:line="276" w:lineRule="auto"/>
        <w:rPr>
          <w:rFonts w:ascii="Arial" w:hAnsi="Arial"/>
          <w:lang w:val="mi-NZ"/>
        </w:rPr>
      </w:pPr>
      <w:r w:rsidRPr="00016CC8">
        <w:rPr>
          <w:rFonts w:ascii="Arial" w:hAnsi="Arial"/>
        </w:rPr>
        <w:t>No additions to interest register.</w:t>
      </w:r>
    </w:p>
    <w:p w14:paraId="3337AEBE" w14:textId="77777777" w:rsidR="00414A65" w:rsidRDefault="00414A65" w:rsidP="00414A65">
      <w:pPr>
        <w:pStyle w:val="TeThHauorabodytext"/>
        <w:spacing w:after="120" w:line="276" w:lineRule="auto"/>
      </w:pPr>
      <w:r w:rsidRPr="00414A65">
        <w:rPr>
          <w:rFonts w:ascii="Arial" w:eastAsia="Times New Roman" w:hAnsi="Arial"/>
          <w:b/>
          <w:bCs/>
          <w:color w:val="17365D" w:themeColor="text2" w:themeShade="BF"/>
          <w:lang w:eastAsia="en-NZ"/>
        </w:rPr>
        <w:t>4. Māori health &amp; consumer report</w:t>
      </w:r>
      <w:r>
        <w:t xml:space="preserve"> </w:t>
      </w:r>
    </w:p>
    <w:p w14:paraId="15F9AE0F" w14:textId="55778250" w:rsidR="00414A65" w:rsidRPr="00EF10BF" w:rsidRDefault="00EF10BF" w:rsidP="00414A65">
      <w:pPr>
        <w:pStyle w:val="TeThHauorabodytext"/>
        <w:spacing w:after="120" w:line="276" w:lineRule="auto"/>
        <w:rPr>
          <w:rFonts w:ascii="Arial" w:hAnsi="Arial"/>
          <w:lang w:val="mi-NZ"/>
        </w:rPr>
      </w:pPr>
      <w:r w:rsidRPr="00EF10BF">
        <w:rPr>
          <w:rFonts w:ascii="Arial" w:hAnsi="Arial"/>
        </w:rPr>
        <w:t>T</w:t>
      </w:r>
      <w:r w:rsidR="00414A65" w:rsidRPr="00EF10BF">
        <w:rPr>
          <w:rFonts w:ascii="Arial" w:hAnsi="Arial"/>
        </w:rPr>
        <w:t xml:space="preserve">he report </w:t>
      </w:r>
      <w:r>
        <w:rPr>
          <w:rFonts w:ascii="Arial" w:hAnsi="Arial"/>
        </w:rPr>
        <w:t xml:space="preserve">emailed with hui paper </w:t>
      </w:r>
      <w:r w:rsidR="00414A65" w:rsidRPr="00EF10BF">
        <w:rPr>
          <w:rFonts w:ascii="Arial" w:hAnsi="Arial"/>
        </w:rPr>
        <w:t>was taken as read and there were no further questions about the report.</w:t>
      </w:r>
      <w:r>
        <w:rPr>
          <w:rFonts w:ascii="Arial" w:hAnsi="Arial"/>
        </w:rPr>
        <w:t xml:space="preserve"> Report at Appendix 1</w:t>
      </w:r>
    </w:p>
    <w:p w14:paraId="0BDEA6EE" w14:textId="77777777" w:rsidR="00141B71" w:rsidRDefault="00414A65" w:rsidP="00EF10BF">
      <w:pPr>
        <w:pStyle w:val="TeThHauorabodytext"/>
        <w:rPr>
          <w:rFonts w:ascii="Arial" w:hAnsi="Arial"/>
        </w:rPr>
      </w:pPr>
      <w:r w:rsidRPr="00EF10BF">
        <w:rPr>
          <w:rFonts w:ascii="Arial" w:hAnsi="Arial"/>
        </w:rPr>
        <w:t xml:space="preserve">Establishment of the Māori health and consumer team – DJ acknowledged the disestablishment of He Hoa Tiaki Partners in Care and the establishment of the Māori health and consumer team. </w:t>
      </w:r>
    </w:p>
    <w:p w14:paraId="26974300" w14:textId="6C838051" w:rsidR="00414A65" w:rsidRPr="00763C55" w:rsidRDefault="00414A65" w:rsidP="00EF10BF">
      <w:pPr>
        <w:pStyle w:val="TeThHauorabodytext"/>
        <w:rPr>
          <w:rFonts w:ascii="Arial" w:hAnsi="Arial"/>
        </w:rPr>
      </w:pPr>
      <w:r w:rsidRPr="00EF10BF">
        <w:rPr>
          <w:rFonts w:ascii="Arial" w:hAnsi="Arial"/>
        </w:rPr>
        <w:lastRenderedPageBreak/>
        <w:t>The anticipated arrival of the new director – Carlton Irving, and the team</w:t>
      </w:r>
      <w:r>
        <w:t xml:space="preserve"> </w:t>
      </w:r>
      <w:r w:rsidRPr="00763C55">
        <w:rPr>
          <w:rFonts w:ascii="Arial" w:hAnsi="Arial"/>
        </w:rPr>
        <w:t xml:space="preserve">make up Director – Carlton Irving, Principal Māori advisor – Jim Wiki, Māori advisor (vacant), Principal consumer advisor (vacant), Consumer advisor – DJ Adams and Māori health and consumer coordinator – Dez McCormack. </w:t>
      </w:r>
    </w:p>
    <w:p w14:paraId="13F230C4" w14:textId="5B892CC1" w:rsidR="00414A65" w:rsidRPr="00763C55" w:rsidRDefault="00414A65" w:rsidP="00763C55">
      <w:pPr>
        <w:pStyle w:val="TeThHauorabodytext"/>
        <w:rPr>
          <w:rFonts w:ascii="Arial" w:hAnsi="Arial"/>
        </w:rPr>
      </w:pPr>
      <w:r w:rsidRPr="00763C55">
        <w:rPr>
          <w:rFonts w:ascii="Arial" w:hAnsi="Arial"/>
        </w:rPr>
        <w:t>Insights report - DJ spoke about the Insights report and the opportunity to feed insights from the community, thanked those that did provide insights and encourage</w:t>
      </w:r>
      <w:r w:rsidR="00E3019F">
        <w:rPr>
          <w:rFonts w:ascii="Arial" w:hAnsi="Arial"/>
        </w:rPr>
        <w:t>d</w:t>
      </w:r>
      <w:r w:rsidRPr="00763C55">
        <w:rPr>
          <w:rFonts w:ascii="Arial" w:hAnsi="Arial"/>
        </w:rPr>
        <w:t xml:space="preserve"> everyone to contribute for the next report.</w:t>
      </w:r>
    </w:p>
    <w:p w14:paraId="4D4599E8" w14:textId="77777777" w:rsidR="00414A65" w:rsidRPr="00763C55" w:rsidRDefault="00414A65" w:rsidP="00763C55">
      <w:pPr>
        <w:pStyle w:val="TeThHauorabodytext"/>
        <w:rPr>
          <w:rFonts w:ascii="Arial" w:hAnsi="Arial"/>
        </w:rPr>
      </w:pPr>
      <w:r w:rsidRPr="00763C55">
        <w:rPr>
          <w:rFonts w:ascii="Arial" w:hAnsi="Arial"/>
        </w:rPr>
        <w:t xml:space="preserve">Discussion about the vacancy on Ngā Reo Māhuri – ideas put forward included consideration rangatahi in the younger age groups (high school) </w:t>
      </w:r>
      <w:proofErr w:type="gramStart"/>
      <w:r w:rsidRPr="00763C55">
        <w:rPr>
          <w:rFonts w:ascii="Arial" w:hAnsi="Arial"/>
        </w:rPr>
        <w:t>and also</w:t>
      </w:r>
      <w:proofErr w:type="gramEnd"/>
      <w:r w:rsidRPr="00763C55">
        <w:rPr>
          <w:rFonts w:ascii="Arial" w:hAnsi="Arial"/>
        </w:rPr>
        <w:t xml:space="preserve"> people living with disability. Process options were shared:</w:t>
      </w:r>
    </w:p>
    <w:p w14:paraId="022E36CC" w14:textId="77777777" w:rsidR="00414A65" w:rsidRPr="00E3019F" w:rsidRDefault="00414A65" w:rsidP="00A0764E">
      <w:pPr>
        <w:pStyle w:val="TeThHauorabodytext"/>
        <w:numPr>
          <w:ilvl w:val="0"/>
          <w:numId w:val="21"/>
        </w:numPr>
        <w:spacing w:after="0" w:line="276" w:lineRule="auto"/>
        <w:rPr>
          <w:rFonts w:ascii="Arial" w:hAnsi="Arial"/>
        </w:rPr>
      </w:pPr>
      <w:r w:rsidRPr="00E3019F">
        <w:rPr>
          <w:rFonts w:ascii="Arial" w:hAnsi="Arial"/>
        </w:rPr>
        <w:t>Review of previous applications</w:t>
      </w:r>
    </w:p>
    <w:p w14:paraId="41F8D799" w14:textId="77777777" w:rsidR="00414A65" w:rsidRPr="00E3019F" w:rsidRDefault="00414A65" w:rsidP="00A0764E">
      <w:pPr>
        <w:pStyle w:val="TeThHauorabodytext"/>
        <w:numPr>
          <w:ilvl w:val="0"/>
          <w:numId w:val="21"/>
        </w:numPr>
        <w:spacing w:after="0" w:line="276" w:lineRule="auto"/>
        <w:rPr>
          <w:rFonts w:ascii="Arial" w:hAnsi="Arial"/>
        </w:rPr>
      </w:pPr>
      <w:r w:rsidRPr="00E3019F">
        <w:rPr>
          <w:rFonts w:ascii="Arial" w:hAnsi="Arial"/>
        </w:rPr>
        <w:t>A connector member Ngā Reo Māhuri and Kōtuinga Kiritaki</w:t>
      </w:r>
    </w:p>
    <w:p w14:paraId="0273D7DD" w14:textId="77777777" w:rsidR="00414A65" w:rsidRPr="00E3019F" w:rsidRDefault="00414A65" w:rsidP="00414A65">
      <w:pPr>
        <w:pStyle w:val="TeThHauorabodytext"/>
        <w:numPr>
          <w:ilvl w:val="0"/>
          <w:numId w:val="21"/>
        </w:numPr>
        <w:spacing w:after="120" w:line="276" w:lineRule="auto"/>
        <w:rPr>
          <w:rFonts w:ascii="Arial" w:hAnsi="Arial"/>
        </w:rPr>
      </w:pPr>
      <w:r w:rsidRPr="00E3019F">
        <w:rPr>
          <w:rFonts w:ascii="Arial" w:hAnsi="Arial"/>
        </w:rPr>
        <w:t>New recruitment EOI process</w:t>
      </w:r>
    </w:p>
    <w:p w14:paraId="312CE425" w14:textId="77777777" w:rsidR="00414A65" w:rsidRPr="00E3019F" w:rsidRDefault="00414A65" w:rsidP="00D5715F">
      <w:pPr>
        <w:pStyle w:val="TeThHauorabodytext"/>
        <w:rPr>
          <w:rFonts w:ascii="Arial" w:hAnsi="Arial"/>
        </w:rPr>
      </w:pPr>
      <w:r w:rsidRPr="00E3019F">
        <w:rPr>
          <w:rFonts w:ascii="Arial" w:hAnsi="Arial"/>
        </w:rPr>
        <w:t>There was no preference indicated, invitation extended to provide feedback and comment following the meeting.</w:t>
      </w:r>
    </w:p>
    <w:p w14:paraId="368496D8" w14:textId="56D63069" w:rsidR="00F803A3" w:rsidRPr="00AA56EE" w:rsidRDefault="00C02633" w:rsidP="00C02633">
      <w:pPr>
        <w:pStyle w:val="Heading3"/>
        <w:spacing w:before="0"/>
        <w:ind w:left="360" w:hanging="360"/>
      </w:pPr>
      <w:r w:rsidRPr="00AA56EE">
        <w:t>5.</w:t>
      </w:r>
      <w:r w:rsidR="00AA56EE">
        <w:t xml:space="preserve"> SPE Deliverables 1 &amp; 2</w:t>
      </w:r>
    </w:p>
    <w:p w14:paraId="693028E9" w14:textId="77777777" w:rsidR="00A0764E" w:rsidRPr="00A0764E" w:rsidRDefault="00A0764E" w:rsidP="00A0764E">
      <w:pPr>
        <w:pStyle w:val="TeThHauorabodytext"/>
        <w:rPr>
          <w:rFonts w:ascii="Arial" w:hAnsi="Arial"/>
        </w:rPr>
      </w:pPr>
      <w:r w:rsidRPr="00A0764E">
        <w:rPr>
          <w:rFonts w:ascii="Arial" w:hAnsi="Arial"/>
          <w:u w:val="single"/>
        </w:rPr>
        <w:t>Case Studies</w:t>
      </w:r>
      <w:r w:rsidRPr="00A0764E">
        <w:rPr>
          <w:rFonts w:ascii="Arial" w:hAnsi="Arial"/>
        </w:rPr>
        <w:t xml:space="preserve"> - The members were asked to consider if they were aware of opportunities to work with them in the primary and community healthcare context to support and develop into a possible example for a case study. The following ideas were shared:</w:t>
      </w:r>
    </w:p>
    <w:p w14:paraId="779E5EEA" w14:textId="7012488F" w:rsidR="00A0764E" w:rsidRPr="00A0764E" w:rsidRDefault="00A0764E" w:rsidP="00A0764E">
      <w:pPr>
        <w:pStyle w:val="TeThHauorabodytext"/>
        <w:numPr>
          <w:ilvl w:val="0"/>
          <w:numId w:val="21"/>
        </w:numPr>
        <w:spacing w:after="0" w:line="276" w:lineRule="auto"/>
        <w:rPr>
          <w:rFonts w:ascii="Arial" w:hAnsi="Arial"/>
        </w:rPr>
      </w:pPr>
      <w:r w:rsidRPr="00A0764E">
        <w:rPr>
          <w:rFonts w:ascii="Arial" w:hAnsi="Arial"/>
        </w:rPr>
        <w:t>Disability group (</w:t>
      </w:r>
      <w:r w:rsidR="004F6768" w:rsidRPr="00A0764E">
        <w:rPr>
          <w:rFonts w:ascii="Arial" w:hAnsi="Arial"/>
        </w:rPr>
        <w:t>Facebook</w:t>
      </w:r>
      <w:r w:rsidRPr="00A0764E">
        <w:rPr>
          <w:rFonts w:ascii="Arial" w:hAnsi="Arial"/>
        </w:rPr>
        <w:t>)</w:t>
      </w:r>
    </w:p>
    <w:p w14:paraId="11AC22E8" w14:textId="475A1420" w:rsidR="00A0764E" w:rsidRPr="00A0764E" w:rsidRDefault="00A0764E" w:rsidP="00A0764E">
      <w:pPr>
        <w:pStyle w:val="TeThHauorabodytext"/>
        <w:numPr>
          <w:ilvl w:val="0"/>
          <w:numId w:val="21"/>
        </w:numPr>
        <w:spacing w:after="0" w:line="276" w:lineRule="auto"/>
        <w:rPr>
          <w:rFonts w:ascii="Arial" w:hAnsi="Arial"/>
        </w:rPr>
      </w:pPr>
      <w:r w:rsidRPr="00A0764E">
        <w:rPr>
          <w:rFonts w:ascii="Arial" w:hAnsi="Arial"/>
        </w:rPr>
        <w:t>Men’s disability and mental health group (</w:t>
      </w:r>
      <w:r w:rsidR="004F6768" w:rsidRPr="00A0764E">
        <w:rPr>
          <w:rFonts w:ascii="Arial" w:hAnsi="Arial"/>
        </w:rPr>
        <w:t>Facebook</w:t>
      </w:r>
      <w:r w:rsidRPr="00A0764E">
        <w:rPr>
          <w:rFonts w:ascii="Arial" w:hAnsi="Arial"/>
        </w:rPr>
        <w:t>)</w:t>
      </w:r>
    </w:p>
    <w:p w14:paraId="13C3E757" w14:textId="029FDF1A" w:rsidR="00A0764E" w:rsidRPr="00A0764E" w:rsidRDefault="00A0764E" w:rsidP="005D52DC">
      <w:pPr>
        <w:pStyle w:val="TeThHauorabodytext"/>
        <w:numPr>
          <w:ilvl w:val="0"/>
          <w:numId w:val="21"/>
        </w:numPr>
        <w:spacing w:after="120" w:line="276" w:lineRule="auto"/>
        <w:rPr>
          <w:rFonts w:ascii="Arial" w:hAnsi="Arial"/>
        </w:rPr>
      </w:pPr>
      <w:r w:rsidRPr="00A0764E">
        <w:rPr>
          <w:rFonts w:ascii="Arial" w:hAnsi="Arial"/>
        </w:rPr>
        <w:t>Diabetes group (</w:t>
      </w:r>
      <w:r w:rsidR="004F6768" w:rsidRPr="00A0764E">
        <w:rPr>
          <w:rFonts w:ascii="Arial" w:hAnsi="Arial"/>
        </w:rPr>
        <w:t>Facebook</w:t>
      </w:r>
      <w:r w:rsidRPr="00A0764E">
        <w:rPr>
          <w:rFonts w:ascii="Arial" w:hAnsi="Arial"/>
        </w:rPr>
        <w:t>)</w:t>
      </w:r>
    </w:p>
    <w:p w14:paraId="5D8EABE7" w14:textId="77777777" w:rsidR="00A0764E" w:rsidRPr="005D52DC" w:rsidRDefault="00A0764E" w:rsidP="005D52DC">
      <w:pPr>
        <w:pStyle w:val="TeThHauorabodytext"/>
        <w:rPr>
          <w:rFonts w:ascii="Arial" w:hAnsi="Arial"/>
        </w:rPr>
      </w:pPr>
      <w:r w:rsidRPr="005D52DC">
        <w:rPr>
          <w:rFonts w:ascii="Arial" w:hAnsi="Arial"/>
        </w:rPr>
        <w:t>A brief will be drafted and shared with the members to keep on hand to prompt identification of possible opportunities.</w:t>
      </w:r>
    </w:p>
    <w:p w14:paraId="456598B5" w14:textId="77777777" w:rsidR="00A0764E" w:rsidRPr="005D52DC" w:rsidRDefault="00A0764E" w:rsidP="005D52DC">
      <w:pPr>
        <w:pStyle w:val="TeThHauorabodytext"/>
        <w:rPr>
          <w:rFonts w:ascii="Arial" w:hAnsi="Arial"/>
        </w:rPr>
      </w:pPr>
      <w:r w:rsidRPr="005D52DC">
        <w:rPr>
          <w:rFonts w:ascii="Arial" w:hAnsi="Arial"/>
        </w:rPr>
        <w:t>Case Study Brief:</w:t>
      </w:r>
    </w:p>
    <w:p w14:paraId="65A01EC9" w14:textId="77777777" w:rsidR="00A0764E" w:rsidRPr="005D52DC" w:rsidRDefault="00A0764E" w:rsidP="005D52DC">
      <w:pPr>
        <w:pStyle w:val="TeThHauorabodytext"/>
        <w:rPr>
          <w:rFonts w:ascii="Arial" w:hAnsi="Arial"/>
        </w:rPr>
      </w:pPr>
      <w:r w:rsidRPr="005D52DC">
        <w:rPr>
          <w:rFonts w:ascii="Arial" w:hAnsi="Arial"/>
        </w:rPr>
        <w:t>Te Tāhū Hauora and the Māori health and consumer team are seeking opportunities to support consumer and whānau engagement. Specifically, where there is scope to implement the code of expectations. If you think Te Tāhū Hauora might be able to support and advise an initiative in your community, we’d like to hear more about it.</w:t>
      </w:r>
    </w:p>
    <w:p w14:paraId="4AC9E65A" w14:textId="77777777" w:rsidR="00A0764E" w:rsidRPr="005D52DC" w:rsidRDefault="00A0764E" w:rsidP="005D52DC">
      <w:pPr>
        <w:pStyle w:val="TeThHauorabodytext"/>
        <w:rPr>
          <w:rFonts w:ascii="Arial" w:hAnsi="Arial"/>
        </w:rPr>
      </w:pPr>
      <w:r w:rsidRPr="005D52DC">
        <w:rPr>
          <w:rFonts w:ascii="Arial" w:hAnsi="Arial"/>
        </w:rPr>
        <w:t>Consider the following:</w:t>
      </w:r>
    </w:p>
    <w:p w14:paraId="3E96E2A9" w14:textId="77777777" w:rsidR="00A0764E" w:rsidRPr="00D755C4" w:rsidRDefault="00A0764E" w:rsidP="00A0764E">
      <w:pPr>
        <w:pStyle w:val="TeThHauorabodytext"/>
        <w:numPr>
          <w:ilvl w:val="0"/>
          <w:numId w:val="26"/>
        </w:numPr>
        <w:spacing w:after="0" w:line="276" w:lineRule="auto"/>
        <w:rPr>
          <w:rFonts w:ascii="Arial" w:hAnsi="Arial"/>
        </w:rPr>
      </w:pPr>
      <w:r w:rsidRPr="00D755C4">
        <w:rPr>
          <w:rFonts w:ascii="Arial" w:hAnsi="Arial"/>
        </w:rPr>
        <w:t>Is this a consumer, whānau and/or community engagement initiative</w:t>
      </w:r>
    </w:p>
    <w:p w14:paraId="3D8250AD" w14:textId="77777777" w:rsidR="00A0764E" w:rsidRPr="00D755C4" w:rsidRDefault="00A0764E" w:rsidP="00A0764E">
      <w:pPr>
        <w:pStyle w:val="TeThHauorabodytext"/>
        <w:numPr>
          <w:ilvl w:val="0"/>
          <w:numId w:val="26"/>
        </w:numPr>
        <w:spacing w:after="0" w:line="276" w:lineRule="auto"/>
        <w:rPr>
          <w:rFonts w:ascii="Arial" w:hAnsi="Arial"/>
        </w:rPr>
      </w:pPr>
      <w:r w:rsidRPr="00D755C4">
        <w:rPr>
          <w:rFonts w:ascii="Arial" w:hAnsi="Arial"/>
        </w:rPr>
        <w:t>Is it about health and wellbeing</w:t>
      </w:r>
    </w:p>
    <w:p w14:paraId="4B5DCA2C" w14:textId="77777777" w:rsidR="00A0764E" w:rsidRPr="00D755C4" w:rsidRDefault="00A0764E" w:rsidP="00A0764E">
      <w:pPr>
        <w:pStyle w:val="TeThHauorabodytext"/>
        <w:numPr>
          <w:ilvl w:val="0"/>
          <w:numId w:val="26"/>
        </w:numPr>
        <w:spacing w:after="0" w:line="276" w:lineRule="auto"/>
        <w:rPr>
          <w:rFonts w:ascii="Arial" w:hAnsi="Arial"/>
        </w:rPr>
      </w:pPr>
      <w:r w:rsidRPr="00D755C4">
        <w:rPr>
          <w:rFonts w:ascii="Arial" w:hAnsi="Arial"/>
        </w:rPr>
        <w:t>Does the code of expectations principles apply</w:t>
      </w:r>
    </w:p>
    <w:p w14:paraId="6821E534" w14:textId="51BBEF00" w:rsidR="00A0764E" w:rsidRPr="00D755C4" w:rsidRDefault="00A0764E" w:rsidP="00A0764E">
      <w:pPr>
        <w:pStyle w:val="TeThHauorabodytext"/>
        <w:numPr>
          <w:ilvl w:val="0"/>
          <w:numId w:val="26"/>
        </w:numPr>
        <w:spacing w:after="0" w:line="276" w:lineRule="auto"/>
        <w:rPr>
          <w:rFonts w:ascii="Arial" w:hAnsi="Arial"/>
        </w:rPr>
      </w:pPr>
      <w:r w:rsidRPr="00D755C4">
        <w:rPr>
          <w:rFonts w:ascii="Arial" w:hAnsi="Arial"/>
        </w:rPr>
        <w:t>At what stage of development is the initiative at – concept, design/development or implement and deliver</w:t>
      </w:r>
    </w:p>
    <w:p w14:paraId="7762F951" w14:textId="77777777" w:rsidR="00A0764E" w:rsidRPr="00D755C4" w:rsidRDefault="00A0764E" w:rsidP="003D61A9">
      <w:pPr>
        <w:pStyle w:val="TeThHauorabodytext"/>
        <w:numPr>
          <w:ilvl w:val="0"/>
          <w:numId w:val="26"/>
        </w:numPr>
        <w:spacing w:after="120" w:line="276" w:lineRule="auto"/>
        <w:rPr>
          <w:rFonts w:ascii="Arial" w:hAnsi="Arial"/>
        </w:rPr>
      </w:pPr>
      <w:r w:rsidRPr="00D755C4">
        <w:rPr>
          <w:rFonts w:ascii="Arial" w:hAnsi="Arial"/>
        </w:rPr>
        <w:t>Is the initiative appropriate for development as a case study and an example for others to learn and develop their own initiative</w:t>
      </w:r>
    </w:p>
    <w:p w14:paraId="3A0C22ED" w14:textId="77777777" w:rsidR="00DD58FA" w:rsidRPr="003D61A9" w:rsidRDefault="00DD58FA" w:rsidP="003D61A9">
      <w:pPr>
        <w:pStyle w:val="TeThHauorabodytext"/>
        <w:rPr>
          <w:rFonts w:ascii="Arial" w:hAnsi="Arial"/>
        </w:rPr>
      </w:pPr>
      <w:r w:rsidRPr="003D61A9">
        <w:rPr>
          <w:rFonts w:ascii="Arial" w:hAnsi="Arial"/>
        </w:rPr>
        <w:t xml:space="preserve">Please contact the team if you have any questions or would like to set up a hui. </w:t>
      </w:r>
      <w:hyperlink r:id="rId11" w:history="1">
        <w:r w:rsidRPr="003D61A9">
          <w:rPr>
            <w:rStyle w:val="Hyperlink"/>
            <w:rFonts w:ascii="Arial" w:hAnsi="Arial"/>
          </w:rPr>
          <w:t>dj.adams@hqsc.govt.nz</w:t>
        </w:r>
      </w:hyperlink>
      <w:r w:rsidRPr="003D61A9">
        <w:rPr>
          <w:rFonts w:ascii="Arial" w:hAnsi="Arial"/>
        </w:rPr>
        <w:tab/>
      </w:r>
    </w:p>
    <w:p w14:paraId="7EA4A979" w14:textId="23FBC4EE" w:rsidR="00DD58FA" w:rsidRDefault="003D61A9" w:rsidP="003D61A9">
      <w:pPr>
        <w:pStyle w:val="Heading3"/>
        <w:spacing w:before="0"/>
        <w:ind w:left="360" w:hanging="360"/>
      </w:pPr>
      <w:r>
        <w:t xml:space="preserve">6. </w:t>
      </w:r>
      <w:r w:rsidR="00DD58FA">
        <w:t>Regional Workshops</w:t>
      </w:r>
    </w:p>
    <w:p w14:paraId="0E067CD3" w14:textId="77777777" w:rsidR="00DD58FA" w:rsidRPr="009B60D6" w:rsidRDefault="00DD58FA" w:rsidP="009B60D6">
      <w:pPr>
        <w:pStyle w:val="TeThHauorabodytext"/>
        <w:numPr>
          <w:ilvl w:val="0"/>
          <w:numId w:val="26"/>
        </w:numPr>
        <w:spacing w:after="0" w:line="276" w:lineRule="auto"/>
        <w:rPr>
          <w:rFonts w:ascii="Arial" w:hAnsi="Arial"/>
        </w:rPr>
      </w:pPr>
      <w:r w:rsidRPr="009B60D6">
        <w:rPr>
          <w:rFonts w:ascii="Arial" w:hAnsi="Arial"/>
        </w:rPr>
        <w:t>Locations suggested: Northland (Whangārei), Gisborne, Taranaki. Bay of Plenty – Whakatane was discussed, and support expressed. Consideration for a location in Te Waipounamu – Nelson.</w:t>
      </w:r>
    </w:p>
    <w:p w14:paraId="29EF537D" w14:textId="77777777" w:rsidR="00DD58FA" w:rsidRPr="009B60D6" w:rsidRDefault="00DD58FA" w:rsidP="009B60D6">
      <w:pPr>
        <w:pStyle w:val="TeThHauorabodytext"/>
        <w:numPr>
          <w:ilvl w:val="0"/>
          <w:numId w:val="26"/>
        </w:numPr>
        <w:spacing w:after="120" w:line="276" w:lineRule="auto"/>
        <w:rPr>
          <w:rFonts w:ascii="Arial" w:hAnsi="Arial"/>
        </w:rPr>
      </w:pPr>
      <w:r w:rsidRPr="009B60D6">
        <w:rPr>
          <w:rFonts w:ascii="Arial" w:hAnsi="Arial"/>
        </w:rPr>
        <w:lastRenderedPageBreak/>
        <w:t xml:space="preserve">Content: Know the system, </w:t>
      </w:r>
      <w:proofErr w:type="spellStart"/>
      <w:r w:rsidRPr="009B60D6">
        <w:rPr>
          <w:rFonts w:ascii="Arial" w:hAnsi="Arial"/>
        </w:rPr>
        <w:t>Mātauranga</w:t>
      </w:r>
      <w:proofErr w:type="spellEnd"/>
      <w:r w:rsidRPr="009B60D6">
        <w:rPr>
          <w:rFonts w:ascii="Arial" w:hAnsi="Arial"/>
        </w:rPr>
        <w:t xml:space="preserve"> Māori, </w:t>
      </w:r>
      <w:proofErr w:type="spellStart"/>
      <w:r w:rsidRPr="009B60D6">
        <w:rPr>
          <w:rFonts w:ascii="Arial" w:hAnsi="Arial"/>
        </w:rPr>
        <w:t>kemu</w:t>
      </w:r>
      <w:proofErr w:type="spellEnd"/>
      <w:r w:rsidRPr="009B60D6">
        <w:rPr>
          <w:rFonts w:ascii="Arial" w:hAnsi="Arial"/>
        </w:rPr>
        <w:t xml:space="preserve">/games </w:t>
      </w:r>
      <w:proofErr w:type="spellStart"/>
      <w:r w:rsidRPr="009B60D6">
        <w:rPr>
          <w:rFonts w:ascii="Arial" w:hAnsi="Arial"/>
        </w:rPr>
        <w:t>whakawhanaungatanga</w:t>
      </w:r>
      <w:proofErr w:type="spellEnd"/>
      <w:r w:rsidRPr="009B60D6">
        <w:rPr>
          <w:rFonts w:ascii="Arial" w:hAnsi="Arial"/>
        </w:rPr>
        <w:t>, focus on young audience, know your rights.</w:t>
      </w:r>
    </w:p>
    <w:p w14:paraId="5D62BC06" w14:textId="324C8A7C" w:rsidR="00DD58FA" w:rsidRDefault="004F0296" w:rsidP="009B60D6">
      <w:pPr>
        <w:pStyle w:val="Heading3"/>
        <w:spacing w:before="0"/>
        <w:ind w:left="360" w:hanging="360"/>
      </w:pPr>
      <w:r>
        <w:t>7</w:t>
      </w:r>
      <w:r w:rsidR="009B60D6">
        <w:t xml:space="preserve">. </w:t>
      </w:r>
      <w:r w:rsidR="00DD58FA">
        <w:t xml:space="preserve">CHFA </w:t>
      </w:r>
      <w:r w:rsidR="001B3411">
        <w:t>increased i</w:t>
      </w:r>
      <w:r w:rsidR="00DD58FA">
        <w:t>mpact</w:t>
      </w:r>
    </w:p>
    <w:p w14:paraId="1C6E07D7" w14:textId="4D011AB8" w:rsidR="00AA4B0B" w:rsidRPr="00AA4B0B" w:rsidRDefault="00AA4B0B" w:rsidP="00AA4B0B">
      <w:r>
        <w:t>Members had the following suggestions:</w:t>
      </w:r>
    </w:p>
    <w:p w14:paraId="7FAD6106" w14:textId="77777777" w:rsidR="00DB768E" w:rsidRDefault="00DD58FA" w:rsidP="00867203">
      <w:pPr>
        <w:pStyle w:val="TeThHauorabodytext"/>
        <w:numPr>
          <w:ilvl w:val="0"/>
          <w:numId w:val="26"/>
        </w:numPr>
        <w:spacing w:after="0" w:line="276" w:lineRule="auto"/>
        <w:rPr>
          <w:rFonts w:ascii="Arial" w:hAnsi="Arial"/>
        </w:rPr>
      </w:pPr>
      <w:r w:rsidRPr="00867203">
        <w:rPr>
          <w:rFonts w:ascii="Arial" w:hAnsi="Arial"/>
        </w:rPr>
        <w:t>Social media</w:t>
      </w:r>
      <w:r w:rsidR="00AA4B0B">
        <w:rPr>
          <w:rFonts w:ascii="Arial" w:hAnsi="Arial"/>
        </w:rPr>
        <w:t xml:space="preserve">. It was </w:t>
      </w:r>
      <w:r w:rsidR="00DE0237">
        <w:rPr>
          <w:rFonts w:ascii="Arial" w:hAnsi="Arial"/>
        </w:rPr>
        <w:t xml:space="preserve">mentioned that </w:t>
      </w:r>
      <w:r w:rsidRPr="00867203">
        <w:rPr>
          <w:rFonts w:ascii="Arial" w:hAnsi="Arial"/>
        </w:rPr>
        <w:t xml:space="preserve">a popular post was the announcement of the launch of Ngā Reo Māhuri. </w:t>
      </w:r>
      <w:r w:rsidR="00DE0237">
        <w:rPr>
          <w:rFonts w:ascii="Arial" w:hAnsi="Arial"/>
        </w:rPr>
        <w:t xml:space="preserve">Consider a </w:t>
      </w:r>
      <w:r w:rsidRPr="00867203">
        <w:rPr>
          <w:rFonts w:ascii="Arial" w:hAnsi="Arial"/>
        </w:rPr>
        <w:t>Facebook group – a</w:t>
      </w:r>
      <w:r w:rsidR="00E175E2">
        <w:rPr>
          <w:rFonts w:ascii="Arial" w:hAnsi="Arial"/>
        </w:rPr>
        <w:t>lthou</w:t>
      </w:r>
      <w:r w:rsidR="005D1BF4">
        <w:rPr>
          <w:rFonts w:ascii="Arial" w:hAnsi="Arial"/>
        </w:rPr>
        <w:t>gh</w:t>
      </w:r>
      <w:r w:rsidR="00E175E2">
        <w:rPr>
          <w:rFonts w:ascii="Arial" w:hAnsi="Arial"/>
        </w:rPr>
        <w:t xml:space="preserve"> m</w:t>
      </w:r>
      <w:r w:rsidRPr="00867203">
        <w:rPr>
          <w:rFonts w:ascii="Arial" w:hAnsi="Arial"/>
        </w:rPr>
        <w:t>oderators</w:t>
      </w:r>
      <w:r w:rsidR="00E175E2">
        <w:rPr>
          <w:rFonts w:ascii="Arial" w:hAnsi="Arial"/>
        </w:rPr>
        <w:t xml:space="preserve"> would be re</w:t>
      </w:r>
      <w:r w:rsidR="005D1BF4">
        <w:rPr>
          <w:rFonts w:ascii="Arial" w:hAnsi="Arial"/>
        </w:rPr>
        <w:t>q</w:t>
      </w:r>
      <w:r w:rsidR="00E175E2">
        <w:rPr>
          <w:rFonts w:ascii="Arial" w:hAnsi="Arial"/>
        </w:rPr>
        <w:t>uired</w:t>
      </w:r>
      <w:r w:rsidR="00DB768E">
        <w:rPr>
          <w:rFonts w:ascii="Arial" w:hAnsi="Arial"/>
        </w:rPr>
        <w:t xml:space="preserve"> for</w:t>
      </w:r>
      <w:r w:rsidRPr="00867203">
        <w:rPr>
          <w:rFonts w:ascii="Arial" w:hAnsi="Arial"/>
        </w:rPr>
        <w:t xml:space="preserve"> conversations through the comments. </w:t>
      </w:r>
    </w:p>
    <w:p w14:paraId="2FD41550" w14:textId="736A195F" w:rsidR="00DD58FA" w:rsidRPr="00867203" w:rsidRDefault="00DB768E" w:rsidP="00867203">
      <w:pPr>
        <w:pStyle w:val="TeThHauorabodytext"/>
        <w:numPr>
          <w:ilvl w:val="0"/>
          <w:numId w:val="26"/>
        </w:numPr>
        <w:spacing w:after="0" w:line="276" w:lineRule="auto"/>
        <w:rPr>
          <w:rFonts w:ascii="Arial" w:hAnsi="Arial"/>
        </w:rPr>
      </w:pPr>
      <w:r>
        <w:rPr>
          <w:rFonts w:ascii="Arial" w:hAnsi="Arial"/>
        </w:rPr>
        <w:t xml:space="preserve">Consider </w:t>
      </w:r>
      <w:r w:rsidR="00DD58FA" w:rsidRPr="00867203">
        <w:rPr>
          <w:rFonts w:ascii="Arial" w:hAnsi="Arial"/>
        </w:rPr>
        <w:t>TikTok</w:t>
      </w:r>
      <w:r>
        <w:rPr>
          <w:rFonts w:ascii="Arial" w:hAnsi="Arial"/>
        </w:rPr>
        <w:t xml:space="preserve"> videos</w:t>
      </w:r>
      <w:r w:rsidR="00DD58FA" w:rsidRPr="00867203">
        <w:rPr>
          <w:rFonts w:ascii="Arial" w:hAnsi="Arial"/>
        </w:rPr>
        <w:t>.</w:t>
      </w:r>
    </w:p>
    <w:p w14:paraId="76425D73" w14:textId="0F5AA10D" w:rsidR="00DD58FA" w:rsidRPr="00867203" w:rsidRDefault="00DB768E" w:rsidP="00867203">
      <w:pPr>
        <w:pStyle w:val="TeThHauorabodytext"/>
        <w:numPr>
          <w:ilvl w:val="0"/>
          <w:numId w:val="26"/>
        </w:numPr>
        <w:spacing w:after="0" w:line="276" w:lineRule="auto"/>
        <w:rPr>
          <w:rFonts w:ascii="Arial" w:hAnsi="Arial"/>
        </w:rPr>
      </w:pPr>
      <w:r>
        <w:rPr>
          <w:rFonts w:ascii="Arial" w:hAnsi="Arial"/>
        </w:rPr>
        <w:t xml:space="preserve">A </w:t>
      </w:r>
      <w:r w:rsidR="00DD58FA" w:rsidRPr="00867203">
        <w:rPr>
          <w:rFonts w:ascii="Arial" w:hAnsi="Arial"/>
        </w:rPr>
        <w:t xml:space="preserve">Youth specific hui – presented by Ngā Reo Māhuri. Ask </w:t>
      </w:r>
      <w:r w:rsidR="004F0296">
        <w:rPr>
          <w:rFonts w:ascii="Arial" w:hAnsi="Arial"/>
        </w:rPr>
        <w:t>others “</w:t>
      </w:r>
      <w:r w:rsidR="00DD58FA" w:rsidRPr="00867203">
        <w:rPr>
          <w:rFonts w:ascii="Arial" w:hAnsi="Arial"/>
        </w:rPr>
        <w:t>what do you want to see?</w:t>
      </w:r>
      <w:r w:rsidR="004F0296">
        <w:rPr>
          <w:rFonts w:ascii="Arial" w:hAnsi="Arial"/>
        </w:rPr>
        <w:t>”</w:t>
      </w:r>
    </w:p>
    <w:p w14:paraId="6B07F83D" w14:textId="77777777" w:rsidR="00DD58FA" w:rsidRPr="00867203" w:rsidRDefault="00DD58FA" w:rsidP="00867203">
      <w:pPr>
        <w:pStyle w:val="TeThHauorabodytext"/>
        <w:numPr>
          <w:ilvl w:val="0"/>
          <w:numId w:val="26"/>
        </w:numPr>
        <w:spacing w:after="120" w:line="276" w:lineRule="auto"/>
        <w:rPr>
          <w:rFonts w:ascii="Arial" w:hAnsi="Arial"/>
        </w:rPr>
      </w:pPr>
      <w:r w:rsidRPr="00867203">
        <w:rPr>
          <w:rFonts w:ascii="Arial" w:hAnsi="Arial"/>
        </w:rPr>
        <w:t>Engaging face to face through zoom hui.</w:t>
      </w:r>
    </w:p>
    <w:p w14:paraId="275884C4" w14:textId="77777777" w:rsidR="00DD58FA" w:rsidRPr="00DD58FA" w:rsidRDefault="00DD58FA" w:rsidP="00C13B7E"/>
    <w:p w14:paraId="0ABFD29F" w14:textId="5883B7A9" w:rsidR="00DC60D4" w:rsidRDefault="004F0296" w:rsidP="00FA5D2F">
      <w:pPr>
        <w:pStyle w:val="Heading3"/>
        <w:spacing w:before="0"/>
        <w:ind w:left="360" w:hanging="360"/>
      </w:pPr>
      <w:r w:rsidRPr="00FA5D2F">
        <w:t>8</w:t>
      </w:r>
      <w:r w:rsidR="5F79EF38" w:rsidRPr="00FA5D2F">
        <w:t>.</w:t>
      </w:r>
      <w:r w:rsidR="00F23704" w:rsidRPr="00FA5D2F">
        <w:t xml:space="preserve"> </w:t>
      </w:r>
      <w:r w:rsidRPr="00FA5D2F">
        <w:t>Acknowledging</w:t>
      </w:r>
      <w:r w:rsidR="008101D5" w:rsidRPr="00FA5D2F">
        <w:t xml:space="preserve"> </w:t>
      </w:r>
      <w:r w:rsidR="00FA5D2F">
        <w:t>H</w:t>
      </w:r>
      <w:r w:rsidR="008101D5" w:rsidRPr="00FA5D2F">
        <w:t xml:space="preserve">e Hoa Tiaki Partners in care staff </w:t>
      </w:r>
      <w:r w:rsidR="00C13865" w:rsidRPr="00FA5D2F">
        <w:t>who</w:t>
      </w:r>
      <w:r w:rsidR="008101D5" w:rsidRPr="00FA5D2F">
        <w:t xml:space="preserve"> have left </w:t>
      </w:r>
      <w:r w:rsidR="00FA5D2F">
        <w:t>T</w:t>
      </w:r>
      <w:r w:rsidR="008101D5" w:rsidRPr="00FA5D2F">
        <w:t>e Tāh</w:t>
      </w:r>
      <w:r w:rsidR="00972954">
        <w:t>ū</w:t>
      </w:r>
      <w:r w:rsidR="00C13865">
        <w:t xml:space="preserve"> </w:t>
      </w:r>
      <w:r w:rsidR="00972954" w:rsidRPr="00FA5D2F">
        <w:t>Hauora</w:t>
      </w:r>
    </w:p>
    <w:p w14:paraId="09B9008A" w14:textId="51C68266" w:rsidR="00FA5D2F" w:rsidRPr="00FA5D2F" w:rsidRDefault="00FA5D2F" w:rsidP="00FA5D2F">
      <w:r>
        <w:t>Dez</w:t>
      </w:r>
      <w:r w:rsidR="003212DD">
        <w:t xml:space="preserve"> &amp; DJ</w:t>
      </w:r>
      <w:r>
        <w:t xml:space="preserve"> acknowledged</w:t>
      </w:r>
      <w:r w:rsidR="003212DD">
        <w:t xml:space="preserve"> Deon York, Allison Anderson, </w:t>
      </w:r>
      <w:r w:rsidR="000E7000">
        <w:t>Anne Buckley, L</w:t>
      </w:r>
      <w:r w:rsidR="00172AC8">
        <w:t>J</w:t>
      </w:r>
      <w:r w:rsidR="000E7000">
        <w:t xml:space="preserve"> Apaipo, Lauagaia Cat Jeffries</w:t>
      </w:r>
      <w:r w:rsidR="00172AC8">
        <w:t>, Robbie Manning &amp; Zelda Edwards</w:t>
      </w:r>
    </w:p>
    <w:p w14:paraId="3BD4483E" w14:textId="65A5F636" w:rsidR="008C4BD5" w:rsidRPr="00C13865" w:rsidRDefault="00C13865" w:rsidP="00957AC1">
      <w:pPr>
        <w:pStyle w:val="Heading3"/>
        <w:tabs>
          <w:tab w:val="left" w:pos="584"/>
        </w:tabs>
        <w:kinsoku w:val="0"/>
        <w:overflowPunct w:val="0"/>
        <w:rPr>
          <w:rFonts w:cs="Arial"/>
          <w:bCs/>
          <w:szCs w:val="24"/>
        </w:rPr>
      </w:pPr>
      <w:r w:rsidRPr="00C13865">
        <w:t>9</w:t>
      </w:r>
      <w:r w:rsidR="00470AB5" w:rsidRPr="00C13865">
        <w:t>.</w:t>
      </w:r>
      <w:r w:rsidR="00AE245D" w:rsidRPr="00C13865">
        <w:t xml:space="preserve"> Karakia and close of meeting</w:t>
      </w:r>
    </w:p>
    <w:p w14:paraId="316A32A1" w14:textId="33863DBD" w:rsidR="00AE245D" w:rsidRPr="00C13865" w:rsidRDefault="009B0242" w:rsidP="00773FC7">
      <w:r w:rsidRPr="00C13865">
        <w:t>A</w:t>
      </w:r>
      <w:r w:rsidR="00B77751" w:rsidRPr="00C13865">
        <w:t>fter an opportunity for everyone to share their reflections on the day.</w:t>
      </w:r>
      <w:r w:rsidRPr="00C13865">
        <w:t xml:space="preserve"> The meeting was closed with karakia</w:t>
      </w:r>
      <w:r w:rsidR="003617C7" w:rsidRPr="00C13865">
        <w:t xml:space="preserve"> by </w:t>
      </w:r>
      <w:r w:rsidR="00C13865">
        <w:t>DJ</w:t>
      </w:r>
      <w:r w:rsidR="00B60685" w:rsidRPr="00C13865">
        <w:t>.</w:t>
      </w:r>
    </w:p>
    <w:p w14:paraId="3F5A1838" w14:textId="77777777" w:rsidR="00177466" w:rsidRPr="00442A5A" w:rsidRDefault="00177466" w:rsidP="00B92DC5">
      <w:pPr>
        <w:pStyle w:val="ListParagraph"/>
        <w:rPr>
          <w:rFonts w:ascii="Arial" w:hAnsi="Arial" w:cs="Arial"/>
        </w:rPr>
      </w:pPr>
    </w:p>
    <w:p w14:paraId="59528245" w14:textId="43D09DA7" w:rsidR="003B7F2E" w:rsidRPr="00D74A32" w:rsidRDefault="00C27E4F" w:rsidP="00C27E4F">
      <w:pPr>
        <w:pStyle w:val="Normalintable"/>
        <w:rPr>
          <w:b/>
          <w:bCs/>
        </w:rPr>
      </w:pPr>
      <w:r w:rsidRPr="00761637">
        <w:rPr>
          <w:b/>
          <w:bCs/>
        </w:rPr>
        <w:t>Next</w:t>
      </w:r>
      <w:r w:rsidRPr="00761637">
        <w:rPr>
          <w:b/>
          <w:bCs/>
          <w:spacing w:val="-1"/>
        </w:rPr>
        <w:t xml:space="preserve"> </w:t>
      </w:r>
      <w:r w:rsidR="00112483">
        <w:rPr>
          <w:b/>
          <w:bCs/>
          <w:spacing w:val="-1"/>
        </w:rPr>
        <w:t xml:space="preserve">scheduled </w:t>
      </w:r>
      <w:r w:rsidRPr="00761637">
        <w:rPr>
          <w:b/>
          <w:bCs/>
        </w:rPr>
        <w:t>hui:</w:t>
      </w:r>
      <w:r>
        <w:rPr>
          <w:b/>
          <w:bCs/>
        </w:rPr>
        <w:t xml:space="preserve"> </w:t>
      </w:r>
      <w:r w:rsidR="00467AFD">
        <w:t xml:space="preserve">Joint hui </w:t>
      </w:r>
      <w:r w:rsidR="009854AB">
        <w:t xml:space="preserve">with Kōtuinga Kiritaki Consumer Network </w:t>
      </w:r>
      <w:r w:rsidR="00467AFD">
        <w:t xml:space="preserve">– 7 November, Rydges Wellington Airport. </w:t>
      </w:r>
      <w:r w:rsidR="003617C7">
        <w:rPr>
          <w:b/>
          <w:bCs/>
        </w:rPr>
        <w:t xml:space="preserve"> </w:t>
      </w:r>
    </w:p>
    <w:p w14:paraId="3A1C6548" w14:textId="77777777" w:rsidR="000568F3" w:rsidRDefault="000568F3" w:rsidP="003415D7">
      <w:pPr>
        <w:pStyle w:val="Normalintable"/>
      </w:pPr>
    </w:p>
    <w:p w14:paraId="0B8FE418" w14:textId="195FD570" w:rsidR="00520EC5" w:rsidRPr="002B0350" w:rsidRDefault="00520EC5" w:rsidP="00B1002B">
      <w:pPr>
        <w:pStyle w:val="Heading3"/>
        <w:ind w:left="360" w:hanging="360"/>
      </w:pPr>
      <w:r w:rsidRPr="002B0350">
        <w:t>Actions list</w:t>
      </w:r>
    </w:p>
    <w:tbl>
      <w:tblPr>
        <w:tblStyle w:val="TableGridLight"/>
        <w:tblW w:w="5000" w:type="pct"/>
        <w:tblLook w:val="0600" w:firstRow="0" w:lastRow="0" w:firstColumn="0" w:lastColumn="0" w:noHBand="1" w:noVBand="1"/>
      </w:tblPr>
      <w:tblGrid>
        <w:gridCol w:w="2404"/>
        <w:gridCol w:w="4821"/>
        <w:gridCol w:w="1979"/>
      </w:tblGrid>
      <w:tr w:rsidR="00520EC5" w:rsidRPr="002B0350" w14:paraId="059F73DD" w14:textId="77777777" w:rsidTr="00394CB3">
        <w:tc>
          <w:tcPr>
            <w:tcW w:w="1306" w:type="pct"/>
          </w:tcPr>
          <w:p w14:paraId="2A2E1CF9" w14:textId="77777777" w:rsidR="00520EC5" w:rsidRPr="002B0350" w:rsidRDefault="00520EC5">
            <w:pPr>
              <w:pStyle w:val="Normalintable"/>
              <w:rPr>
                <w:b/>
                <w:bCs/>
              </w:rPr>
            </w:pPr>
            <w:r w:rsidRPr="002B0350">
              <w:rPr>
                <w:b/>
                <w:bCs/>
              </w:rPr>
              <w:t>Date</w:t>
            </w:r>
          </w:p>
        </w:tc>
        <w:tc>
          <w:tcPr>
            <w:tcW w:w="2619" w:type="pct"/>
          </w:tcPr>
          <w:p w14:paraId="461A5566" w14:textId="77777777" w:rsidR="00520EC5" w:rsidRPr="002B0350" w:rsidRDefault="00520EC5">
            <w:pPr>
              <w:pStyle w:val="Normalintable"/>
              <w:rPr>
                <w:b/>
                <w:bCs/>
              </w:rPr>
            </w:pPr>
            <w:r w:rsidRPr="002B0350">
              <w:rPr>
                <w:b/>
                <w:bCs/>
              </w:rPr>
              <w:t>Action</w:t>
            </w:r>
          </w:p>
        </w:tc>
        <w:tc>
          <w:tcPr>
            <w:tcW w:w="1075" w:type="pct"/>
          </w:tcPr>
          <w:p w14:paraId="7B4AF4D4" w14:textId="665A6888" w:rsidR="00520EC5" w:rsidRPr="002B0350" w:rsidRDefault="00520EC5">
            <w:pPr>
              <w:pStyle w:val="Normalintable"/>
              <w:rPr>
                <w:b/>
              </w:rPr>
            </w:pPr>
            <w:r w:rsidRPr="002B0350">
              <w:rPr>
                <w:b/>
              </w:rPr>
              <w:t>Responsibility</w:t>
            </w:r>
          </w:p>
        </w:tc>
      </w:tr>
      <w:tr w:rsidR="00B53DD1" w:rsidRPr="002B0350" w14:paraId="0E528405" w14:textId="77777777" w:rsidTr="00394CB3">
        <w:tc>
          <w:tcPr>
            <w:tcW w:w="1306" w:type="pct"/>
          </w:tcPr>
          <w:p w14:paraId="512C88BA" w14:textId="3C553EDB" w:rsidR="00B53DD1" w:rsidRPr="002B0350" w:rsidRDefault="00182849" w:rsidP="00B53DD1">
            <w:pPr>
              <w:pStyle w:val="Normalintable"/>
            </w:pPr>
            <w:r>
              <w:t>19 September</w:t>
            </w:r>
            <w:r w:rsidR="00AC6366">
              <w:t xml:space="preserve"> 2024</w:t>
            </w:r>
          </w:p>
        </w:tc>
        <w:tc>
          <w:tcPr>
            <w:tcW w:w="2619" w:type="pct"/>
          </w:tcPr>
          <w:p w14:paraId="4B8AD411" w14:textId="5029A131" w:rsidR="00451B03" w:rsidRDefault="00AC6366" w:rsidP="00B53DD1">
            <w:pPr>
              <w:pStyle w:val="Normalintable"/>
            </w:pPr>
            <w:r>
              <w:t>Share the 2 Knowing the Health System Handouts</w:t>
            </w:r>
            <w:r w:rsidR="00ED5042">
              <w:t xml:space="preserve"> with the </w:t>
            </w:r>
            <w:r w:rsidR="00B11EF3">
              <w:t>m</w:t>
            </w:r>
            <w:r w:rsidR="00ED5042">
              <w:t>inutes</w:t>
            </w:r>
          </w:p>
          <w:p w14:paraId="34861E30" w14:textId="5E581545" w:rsidR="00C75B58" w:rsidRPr="002B0350" w:rsidRDefault="002D6A6F" w:rsidP="00B53DD1">
            <w:pPr>
              <w:pStyle w:val="Normalintable"/>
            </w:pPr>
            <w:r>
              <w:t xml:space="preserve">        </w:t>
            </w:r>
            <w:r w:rsidR="008F4F33">
              <w:t xml:space="preserve">                 </w:t>
            </w:r>
          </w:p>
        </w:tc>
        <w:tc>
          <w:tcPr>
            <w:tcW w:w="1075" w:type="pct"/>
          </w:tcPr>
          <w:p w14:paraId="74472DF2" w14:textId="3A0CECBE" w:rsidR="006B6728" w:rsidRDefault="008622A5" w:rsidP="00B53DD1">
            <w:pPr>
              <w:pStyle w:val="Normalintable"/>
              <w:rPr>
                <w:bCs/>
              </w:rPr>
            </w:pPr>
            <w:r>
              <w:rPr>
                <w:bCs/>
              </w:rPr>
              <w:t>To send with</w:t>
            </w:r>
            <w:r w:rsidR="00A618ED">
              <w:rPr>
                <w:bCs/>
              </w:rPr>
              <w:t xml:space="preserve"> </w:t>
            </w:r>
            <w:r w:rsidR="00B121F5">
              <w:rPr>
                <w:bCs/>
              </w:rPr>
              <w:t xml:space="preserve">these </w:t>
            </w:r>
            <w:r w:rsidR="009062FF">
              <w:rPr>
                <w:bCs/>
              </w:rPr>
              <w:t>minutes</w:t>
            </w:r>
          </w:p>
          <w:p w14:paraId="1840F061" w14:textId="30C79A2C" w:rsidR="00924843" w:rsidRPr="002B0350" w:rsidRDefault="00924843" w:rsidP="00B53DD1">
            <w:pPr>
              <w:pStyle w:val="Normalintable"/>
              <w:rPr>
                <w:bCs/>
              </w:rPr>
            </w:pPr>
            <w:r>
              <w:rPr>
                <w:bCs/>
              </w:rPr>
              <w:t>(actioned)</w:t>
            </w:r>
          </w:p>
        </w:tc>
      </w:tr>
      <w:tr w:rsidR="00182849" w:rsidRPr="002B0350" w14:paraId="25E2EA4E" w14:textId="77777777" w:rsidTr="00394CB3">
        <w:tc>
          <w:tcPr>
            <w:tcW w:w="1306" w:type="pct"/>
          </w:tcPr>
          <w:p w14:paraId="788EC964" w14:textId="59AD0710" w:rsidR="00182849" w:rsidRDefault="00182849" w:rsidP="00B53DD1">
            <w:pPr>
              <w:pStyle w:val="Normalintable"/>
            </w:pPr>
            <w:r>
              <w:t>19 September 2024</w:t>
            </w:r>
          </w:p>
        </w:tc>
        <w:tc>
          <w:tcPr>
            <w:tcW w:w="2619" w:type="pct"/>
          </w:tcPr>
          <w:p w14:paraId="18D0F818" w14:textId="28707940" w:rsidR="00182849" w:rsidRDefault="00182849" w:rsidP="00B53DD1">
            <w:pPr>
              <w:pStyle w:val="Normalintable"/>
            </w:pPr>
            <w:r>
              <w:t xml:space="preserve">Email previous minutes (14 </w:t>
            </w:r>
            <w:r w:rsidR="00832893">
              <w:t>M</w:t>
            </w:r>
            <w:r>
              <w:t>ay) for ratifying</w:t>
            </w:r>
          </w:p>
        </w:tc>
        <w:tc>
          <w:tcPr>
            <w:tcW w:w="1075" w:type="pct"/>
          </w:tcPr>
          <w:p w14:paraId="23CA6073" w14:textId="21F9A2E9" w:rsidR="00182849" w:rsidRDefault="00467AFD" w:rsidP="00B53DD1">
            <w:pPr>
              <w:pStyle w:val="Normalintable"/>
              <w:rPr>
                <w:bCs/>
              </w:rPr>
            </w:pPr>
            <w:r>
              <w:rPr>
                <w:bCs/>
              </w:rPr>
              <w:t>Dez</w:t>
            </w:r>
            <w:r w:rsidR="00924843">
              <w:rPr>
                <w:bCs/>
              </w:rPr>
              <w:t xml:space="preserve"> (actioned)</w:t>
            </w:r>
          </w:p>
        </w:tc>
      </w:tr>
    </w:tbl>
    <w:p w14:paraId="6D4E0F62" w14:textId="62537AC8" w:rsidR="00151BAF" w:rsidRDefault="00151BAF" w:rsidP="009854AB">
      <w:pPr>
        <w:autoSpaceDE/>
        <w:autoSpaceDN/>
        <w:adjustRightInd/>
        <w:spacing w:after="0" w:line="240" w:lineRule="auto"/>
        <w:rPr>
          <w:b/>
          <w:bCs/>
          <w:sz w:val="28"/>
          <w:szCs w:val="28"/>
        </w:rPr>
      </w:pPr>
    </w:p>
    <w:p w14:paraId="379A3D99" w14:textId="77777777" w:rsidR="00151BAF" w:rsidRDefault="00151BAF">
      <w:pPr>
        <w:autoSpaceDE/>
        <w:autoSpaceDN/>
        <w:adjustRightInd/>
        <w:spacing w:after="0" w:line="240" w:lineRule="auto"/>
        <w:rPr>
          <w:b/>
          <w:bCs/>
          <w:sz w:val="28"/>
          <w:szCs w:val="28"/>
        </w:rPr>
      </w:pPr>
      <w:r>
        <w:rPr>
          <w:b/>
          <w:bCs/>
          <w:sz w:val="28"/>
          <w:szCs w:val="28"/>
        </w:rPr>
        <w:br w:type="page"/>
      </w:r>
    </w:p>
    <w:p w14:paraId="3D835409" w14:textId="7C813A7E" w:rsidR="00151BAF" w:rsidRDefault="00151BAF" w:rsidP="00B03F53">
      <w:pPr>
        <w:pStyle w:val="Heading3"/>
        <w:tabs>
          <w:tab w:val="left" w:pos="584"/>
        </w:tabs>
        <w:kinsoku w:val="0"/>
        <w:overflowPunct w:val="0"/>
      </w:pPr>
      <w:r>
        <w:lastRenderedPageBreak/>
        <w:t>Appendix 1</w:t>
      </w:r>
    </w:p>
    <w:p w14:paraId="3339E27C" w14:textId="7C61583F" w:rsidR="00151BAF" w:rsidRPr="00166A1D" w:rsidRDefault="00151BAF" w:rsidP="00151BAF">
      <w:pPr>
        <w:pStyle w:val="TeThHauorahead1"/>
        <w:rPr>
          <w:sz w:val="28"/>
          <w:szCs w:val="28"/>
        </w:rPr>
      </w:pPr>
      <w:r w:rsidRPr="00166A1D">
        <w:rPr>
          <w:sz w:val="28"/>
          <w:szCs w:val="28"/>
        </w:rPr>
        <w:t>Māori health and consumer team report 22 August 2024</w:t>
      </w:r>
    </w:p>
    <w:p w14:paraId="4EB288F6" w14:textId="77777777" w:rsidR="00151BAF" w:rsidRPr="009854A4" w:rsidRDefault="00151BAF" w:rsidP="00151BAF">
      <w:r>
        <w:t>The following are highlights from the past few months with a focus on the fourth quarter of the financial year (1 April - 30 June 2024). At the time of this report the Māori health and consumer team has been established and operating. The total number of the new team will be six, with three vacancies yet to be filled.</w:t>
      </w:r>
    </w:p>
    <w:p w14:paraId="323D1E02" w14:textId="77777777" w:rsidR="00151BAF" w:rsidRPr="003B21BD" w:rsidRDefault="00151BAF" w:rsidP="00151BAF">
      <w:pPr>
        <w:spacing w:after="0" w:line="240" w:lineRule="auto"/>
        <w:ind w:right="73"/>
        <w:contextualSpacing/>
        <w:textAlignment w:val="baseline"/>
        <w:rPr>
          <w:rFonts w:eastAsiaTheme="majorEastAsia"/>
          <w:b/>
          <w:i/>
          <w:color w:val="293868"/>
          <w:sz w:val="28"/>
          <w:szCs w:val="26"/>
        </w:rPr>
      </w:pPr>
      <w:r w:rsidRPr="003B21BD">
        <w:rPr>
          <w:rFonts w:eastAsiaTheme="majorEastAsia"/>
          <w:b/>
          <w:i/>
          <w:color w:val="293868"/>
          <w:sz w:val="28"/>
          <w:szCs w:val="26"/>
        </w:rPr>
        <w:t>Consumer health forum Aotearoa</w:t>
      </w:r>
    </w:p>
    <w:p w14:paraId="6DB507FE" w14:textId="77777777" w:rsidR="00151BAF" w:rsidRDefault="00151BAF" w:rsidP="00151BAF"/>
    <w:p w14:paraId="5500903C" w14:textId="77777777" w:rsidR="00151BAF" w:rsidRDefault="00151BAF" w:rsidP="00151BAF">
      <w:pPr>
        <w:jc w:val="center"/>
      </w:pPr>
      <w:r>
        <w:rPr>
          <w:noProof/>
        </w:rPr>
        <w:drawing>
          <wp:inline distT="0" distB="0" distL="0" distR="0" wp14:anchorId="175CA866" wp14:editId="1AD65F7F">
            <wp:extent cx="3755571" cy="1822225"/>
            <wp:effectExtent l="0" t="0" r="0" b="6985"/>
            <wp:docPr id="85784096"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812828" cy="1850006"/>
                    </a:xfrm>
                    <a:prstGeom prst="rect">
                      <a:avLst/>
                    </a:prstGeom>
                    <a:noFill/>
                  </pic:spPr>
                </pic:pic>
              </a:graphicData>
            </a:graphic>
          </wp:inline>
        </w:drawing>
      </w:r>
    </w:p>
    <w:p w14:paraId="11AA3C78" w14:textId="77777777" w:rsidR="00151BAF" w:rsidRDefault="00151BAF" w:rsidP="00151BAF">
      <w:pPr>
        <w:pStyle w:val="TeThHauorahead3"/>
      </w:pPr>
      <w:r>
        <w:t>Consumer forum</w:t>
      </w:r>
      <w:r w:rsidRPr="00A112BA">
        <w:t xml:space="preserve"> opportunities</w:t>
      </w:r>
      <w:r>
        <w:t xml:space="preserve"> </w:t>
      </w:r>
    </w:p>
    <w:p w14:paraId="4ADE85EF" w14:textId="77777777" w:rsidR="00151BAF" w:rsidRPr="006A03B4" w:rsidRDefault="00151BAF" w:rsidP="00151BAF">
      <w:pPr>
        <w:pStyle w:val="paragraph"/>
        <w:spacing w:before="0" w:beforeAutospacing="0" w:after="240" w:afterAutospacing="0"/>
        <w:textAlignment w:val="baseline"/>
        <w:rPr>
          <w:rFonts w:ascii="Arial" w:hAnsi="Arial" w:cs="Arial"/>
          <w:bCs/>
          <w:sz w:val="22"/>
          <w:szCs w:val="22"/>
        </w:rPr>
      </w:pPr>
      <w:r w:rsidRPr="006A03B4">
        <w:rPr>
          <w:rFonts w:ascii="Arial" w:hAnsi="Arial" w:cs="Arial"/>
          <w:bCs/>
          <w:sz w:val="22"/>
          <w:szCs w:val="22"/>
        </w:rPr>
        <w:t>Consumer opportunities - EOIs and events and sharing these through the membership of the consumer health forum Aotearoa continues to be important activity</w:t>
      </w:r>
      <w:r>
        <w:rPr>
          <w:rFonts w:ascii="Arial" w:hAnsi="Arial" w:cs="Arial"/>
          <w:bCs/>
          <w:sz w:val="22"/>
          <w:szCs w:val="22"/>
        </w:rPr>
        <w:t>.</w:t>
      </w:r>
    </w:p>
    <w:p w14:paraId="55C50075" w14:textId="77777777" w:rsidR="00151BAF" w:rsidRPr="006A03B4" w:rsidRDefault="00151BAF" w:rsidP="00151BAF">
      <w:pPr>
        <w:pStyle w:val="paragraph"/>
        <w:spacing w:before="0" w:beforeAutospacing="0" w:after="240" w:afterAutospacing="0"/>
        <w:textAlignment w:val="baseline"/>
        <w:rPr>
          <w:rFonts w:ascii="Arial" w:hAnsi="Arial" w:cs="Arial"/>
          <w:bCs/>
          <w:sz w:val="22"/>
          <w:szCs w:val="22"/>
        </w:rPr>
      </w:pPr>
      <w:r w:rsidRPr="006A03B4">
        <w:rPr>
          <w:rFonts w:ascii="Arial" w:hAnsi="Arial" w:cs="Arial"/>
          <w:bCs/>
          <w:sz w:val="22"/>
          <w:szCs w:val="22"/>
        </w:rPr>
        <w:t xml:space="preserve">All current opportunities are listed on our website here: </w:t>
      </w:r>
      <w:hyperlink r:id="rId13" w:history="1">
        <w:r w:rsidRPr="00773A43">
          <w:rPr>
            <w:rStyle w:val="Hyperlink"/>
            <w:sz w:val="22"/>
            <w:szCs w:val="22"/>
          </w:rPr>
          <w:t>https://www.hqsc.govt.nz/consumer-hub/consumer-health-forum-aotearoa/consumer-opportunities/</w:t>
        </w:r>
        <w:r w:rsidRPr="00773A43">
          <w:rPr>
            <w:rStyle w:val="Hyperlink"/>
            <w:rFonts w:ascii="Arial" w:hAnsi="Arial" w:cs="Arial"/>
            <w:bCs/>
            <w:sz w:val="22"/>
            <w:szCs w:val="22"/>
          </w:rPr>
          <w:t>.</w:t>
        </w:r>
      </w:hyperlink>
      <w:r w:rsidRPr="006A03B4">
        <w:rPr>
          <w:rFonts w:ascii="Arial" w:hAnsi="Arial" w:cs="Arial"/>
          <w:bCs/>
          <w:sz w:val="22"/>
          <w:szCs w:val="22"/>
        </w:rPr>
        <w:t xml:space="preserve">They are updated regularly and are also promoted via our newsletters and via social media. Please share widely any opportunities your networks may be interested in. </w:t>
      </w:r>
    </w:p>
    <w:p w14:paraId="01AF7228" w14:textId="77777777" w:rsidR="00151BAF" w:rsidRPr="006A03B4" w:rsidRDefault="00151BAF" w:rsidP="00151BAF">
      <w:pPr>
        <w:pStyle w:val="paragraph"/>
        <w:spacing w:before="0" w:beforeAutospacing="0" w:after="240" w:afterAutospacing="0"/>
        <w:textAlignment w:val="baseline"/>
        <w:rPr>
          <w:rFonts w:ascii="Arial" w:hAnsi="Arial" w:cs="Arial"/>
          <w:bCs/>
          <w:sz w:val="22"/>
          <w:szCs w:val="22"/>
        </w:rPr>
      </w:pPr>
      <w:r w:rsidRPr="006A03B4">
        <w:rPr>
          <w:rFonts w:ascii="Arial" w:hAnsi="Arial" w:cs="Arial"/>
          <w:bCs/>
          <w:sz w:val="22"/>
          <w:szCs w:val="22"/>
        </w:rPr>
        <w:t>This year (2024/25) we will concentrate on the impact these opportunities provide to consumers, whānau and the sector. We will have discussions with consumers and project teams to understand more about their experience of working together. We will need to track the contribution consumers ma</w:t>
      </w:r>
      <w:r>
        <w:rPr>
          <w:rFonts w:ascii="Arial" w:hAnsi="Arial" w:cs="Arial"/>
          <w:bCs/>
          <w:sz w:val="22"/>
          <w:szCs w:val="22"/>
        </w:rPr>
        <w:t>k</w:t>
      </w:r>
      <w:r w:rsidRPr="006A03B4">
        <w:rPr>
          <w:rFonts w:ascii="Arial" w:hAnsi="Arial" w:cs="Arial"/>
          <w:bCs/>
          <w:sz w:val="22"/>
          <w:szCs w:val="22"/>
        </w:rPr>
        <w:t>e and examine the impact that consumers are having on shaping design</w:t>
      </w:r>
      <w:r>
        <w:rPr>
          <w:rFonts w:ascii="Arial" w:hAnsi="Arial" w:cs="Arial"/>
          <w:bCs/>
          <w:sz w:val="22"/>
          <w:szCs w:val="22"/>
        </w:rPr>
        <w:t>,</w:t>
      </w:r>
      <w:r w:rsidRPr="006A03B4">
        <w:rPr>
          <w:rFonts w:ascii="Arial" w:hAnsi="Arial" w:cs="Arial"/>
          <w:bCs/>
          <w:sz w:val="22"/>
          <w:szCs w:val="22"/>
        </w:rPr>
        <w:t xml:space="preserve"> delivery and evaluation in the health sector.</w:t>
      </w:r>
    </w:p>
    <w:p w14:paraId="42BB205A" w14:textId="77777777" w:rsidR="00151BAF" w:rsidRDefault="00151BAF" w:rsidP="00151BAF">
      <w:pPr>
        <w:pStyle w:val="TeThHauorahead2"/>
        <w:tabs>
          <w:tab w:val="left" w:pos="5385"/>
        </w:tabs>
        <w:rPr>
          <w:i w:val="0"/>
          <w:color w:val="auto"/>
          <w:sz w:val="24"/>
          <w:szCs w:val="24"/>
        </w:rPr>
      </w:pPr>
      <w:r w:rsidRPr="003B21BD">
        <w:rPr>
          <w:i w:val="0"/>
          <w:color w:val="auto"/>
          <w:sz w:val="24"/>
          <w:szCs w:val="24"/>
        </w:rPr>
        <w:t xml:space="preserve">Our Voices: Shaping health care together | Ō </w:t>
      </w:r>
      <w:proofErr w:type="spellStart"/>
      <w:r w:rsidRPr="003B21BD">
        <w:rPr>
          <w:i w:val="0"/>
          <w:color w:val="auto"/>
          <w:sz w:val="24"/>
          <w:szCs w:val="24"/>
        </w:rPr>
        <w:t>mātou</w:t>
      </w:r>
      <w:proofErr w:type="spellEnd"/>
      <w:r w:rsidRPr="003B21BD">
        <w:rPr>
          <w:i w:val="0"/>
          <w:color w:val="auto"/>
          <w:sz w:val="24"/>
          <w:szCs w:val="24"/>
        </w:rPr>
        <w:t xml:space="preserve"> </w:t>
      </w:r>
      <w:proofErr w:type="spellStart"/>
      <w:r w:rsidRPr="003B21BD">
        <w:rPr>
          <w:i w:val="0"/>
          <w:color w:val="auto"/>
          <w:sz w:val="24"/>
          <w:szCs w:val="24"/>
        </w:rPr>
        <w:t>reo</w:t>
      </w:r>
      <w:proofErr w:type="spellEnd"/>
      <w:r w:rsidRPr="003B21BD">
        <w:rPr>
          <w:i w:val="0"/>
          <w:color w:val="auto"/>
          <w:sz w:val="24"/>
          <w:szCs w:val="24"/>
        </w:rPr>
        <w:t xml:space="preserve">: He </w:t>
      </w:r>
      <w:proofErr w:type="spellStart"/>
      <w:r w:rsidRPr="003B21BD">
        <w:rPr>
          <w:i w:val="0"/>
          <w:color w:val="auto"/>
          <w:sz w:val="24"/>
          <w:szCs w:val="24"/>
        </w:rPr>
        <w:t>tārai</w:t>
      </w:r>
      <w:proofErr w:type="spellEnd"/>
      <w:r w:rsidRPr="003B21BD">
        <w:rPr>
          <w:i w:val="0"/>
          <w:color w:val="auto"/>
          <w:sz w:val="24"/>
          <w:szCs w:val="24"/>
        </w:rPr>
        <w:t xml:space="preserve"> </w:t>
      </w:r>
      <w:proofErr w:type="spellStart"/>
      <w:r w:rsidRPr="003B21BD">
        <w:rPr>
          <w:i w:val="0"/>
          <w:color w:val="auto"/>
          <w:sz w:val="24"/>
          <w:szCs w:val="24"/>
        </w:rPr>
        <w:t>tahi</w:t>
      </w:r>
      <w:proofErr w:type="spellEnd"/>
      <w:r w:rsidRPr="003B21BD">
        <w:rPr>
          <w:i w:val="0"/>
          <w:color w:val="auto"/>
          <w:sz w:val="24"/>
          <w:szCs w:val="24"/>
        </w:rPr>
        <w:t xml:space="preserve"> </w:t>
      </w:r>
      <w:proofErr w:type="spellStart"/>
      <w:r w:rsidRPr="003B21BD">
        <w:rPr>
          <w:i w:val="0"/>
          <w:color w:val="auto"/>
          <w:sz w:val="24"/>
          <w:szCs w:val="24"/>
        </w:rPr>
        <w:t>i</w:t>
      </w:r>
      <w:proofErr w:type="spellEnd"/>
      <w:r w:rsidRPr="003B21BD">
        <w:rPr>
          <w:i w:val="0"/>
          <w:color w:val="auto"/>
          <w:sz w:val="24"/>
          <w:szCs w:val="24"/>
        </w:rPr>
        <w:t xml:space="preserve"> </w:t>
      </w:r>
      <w:proofErr w:type="spellStart"/>
      <w:r w:rsidRPr="003B21BD">
        <w:rPr>
          <w:i w:val="0"/>
          <w:color w:val="auto"/>
          <w:sz w:val="24"/>
          <w:szCs w:val="24"/>
        </w:rPr>
        <w:t>te</w:t>
      </w:r>
      <w:proofErr w:type="spellEnd"/>
      <w:r w:rsidRPr="003B21BD">
        <w:rPr>
          <w:i w:val="0"/>
          <w:color w:val="auto"/>
          <w:sz w:val="24"/>
          <w:szCs w:val="24"/>
        </w:rPr>
        <w:t xml:space="preserve"> </w:t>
      </w:r>
      <w:proofErr w:type="spellStart"/>
      <w:r w:rsidRPr="003B21BD">
        <w:rPr>
          <w:i w:val="0"/>
          <w:color w:val="auto"/>
          <w:sz w:val="24"/>
          <w:szCs w:val="24"/>
        </w:rPr>
        <w:t>tauwhiro</w:t>
      </w:r>
      <w:proofErr w:type="spellEnd"/>
      <w:r w:rsidRPr="003B21BD">
        <w:rPr>
          <w:i w:val="0"/>
          <w:color w:val="auto"/>
          <w:sz w:val="24"/>
          <w:szCs w:val="24"/>
        </w:rPr>
        <w:t xml:space="preserve"> </w:t>
      </w:r>
      <w:proofErr w:type="spellStart"/>
      <w:r w:rsidRPr="003B21BD">
        <w:rPr>
          <w:i w:val="0"/>
          <w:color w:val="auto"/>
          <w:sz w:val="24"/>
          <w:szCs w:val="24"/>
        </w:rPr>
        <w:t>hauora</w:t>
      </w:r>
      <w:proofErr w:type="spellEnd"/>
    </w:p>
    <w:p w14:paraId="1FD502E7" w14:textId="77777777" w:rsidR="00151BAF" w:rsidRPr="006A03B4" w:rsidRDefault="00151BAF" w:rsidP="00151BAF">
      <w:pPr>
        <w:pStyle w:val="paragraph"/>
        <w:spacing w:before="0" w:beforeAutospacing="0" w:after="240" w:afterAutospacing="0"/>
        <w:textAlignment w:val="baseline"/>
        <w:rPr>
          <w:rFonts w:ascii="Arial" w:hAnsi="Arial" w:cs="Arial"/>
          <w:bCs/>
          <w:sz w:val="22"/>
          <w:szCs w:val="22"/>
        </w:rPr>
      </w:pPr>
      <w:r w:rsidRPr="006A03B4">
        <w:rPr>
          <w:rFonts w:ascii="Arial" w:hAnsi="Arial" w:cs="Arial"/>
          <w:bCs/>
          <w:sz w:val="22"/>
          <w:szCs w:val="22"/>
        </w:rPr>
        <w:t>Thank you for attending and contributing to the national event on 15 May in Auckland at Waipuna Hotel and Conference Centre. We were pleased with the support for, and attendance on the day by consumers, whānau, NGOs and the health sector.</w:t>
      </w:r>
    </w:p>
    <w:p w14:paraId="49DD191B" w14:textId="77777777" w:rsidR="00151BAF" w:rsidRPr="006A03B4" w:rsidRDefault="00151BAF" w:rsidP="00151BAF">
      <w:pPr>
        <w:pStyle w:val="paragraph"/>
        <w:spacing w:before="0" w:beforeAutospacing="0" w:after="240" w:afterAutospacing="0"/>
        <w:textAlignment w:val="baseline"/>
        <w:rPr>
          <w:rFonts w:ascii="Arial" w:hAnsi="Arial" w:cs="Arial"/>
          <w:bCs/>
          <w:sz w:val="22"/>
          <w:szCs w:val="22"/>
        </w:rPr>
      </w:pPr>
      <w:r w:rsidRPr="006A03B4">
        <w:rPr>
          <w:rFonts w:ascii="Arial" w:hAnsi="Arial" w:cs="Arial"/>
          <w:bCs/>
          <w:sz w:val="22"/>
          <w:szCs w:val="22"/>
        </w:rPr>
        <w:t xml:space="preserve">The day was appropriately opened with haka </w:t>
      </w:r>
      <w:proofErr w:type="spellStart"/>
      <w:r w:rsidRPr="006A03B4">
        <w:rPr>
          <w:rFonts w:ascii="Arial" w:hAnsi="Arial" w:cs="Arial"/>
          <w:bCs/>
          <w:sz w:val="22"/>
          <w:szCs w:val="22"/>
        </w:rPr>
        <w:t>powhiri</w:t>
      </w:r>
      <w:proofErr w:type="spellEnd"/>
      <w:r w:rsidRPr="006A03B4">
        <w:rPr>
          <w:rFonts w:ascii="Arial" w:hAnsi="Arial" w:cs="Arial"/>
          <w:bCs/>
          <w:sz w:val="22"/>
          <w:szCs w:val="22"/>
        </w:rPr>
        <w:t xml:space="preserve">, </w:t>
      </w:r>
      <w:r>
        <w:rPr>
          <w:rFonts w:ascii="Arial" w:hAnsi="Arial" w:cs="Arial"/>
          <w:bCs/>
          <w:sz w:val="22"/>
          <w:szCs w:val="22"/>
        </w:rPr>
        <w:t xml:space="preserve">and </w:t>
      </w:r>
      <w:r w:rsidRPr="006A03B4">
        <w:rPr>
          <w:rFonts w:ascii="Arial" w:hAnsi="Arial" w:cs="Arial"/>
          <w:bCs/>
          <w:sz w:val="22"/>
          <w:szCs w:val="22"/>
        </w:rPr>
        <w:t>we are grateful for the opportunity to work with Ngāti Paoa in delivering a stirring and enlightening ceremony and guidance throughout the whole event. A privilege to support the Tāmaki college kapahaka rōpū and their public debut.</w:t>
      </w:r>
    </w:p>
    <w:p w14:paraId="4218FBB2" w14:textId="77777777" w:rsidR="00151BAF" w:rsidRPr="006A03B4" w:rsidRDefault="00151BAF" w:rsidP="00151BAF">
      <w:pPr>
        <w:pStyle w:val="paragraph"/>
        <w:spacing w:before="0" w:beforeAutospacing="0" w:after="240" w:afterAutospacing="0"/>
        <w:textAlignment w:val="baseline"/>
        <w:rPr>
          <w:rFonts w:ascii="Arial" w:hAnsi="Arial" w:cs="Arial"/>
          <w:bCs/>
          <w:sz w:val="22"/>
          <w:szCs w:val="22"/>
        </w:rPr>
      </w:pPr>
      <w:r w:rsidRPr="006A03B4">
        <w:rPr>
          <w:rFonts w:ascii="Arial" w:hAnsi="Arial" w:cs="Arial"/>
          <w:bCs/>
          <w:sz w:val="22"/>
          <w:szCs w:val="22"/>
        </w:rPr>
        <w:t>Many thanks for an inspirational performance presented by young Pacific people who live with disability.</w:t>
      </w:r>
    </w:p>
    <w:p w14:paraId="537CC22A" w14:textId="77777777" w:rsidR="00151BAF" w:rsidRPr="006A03B4" w:rsidRDefault="00151BAF" w:rsidP="00151BAF">
      <w:pPr>
        <w:pStyle w:val="paragraph"/>
        <w:spacing w:before="0" w:beforeAutospacing="0" w:after="240" w:afterAutospacing="0"/>
        <w:textAlignment w:val="baseline"/>
        <w:rPr>
          <w:rFonts w:ascii="Arial" w:hAnsi="Arial" w:cs="Arial"/>
          <w:bCs/>
          <w:sz w:val="22"/>
          <w:szCs w:val="22"/>
        </w:rPr>
      </w:pPr>
      <w:r w:rsidRPr="006A03B4">
        <w:rPr>
          <w:rFonts w:ascii="Arial" w:hAnsi="Arial" w:cs="Arial"/>
          <w:bCs/>
          <w:sz w:val="22"/>
          <w:szCs w:val="22"/>
        </w:rPr>
        <w:t xml:space="preserve">Both the consumer and whānau voice, and leaders of the sector panel discussions were well received. </w:t>
      </w:r>
      <w:proofErr w:type="gramStart"/>
      <w:r w:rsidRPr="006A03B4">
        <w:rPr>
          <w:rFonts w:ascii="Arial" w:hAnsi="Arial" w:cs="Arial"/>
          <w:bCs/>
          <w:sz w:val="22"/>
          <w:szCs w:val="22"/>
        </w:rPr>
        <w:t>Particular recognition</w:t>
      </w:r>
      <w:proofErr w:type="gramEnd"/>
      <w:r w:rsidRPr="006A03B4">
        <w:rPr>
          <w:rFonts w:ascii="Arial" w:hAnsi="Arial" w:cs="Arial"/>
          <w:bCs/>
          <w:sz w:val="22"/>
          <w:szCs w:val="22"/>
        </w:rPr>
        <w:t xml:space="preserve"> and thanks to our Kōtuinga kiritaki members Edna Tu'itupou-</w:t>
      </w:r>
      <w:r w:rsidRPr="006A03B4">
        <w:rPr>
          <w:rFonts w:ascii="Arial" w:hAnsi="Arial" w:cs="Arial"/>
          <w:bCs/>
          <w:sz w:val="22"/>
          <w:szCs w:val="22"/>
        </w:rPr>
        <w:lastRenderedPageBreak/>
        <w:t xml:space="preserve">Havea, Tofilau Bernadette Pereira, Toni </w:t>
      </w:r>
      <w:proofErr w:type="spellStart"/>
      <w:r w:rsidRPr="006A03B4">
        <w:rPr>
          <w:rFonts w:ascii="Arial" w:hAnsi="Arial" w:cs="Arial"/>
          <w:bCs/>
          <w:sz w:val="22"/>
          <w:szCs w:val="22"/>
        </w:rPr>
        <w:t>Trinick</w:t>
      </w:r>
      <w:proofErr w:type="spellEnd"/>
      <w:r w:rsidRPr="006A03B4">
        <w:rPr>
          <w:rFonts w:ascii="Arial" w:hAnsi="Arial" w:cs="Arial"/>
          <w:bCs/>
          <w:sz w:val="22"/>
          <w:szCs w:val="22"/>
        </w:rPr>
        <w:t xml:space="preserve">-Pritchard and Zechariah </w:t>
      </w:r>
      <w:proofErr w:type="spellStart"/>
      <w:r w:rsidRPr="006A03B4">
        <w:rPr>
          <w:rFonts w:ascii="Arial" w:hAnsi="Arial" w:cs="Arial"/>
          <w:bCs/>
          <w:sz w:val="22"/>
          <w:szCs w:val="22"/>
        </w:rPr>
        <w:t>Reuelu</w:t>
      </w:r>
      <w:proofErr w:type="spellEnd"/>
      <w:r w:rsidRPr="006A03B4">
        <w:rPr>
          <w:rFonts w:ascii="Arial" w:hAnsi="Arial" w:cs="Arial"/>
          <w:bCs/>
          <w:sz w:val="22"/>
          <w:szCs w:val="22"/>
        </w:rPr>
        <w:t xml:space="preserve">. Also, we acknowledge Jaden Hura-White member of Ngā </w:t>
      </w:r>
      <w:proofErr w:type="spellStart"/>
      <w:r w:rsidRPr="006A03B4">
        <w:rPr>
          <w:rFonts w:ascii="Arial" w:hAnsi="Arial" w:cs="Arial"/>
          <w:bCs/>
          <w:sz w:val="22"/>
          <w:szCs w:val="22"/>
        </w:rPr>
        <w:t>reo</w:t>
      </w:r>
      <w:proofErr w:type="spellEnd"/>
      <w:r w:rsidRPr="006A03B4">
        <w:rPr>
          <w:rFonts w:ascii="Arial" w:hAnsi="Arial" w:cs="Arial"/>
          <w:bCs/>
          <w:sz w:val="22"/>
          <w:szCs w:val="22"/>
        </w:rPr>
        <w:t xml:space="preserve"> </w:t>
      </w:r>
      <w:proofErr w:type="spellStart"/>
      <w:r w:rsidRPr="006A03B4">
        <w:rPr>
          <w:rFonts w:ascii="Arial" w:hAnsi="Arial" w:cs="Arial"/>
          <w:bCs/>
          <w:sz w:val="22"/>
          <w:szCs w:val="22"/>
        </w:rPr>
        <w:t>māhuri</w:t>
      </w:r>
      <w:proofErr w:type="spellEnd"/>
      <w:r w:rsidRPr="006A03B4">
        <w:rPr>
          <w:rFonts w:ascii="Arial" w:hAnsi="Arial" w:cs="Arial"/>
          <w:bCs/>
          <w:sz w:val="22"/>
          <w:szCs w:val="22"/>
        </w:rPr>
        <w:t xml:space="preserve"> young voices advisory group.</w:t>
      </w:r>
    </w:p>
    <w:p w14:paraId="7431B1AD" w14:textId="77777777" w:rsidR="00151BAF" w:rsidRPr="006A03B4" w:rsidRDefault="00151BAF" w:rsidP="00151BAF">
      <w:pPr>
        <w:pStyle w:val="paragraph"/>
        <w:spacing w:before="0" w:beforeAutospacing="0" w:after="240" w:afterAutospacing="0"/>
        <w:textAlignment w:val="baseline"/>
        <w:rPr>
          <w:rFonts w:ascii="Arial" w:hAnsi="Arial" w:cs="Arial"/>
          <w:bCs/>
          <w:sz w:val="22"/>
          <w:szCs w:val="22"/>
        </w:rPr>
      </w:pPr>
      <w:r w:rsidRPr="006A03B4">
        <w:rPr>
          <w:rFonts w:ascii="Arial" w:hAnsi="Arial" w:cs="Arial"/>
          <w:bCs/>
          <w:sz w:val="22"/>
          <w:szCs w:val="22"/>
        </w:rPr>
        <w:t>The four workshops received mixed reviews and provide opportunity for improvement.</w:t>
      </w:r>
    </w:p>
    <w:p w14:paraId="317A33AF" w14:textId="77777777" w:rsidR="00151BAF" w:rsidRPr="006A03B4" w:rsidRDefault="00151BAF" w:rsidP="00151BAF">
      <w:pPr>
        <w:pStyle w:val="paragraph"/>
        <w:numPr>
          <w:ilvl w:val="0"/>
          <w:numId w:val="24"/>
        </w:numPr>
        <w:spacing w:before="0" w:beforeAutospacing="0" w:after="0" w:afterAutospacing="0"/>
        <w:textAlignment w:val="baseline"/>
        <w:rPr>
          <w:rFonts w:ascii="Arial" w:hAnsi="Arial" w:cs="Arial"/>
          <w:bCs/>
          <w:sz w:val="22"/>
          <w:szCs w:val="22"/>
        </w:rPr>
      </w:pPr>
      <w:r w:rsidRPr="006A03B4">
        <w:rPr>
          <w:rFonts w:ascii="Arial" w:hAnsi="Arial" w:cs="Arial"/>
          <w:bCs/>
          <w:sz w:val="22"/>
          <w:szCs w:val="22"/>
        </w:rPr>
        <w:t>Digital health equity: What it is and how you can help</w:t>
      </w:r>
    </w:p>
    <w:p w14:paraId="381D818A" w14:textId="77777777" w:rsidR="00151BAF" w:rsidRPr="006A03B4" w:rsidRDefault="00151BAF" w:rsidP="00151BAF">
      <w:pPr>
        <w:pStyle w:val="paragraph"/>
        <w:numPr>
          <w:ilvl w:val="0"/>
          <w:numId w:val="24"/>
        </w:numPr>
        <w:spacing w:before="0" w:beforeAutospacing="0" w:after="0" w:afterAutospacing="0"/>
        <w:textAlignment w:val="baseline"/>
        <w:rPr>
          <w:rFonts w:ascii="Arial" w:hAnsi="Arial" w:cs="Arial"/>
          <w:bCs/>
          <w:sz w:val="22"/>
          <w:szCs w:val="22"/>
        </w:rPr>
      </w:pPr>
      <w:r w:rsidRPr="006A03B4">
        <w:rPr>
          <w:rFonts w:ascii="Arial" w:hAnsi="Arial" w:cs="Arial"/>
          <w:bCs/>
          <w:sz w:val="22"/>
          <w:szCs w:val="22"/>
        </w:rPr>
        <w:t>Honouring our stories, a workshop for consumers</w:t>
      </w:r>
    </w:p>
    <w:p w14:paraId="5EFF511D" w14:textId="77777777" w:rsidR="00151BAF" w:rsidRPr="006A03B4" w:rsidRDefault="00151BAF" w:rsidP="00151BAF">
      <w:pPr>
        <w:pStyle w:val="paragraph"/>
        <w:numPr>
          <w:ilvl w:val="0"/>
          <w:numId w:val="24"/>
        </w:numPr>
        <w:spacing w:before="0" w:beforeAutospacing="0" w:after="0" w:afterAutospacing="0"/>
        <w:textAlignment w:val="baseline"/>
        <w:rPr>
          <w:rFonts w:ascii="Arial" w:hAnsi="Arial" w:cs="Arial"/>
          <w:bCs/>
          <w:sz w:val="22"/>
          <w:szCs w:val="22"/>
        </w:rPr>
      </w:pPr>
      <w:r w:rsidRPr="006A03B4">
        <w:rPr>
          <w:rFonts w:ascii="Arial" w:hAnsi="Arial" w:cs="Arial"/>
          <w:bCs/>
          <w:sz w:val="22"/>
          <w:szCs w:val="22"/>
        </w:rPr>
        <w:t>How whānau voice can drive improvements: Introducing the new Te Whatu Ora Consumer Engagement and Whānau Voice team</w:t>
      </w:r>
    </w:p>
    <w:p w14:paraId="03D7B867" w14:textId="77777777" w:rsidR="00151BAF" w:rsidRPr="006A03B4" w:rsidRDefault="00151BAF" w:rsidP="00151BAF">
      <w:pPr>
        <w:pStyle w:val="paragraph"/>
        <w:numPr>
          <w:ilvl w:val="0"/>
          <w:numId w:val="24"/>
        </w:numPr>
        <w:spacing w:before="0" w:beforeAutospacing="0" w:after="240" w:afterAutospacing="0"/>
        <w:textAlignment w:val="baseline"/>
        <w:rPr>
          <w:rFonts w:ascii="Arial" w:hAnsi="Arial" w:cs="Arial"/>
          <w:bCs/>
          <w:sz w:val="22"/>
          <w:szCs w:val="22"/>
        </w:rPr>
      </w:pPr>
      <w:r w:rsidRPr="006A03B4">
        <w:rPr>
          <w:rFonts w:ascii="Arial" w:hAnsi="Arial" w:cs="Arial"/>
          <w:bCs/>
          <w:sz w:val="22"/>
          <w:szCs w:val="22"/>
        </w:rPr>
        <w:t>Reframing disability in health: Disability capability framework.</w:t>
      </w:r>
    </w:p>
    <w:p w14:paraId="05CA0C5B" w14:textId="77777777" w:rsidR="00151BAF" w:rsidRPr="006A03B4" w:rsidRDefault="00151BAF" w:rsidP="00151BAF">
      <w:pPr>
        <w:pStyle w:val="paragraph"/>
        <w:spacing w:before="0" w:beforeAutospacing="0" w:after="240" w:afterAutospacing="0"/>
        <w:textAlignment w:val="baseline"/>
        <w:rPr>
          <w:rFonts w:ascii="Arial" w:hAnsi="Arial" w:cs="Arial"/>
          <w:bCs/>
          <w:sz w:val="22"/>
          <w:szCs w:val="22"/>
        </w:rPr>
      </w:pPr>
      <w:r w:rsidRPr="006A03B4">
        <w:rPr>
          <w:rFonts w:ascii="Arial" w:hAnsi="Arial" w:cs="Arial"/>
          <w:bCs/>
          <w:sz w:val="22"/>
          <w:szCs w:val="22"/>
        </w:rPr>
        <w:t>Our event would not have been a success had it not been for our talented and energetic MC Brian Salaga.</w:t>
      </w:r>
    </w:p>
    <w:p w14:paraId="3348B6BB" w14:textId="77777777" w:rsidR="00151BAF" w:rsidRPr="006A03B4" w:rsidRDefault="00151BAF" w:rsidP="00151BAF">
      <w:pPr>
        <w:pStyle w:val="paragraph"/>
        <w:spacing w:before="0" w:beforeAutospacing="0" w:after="240" w:afterAutospacing="0"/>
        <w:textAlignment w:val="baseline"/>
        <w:rPr>
          <w:rFonts w:ascii="Arial" w:hAnsi="Arial" w:cs="Arial"/>
          <w:bCs/>
          <w:sz w:val="22"/>
          <w:szCs w:val="22"/>
        </w:rPr>
      </w:pPr>
      <w:r w:rsidRPr="006A03B4">
        <w:rPr>
          <w:rFonts w:ascii="Arial" w:hAnsi="Arial" w:cs="Arial"/>
          <w:bCs/>
          <w:noProof/>
          <w:sz w:val="22"/>
          <w:szCs w:val="22"/>
        </w:rPr>
        <w:drawing>
          <wp:anchor distT="0" distB="0" distL="114300" distR="114300" simplePos="0" relativeHeight="251658240" behindDoc="0" locked="0" layoutInCell="1" allowOverlap="1" wp14:anchorId="34DD372C" wp14:editId="0C741D14">
            <wp:simplePos x="0" y="0"/>
            <wp:positionH relativeFrom="column">
              <wp:posOffset>568325</wp:posOffset>
            </wp:positionH>
            <wp:positionV relativeFrom="paragraph">
              <wp:posOffset>749300</wp:posOffset>
            </wp:positionV>
            <wp:extent cx="4145915" cy="2216150"/>
            <wp:effectExtent l="0" t="0" r="6985" b="0"/>
            <wp:wrapTopAndBottom/>
            <wp:docPr id="1407372916" name="Picture 1" descr="A group of people sitting on a sta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A group of people sitting on a stage&#10;&#10;Description automatically generated"/>
                    <pic:cNvPicPr>
                      <a:picLocks noChangeAspect="1" noChangeArrowheads="1"/>
                    </pic:cNvPicPr>
                  </pic:nvPicPr>
                  <pic:blipFill rotWithShape="1">
                    <a:blip r:embed="rId14" r:link="rId15" cstate="print">
                      <a:extLst>
                        <a:ext uri="{28A0092B-C50C-407E-A947-70E740481C1C}">
                          <a14:useLocalDpi xmlns:a14="http://schemas.microsoft.com/office/drawing/2010/main" val="0"/>
                        </a:ext>
                      </a:extLst>
                    </a:blip>
                    <a:srcRect/>
                    <a:stretch/>
                  </pic:blipFill>
                  <pic:spPr bwMode="auto">
                    <a:xfrm>
                      <a:off x="0" y="0"/>
                      <a:ext cx="4145915" cy="221615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6A03B4">
        <w:rPr>
          <w:rFonts w:ascii="Arial" w:hAnsi="Arial" w:cs="Arial"/>
          <w:bCs/>
          <w:sz w:val="22"/>
          <w:szCs w:val="22"/>
        </w:rPr>
        <w:t>The Our Voices feedback survey has informed our reporting against the SPE deliverables associated with the consumer health forum Aotearoa.  Learnings will be used in the development of future events.</w:t>
      </w:r>
    </w:p>
    <w:p w14:paraId="0796FC34" w14:textId="77777777" w:rsidR="00151BAF" w:rsidRPr="00961455" w:rsidRDefault="00151BAF" w:rsidP="00151BAF">
      <w:pPr>
        <w:pStyle w:val="TeThHauorahead2"/>
        <w:tabs>
          <w:tab w:val="left" w:pos="5385"/>
        </w:tabs>
        <w:rPr>
          <w:rFonts w:eastAsiaTheme="minorHAnsi"/>
          <w:b w:val="0"/>
          <w:iCs/>
          <w:color w:val="auto"/>
          <w:sz w:val="22"/>
          <w:szCs w:val="22"/>
        </w:rPr>
      </w:pPr>
      <w:r w:rsidRPr="00961455">
        <w:rPr>
          <w:rFonts w:eastAsiaTheme="minorHAnsi"/>
          <w:b w:val="0"/>
          <w:iCs/>
          <w:color w:val="auto"/>
          <w:sz w:val="22"/>
          <w:szCs w:val="22"/>
        </w:rPr>
        <w:t>L to R – Brian Sagala, Zechariah Reuelu, Edna Tu'itupou-Havea, Tofilau Bernadette Pereira, Jaden Hura-White,</w:t>
      </w:r>
      <w:r w:rsidRPr="00961455">
        <w:rPr>
          <w:bCs/>
          <w:iCs/>
          <w:sz w:val="22"/>
          <w:szCs w:val="22"/>
        </w:rPr>
        <w:t xml:space="preserve"> </w:t>
      </w:r>
      <w:r w:rsidRPr="00961455">
        <w:rPr>
          <w:rFonts w:eastAsiaTheme="minorHAnsi"/>
          <w:b w:val="0"/>
          <w:iCs/>
          <w:color w:val="auto"/>
          <w:sz w:val="22"/>
          <w:szCs w:val="22"/>
        </w:rPr>
        <w:t xml:space="preserve">Toni </w:t>
      </w:r>
      <w:proofErr w:type="spellStart"/>
      <w:r w:rsidRPr="00961455">
        <w:rPr>
          <w:rFonts w:eastAsiaTheme="minorHAnsi"/>
          <w:b w:val="0"/>
          <w:iCs/>
          <w:color w:val="auto"/>
          <w:sz w:val="22"/>
          <w:szCs w:val="22"/>
        </w:rPr>
        <w:t>Trinick</w:t>
      </w:r>
      <w:proofErr w:type="spellEnd"/>
      <w:r w:rsidRPr="00961455">
        <w:rPr>
          <w:rFonts w:eastAsiaTheme="minorHAnsi"/>
          <w:b w:val="0"/>
          <w:iCs/>
          <w:color w:val="auto"/>
          <w:sz w:val="22"/>
          <w:szCs w:val="22"/>
        </w:rPr>
        <w:t>-Pritchard</w:t>
      </w:r>
    </w:p>
    <w:p w14:paraId="46560951" w14:textId="77777777" w:rsidR="00151BAF" w:rsidRPr="00A112BA" w:rsidRDefault="00151BAF" w:rsidP="00151BAF">
      <w:pPr>
        <w:pStyle w:val="TeThHauorahead3"/>
      </w:pPr>
      <w:r w:rsidRPr="00A112BA">
        <w:t xml:space="preserve">Forum membership </w:t>
      </w:r>
    </w:p>
    <w:p w14:paraId="6DB04BA1" w14:textId="77777777" w:rsidR="00151BAF" w:rsidRPr="00F33FD5" w:rsidRDefault="00151BAF" w:rsidP="00151BAF">
      <w:pPr>
        <w:pStyle w:val="TeThHauoratablefigurecaption"/>
      </w:pPr>
      <w:r w:rsidRPr="00C24872">
        <w:rPr>
          <w:b w:val="0"/>
          <w:bCs/>
        </w:rPr>
        <w:t xml:space="preserve">The total </w:t>
      </w:r>
      <w:r>
        <w:rPr>
          <w:b w:val="0"/>
        </w:rPr>
        <w:t>number</w:t>
      </w:r>
      <w:r w:rsidRPr="00C24872">
        <w:rPr>
          <w:b w:val="0"/>
          <w:bCs/>
        </w:rPr>
        <w:t xml:space="preserve"> of </w:t>
      </w:r>
      <w:r>
        <w:rPr>
          <w:b w:val="0"/>
          <w:bCs/>
        </w:rPr>
        <w:t xml:space="preserve">individuals who have signed up to the consumer health forum Aotearoa </w:t>
      </w:r>
      <w:r w:rsidRPr="00C24872">
        <w:rPr>
          <w:b w:val="0"/>
          <w:bCs/>
        </w:rPr>
        <w:t xml:space="preserve">forum members </w:t>
      </w:r>
      <w:r>
        <w:rPr>
          <w:b w:val="0"/>
          <w:bCs/>
        </w:rPr>
        <w:t xml:space="preserve">is 940 (increase of 19) We continue to encourage new membership. You can keep the forum growing by sharing </w:t>
      </w:r>
      <w:hyperlink r:id="rId16" w:history="1">
        <w:r>
          <w:rPr>
            <w:rStyle w:val="Hyperlink"/>
            <w:b w:val="0"/>
            <w:bCs/>
          </w:rPr>
          <w:t xml:space="preserve">this sign-up link </w:t>
        </w:r>
      </w:hyperlink>
      <w:r w:rsidRPr="008F2C56">
        <w:rPr>
          <w:b w:val="0"/>
          <w:bCs/>
        </w:rPr>
        <w:t xml:space="preserve"> </w:t>
      </w:r>
      <w:r>
        <w:rPr>
          <w:b w:val="0"/>
          <w:bCs/>
        </w:rPr>
        <w:t>with those in your network:</w:t>
      </w:r>
    </w:p>
    <w:p w14:paraId="1F524C36" w14:textId="77777777" w:rsidR="00151BAF" w:rsidRDefault="00151BAF" w:rsidP="00151BAF">
      <w:pPr>
        <w:pStyle w:val="TeThHauoratablefigurecaption"/>
        <w:rPr>
          <w:b w:val="0"/>
          <w:bCs/>
        </w:rPr>
      </w:pPr>
      <w:r w:rsidRPr="00C24872">
        <w:rPr>
          <w:b w:val="0"/>
          <w:bCs/>
        </w:rPr>
        <w:t>The following table show</w:t>
      </w:r>
      <w:r>
        <w:rPr>
          <w:b w:val="0"/>
          <w:bCs/>
        </w:rPr>
        <w:t>s</w:t>
      </w:r>
      <w:r w:rsidRPr="00C24872">
        <w:rPr>
          <w:b w:val="0"/>
          <w:bCs/>
        </w:rPr>
        <w:t xml:space="preserve"> the breakdown of members by ethnicity from end of </w:t>
      </w:r>
      <w:r>
        <w:rPr>
          <w:b w:val="0"/>
          <w:bCs/>
        </w:rPr>
        <w:t>q</w:t>
      </w:r>
      <w:r w:rsidRPr="00C24872">
        <w:rPr>
          <w:b w:val="0"/>
          <w:bCs/>
        </w:rPr>
        <w:t xml:space="preserve">uarter </w:t>
      </w:r>
      <w:r>
        <w:rPr>
          <w:b w:val="0"/>
          <w:bCs/>
        </w:rPr>
        <w:t xml:space="preserve">1 </w:t>
      </w:r>
      <w:r w:rsidRPr="00C24872">
        <w:rPr>
          <w:b w:val="0"/>
          <w:bCs/>
        </w:rPr>
        <w:t>202</w:t>
      </w:r>
      <w:r>
        <w:rPr>
          <w:b w:val="0"/>
          <w:bCs/>
        </w:rPr>
        <w:t>3</w:t>
      </w:r>
      <w:r w:rsidRPr="00C24872">
        <w:rPr>
          <w:b w:val="0"/>
          <w:bCs/>
        </w:rPr>
        <w:t>-202</w:t>
      </w:r>
      <w:r>
        <w:rPr>
          <w:b w:val="0"/>
          <w:bCs/>
        </w:rPr>
        <w:t>4</w:t>
      </w:r>
      <w:r w:rsidRPr="00C24872">
        <w:rPr>
          <w:b w:val="0"/>
          <w:bCs/>
        </w:rPr>
        <w:t xml:space="preserve"> t</w:t>
      </w:r>
      <w:r>
        <w:rPr>
          <w:b w:val="0"/>
          <w:bCs/>
        </w:rPr>
        <w:t xml:space="preserve">hrough end quarter 4 (30 June 2024). </w:t>
      </w:r>
    </w:p>
    <w:tbl>
      <w:tblPr>
        <w:tblStyle w:val="PlainTable1"/>
        <w:tblW w:w="9210" w:type="dxa"/>
        <w:tblInd w:w="-5" w:type="dxa"/>
        <w:tblLook w:val="04A0" w:firstRow="1" w:lastRow="0" w:firstColumn="1" w:lastColumn="0" w:noHBand="0" w:noVBand="1"/>
      </w:tblPr>
      <w:tblGrid>
        <w:gridCol w:w="2210"/>
        <w:gridCol w:w="1750"/>
        <w:gridCol w:w="1750"/>
        <w:gridCol w:w="1750"/>
        <w:gridCol w:w="1750"/>
      </w:tblGrid>
      <w:tr w:rsidR="00151BAF" w:rsidRPr="002D76F4" w14:paraId="32E64B48" w14:textId="77777777" w:rsidTr="00B9006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10" w:type="dxa"/>
            <w:shd w:val="clear" w:color="auto" w:fill="DDD9C3" w:themeFill="background2" w:themeFillShade="E6"/>
          </w:tcPr>
          <w:p w14:paraId="33427CAC" w14:textId="77777777" w:rsidR="00151BAF" w:rsidRPr="00E85542" w:rsidRDefault="00151BAF" w:rsidP="00B90063">
            <w:pPr>
              <w:pStyle w:val="TeThHauoratablecolumnhead"/>
              <w:framePr w:hSpace="0" w:wrap="auto" w:vAnchor="margin" w:hAnchor="text" w:yAlign="inline"/>
              <w:rPr>
                <w:b/>
              </w:rPr>
            </w:pPr>
            <w:bookmarkStart w:id="0" w:name="_Hlk174538814"/>
            <w:r w:rsidRPr="00E85542">
              <w:rPr>
                <w:b/>
              </w:rPr>
              <w:t>Ethnicity</w:t>
            </w:r>
          </w:p>
        </w:tc>
        <w:tc>
          <w:tcPr>
            <w:tcW w:w="1750" w:type="dxa"/>
            <w:shd w:val="clear" w:color="auto" w:fill="DDD9C3" w:themeFill="background2" w:themeFillShade="E6"/>
          </w:tcPr>
          <w:p w14:paraId="18B5B026" w14:textId="77777777" w:rsidR="00151BAF" w:rsidRDefault="00151BAF" w:rsidP="00B90063">
            <w:pPr>
              <w:spacing w:before="60" w:after="60"/>
              <w:cnfStyle w:val="100000000000" w:firstRow="1" w:lastRow="0" w:firstColumn="0" w:lastColumn="0" w:oddVBand="0" w:evenVBand="0" w:oddHBand="0" w:evenHBand="0" w:firstRowFirstColumn="0" w:firstRowLastColumn="0" w:lastRowFirstColumn="0" w:lastRowLastColumn="0"/>
            </w:pPr>
            <w:r>
              <w:t>Quarter 1 2023-24</w:t>
            </w:r>
          </w:p>
        </w:tc>
        <w:tc>
          <w:tcPr>
            <w:tcW w:w="1750" w:type="dxa"/>
            <w:shd w:val="clear" w:color="auto" w:fill="DDD9C3" w:themeFill="background2" w:themeFillShade="E6"/>
          </w:tcPr>
          <w:p w14:paraId="0D33573B" w14:textId="77777777" w:rsidR="00151BAF" w:rsidRDefault="00151BAF" w:rsidP="00B90063">
            <w:pPr>
              <w:spacing w:before="60" w:after="60"/>
              <w:cnfStyle w:val="100000000000" w:firstRow="1" w:lastRow="0" w:firstColumn="0" w:lastColumn="0" w:oddVBand="0" w:evenVBand="0" w:oddHBand="0" w:evenHBand="0" w:firstRowFirstColumn="0" w:firstRowLastColumn="0" w:lastRowFirstColumn="0" w:lastRowLastColumn="0"/>
            </w:pPr>
            <w:r>
              <w:t>Quarter 2 2023-24</w:t>
            </w:r>
          </w:p>
        </w:tc>
        <w:tc>
          <w:tcPr>
            <w:tcW w:w="1750" w:type="dxa"/>
            <w:shd w:val="clear" w:color="auto" w:fill="DDD9C3" w:themeFill="background2" w:themeFillShade="E6"/>
          </w:tcPr>
          <w:p w14:paraId="05A63978" w14:textId="77777777" w:rsidR="00151BAF" w:rsidRDefault="00151BAF" w:rsidP="00B90063">
            <w:pPr>
              <w:spacing w:before="60" w:after="60"/>
              <w:cnfStyle w:val="100000000000" w:firstRow="1" w:lastRow="0" w:firstColumn="0" w:lastColumn="0" w:oddVBand="0" w:evenVBand="0" w:oddHBand="0" w:evenHBand="0" w:firstRowFirstColumn="0" w:firstRowLastColumn="0" w:lastRowFirstColumn="0" w:lastRowLastColumn="0"/>
            </w:pPr>
            <w:r>
              <w:t>Quarter 3 2023-24</w:t>
            </w:r>
          </w:p>
        </w:tc>
        <w:tc>
          <w:tcPr>
            <w:tcW w:w="1750" w:type="dxa"/>
            <w:shd w:val="clear" w:color="auto" w:fill="DDD9C3" w:themeFill="background2" w:themeFillShade="E6"/>
          </w:tcPr>
          <w:p w14:paraId="54F76B90" w14:textId="77777777" w:rsidR="00151BAF" w:rsidRPr="00E85542" w:rsidRDefault="00151BAF" w:rsidP="00B90063">
            <w:pPr>
              <w:spacing w:before="60" w:after="60"/>
              <w:cnfStyle w:val="100000000000" w:firstRow="1" w:lastRow="0" w:firstColumn="0" w:lastColumn="0" w:oddVBand="0" w:evenVBand="0" w:oddHBand="0" w:evenHBand="0" w:firstRowFirstColumn="0" w:firstRowLastColumn="0" w:lastRowFirstColumn="0" w:lastRowLastColumn="0"/>
            </w:pPr>
            <w:r>
              <w:t>Quarter 4 2023-24</w:t>
            </w:r>
          </w:p>
        </w:tc>
      </w:tr>
      <w:tr w:rsidR="00151BAF" w:rsidRPr="002D76F4" w14:paraId="169BA788" w14:textId="77777777" w:rsidTr="00B9006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10" w:type="dxa"/>
          </w:tcPr>
          <w:p w14:paraId="47E2C613" w14:textId="77777777" w:rsidR="00151BAF" w:rsidRPr="00780691" w:rsidRDefault="00151BAF" w:rsidP="00B90063">
            <w:pPr>
              <w:pStyle w:val="TeThHauoratablecontent"/>
              <w:framePr w:hSpace="0" w:wrap="auto" w:vAnchor="margin" w:hAnchor="text" w:yAlign="inline"/>
              <w:rPr>
                <w:b w:val="0"/>
                <w:bCs w:val="0"/>
              </w:rPr>
            </w:pPr>
            <w:r w:rsidRPr="00780691">
              <w:rPr>
                <w:rFonts w:eastAsia="Calibri"/>
                <w:b w:val="0"/>
                <w:bCs w:val="0"/>
                <w:color w:val="000000" w:themeColor="text1"/>
                <w:sz w:val="20"/>
                <w:szCs w:val="20"/>
              </w:rPr>
              <w:t>Māori</w:t>
            </w:r>
            <w:r w:rsidRPr="00780691" w:rsidDel="003378B1">
              <w:rPr>
                <w:b w:val="0"/>
                <w:bCs w:val="0"/>
              </w:rPr>
              <w:t xml:space="preserve"> </w:t>
            </w:r>
          </w:p>
        </w:tc>
        <w:tc>
          <w:tcPr>
            <w:tcW w:w="1750" w:type="dxa"/>
          </w:tcPr>
          <w:p w14:paraId="61D5943A" w14:textId="77777777" w:rsidR="00151BAF" w:rsidRDefault="00151BAF" w:rsidP="00B90063">
            <w:pPr>
              <w:spacing w:before="60" w:after="60"/>
              <w:cnfStyle w:val="000000100000" w:firstRow="0" w:lastRow="0" w:firstColumn="0" w:lastColumn="0" w:oddVBand="0" w:evenVBand="0" w:oddHBand="1" w:evenHBand="0" w:firstRowFirstColumn="0" w:firstRowLastColumn="0" w:lastRowFirstColumn="0" w:lastRowLastColumn="0"/>
            </w:pPr>
            <w:r>
              <w:t>Quarter 1 total: 170 (19.0%)</w:t>
            </w:r>
          </w:p>
        </w:tc>
        <w:tc>
          <w:tcPr>
            <w:tcW w:w="1750" w:type="dxa"/>
          </w:tcPr>
          <w:p w14:paraId="59A4604B" w14:textId="77777777" w:rsidR="00151BAF" w:rsidRDefault="00151BAF" w:rsidP="00B90063">
            <w:pPr>
              <w:spacing w:before="60" w:after="60"/>
              <w:cnfStyle w:val="000000100000" w:firstRow="0" w:lastRow="0" w:firstColumn="0" w:lastColumn="0" w:oddVBand="0" w:evenVBand="0" w:oddHBand="1" w:evenHBand="0" w:firstRowFirstColumn="0" w:firstRowLastColumn="0" w:lastRowFirstColumn="0" w:lastRowLastColumn="0"/>
            </w:pPr>
            <w:r>
              <w:t>Quarter 2 total: 174 (19.4%)</w:t>
            </w:r>
          </w:p>
        </w:tc>
        <w:tc>
          <w:tcPr>
            <w:tcW w:w="1750" w:type="dxa"/>
          </w:tcPr>
          <w:p w14:paraId="120EF451" w14:textId="77777777" w:rsidR="00151BAF" w:rsidRDefault="00151BAF" w:rsidP="00B90063">
            <w:pPr>
              <w:spacing w:before="60" w:after="60"/>
              <w:cnfStyle w:val="000000100000" w:firstRow="0" w:lastRow="0" w:firstColumn="0" w:lastColumn="0" w:oddVBand="0" w:evenVBand="0" w:oddHBand="1" w:evenHBand="0" w:firstRowFirstColumn="0" w:firstRowLastColumn="0" w:lastRowFirstColumn="0" w:lastRowLastColumn="0"/>
            </w:pPr>
            <w:r>
              <w:t>Quarter 3 total:</w:t>
            </w:r>
          </w:p>
          <w:p w14:paraId="62BF7D73" w14:textId="77777777" w:rsidR="00151BAF" w:rsidRDefault="00151BAF" w:rsidP="00B90063">
            <w:pPr>
              <w:spacing w:before="60" w:after="60"/>
              <w:cnfStyle w:val="000000100000" w:firstRow="0" w:lastRow="0" w:firstColumn="0" w:lastColumn="0" w:oddVBand="0" w:evenVBand="0" w:oddHBand="1" w:evenHBand="0" w:firstRowFirstColumn="0" w:firstRowLastColumn="0" w:lastRowFirstColumn="0" w:lastRowLastColumn="0"/>
            </w:pPr>
            <w:r>
              <w:t xml:space="preserve">181 (19.7%) </w:t>
            </w:r>
          </w:p>
        </w:tc>
        <w:tc>
          <w:tcPr>
            <w:tcW w:w="1750" w:type="dxa"/>
          </w:tcPr>
          <w:p w14:paraId="673C7D31" w14:textId="77777777" w:rsidR="00151BAF" w:rsidRPr="004846B0" w:rsidRDefault="00151BAF" w:rsidP="00B90063">
            <w:pPr>
              <w:spacing w:before="60" w:after="60"/>
              <w:cnfStyle w:val="000000100000" w:firstRow="0" w:lastRow="0" w:firstColumn="0" w:lastColumn="0" w:oddVBand="0" w:evenVBand="0" w:oddHBand="1" w:evenHBand="0" w:firstRowFirstColumn="0" w:firstRowLastColumn="0" w:lastRowFirstColumn="0" w:lastRowLastColumn="0"/>
            </w:pPr>
            <w:r>
              <w:t>Quarter 4 total: 190 (20.2%)</w:t>
            </w:r>
          </w:p>
        </w:tc>
      </w:tr>
      <w:tr w:rsidR="00151BAF" w:rsidRPr="002D76F4" w14:paraId="44957F00" w14:textId="77777777" w:rsidTr="00B90063">
        <w:tc>
          <w:tcPr>
            <w:cnfStyle w:val="001000000000" w:firstRow="0" w:lastRow="0" w:firstColumn="1" w:lastColumn="0" w:oddVBand="0" w:evenVBand="0" w:oddHBand="0" w:evenHBand="0" w:firstRowFirstColumn="0" w:firstRowLastColumn="0" w:lastRowFirstColumn="0" w:lastRowLastColumn="0"/>
            <w:tcW w:w="2210" w:type="dxa"/>
          </w:tcPr>
          <w:p w14:paraId="6C76C101" w14:textId="77777777" w:rsidR="00151BAF" w:rsidRPr="00780691" w:rsidRDefault="00151BAF" w:rsidP="00B90063">
            <w:pPr>
              <w:spacing w:before="60" w:after="60"/>
              <w:rPr>
                <w:b w:val="0"/>
                <w:bCs w:val="0"/>
              </w:rPr>
            </w:pPr>
            <w:r w:rsidRPr="00780691">
              <w:rPr>
                <w:rFonts w:eastAsia="Calibri"/>
                <w:b w:val="0"/>
                <w:bCs w:val="0"/>
                <w:color w:val="000000" w:themeColor="text1"/>
                <w:sz w:val="20"/>
                <w:szCs w:val="20"/>
              </w:rPr>
              <w:t>Pacific</w:t>
            </w:r>
          </w:p>
        </w:tc>
        <w:tc>
          <w:tcPr>
            <w:tcW w:w="1750" w:type="dxa"/>
          </w:tcPr>
          <w:p w14:paraId="22D730D6" w14:textId="77777777" w:rsidR="00151BAF" w:rsidRDefault="00151BAF" w:rsidP="00B90063">
            <w:pPr>
              <w:spacing w:before="60" w:after="60"/>
              <w:cnfStyle w:val="000000000000" w:firstRow="0" w:lastRow="0" w:firstColumn="0" w:lastColumn="0" w:oddVBand="0" w:evenVBand="0" w:oddHBand="0" w:evenHBand="0" w:firstRowFirstColumn="0" w:firstRowLastColumn="0" w:lastRowFirstColumn="0" w:lastRowLastColumn="0"/>
            </w:pPr>
            <w:r>
              <w:t>Quarter 1 total: 91 (10.2%)</w:t>
            </w:r>
          </w:p>
        </w:tc>
        <w:tc>
          <w:tcPr>
            <w:tcW w:w="1750" w:type="dxa"/>
          </w:tcPr>
          <w:p w14:paraId="347943C1" w14:textId="77777777" w:rsidR="00151BAF" w:rsidRDefault="00151BAF" w:rsidP="00B90063">
            <w:pPr>
              <w:spacing w:before="60" w:after="60"/>
              <w:cnfStyle w:val="000000000000" w:firstRow="0" w:lastRow="0" w:firstColumn="0" w:lastColumn="0" w:oddVBand="0" w:evenVBand="0" w:oddHBand="0" w:evenHBand="0" w:firstRowFirstColumn="0" w:firstRowLastColumn="0" w:lastRowFirstColumn="0" w:lastRowLastColumn="0"/>
            </w:pPr>
            <w:r>
              <w:t>Quarter 2 total: 91 (10.1%)</w:t>
            </w:r>
          </w:p>
        </w:tc>
        <w:tc>
          <w:tcPr>
            <w:tcW w:w="1750" w:type="dxa"/>
          </w:tcPr>
          <w:p w14:paraId="2B291DEE" w14:textId="77777777" w:rsidR="00151BAF" w:rsidRDefault="00151BAF" w:rsidP="00B90063">
            <w:pPr>
              <w:spacing w:before="60" w:after="60"/>
              <w:cnfStyle w:val="000000000000" w:firstRow="0" w:lastRow="0" w:firstColumn="0" w:lastColumn="0" w:oddVBand="0" w:evenVBand="0" w:oddHBand="0" w:evenHBand="0" w:firstRowFirstColumn="0" w:firstRowLastColumn="0" w:lastRowFirstColumn="0" w:lastRowLastColumn="0"/>
            </w:pPr>
            <w:r>
              <w:t>Quarter 3 total:</w:t>
            </w:r>
          </w:p>
          <w:p w14:paraId="636DECA1" w14:textId="77777777" w:rsidR="00151BAF" w:rsidRDefault="00151BAF" w:rsidP="00B90063">
            <w:pPr>
              <w:spacing w:before="60" w:after="60"/>
              <w:cnfStyle w:val="000000000000" w:firstRow="0" w:lastRow="0" w:firstColumn="0" w:lastColumn="0" w:oddVBand="0" w:evenVBand="0" w:oddHBand="0" w:evenHBand="0" w:firstRowFirstColumn="0" w:firstRowLastColumn="0" w:lastRowFirstColumn="0" w:lastRowLastColumn="0"/>
            </w:pPr>
            <w:r>
              <w:t xml:space="preserve">91 (9.9%) </w:t>
            </w:r>
          </w:p>
        </w:tc>
        <w:tc>
          <w:tcPr>
            <w:tcW w:w="1750" w:type="dxa"/>
          </w:tcPr>
          <w:p w14:paraId="0B1BCD09" w14:textId="77777777" w:rsidR="00151BAF" w:rsidRPr="004846B0" w:rsidRDefault="00151BAF" w:rsidP="00B90063">
            <w:pPr>
              <w:spacing w:before="60" w:after="60"/>
              <w:cnfStyle w:val="000000000000" w:firstRow="0" w:lastRow="0" w:firstColumn="0" w:lastColumn="0" w:oddVBand="0" w:evenVBand="0" w:oddHBand="0" w:evenHBand="0" w:firstRowFirstColumn="0" w:firstRowLastColumn="0" w:lastRowFirstColumn="0" w:lastRowLastColumn="0"/>
            </w:pPr>
            <w:r>
              <w:t>Quarter 4 total: 91 (9.6%)</w:t>
            </w:r>
          </w:p>
        </w:tc>
      </w:tr>
      <w:tr w:rsidR="00151BAF" w:rsidRPr="002D76F4" w14:paraId="31774BFF" w14:textId="77777777" w:rsidTr="00B9006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10" w:type="dxa"/>
          </w:tcPr>
          <w:p w14:paraId="36360DB3" w14:textId="77777777" w:rsidR="00151BAF" w:rsidRPr="00780691" w:rsidRDefault="00151BAF" w:rsidP="00B90063">
            <w:pPr>
              <w:spacing w:before="60" w:after="60"/>
              <w:rPr>
                <w:b w:val="0"/>
                <w:bCs w:val="0"/>
              </w:rPr>
            </w:pPr>
            <w:r w:rsidRPr="00780691">
              <w:rPr>
                <w:rFonts w:eastAsia="Calibri"/>
                <w:b w:val="0"/>
                <w:bCs w:val="0"/>
                <w:color w:val="000000" w:themeColor="text1"/>
                <w:sz w:val="20"/>
                <w:szCs w:val="20"/>
              </w:rPr>
              <w:t>Asian</w:t>
            </w:r>
          </w:p>
        </w:tc>
        <w:tc>
          <w:tcPr>
            <w:tcW w:w="1750" w:type="dxa"/>
          </w:tcPr>
          <w:p w14:paraId="52B858AE" w14:textId="77777777" w:rsidR="00151BAF" w:rsidRDefault="00151BAF" w:rsidP="00B90063">
            <w:pPr>
              <w:spacing w:before="60" w:after="60"/>
              <w:cnfStyle w:val="000000100000" w:firstRow="0" w:lastRow="0" w:firstColumn="0" w:lastColumn="0" w:oddVBand="0" w:evenVBand="0" w:oddHBand="1" w:evenHBand="0" w:firstRowFirstColumn="0" w:firstRowLastColumn="0" w:lastRowFirstColumn="0" w:lastRowLastColumn="0"/>
            </w:pPr>
            <w:r>
              <w:t>Quarter 1 total: 42 (4.7%)</w:t>
            </w:r>
          </w:p>
        </w:tc>
        <w:tc>
          <w:tcPr>
            <w:tcW w:w="1750" w:type="dxa"/>
          </w:tcPr>
          <w:p w14:paraId="052EDE16" w14:textId="77777777" w:rsidR="00151BAF" w:rsidRDefault="00151BAF" w:rsidP="00B90063">
            <w:pPr>
              <w:spacing w:before="60" w:after="60"/>
              <w:cnfStyle w:val="000000100000" w:firstRow="0" w:lastRow="0" w:firstColumn="0" w:lastColumn="0" w:oddVBand="0" w:evenVBand="0" w:oddHBand="1" w:evenHBand="0" w:firstRowFirstColumn="0" w:firstRowLastColumn="0" w:lastRowFirstColumn="0" w:lastRowLastColumn="0"/>
            </w:pPr>
            <w:r>
              <w:t>Quarter 2 total: 43 (4.8%)</w:t>
            </w:r>
          </w:p>
        </w:tc>
        <w:tc>
          <w:tcPr>
            <w:tcW w:w="1750" w:type="dxa"/>
          </w:tcPr>
          <w:p w14:paraId="720AA16B" w14:textId="77777777" w:rsidR="00151BAF" w:rsidRDefault="00151BAF" w:rsidP="00B90063">
            <w:pPr>
              <w:spacing w:before="60" w:after="60"/>
              <w:cnfStyle w:val="000000100000" w:firstRow="0" w:lastRow="0" w:firstColumn="0" w:lastColumn="0" w:oddVBand="0" w:evenVBand="0" w:oddHBand="1" w:evenHBand="0" w:firstRowFirstColumn="0" w:firstRowLastColumn="0" w:lastRowFirstColumn="0" w:lastRowLastColumn="0"/>
            </w:pPr>
            <w:r>
              <w:t>Quarter 3 total:</w:t>
            </w:r>
          </w:p>
          <w:p w14:paraId="1CDF8540" w14:textId="77777777" w:rsidR="00151BAF" w:rsidRDefault="00151BAF" w:rsidP="00B90063">
            <w:pPr>
              <w:spacing w:before="60" w:after="60"/>
              <w:cnfStyle w:val="000000100000" w:firstRow="0" w:lastRow="0" w:firstColumn="0" w:lastColumn="0" w:oddVBand="0" w:evenVBand="0" w:oddHBand="1" w:evenHBand="0" w:firstRowFirstColumn="0" w:firstRowLastColumn="0" w:lastRowFirstColumn="0" w:lastRowLastColumn="0"/>
            </w:pPr>
            <w:r>
              <w:t xml:space="preserve">46 (5.0%) </w:t>
            </w:r>
          </w:p>
        </w:tc>
        <w:tc>
          <w:tcPr>
            <w:tcW w:w="1750" w:type="dxa"/>
          </w:tcPr>
          <w:p w14:paraId="4607B9FF" w14:textId="77777777" w:rsidR="00151BAF" w:rsidRPr="004846B0" w:rsidRDefault="00151BAF" w:rsidP="00B90063">
            <w:pPr>
              <w:spacing w:before="60" w:after="60"/>
              <w:cnfStyle w:val="000000100000" w:firstRow="0" w:lastRow="0" w:firstColumn="0" w:lastColumn="0" w:oddVBand="0" w:evenVBand="0" w:oddHBand="1" w:evenHBand="0" w:firstRowFirstColumn="0" w:firstRowLastColumn="0" w:lastRowFirstColumn="0" w:lastRowLastColumn="0"/>
            </w:pPr>
            <w:r>
              <w:t>Quarter 4 total: 53 (5.6%)</w:t>
            </w:r>
          </w:p>
        </w:tc>
      </w:tr>
      <w:tr w:rsidR="00151BAF" w:rsidRPr="002D76F4" w14:paraId="03C99AEE" w14:textId="77777777" w:rsidTr="00B90063">
        <w:tc>
          <w:tcPr>
            <w:cnfStyle w:val="001000000000" w:firstRow="0" w:lastRow="0" w:firstColumn="1" w:lastColumn="0" w:oddVBand="0" w:evenVBand="0" w:oddHBand="0" w:evenHBand="0" w:firstRowFirstColumn="0" w:firstRowLastColumn="0" w:lastRowFirstColumn="0" w:lastRowLastColumn="0"/>
            <w:tcW w:w="2210" w:type="dxa"/>
          </w:tcPr>
          <w:p w14:paraId="48AB3FBE" w14:textId="77777777" w:rsidR="00151BAF" w:rsidRPr="00780691" w:rsidRDefault="00151BAF" w:rsidP="00B90063">
            <w:pPr>
              <w:spacing w:before="60" w:after="60"/>
              <w:rPr>
                <w:b w:val="0"/>
                <w:bCs w:val="0"/>
              </w:rPr>
            </w:pPr>
            <w:r w:rsidRPr="00780691">
              <w:rPr>
                <w:rFonts w:eastAsia="Calibri"/>
                <w:b w:val="0"/>
                <w:bCs w:val="0"/>
                <w:color w:val="000000" w:themeColor="text1"/>
                <w:sz w:val="20"/>
                <w:szCs w:val="20"/>
              </w:rPr>
              <w:lastRenderedPageBreak/>
              <w:t>Pākehā/Caucasian</w:t>
            </w:r>
          </w:p>
        </w:tc>
        <w:tc>
          <w:tcPr>
            <w:tcW w:w="1750" w:type="dxa"/>
          </w:tcPr>
          <w:p w14:paraId="6CB92826" w14:textId="77777777" w:rsidR="00151BAF" w:rsidRDefault="00151BAF" w:rsidP="00B90063">
            <w:pPr>
              <w:spacing w:before="60" w:after="60"/>
              <w:cnfStyle w:val="000000000000" w:firstRow="0" w:lastRow="0" w:firstColumn="0" w:lastColumn="0" w:oddVBand="0" w:evenVBand="0" w:oddHBand="0" w:evenHBand="0" w:firstRowFirstColumn="0" w:firstRowLastColumn="0" w:lastRowFirstColumn="0" w:lastRowLastColumn="0"/>
            </w:pPr>
            <w:r>
              <w:t>Quarter 1 total: 494 (55.3%)</w:t>
            </w:r>
          </w:p>
        </w:tc>
        <w:tc>
          <w:tcPr>
            <w:tcW w:w="1750" w:type="dxa"/>
          </w:tcPr>
          <w:p w14:paraId="164628A0" w14:textId="77777777" w:rsidR="00151BAF" w:rsidRDefault="00151BAF" w:rsidP="00B90063">
            <w:pPr>
              <w:spacing w:before="60" w:after="60"/>
              <w:cnfStyle w:val="000000000000" w:firstRow="0" w:lastRow="0" w:firstColumn="0" w:lastColumn="0" w:oddVBand="0" w:evenVBand="0" w:oddHBand="0" w:evenHBand="0" w:firstRowFirstColumn="0" w:firstRowLastColumn="0" w:lastRowFirstColumn="0" w:lastRowLastColumn="0"/>
            </w:pPr>
            <w:r>
              <w:t>Quarter 2 total: 494 (54.9%)</w:t>
            </w:r>
          </w:p>
        </w:tc>
        <w:tc>
          <w:tcPr>
            <w:tcW w:w="1750" w:type="dxa"/>
          </w:tcPr>
          <w:p w14:paraId="1C914E7B" w14:textId="77777777" w:rsidR="00151BAF" w:rsidRDefault="00151BAF" w:rsidP="00B90063">
            <w:pPr>
              <w:spacing w:before="60" w:after="60"/>
              <w:cnfStyle w:val="000000000000" w:firstRow="0" w:lastRow="0" w:firstColumn="0" w:lastColumn="0" w:oddVBand="0" w:evenVBand="0" w:oddHBand="0" w:evenHBand="0" w:firstRowFirstColumn="0" w:firstRowLastColumn="0" w:lastRowFirstColumn="0" w:lastRowLastColumn="0"/>
            </w:pPr>
            <w:r>
              <w:t>Quarter 3 total:</w:t>
            </w:r>
          </w:p>
          <w:p w14:paraId="0D7C7BAF" w14:textId="77777777" w:rsidR="00151BAF" w:rsidRDefault="00151BAF" w:rsidP="00B90063">
            <w:pPr>
              <w:spacing w:before="60" w:after="60"/>
              <w:cnfStyle w:val="000000000000" w:firstRow="0" w:lastRow="0" w:firstColumn="0" w:lastColumn="0" w:oddVBand="0" w:evenVBand="0" w:oddHBand="0" w:evenHBand="0" w:firstRowFirstColumn="0" w:firstRowLastColumn="0" w:lastRowFirstColumn="0" w:lastRowLastColumn="0"/>
            </w:pPr>
            <w:r>
              <w:t xml:space="preserve">504 (54.7%) </w:t>
            </w:r>
          </w:p>
        </w:tc>
        <w:tc>
          <w:tcPr>
            <w:tcW w:w="1750" w:type="dxa"/>
          </w:tcPr>
          <w:p w14:paraId="7BA1A87C" w14:textId="77777777" w:rsidR="00151BAF" w:rsidRPr="004846B0" w:rsidRDefault="00151BAF" w:rsidP="00B90063">
            <w:pPr>
              <w:spacing w:before="60" w:after="60"/>
              <w:cnfStyle w:val="000000000000" w:firstRow="0" w:lastRow="0" w:firstColumn="0" w:lastColumn="0" w:oddVBand="0" w:evenVBand="0" w:oddHBand="0" w:evenHBand="0" w:firstRowFirstColumn="0" w:firstRowLastColumn="0" w:lastRowFirstColumn="0" w:lastRowLastColumn="0"/>
            </w:pPr>
            <w:r>
              <w:t>Quarter 4 total: 507 (53.9%)</w:t>
            </w:r>
          </w:p>
        </w:tc>
      </w:tr>
      <w:tr w:rsidR="00151BAF" w:rsidRPr="002D76F4" w14:paraId="2A1AE30B" w14:textId="77777777" w:rsidTr="00B9006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10" w:type="dxa"/>
          </w:tcPr>
          <w:p w14:paraId="684955EE" w14:textId="77777777" w:rsidR="00151BAF" w:rsidRPr="00780691" w:rsidRDefault="00151BAF" w:rsidP="00B90063">
            <w:pPr>
              <w:spacing w:before="60" w:after="60"/>
              <w:rPr>
                <w:b w:val="0"/>
                <w:bCs w:val="0"/>
              </w:rPr>
            </w:pPr>
            <w:r w:rsidRPr="00780691">
              <w:rPr>
                <w:rFonts w:eastAsia="Calibri"/>
                <w:b w:val="0"/>
                <w:bCs w:val="0"/>
                <w:color w:val="000000" w:themeColor="text1"/>
                <w:sz w:val="20"/>
                <w:szCs w:val="20"/>
              </w:rPr>
              <w:t xml:space="preserve">Middle Eastern/ Latin American/ African </w:t>
            </w:r>
          </w:p>
        </w:tc>
        <w:tc>
          <w:tcPr>
            <w:tcW w:w="1750" w:type="dxa"/>
          </w:tcPr>
          <w:p w14:paraId="60727183" w14:textId="77777777" w:rsidR="00151BAF" w:rsidRDefault="00151BAF" w:rsidP="00B90063">
            <w:pPr>
              <w:spacing w:before="60" w:after="60"/>
              <w:cnfStyle w:val="000000100000" w:firstRow="0" w:lastRow="0" w:firstColumn="0" w:lastColumn="0" w:oddVBand="0" w:evenVBand="0" w:oddHBand="1" w:evenHBand="0" w:firstRowFirstColumn="0" w:firstRowLastColumn="0" w:lastRowFirstColumn="0" w:lastRowLastColumn="0"/>
            </w:pPr>
            <w:r>
              <w:t>Quarter 1 total: 18 (2.0%)</w:t>
            </w:r>
          </w:p>
        </w:tc>
        <w:tc>
          <w:tcPr>
            <w:tcW w:w="1750" w:type="dxa"/>
          </w:tcPr>
          <w:p w14:paraId="21799791" w14:textId="77777777" w:rsidR="00151BAF" w:rsidRDefault="00151BAF" w:rsidP="00B90063">
            <w:pPr>
              <w:spacing w:before="60" w:after="60"/>
              <w:cnfStyle w:val="000000100000" w:firstRow="0" w:lastRow="0" w:firstColumn="0" w:lastColumn="0" w:oddVBand="0" w:evenVBand="0" w:oddHBand="1" w:evenHBand="0" w:firstRowFirstColumn="0" w:firstRowLastColumn="0" w:lastRowFirstColumn="0" w:lastRowLastColumn="0"/>
            </w:pPr>
            <w:r>
              <w:t>Quarter 2 total: 18 (2.0%)</w:t>
            </w:r>
          </w:p>
        </w:tc>
        <w:tc>
          <w:tcPr>
            <w:tcW w:w="1750" w:type="dxa"/>
          </w:tcPr>
          <w:p w14:paraId="50B85B82" w14:textId="77777777" w:rsidR="00151BAF" w:rsidRDefault="00151BAF" w:rsidP="00B90063">
            <w:pPr>
              <w:spacing w:before="60" w:after="60"/>
              <w:cnfStyle w:val="000000100000" w:firstRow="0" w:lastRow="0" w:firstColumn="0" w:lastColumn="0" w:oddVBand="0" w:evenVBand="0" w:oddHBand="1" w:evenHBand="0" w:firstRowFirstColumn="0" w:firstRowLastColumn="0" w:lastRowFirstColumn="0" w:lastRowLastColumn="0"/>
            </w:pPr>
            <w:r>
              <w:t>Quarter 3 total:</w:t>
            </w:r>
          </w:p>
          <w:p w14:paraId="4B9B6F28" w14:textId="77777777" w:rsidR="00151BAF" w:rsidRDefault="00151BAF" w:rsidP="00B90063">
            <w:pPr>
              <w:spacing w:before="60" w:after="60"/>
              <w:cnfStyle w:val="000000100000" w:firstRow="0" w:lastRow="0" w:firstColumn="0" w:lastColumn="0" w:oddVBand="0" w:evenVBand="0" w:oddHBand="1" w:evenHBand="0" w:firstRowFirstColumn="0" w:firstRowLastColumn="0" w:lastRowFirstColumn="0" w:lastRowLastColumn="0"/>
            </w:pPr>
            <w:r>
              <w:t xml:space="preserve">19 (2.1%) </w:t>
            </w:r>
          </w:p>
        </w:tc>
        <w:tc>
          <w:tcPr>
            <w:tcW w:w="1750" w:type="dxa"/>
          </w:tcPr>
          <w:p w14:paraId="25041EB6" w14:textId="77777777" w:rsidR="00151BAF" w:rsidRPr="004846B0" w:rsidRDefault="00151BAF" w:rsidP="00B90063">
            <w:pPr>
              <w:spacing w:before="60" w:after="60"/>
              <w:cnfStyle w:val="000000100000" w:firstRow="0" w:lastRow="0" w:firstColumn="0" w:lastColumn="0" w:oddVBand="0" w:evenVBand="0" w:oddHBand="1" w:evenHBand="0" w:firstRowFirstColumn="0" w:firstRowLastColumn="0" w:lastRowFirstColumn="0" w:lastRowLastColumn="0"/>
            </w:pPr>
            <w:r>
              <w:t>Quarter 4 total: 19 (2.0%)</w:t>
            </w:r>
          </w:p>
        </w:tc>
      </w:tr>
      <w:tr w:rsidR="00151BAF" w:rsidRPr="002D76F4" w14:paraId="05D0E533" w14:textId="77777777" w:rsidTr="00B90063">
        <w:tc>
          <w:tcPr>
            <w:cnfStyle w:val="001000000000" w:firstRow="0" w:lastRow="0" w:firstColumn="1" w:lastColumn="0" w:oddVBand="0" w:evenVBand="0" w:oddHBand="0" w:evenHBand="0" w:firstRowFirstColumn="0" w:firstRowLastColumn="0" w:lastRowFirstColumn="0" w:lastRowLastColumn="0"/>
            <w:tcW w:w="2210" w:type="dxa"/>
          </w:tcPr>
          <w:p w14:paraId="6484D5F1" w14:textId="77777777" w:rsidR="00151BAF" w:rsidRPr="00780691" w:rsidRDefault="00151BAF" w:rsidP="00B90063">
            <w:pPr>
              <w:spacing w:before="60" w:after="60"/>
              <w:rPr>
                <w:rFonts w:eastAsia="Calibri"/>
                <w:b w:val="0"/>
                <w:bCs w:val="0"/>
                <w:color w:val="000000" w:themeColor="text1"/>
                <w:sz w:val="20"/>
                <w:szCs w:val="20"/>
              </w:rPr>
            </w:pPr>
            <w:proofErr w:type="gramStart"/>
            <w:r w:rsidRPr="00780691">
              <w:rPr>
                <w:rFonts w:eastAsia="Calibri"/>
                <w:b w:val="0"/>
                <w:bCs w:val="0"/>
                <w:color w:val="000000" w:themeColor="text1"/>
                <w:sz w:val="20"/>
                <w:szCs w:val="20"/>
              </w:rPr>
              <w:t>Other</w:t>
            </w:r>
            <w:proofErr w:type="gramEnd"/>
            <w:r w:rsidRPr="00780691">
              <w:rPr>
                <w:rFonts w:eastAsia="Calibri"/>
                <w:b w:val="0"/>
                <w:bCs w:val="0"/>
                <w:color w:val="000000" w:themeColor="text1"/>
                <w:sz w:val="20"/>
                <w:szCs w:val="20"/>
              </w:rPr>
              <w:t xml:space="preserve"> ethnicity or ethnicity not specified</w:t>
            </w:r>
          </w:p>
        </w:tc>
        <w:tc>
          <w:tcPr>
            <w:tcW w:w="1750" w:type="dxa"/>
          </w:tcPr>
          <w:p w14:paraId="57105A30" w14:textId="77777777" w:rsidR="00151BAF" w:rsidRDefault="00151BAF" w:rsidP="00B90063">
            <w:pPr>
              <w:spacing w:before="60" w:after="60"/>
              <w:cnfStyle w:val="000000000000" w:firstRow="0" w:lastRow="0" w:firstColumn="0" w:lastColumn="0" w:oddVBand="0" w:evenVBand="0" w:oddHBand="0" w:evenHBand="0" w:firstRowFirstColumn="0" w:firstRowLastColumn="0" w:lastRowFirstColumn="0" w:lastRowLastColumn="0"/>
            </w:pPr>
            <w:r>
              <w:t>Quarter 1 total: 78 (8.7%)</w:t>
            </w:r>
          </w:p>
        </w:tc>
        <w:tc>
          <w:tcPr>
            <w:tcW w:w="1750" w:type="dxa"/>
          </w:tcPr>
          <w:p w14:paraId="2960C2E6" w14:textId="77777777" w:rsidR="00151BAF" w:rsidRDefault="00151BAF" w:rsidP="00B90063">
            <w:pPr>
              <w:spacing w:before="60" w:after="60"/>
              <w:cnfStyle w:val="000000000000" w:firstRow="0" w:lastRow="0" w:firstColumn="0" w:lastColumn="0" w:oddVBand="0" w:evenVBand="0" w:oddHBand="0" w:evenHBand="0" w:firstRowFirstColumn="0" w:firstRowLastColumn="0" w:lastRowFirstColumn="0" w:lastRowLastColumn="0"/>
            </w:pPr>
            <w:r>
              <w:t>Quarter 2 total: 79 (8.8%)</w:t>
            </w:r>
          </w:p>
        </w:tc>
        <w:tc>
          <w:tcPr>
            <w:tcW w:w="1750" w:type="dxa"/>
          </w:tcPr>
          <w:p w14:paraId="0021B4C5" w14:textId="77777777" w:rsidR="00151BAF" w:rsidRDefault="00151BAF" w:rsidP="00B90063">
            <w:pPr>
              <w:spacing w:before="60" w:after="60"/>
              <w:cnfStyle w:val="000000000000" w:firstRow="0" w:lastRow="0" w:firstColumn="0" w:lastColumn="0" w:oddVBand="0" w:evenVBand="0" w:oddHBand="0" w:evenHBand="0" w:firstRowFirstColumn="0" w:firstRowLastColumn="0" w:lastRowFirstColumn="0" w:lastRowLastColumn="0"/>
            </w:pPr>
            <w:r>
              <w:t>Quarter 3 total: 80 (8.7%)</w:t>
            </w:r>
          </w:p>
        </w:tc>
        <w:tc>
          <w:tcPr>
            <w:tcW w:w="1750" w:type="dxa"/>
          </w:tcPr>
          <w:p w14:paraId="28209A6C" w14:textId="77777777" w:rsidR="00151BAF" w:rsidRPr="004846B0" w:rsidRDefault="00151BAF" w:rsidP="00B90063">
            <w:pPr>
              <w:spacing w:before="60" w:after="60"/>
              <w:cnfStyle w:val="000000000000" w:firstRow="0" w:lastRow="0" w:firstColumn="0" w:lastColumn="0" w:oddVBand="0" w:evenVBand="0" w:oddHBand="0" w:evenHBand="0" w:firstRowFirstColumn="0" w:firstRowLastColumn="0" w:lastRowFirstColumn="0" w:lastRowLastColumn="0"/>
            </w:pPr>
            <w:r>
              <w:t>Quarter 4 total: 80 (8.5%)</w:t>
            </w:r>
          </w:p>
        </w:tc>
      </w:tr>
      <w:tr w:rsidR="00151BAF" w:rsidRPr="002D76F4" w14:paraId="0604ECF8" w14:textId="77777777" w:rsidTr="00B9006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10" w:type="dxa"/>
            <w:shd w:val="clear" w:color="auto" w:fill="A6A6A6" w:themeFill="background1" w:themeFillShade="A6"/>
          </w:tcPr>
          <w:p w14:paraId="39F58DB9" w14:textId="77777777" w:rsidR="00151BAF" w:rsidRDefault="00151BAF" w:rsidP="00B90063">
            <w:pPr>
              <w:spacing w:before="60" w:after="60"/>
              <w:rPr>
                <w:rFonts w:eastAsia="Calibri"/>
                <w:color w:val="000000" w:themeColor="text1"/>
                <w:sz w:val="20"/>
                <w:szCs w:val="20"/>
              </w:rPr>
            </w:pPr>
            <w:r>
              <w:rPr>
                <w:rFonts w:eastAsia="Calibri"/>
                <w:color w:val="000000" w:themeColor="text1"/>
                <w:sz w:val="20"/>
                <w:szCs w:val="20"/>
              </w:rPr>
              <w:t>Total</w:t>
            </w:r>
          </w:p>
        </w:tc>
        <w:tc>
          <w:tcPr>
            <w:tcW w:w="1750" w:type="dxa"/>
            <w:shd w:val="clear" w:color="auto" w:fill="A6A6A6" w:themeFill="background1" w:themeFillShade="A6"/>
          </w:tcPr>
          <w:p w14:paraId="1C4AD4E4" w14:textId="77777777" w:rsidR="00151BAF" w:rsidRDefault="00151BAF" w:rsidP="00B90063">
            <w:pPr>
              <w:spacing w:before="60" w:after="60"/>
              <w:cnfStyle w:val="000000100000" w:firstRow="0" w:lastRow="0" w:firstColumn="0" w:lastColumn="0" w:oddVBand="0" w:evenVBand="0" w:oddHBand="1" w:evenHBand="0" w:firstRowFirstColumn="0" w:firstRowLastColumn="0" w:lastRowFirstColumn="0" w:lastRowLastColumn="0"/>
            </w:pPr>
            <w:r>
              <w:t>Quarter 1 total: 893</w:t>
            </w:r>
          </w:p>
        </w:tc>
        <w:tc>
          <w:tcPr>
            <w:tcW w:w="1750" w:type="dxa"/>
            <w:shd w:val="clear" w:color="auto" w:fill="A6A6A6" w:themeFill="background1" w:themeFillShade="A6"/>
          </w:tcPr>
          <w:p w14:paraId="7DD5EAC4" w14:textId="77777777" w:rsidR="00151BAF" w:rsidRDefault="00151BAF" w:rsidP="00B90063">
            <w:pPr>
              <w:spacing w:before="60" w:after="60"/>
              <w:cnfStyle w:val="000000100000" w:firstRow="0" w:lastRow="0" w:firstColumn="0" w:lastColumn="0" w:oddVBand="0" w:evenVBand="0" w:oddHBand="1" w:evenHBand="0" w:firstRowFirstColumn="0" w:firstRowLastColumn="0" w:lastRowFirstColumn="0" w:lastRowLastColumn="0"/>
            </w:pPr>
            <w:r>
              <w:t>Quarter 2 total: 899</w:t>
            </w:r>
          </w:p>
        </w:tc>
        <w:tc>
          <w:tcPr>
            <w:tcW w:w="1750" w:type="dxa"/>
            <w:shd w:val="clear" w:color="auto" w:fill="A6A6A6" w:themeFill="background1" w:themeFillShade="A6"/>
          </w:tcPr>
          <w:p w14:paraId="129C6D66" w14:textId="77777777" w:rsidR="00151BAF" w:rsidRDefault="00151BAF" w:rsidP="00B90063">
            <w:pPr>
              <w:spacing w:before="60" w:after="60"/>
              <w:cnfStyle w:val="000000100000" w:firstRow="0" w:lastRow="0" w:firstColumn="0" w:lastColumn="0" w:oddVBand="0" w:evenVBand="0" w:oddHBand="1" w:evenHBand="0" w:firstRowFirstColumn="0" w:firstRowLastColumn="0" w:lastRowFirstColumn="0" w:lastRowLastColumn="0"/>
            </w:pPr>
            <w:r>
              <w:t>Quarter 3 total:</w:t>
            </w:r>
          </w:p>
          <w:p w14:paraId="161D8FD7" w14:textId="77777777" w:rsidR="00151BAF" w:rsidRDefault="00151BAF" w:rsidP="00B90063">
            <w:pPr>
              <w:spacing w:before="60" w:after="60"/>
              <w:cnfStyle w:val="000000100000" w:firstRow="0" w:lastRow="0" w:firstColumn="0" w:lastColumn="0" w:oddVBand="0" w:evenVBand="0" w:oddHBand="1" w:evenHBand="0" w:firstRowFirstColumn="0" w:firstRowLastColumn="0" w:lastRowFirstColumn="0" w:lastRowLastColumn="0"/>
            </w:pPr>
            <w:r>
              <w:t xml:space="preserve">921 </w:t>
            </w:r>
          </w:p>
        </w:tc>
        <w:tc>
          <w:tcPr>
            <w:tcW w:w="1750" w:type="dxa"/>
            <w:shd w:val="clear" w:color="auto" w:fill="A6A6A6" w:themeFill="background1" w:themeFillShade="A6"/>
          </w:tcPr>
          <w:p w14:paraId="0723DDE9" w14:textId="77777777" w:rsidR="00151BAF" w:rsidRDefault="00151BAF" w:rsidP="00B90063">
            <w:pPr>
              <w:spacing w:before="60" w:after="60"/>
              <w:cnfStyle w:val="000000100000" w:firstRow="0" w:lastRow="0" w:firstColumn="0" w:lastColumn="0" w:oddVBand="0" w:evenVBand="0" w:oddHBand="1" w:evenHBand="0" w:firstRowFirstColumn="0" w:firstRowLastColumn="0" w:lastRowFirstColumn="0" w:lastRowLastColumn="0"/>
            </w:pPr>
            <w:r>
              <w:t>Quarter 4 total: 940</w:t>
            </w:r>
          </w:p>
        </w:tc>
      </w:tr>
      <w:bookmarkEnd w:id="0"/>
    </w:tbl>
    <w:p w14:paraId="060397DA" w14:textId="77777777" w:rsidR="00151BAF" w:rsidRDefault="00151BAF" w:rsidP="00151BAF">
      <w:pPr>
        <w:pStyle w:val="paragraph"/>
        <w:spacing w:before="0" w:beforeAutospacing="0" w:after="0" w:afterAutospacing="0"/>
        <w:textAlignment w:val="baseline"/>
        <w:rPr>
          <w:rFonts w:ascii="Arial" w:eastAsiaTheme="majorEastAsia" w:hAnsi="Arial" w:cs="Arial"/>
          <w:b/>
          <w:i/>
          <w:color w:val="293868"/>
          <w:sz w:val="28"/>
          <w:szCs w:val="26"/>
          <w:lang w:eastAsia="en-US"/>
        </w:rPr>
      </w:pPr>
    </w:p>
    <w:p w14:paraId="52E52AAF" w14:textId="77777777" w:rsidR="00151BAF" w:rsidRPr="00EA3130" w:rsidRDefault="00151BAF" w:rsidP="00151BAF">
      <w:pPr>
        <w:pStyle w:val="TeThHauorahead2"/>
      </w:pPr>
      <w:r w:rsidRPr="00267972">
        <w:t>Engagements</w:t>
      </w:r>
    </w:p>
    <w:p w14:paraId="3CA36706" w14:textId="77777777" w:rsidR="00151BAF" w:rsidRDefault="00151BAF" w:rsidP="00151BAF">
      <w:pPr>
        <w:pStyle w:val="paragraph"/>
        <w:spacing w:before="0" w:beforeAutospacing="0" w:after="0" w:afterAutospacing="0"/>
        <w:textAlignment w:val="baseline"/>
        <w:rPr>
          <w:rFonts w:ascii="Arial" w:hAnsi="Arial" w:cs="Arial"/>
          <w:bCs/>
          <w:sz w:val="22"/>
          <w:szCs w:val="22"/>
        </w:rPr>
      </w:pPr>
      <w:r w:rsidRPr="003C1986">
        <w:rPr>
          <w:rFonts w:ascii="Arial" w:hAnsi="Arial" w:cs="Arial"/>
          <w:bCs/>
          <w:sz w:val="22"/>
          <w:szCs w:val="22"/>
        </w:rPr>
        <w:t>External engagements for quarter</w:t>
      </w:r>
      <w:r>
        <w:rPr>
          <w:rFonts w:ascii="Arial" w:hAnsi="Arial" w:cs="Arial"/>
          <w:bCs/>
          <w:sz w:val="22"/>
          <w:szCs w:val="22"/>
        </w:rPr>
        <w:t xml:space="preserve"> 4</w:t>
      </w:r>
      <w:r w:rsidRPr="003C1986">
        <w:rPr>
          <w:rFonts w:ascii="Arial" w:hAnsi="Arial" w:cs="Arial"/>
          <w:bCs/>
          <w:sz w:val="22"/>
          <w:szCs w:val="22"/>
        </w:rPr>
        <w:t xml:space="preserve"> </w:t>
      </w:r>
      <w:r>
        <w:rPr>
          <w:rFonts w:ascii="Arial" w:hAnsi="Arial" w:cs="Arial"/>
          <w:bCs/>
          <w:sz w:val="22"/>
          <w:szCs w:val="22"/>
        </w:rPr>
        <w:t xml:space="preserve">were numerous, continued focus on planning and execution of our national forum and connecting with the national consumer and whānau voice team at Health New Zealand Te Whatu Ora. </w:t>
      </w:r>
    </w:p>
    <w:p w14:paraId="63B416C9" w14:textId="77777777" w:rsidR="00151BAF" w:rsidRDefault="00151BAF" w:rsidP="00151BAF">
      <w:pPr>
        <w:pStyle w:val="paragraph"/>
        <w:spacing w:before="0" w:beforeAutospacing="0" w:after="0" w:afterAutospacing="0"/>
        <w:textAlignment w:val="baseline"/>
        <w:rPr>
          <w:rFonts w:ascii="Arial" w:hAnsi="Arial" w:cs="Arial"/>
          <w:bCs/>
          <w:sz w:val="22"/>
          <w:szCs w:val="22"/>
        </w:rPr>
      </w:pPr>
    </w:p>
    <w:p w14:paraId="0EDB1369" w14:textId="77777777" w:rsidR="00151BAF" w:rsidRDefault="00151BAF" w:rsidP="00151BAF">
      <w:pPr>
        <w:pStyle w:val="paragraph"/>
        <w:spacing w:before="0" w:beforeAutospacing="0" w:after="0" w:afterAutospacing="0"/>
        <w:textAlignment w:val="baseline"/>
        <w:rPr>
          <w:rFonts w:ascii="Arial" w:hAnsi="Arial" w:cs="Arial"/>
          <w:bCs/>
          <w:sz w:val="22"/>
          <w:szCs w:val="22"/>
        </w:rPr>
      </w:pPr>
      <w:r>
        <w:rPr>
          <w:rFonts w:ascii="Arial" w:hAnsi="Arial" w:cs="Arial"/>
          <w:bCs/>
          <w:sz w:val="22"/>
          <w:szCs w:val="22"/>
        </w:rPr>
        <w:t>The PIC team met with varied organisations in relation to the code of expectations, clinical networks, EOI development for consumer opportunities and supporting the QSM submission process across the health entities. The following workshops or presentations are a sample for this quarter:</w:t>
      </w:r>
    </w:p>
    <w:p w14:paraId="05845653" w14:textId="77777777" w:rsidR="00151BAF" w:rsidRDefault="00151BAF" w:rsidP="00151BAF">
      <w:pPr>
        <w:pStyle w:val="paragraph"/>
        <w:spacing w:before="0" w:beforeAutospacing="0" w:after="0" w:afterAutospacing="0"/>
        <w:textAlignment w:val="baseline"/>
        <w:rPr>
          <w:rFonts w:ascii="Arial" w:hAnsi="Arial" w:cs="Arial"/>
          <w:bCs/>
          <w:sz w:val="22"/>
          <w:szCs w:val="22"/>
        </w:rPr>
      </w:pPr>
    </w:p>
    <w:p w14:paraId="40F063F3" w14:textId="77777777" w:rsidR="00151BAF" w:rsidRDefault="00151BAF" w:rsidP="00151BAF">
      <w:pPr>
        <w:pStyle w:val="paragraph"/>
        <w:numPr>
          <w:ilvl w:val="0"/>
          <w:numId w:val="23"/>
        </w:numPr>
        <w:spacing w:before="0" w:beforeAutospacing="0" w:after="0" w:afterAutospacing="0"/>
        <w:textAlignment w:val="baseline"/>
        <w:rPr>
          <w:rFonts w:ascii="Arial" w:hAnsi="Arial" w:cs="Arial"/>
          <w:bCs/>
          <w:sz w:val="22"/>
          <w:szCs w:val="22"/>
        </w:rPr>
      </w:pPr>
      <w:r>
        <w:rPr>
          <w:rFonts w:ascii="Arial" w:hAnsi="Arial" w:cs="Arial"/>
          <w:bCs/>
          <w:sz w:val="22"/>
          <w:szCs w:val="22"/>
        </w:rPr>
        <w:t xml:space="preserve">Surgical Mesh </w:t>
      </w:r>
    </w:p>
    <w:p w14:paraId="61374B26" w14:textId="77777777" w:rsidR="00151BAF" w:rsidRDefault="00151BAF" w:rsidP="00151BAF">
      <w:pPr>
        <w:pStyle w:val="paragraph"/>
        <w:numPr>
          <w:ilvl w:val="0"/>
          <w:numId w:val="23"/>
        </w:numPr>
        <w:spacing w:before="0" w:beforeAutospacing="0" w:after="0" w:afterAutospacing="0"/>
        <w:textAlignment w:val="baseline"/>
        <w:rPr>
          <w:rFonts w:ascii="Arial" w:hAnsi="Arial" w:cs="Arial"/>
          <w:bCs/>
          <w:sz w:val="22"/>
          <w:szCs w:val="22"/>
        </w:rPr>
      </w:pPr>
      <w:r>
        <w:rPr>
          <w:rFonts w:ascii="Arial" w:hAnsi="Arial" w:cs="Arial"/>
          <w:bCs/>
          <w:sz w:val="22"/>
          <w:szCs w:val="22"/>
        </w:rPr>
        <w:t>Consumer voice reference group April meeting</w:t>
      </w:r>
    </w:p>
    <w:p w14:paraId="214AE3E6" w14:textId="77777777" w:rsidR="00151BAF" w:rsidRDefault="00151BAF" w:rsidP="00151BAF">
      <w:pPr>
        <w:pStyle w:val="paragraph"/>
        <w:numPr>
          <w:ilvl w:val="0"/>
          <w:numId w:val="23"/>
        </w:numPr>
        <w:spacing w:before="0" w:beforeAutospacing="0" w:after="0" w:afterAutospacing="0"/>
        <w:textAlignment w:val="baseline"/>
        <w:rPr>
          <w:rFonts w:ascii="Arial" w:hAnsi="Arial" w:cs="Arial"/>
          <w:bCs/>
          <w:sz w:val="22"/>
          <w:szCs w:val="22"/>
        </w:rPr>
      </w:pPr>
      <w:r>
        <w:rPr>
          <w:rFonts w:ascii="Arial" w:hAnsi="Arial" w:cs="Arial"/>
          <w:bCs/>
          <w:sz w:val="22"/>
          <w:szCs w:val="22"/>
        </w:rPr>
        <w:t>Ao Mai Te Ra (anti racism programme) – Te Tāhū Hauora as a pilot organisation</w:t>
      </w:r>
    </w:p>
    <w:p w14:paraId="5115A208" w14:textId="77777777" w:rsidR="00151BAF" w:rsidRPr="00773A43" w:rsidRDefault="00151BAF" w:rsidP="00151BAF">
      <w:pPr>
        <w:pStyle w:val="paragraph"/>
        <w:numPr>
          <w:ilvl w:val="0"/>
          <w:numId w:val="23"/>
        </w:numPr>
        <w:spacing w:before="0" w:beforeAutospacing="0" w:after="0" w:afterAutospacing="0"/>
        <w:textAlignment w:val="baseline"/>
        <w:rPr>
          <w:rFonts w:ascii="Arial" w:hAnsi="Arial" w:cs="Arial"/>
          <w:bCs/>
          <w:sz w:val="22"/>
          <w:szCs w:val="22"/>
        </w:rPr>
      </w:pPr>
      <w:r>
        <w:rPr>
          <w:rFonts w:ascii="Arial" w:hAnsi="Arial" w:cs="Arial"/>
          <w:bCs/>
          <w:sz w:val="22"/>
          <w:szCs w:val="22"/>
        </w:rPr>
        <w:t>Anticoagulation Stewardship programme</w:t>
      </w:r>
    </w:p>
    <w:p w14:paraId="45F5DE94" w14:textId="77777777" w:rsidR="00151BAF" w:rsidRPr="00EA3130" w:rsidRDefault="00151BAF" w:rsidP="00151BAF">
      <w:pPr>
        <w:pStyle w:val="TeThHauorahead2"/>
      </w:pPr>
      <w:r w:rsidRPr="00EA3130">
        <w:t>Code of expectations, implementation guide and the code review.</w:t>
      </w:r>
    </w:p>
    <w:p w14:paraId="0468AD29" w14:textId="77777777" w:rsidR="00151BAF" w:rsidRDefault="00151BAF" w:rsidP="00151BAF">
      <w:pPr>
        <w:pStyle w:val="paragraph"/>
        <w:spacing w:before="0" w:beforeAutospacing="0" w:after="240" w:afterAutospacing="0"/>
        <w:textAlignment w:val="baseline"/>
        <w:rPr>
          <w:rFonts w:ascii="Arial" w:hAnsi="Arial" w:cs="Arial"/>
          <w:bCs/>
          <w:sz w:val="22"/>
          <w:szCs w:val="22"/>
        </w:rPr>
      </w:pPr>
      <w:r>
        <w:rPr>
          <w:rFonts w:ascii="Arial" w:hAnsi="Arial" w:cs="Arial"/>
          <w:bCs/>
          <w:sz w:val="22"/>
          <w:szCs w:val="22"/>
        </w:rPr>
        <w:t>It has been two years since the launch of the code of expectations in August 2022 and a first review is required. The review will occur over the 2024-25 financial year and will focus on improving understanding of the code.</w:t>
      </w:r>
    </w:p>
    <w:p w14:paraId="3EC7A5C2" w14:textId="77777777" w:rsidR="00151BAF" w:rsidRDefault="00151BAF" w:rsidP="00151BAF">
      <w:pPr>
        <w:pStyle w:val="paragraph"/>
        <w:spacing w:before="0" w:beforeAutospacing="0" w:after="240" w:afterAutospacing="0"/>
        <w:textAlignment w:val="baseline"/>
        <w:rPr>
          <w:rFonts w:ascii="Arial" w:hAnsi="Arial" w:cs="Arial"/>
          <w:bCs/>
          <w:sz w:val="22"/>
          <w:szCs w:val="22"/>
        </w:rPr>
      </w:pPr>
      <w:r>
        <w:rPr>
          <w:rFonts w:ascii="Arial" w:hAnsi="Arial" w:cs="Arial"/>
          <w:bCs/>
          <w:sz w:val="22"/>
          <w:szCs w:val="22"/>
        </w:rPr>
        <w:t xml:space="preserve">Consumers and whānau input and feedback is necessary through the review process. The plan is to engage Kōtuinga </w:t>
      </w:r>
      <w:proofErr w:type="spellStart"/>
      <w:r>
        <w:rPr>
          <w:rFonts w:ascii="Arial" w:hAnsi="Arial" w:cs="Arial"/>
          <w:bCs/>
          <w:sz w:val="22"/>
          <w:szCs w:val="22"/>
        </w:rPr>
        <w:t>kiritaki</w:t>
      </w:r>
      <w:proofErr w:type="spellEnd"/>
      <w:r>
        <w:rPr>
          <w:rFonts w:ascii="Arial" w:hAnsi="Arial" w:cs="Arial"/>
          <w:bCs/>
          <w:sz w:val="22"/>
          <w:szCs w:val="22"/>
        </w:rPr>
        <w:t xml:space="preserve">, Ngā </w:t>
      </w:r>
      <w:proofErr w:type="spellStart"/>
      <w:r>
        <w:rPr>
          <w:rFonts w:ascii="Arial" w:hAnsi="Arial" w:cs="Arial"/>
          <w:bCs/>
          <w:sz w:val="22"/>
          <w:szCs w:val="22"/>
        </w:rPr>
        <w:t>reo</w:t>
      </w:r>
      <w:proofErr w:type="spellEnd"/>
      <w:r>
        <w:rPr>
          <w:rFonts w:ascii="Arial" w:hAnsi="Arial" w:cs="Arial"/>
          <w:bCs/>
          <w:sz w:val="22"/>
          <w:szCs w:val="22"/>
        </w:rPr>
        <w:t xml:space="preserve"> </w:t>
      </w:r>
      <w:proofErr w:type="spellStart"/>
      <w:r>
        <w:rPr>
          <w:rFonts w:ascii="Arial" w:hAnsi="Arial" w:cs="Arial"/>
          <w:bCs/>
          <w:sz w:val="22"/>
          <w:szCs w:val="22"/>
        </w:rPr>
        <w:t>māhuri</w:t>
      </w:r>
      <w:proofErr w:type="spellEnd"/>
      <w:r>
        <w:rPr>
          <w:rFonts w:ascii="Arial" w:hAnsi="Arial" w:cs="Arial"/>
          <w:bCs/>
          <w:sz w:val="22"/>
          <w:szCs w:val="22"/>
        </w:rPr>
        <w:t xml:space="preserve"> and </w:t>
      </w:r>
      <w:proofErr w:type="spellStart"/>
      <w:r>
        <w:rPr>
          <w:rFonts w:ascii="Arial" w:hAnsi="Arial" w:cs="Arial"/>
          <w:bCs/>
          <w:sz w:val="22"/>
          <w:szCs w:val="22"/>
        </w:rPr>
        <w:t>Te</w:t>
      </w:r>
      <w:proofErr w:type="spellEnd"/>
      <w:r>
        <w:rPr>
          <w:rFonts w:ascii="Arial" w:hAnsi="Arial" w:cs="Arial"/>
          <w:bCs/>
          <w:sz w:val="22"/>
          <w:szCs w:val="22"/>
        </w:rPr>
        <w:t xml:space="preserve"> </w:t>
      </w:r>
      <w:proofErr w:type="spellStart"/>
      <w:r>
        <w:rPr>
          <w:rFonts w:ascii="Arial" w:hAnsi="Arial" w:cs="Arial"/>
          <w:bCs/>
          <w:sz w:val="22"/>
          <w:szCs w:val="22"/>
        </w:rPr>
        <w:t>Kāhui</w:t>
      </w:r>
      <w:proofErr w:type="spellEnd"/>
      <w:r>
        <w:rPr>
          <w:rFonts w:ascii="Arial" w:hAnsi="Arial" w:cs="Arial"/>
          <w:bCs/>
          <w:sz w:val="22"/>
          <w:szCs w:val="22"/>
        </w:rPr>
        <w:t xml:space="preserve"> mahi Ngātahi as well as other consumer groups who are interested in the work.</w:t>
      </w:r>
    </w:p>
    <w:p w14:paraId="0C2ECF3C" w14:textId="77777777" w:rsidR="00151BAF" w:rsidRDefault="00151BAF" w:rsidP="00151BAF">
      <w:pPr>
        <w:pStyle w:val="paragraph"/>
        <w:spacing w:before="0" w:beforeAutospacing="0" w:after="0" w:afterAutospacing="0"/>
        <w:textAlignment w:val="baseline"/>
        <w:rPr>
          <w:rFonts w:ascii="Arial" w:hAnsi="Arial" w:cs="Arial"/>
          <w:bCs/>
          <w:sz w:val="22"/>
          <w:szCs w:val="22"/>
        </w:rPr>
      </w:pPr>
      <w:r>
        <w:rPr>
          <w:rFonts w:ascii="Arial" w:hAnsi="Arial" w:cs="Arial"/>
          <w:bCs/>
          <w:sz w:val="22"/>
          <w:szCs w:val="22"/>
        </w:rPr>
        <w:t>The Consumer voice reference group (CVRG) will provide a mechanism for health entities to contribute to the review, along with ensuring the implementation guide is updated as necessary.</w:t>
      </w:r>
    </w:p>
    <w:p w14:paraId="7AD0D668" w14:textId="77777777" w:rsidR="00151BAF" w:rsidRDefault="00151BAF" w:rsidP="00151BAF">
      <w:pPr>
        <w:pStyle w:val="TeThHauorahead2"/>
      </w:pPr>
      <w:r w:rsidRPr="005B78D2">
        <w:t>Q</w:t>
      </w:r>
      <w:r>
        <w:t>uality Safety Marker for consumer engagement (QSM)</w:t>
      </w:r>
    </w:p>
    <w:p w14:paraId="38BE5B07" w14:textId="77777777" w:rsidR="00151BAF" w:rsidRPr="00EA3130" w:rsidRDefault="00151BAF" w:rsidP="00151BAF">
      <w:pPr>
        <w:pStyle w:val="paragraph"/>
        <w:spacing w:before="0" w:beforeAutospacing="0" w:after="240" w:afterAutospacing="0"/>
        <w:textAlignment w:val="baseline"/>
        <w:rPr>
          <w:rFonts w:ascii="Arial" w:hAnsi="Arial" w:cs="Arial"/>
          <w:bCs/>
          <w:sz w:val="22"/>
          <w:szCs w:val="22"/>
        </w:rPr>
      </w:pPr>
      <w:r w:rsidRPr="00EA3130">
        <w:rPr>
          <w:rFonts w:ascii="Arial" w:hAnsi="Arial" w:cs="Arial"/>
          <w:bCs/>
          <w:sz w:val="22"/>
          <w:szCs w:val="22"/>
        </w:rPr>
        <w:t>The QSM submission for March were published in May. There w</w:t>
      </w:r>
      <w:r>
        <w:rPr>
          <w:rFonts w:ascii="Arial" w:hAnsi="Arial" w:cs="Arial"/>
          <w:bCs/>
          <w:sz w:val="22"/>
          <w:szCs w:val="22"/>
        </w:rPr>
        <w:t>ere</w:t>
      </w:r>
      <w:r w:rsidRPr="00EA3130">
        <w:rPr>
          <w:rFonts w:ascii="Arial" w:hAnsi="Arial" w:cs="Arial"/>
          <w:bCs/>
          <w:sz w:val="22"/>
          <w:szCs w:val="22"/>
        </w:rPr>
        <w:t xml:space="preserve"> </w:t>
      </w:r>
      <w:proofErr w:type="gramStart"/>
      <w:r w:rsidRPr="00EA3130">
        <w:rPr>
          <w:rFonts w:ascii="Arial" w:hAnsi="Arial" w:cs="Arial"/>
          <w:bCs/>
          <w:sz w:val="22"/>
          <w:szCs w:val="22"/>
        </w:rPr>
        <w:t>a number of</w:t>
      </w:r>
      <w:proofErr w:type="gramEnd"/>
      <w:r w:rsidRPr="00EA3130">
        <w:rPr>
          <w:rFonts w:ascii="Arial" w:hAnsi="Arial" w:cs="Arial"/>
          <w:bCs/>
          <w:sz w:val="22"/>
          <w:szCs w:val="22"/>
        </w:rPr>
        <w:t xml:space="preserve"> districts that did not submit. On behalf of Te Whatu Ora (national) thank you for providing the necessary consumer feedback to their submission.</w:t>
      </w:r>
    </w:p>
    <w:p w14:paraId="79B6F022" w14:textId="77777777" w:rsidR="00151BAF" w:rsidRPr="00EA3130" w:rsidRDefault="00151BAF" w:rsidP="00151BAF">
      <w:pPr>
        <w:pStyle w:val="paragraph"/>
        <w:spacing w:before="0" w:beforeAutospacing="0" w:after="240" w:afterAutospacing="0"/>
        <w:textAlignment w:val="baseline"/>
        <w:rPr>
          <w:rFonts w:ascii="Arial" w:hAnsi="Arial" w:cs="Arial"/>
          <w:bCs/>
          <w:sz w:val="22"/>
          <w:szCs w:val="22"/>
        </w:rPr>
      </w:pPr>
      <w:r w:rsidRPr="00EA3130">
        <w:rPr>
          <w:rFonts w:ascii="Arial" w:hAnsi="Arial" w:cs="Arial"/>
          <w:bCs/>
          <w:sz w:val="22"/>
          <w:szCs w:val="22"/>
        </w:rPr>
        <w:t>The 2024-25 quarter 1 report with update the upcoming September submissions.</w:t>
      </w:r>
    </w:p>
    <w:p w14:paraId="7A274B53" w14:textId="77777777" w:rsidR="00151BAF" w:rsidRPr="0044772C" w:rsidRDefault="00151BAF" w:rsidP="00151BAF">
      <w:pPr>
        <w:pStyle w:val="TeThHauorahead2"/>
      </w:pPr>
      <w:r w:rsidRPr="008813CD">
        <w:t>Website analytics</w:t>
      </w:r>
      <w:r w:rsidRPr="0044772C">
        <w:t xml:space="preserve"> &amp; Summary of consumer hub website traffic </w:t>
      </w:r>
    </w:p>
    <w:p w14:paraId="4316F21F" w14:textId="177703D2" w:rsidR="006B78A9" w:rsidRDefault="00151BAF" w:rsidP="00713870">
      <w:pPr>
        <w:pStyle w:val="paragraph"/>
        <w:spacing w:before="0" w:beforeAutospacing="0" w:after="240" w:afterAutospacing="0"/>
        <w:textAlignment w:val="baseline"/>
        <w:rPr>
          <w:b/>
          <w:bCs/>
          <w:sz w:val="28"/>
          <w:szCs w:val="28"/>
        </w:rPr>
      </w:pPr>
      <w:r w:rsidRPr="00EA3130">
        <w:rPr>
          <w:rFonts w:ascii="Arial" w:hAnsi="Arial" w:cs="Arial"/>
          <w:bCs/>
          <w:sz w:val="22"/>
          <w:szCs w:val="22"/>
        </w:rPr>
        <w:t>There is a need to work with the incoming comms advisors on a comms plan, including reporting the impact the website and social media has. There are no specific details to include in this report.</w:t>
      </w:r>
    </w:p>
    <w:sectPr w:rsidR="006B78A9" w:rsidSect="00F71FDC">
      <w:headerReference w:type="default" r:id="rId17"/>
      <w:footerReference w:type="default" r:id="rId18"/>
      <w:headerReference w:type="first" r:id="rId19"/>
      <w:footerReference w:type="first" r:id="rId20"/>
      <w:type w:val="continuous"/>
      <w:pgSz w:w="11899" w:h="16838"/>
      <w:pgMar w:top="851" w:right="1267" w:bottom="993" w:left="1418" w:header="850" w:footer="454" w:gutter="0"/>
      <w:cols w:space="708"/>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428618B" w14:textId="77777777" w:rsidR="00C90A0F" w:rsidRDefault="00C90A0F" w:rsidP="00041D20">
      <w:r>
        <w:separator/>
      </w:r>
    </w:p>
  </w:endnote>
  <w:endnote w:type="continuationSeparator" w:id="0">
    <w:p w14:paraId="067E4ACF" w14:textId="77777777" w:rsidR="00C90A0F" w:rsidRDefault="00C90A0F" w:rsidP="00041D20">
      <w:r>
        <w:continuationSeparator/>
      </w:r>
    </w:p>
  </w:endnote>
  <w:endnote w:type="continuationNotice" w:id="1">
    <w:p w14:paraId="03259065" w14:textId="77777777" w:rsidR="00C90A0F" w:rsidRDefault="00C90A0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rial Unicode MS">
    <w:panose1 w:val="020B0604020202020204"/>
    <w:charset w:val="00"/>
    <w:family w:val="roman"/>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ngsana New">
    <w:panose1 w:val="02020603050405020304"/>
    <w:charset w:val="DE"/>
    <w:family w:val="roman"/>
    <w:pitch w:val="variable"/>
    <w:sig w:usb0="81000003" w:usb1="00000000" w:usb2="00000000" w:usb3="00000000" w:csb0="00010001"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79CE8BB" w14:textId="42C58986" w:rsidR="00FC4699" w:rsidRPr="005B429D" w:rsidRDefault="005B429D" w:rsidP="005B429D">
    <w:pPr>
      <w:pStyle w:val="Footer"/>
    </w:pPr>
    <w:r w:rsidRPr="005B429D">
      <w:t xml:space="preserve">Page </w:t>
    </w:r>
    <w:r w:rsidRPr="005B429D">
      <w:fldChar w:fldCharType="begin"/>
    </w:r>
    <w:r w:rsidRPr="005B429D">
      <w:instrText xml:space="preserve"> PAGE  \* Arabic  \* MERGEFORMAT </w:instrText>
    </w:r>
    <w:r w:rsidRPr="005B429D">
      <w:fldChar w:fldCharType="separate"/>
    </w:r>
    <w:r w:rsidRPr="005B429D">
      <w:t>1</w:t>
    </w:r>
    <w:r w:rsidRPr="005B429D">
      <w:fldChar w:fldCharType="end"/>
    </w:r>
    <w:r w:rsidRPr="005B429D">
      <w:t xml:space="preserve"> of </w:t>
    </w:r>
    <w:fldSimple w:instr="NUMPAGES   \* MERGEFORMAT">
      <w:r w:rsidRPr="005B429D">
        <w:t>2</w:t>
      </w:r>
    </w:fldSimple>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3EC171E" w14:textId="491BE617" w:rsidR="000F3896" w:rsidRPr="000F3896" w:rsidRDefault="00AE45C0" w:rsidP="00DA2B77">
    <w:pPr>
      <w:pStyle w:val="Footer"/>
      <w:ind w:right="-284"/>
    </w:pPr>
    <w:r>
      <w:t xml:space="preserve">Nga Reo Māhuri </w:t>
    </w:r>
    <w:r w:rsidR="00A71966">
      <w:t>Young Voices Advi</w:t>
    </w:r>
    <w:r w:rsidR="00C73C3D">
      <w:t>sory</w:t>
    </w:r>
    <w:r w:rsidR="00A71966">
      <w:t xml:space="preserve"> Group</w:t>
    </w:r>
    <w:r w:rsidR="003B425C">
      <w:t xml:space="preserve"> </w:t>
    </w:r>
    <w:r>
      <w:t>hui -</w:t>
    </w:r>
    <w:r w:rsidR="003B425C">
      <w:t xml:space="preserve"> </w:t>
    </w:r>
    <w:r w:rsidR="00754803">
      <w:t>19 September</w:t>
    </w:r>
    <w:r w:rsidR="003B425C">
      <w:t xml:space="preserve"> 2024                                  </w:t>
    </w:r>
    <w:r w:rsidR="00A71966">
      <w:t xml:space="preserve"> </w:t>
    </w:r>
    <w:r w:rsidR="000F3896">
      <w:t xml:space="preserve">Page </w:t>
    </w:r>
    <w:r w:rsidR="000F3896">
      <w:fldChar w:fldCharType="begin"/>
    </w:r>
    <w:r w:rsidR="000F3896">
      <w:instrText xml:space="preserve"> PAGE  \* Arabic  \* MERGEFORMAT </w:instrText>
    </w:r>
    <w:r w:rsidR="000F3896">
      <w:fldChar w:fldCharType="separate"/>
    </w:r>
    <w:r w:rsidR="000F3896">
      <w:rPr>
        <w:noProof/>
      </w:rPr>
      <w:t>1</w:t>
    </w:r>
    <w:r w:rsidR="000F3896">
      <w:fldChar w:fldCharType="end"/>
    </w:r>
    <w:r w:rsidR="009971DA">
      <w:t xml:space="preserve"> of </w:t>
    </w:r>
    <w:fldSimple w:instr="NUMPAGES   \* MERGEFORMAT">
      <w:r w:rsidR="009971DA">
        <w:rPr>
          <w:noProof/>
        </w:rPr>
        <w:t>1</w:t>
      </w:r>
    </w:fldSimple>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AF10C28" w14:textId="77777777" w:rsidR="00C90A0F" w:rsidRDefault="00C90A0F" w:rsidP="00041D20">
      <w:r>
        <w:separator/>
      </w:r>
    </w:p>
  </w:footnote>
  <w:footnote w:type="continuationSeparator" w:id="0">
    <w:p w14:paraId="4A1A009C" w14:textId="77777777" w:rsidR="00C90A0F" w:rsidRDefault="00C90A0F" w:rsidP="00041D20">
      <w:r>
        <w:continuationSeparator/>
      </w:r>
    </w:p>
  </w:footnote>
  <w:footnote w:type="continuationNotice" w:id="1">
    <w:p w14:paraId="3B7D00AA" w14:textId="77777777" w:rsidR="00C90A0F" w:rsidRDefault="00C90A0F"/>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F74CF30" w14:textId="228DD66E" w:rsidR="000F3896" w:rsidRDefault="00F87F00">
    <w:pPr>
      <w:pStyle w:val="Header"/>
    </w:pPr>
    <w:fldSimple w:instr="FILENAME   \* MERGEFORMAT">
      <w:r>
        <w:rPr>
          <w:noProof/>
        </w:rPr>
        <w:t xml:space="preserve"> </w:t>
      </w:r>
    </w:fldSimple>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76E9459" w14:textId="2058F060" w:rsidR="009A38AB" w:rsidRDefault="000E44E3" w:rsidP="000E44E3">
    <w:pPr>
      <w:pStyle w:val="Header"/>
      <w:jc w:val="right"/>
    </w:pPr>
    <w:r>
      <w:rPr>
        <w:noProof/>
      </w:rPr>
      <w:drawing>
        <wp:anchor distT="0" distB="0" distL="114300" distR="114300" simplePos="0" relativeHeight="251658240" behindDoc="0" locked="0" layoutInCell="1" allowOverlap="1" wp14:anchorId="0F0A5138" wp14:editId="745771E5">
          <wp:simplePos x="0" y="0"/>
          <wp:positionH relativeFrom="column">
            <wp:posOffset>4403090</wp:posOffset>
          </wp:positionH>
          <wp:positionV relativeFrom="paragraph">
            <wp:posOffset>1270</wp:posOffset>
          </wp:positionV>
          <wp:extent cx="1440000" cy="1286728"/>
          <wp:effectExtent l="0" t="0" r="8255" b="8890"/>
          <wp:wrapSquare wrapText="bothSides"/>
          <wp:docPr id="647389036" name="Picture 647389036"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Icon&#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440000" cy="1286728"/>
                  </a:xfrm>
                  <a:prstGeom prst="rect">
                    <a:avLst/>
                  </a:prstGeom>
                </pic:spPr>
              </pic:pic>
            </a:graphicData>
          </a:graphic>
          <wp14:sizeRelH relativeFrom="page">
            <wp14:pctWidth>0</wp14:pctWidth>
          </wp14:sizeRelH>
          <wp14:sizeRelV relativeFrom="page">
            <wp14:pctHeight>0</wp14:pctHeight>
          </wp14:sizeRelV>
        </wp:anchor>
      </w:drawing>
    </w:r>
  </w:p>
  <w:p w14:paraId="3C6CBD0D" w14:textId="7856E391" w:rsidR="00C23DDF" w:rsidRPr="00C23DDF" w:rsidRDefault="00C23DDF" w:rsidP="00C23DD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88"/>
    <w:multiLevelType w:val="singleLevel"/>
    <w:tmpl w:val="41386556"/>
    <w:lvl w:ilvl="0">
      <w:start w:val="1"/>
      <w:numFmt w:val="decimal"/>
      <w:pStyle w:val="ListNumber"/>
      <w:lvlText w:val="%1."/>
      <w:lvlJc w:val="left"/>
      <w:pPr>
        <w:tabs>
          <w:tab w:val="num" w:pos="360"/>
        </w:tabs>
        <w:ind w:left="360" w:hanging="360"/>
      </w:pPr>
    </w:lvl>
  </w:abstractNum>
  <w:abstractNum w:abstractNumId="1" w15:restartNumberingAfterBreak="0">
    <w:nsid w:val="FFFFFF89"/>
    <w:multiLevelType w:val="singleLevel"/>
    <w:tmpl w:val="DFC2A0EC"/>
    <w:lvl w:ilvl="0">
      <w:start w:val="1"/>
      <w:numFmt w:val="bullet"/>
      <w:pStyle w:val="Bullets"/>
      <w:lvlText w:val=""/>
      <w:lvlJc w:val="left"/>
      <w:pPr>
        <w:tabs>
          <w:tab w:val="num" w:pos="360"/>
        </w:tabs>
        <w:ind w:left="360" w:hanging="360"/>
      </w:pPr>
      <w:rPr>
        <w:rFonts w:ascii="Symbol" w:hAnsi="Symbol" w:hint="default"/>
        <w:color w:val="000000" w:themeColor="text1"/>
      </w:rPr>
    </w:lvl>
  </w:abstractNum>
  <w:abstractNum w:abstractNumId="2" w15:restartNumberingAfterBreak="0">
    <w:nsid w:val="045D1A0B"/>
    <w:multiLevelType w:val="multilevel"/>
    <w:tmpl w:val="E62EF77C"/>
    <w:styleLink w:val="CurrentList1"/>
    <w:lvl w:ilvl="0">
      <w:start w:val="1"/>
      <w:numFmt w:val="bullet"/>
      <w:lvlText w:val="–"/>
      <w:lvlJc w:val="left"/>
      <w:pPr>
        <w:ind w:left="360" w:hanging="360"/>
      </w:pPr>
      <w:rPr>
        <w:rFonts w:ascii="Arial" w:hAnsi="Arial" w:hint="default"/>
      </w:rPr>
    </w:lvl>
    <w:lvl w:ilvl="1">
      <w:start w:val="1"/>
      <w:numFmt w:val="bullet"/>
      <w:lvlText w:val="o"/>
      <w:lvlJc w:val="left"/>
      <w:pPr>
        <w:ind w:left="1080" w:hanging="360"/>
      </w:pPr>
      <w:rPr>
        <w:rFonts w:ascii="Courier New" w:hAnsi="Courier New" w:cs="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3" w15:restartNumberingAfterBreak="0">
    <w:nsid w:val="0F5015D6"/>
    <w:multiLevelType w:val="hybridMultilevel"/>
    <w:tmpl w:val="AC42D9A2"/>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4" w15:restartNumberingAfterBreak="0">
    <w:nsid w:val="16110FF6"/>
    <w:multiLevelType w:val="hybridMultilevel"/>
    <w:tmpl w:val="FFFFFFFF"/>
    <w:lvl w:ilvl="0" w:tplc="257C6D3C">
      <w:start w:val="1"/>
      <w:numFmt w:val="bullet"/>
      <w:lvlText w:val="-"/>
      <w:lvlJc w:val="left"/>
      <w:pPr>
        <w:ind w:left="720" w:hanging="360"/>
      </w:pPr>
      <w:rPr>
        <w:rFonts w:ascii="Aptos" w:hAnsi="Aptos" w:hint="default"/>
      </w:rPr>
    </w:lvl>
    <w:lvl w:ilvl="1" w:tplc="13C8562C">
      <w:start w:val="1"/>
      <w:numFmt w:val="bullet"/>
      <w:lvlText w:val="o"/>
      <w:lvlJc w:val="left"/>
      <w:pPr>
        <w:ind w:left="1440" w:hanging="360"/>
      </w:pPr>
      <w:rPr>
        <w:rFonts w:ascii="Courier New" w:hAnsi="Courier New" w:hint="default"/>
      </w:rPr>
    </w:lvl>
    <w:lvl w:ilvl="2" w:tplc="5F303082">
      <w:start w:val="1"/>
      <w:numFmt w:val="bullet"/>
      <w:lvlText w:val=""/>
      <w:lvlJc w:val="left"/>
      <w:pPr>
        <w:ind w:left="2160" w:hanging="360"/>
      </w:pPr>
      <w:rPr>
        <w:rFonts w:ascii="Wingdings" w:hAnsi="Wingdings" w:hint="default"/>
      </w:rPr>
    </w:lvl>
    <w:lvl w:ilvl="3" w:tplc="34A2A71A">
      <w:start w:val="1"/>
      <w:numFmt w:val="bullet"/>
      <w:lvlText w:val=""/>
      <w:lvlJc w:val="left"/>
      <w:pPr>
        <w:ind w:left="2880" w:hanging="360"/>
      </w:pPr>
      <w:rPr>
        <w:rFonts w:ascii="Symbol" w:hAnsi="Symbol" w:hint="default"/>
      </w:rPr>
    </w:lvl>
    <w:lvl w:ilvl="4" w:tplc="37BA5240">
      <w:start w:val="1"/>
      <w:numFmt w:val="bullet"/>
      <w:lvlText w:val="o"/>
      <w:lvlJc w:val="left"/>
      <w:pPr>
        <w:ind w:left="3600" w:hanging="360"/>
      </w:pPr>
      <w:rPr>
        <w:rFonts w:ascii="Courier New" w:hAnsi="Courier New" w:hint="default"/>
      </w:rPr>
    </w:lvl>
    <w:lvl w:ilvl="5" w:tplc="D24C593E">
      <w:start w:val="1"/>
      <w:numFmt w:val="bullet"/>
      <w:lvlText w:val=""/>
      <w:lvlJc w:val="left"/>
      <w:pPr>
        <w:ind w:left="4320" w:hanging="360"/>
      </w:pPr>
      <w:rPr>
        <w:rFonts w:ascii="Wingdings" w:hAnsi="Wingdings" w:hint="default"/>
      </w:rPr>
    </w:lvl>
    <w:lvl w:ilvl="6" w:tplc="32648E7C">
      <w:start w:val="1"/>
      <w:numFmt w:val="bullet"/>
      <w:lvlText w:val=""/>
      <w:lvlJc w:val="left"/>
      <w:pPr>
        <w:ind w:left="5040" w:hanging="360"/>
      </w:pPr>
      <w:rPr>
        <w:rFonts w:ascii="Symbol" w:hAnsi="Symbol" w:hint="default"/>
      </w:rPr>
    </w:lvl>
    <w:lvl w:ilvl="7" w:tplc="9282F8BA">
      <w:start w:val="1"/>
      <w:numFmt w:val="bullet"/>
      <w:lvlText w:val="o"/>
      <w:lvlJc w:val="left"/>
      <w:pPr>
        <w:ind w:left="5760" w:hanging="360"/>
      </w:pPr>
      <w:rPr>
        <w:rFonts w:ascii="Courier New" w:hAnsi="Courier New" w:hint="default"/>
      </w:rPr>
    </w:lvl>
    <w:lvl w:ilvl="8" w:tplc="B5506480">
      <w:start w:val="1"/>
      <w:numFmt w:val="bullet"/>
      <w:lvlText w:val=""/>
      <w:lvlJc w:val="left"/>
      <w:pPr>
        <w:ind w:left="6480" w:hanging="360"/>
      </w:pPr>
      <w:rPr>
        <w:rFonts w:ascii="Wingdings" w:hAnsi="Wingdings" w:hint="default"/>
      </w:rPr>
    </w:lvl>
  </w:abstractNum>
  <w:abstractNum w:abstractNumId="5" w15:restartNumberingAfterBreak="0">
    <w:nsid w:val="2CC007C0"/>
    <w:multiLevelType w:val="multilevel"/>
    <w:tmpl w:val="9FA2A81A"/>
    <w:styleLink w:val="CurrentList2"/>
    <w:lvl w:ilvl="0">
      <w:start w:val="1"/>
      <w:numFmt w:val="lowerLetter"/>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6" w15:restartNumberingAfterBreak="0">
    <w:nsid w:val="2E966916"/>
    <w:multiLevelType w:val="hybridMultilevel"/>
    <w:tmpl w:val="A076758A"/>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7" w15:restartNumberingAfterBreak="0">
    <w:nsid w:val="2FF746E5"/>
    <w:multiLevelType w:val="multilevel"/>
    <w:tmpl w:val="88E4084C"/>
    <w:styleLink w:val="Endash-twolevels"/>
    <w:lvl w:ilvl="0">
      <w:start w:val="1"/>
      <w:numFmt w:val="bullet"/>
      <w:lvlText w:val="–"/>
      <w:lvlJc w:val="left"/>
      <w:pPr>
        <w:ind w:left="357" w:hanging="357"/>
      </w:pPr>
      <w:rPr>
        <w:rFonts w:ascii="Arial" w:hAnsi="Arial" w:hint="default"/>
        <w:color w:val="000000"/>
      </w:rPr>
    </w:lvl>
    <w:lvl w:ilvl="1">
      <w:start w:val="1"/>
      <w:numFmt w:val="bullet"/>
      <w:lvlText w:val="–"/>
      <w:lvlJc w:val="left"/>
      <w:pPr>
        <w:ind w:left="720" w:hanging="363"/>
      </w:pPr>
      <w:rPr>
        <w:rFonts w:ascii="Arial" w:hAnsi="Arial" w:hint="default"/>
        <w:color w:val="000000"/>
      </w:rPr>
    </w:lvl>
    <w:lvl w:ilvl="2">
      <w:start w:val="1"/>
      <w:numFmt w:val="bullet"/>
      <w:lvlText w:val="–"/>
      <w:lvlJc w:val="left"/>
      <w:pPr>
        <w:ind w:left="1134" w:hanging="414"/>
      </w:pPr>
      <w:rPr>
        <w:rFonts w:ascii="Arial" w:hAnsi="Arial" w:hint="default"/>
        <w:color w:val="000000"/>
      </w:rPr>
    </w:lvl>
    <w:lvl w:ilvl="3">
      <w:start w:val="1"/>
      <w:numFmt w:val="none"/>
      <w:lvlText w:val=""/>
      <w:lvlJc w:val="left"/>
      <w:pPr>
        <w:ind w:left="357" w:hanging="357"/>
      </w:pPr>
      <w:rPr>
        <w:rFonts w:hint="default"/>
      </w:rPr>
    </w:lvl>
    <w:lvl w:ilvl="4">
      <w:start w:val="1"/>
      <w:numFmt w:val="none"/>
      <w:lvlText w:val=""/>
      <w:lvlJc w:val="left"/>
      <w:pPr>
        <w:ind w:left="357" w:hanging="357"/>
      </w:pPr>
      <w:rPr>
        <w:rFonts w:hint="default"/>
      </w:rPr>
    </w:lvl>
    <w:lvl w:ilvl="5">
      <w:start w:val="1"/>
      <w:numFmt w:val="none"/>
      <w:lvlText w:val=""/>
      <w:lvlJc w:val="left"/>
      <w:pPr>
        <w:ind w:left="357" w:hanging="357"/>
      </w:pPr>
      <w:rPr>
        <w:rFonts w:hint="default"/>
      </w:rPr>
    </w:lvl>
    <w:lvl w:ilvl="6">
      <w:start w:val="1"/>
      <w:numFmt w:val="none"/>
      <w:lvlText w:val=""/>
      <w:lvlJc w:val="left"/>
      <w:pPr>
        <w:ind w:left="357" w:hanging="357"/>
      </w:pPr>
      <w:rPr>
        <w:rFonts w:hint="default"/>
      </w:rPr>
    </w:lvl>
    <w:lvl w:ilvl="7">
      <w:start w:val="1"/>
      <w:numFmt w:val="none"/>
      <w:lvlText w:val=""/>
      <w:lvlJc w:val="left"/>
      <w:pPr>
        <w:ind w:left="357" w:hanging="357"/>
      </w:pPr>
      <w:rPr>
        <w:rFonts w:hint="default"/>
      </w:rPr>
    </w:lvl>
    <w:lvl w:ilvl="8">
      <w:start w:val="1"/>
      <w:numFmt w:val="none"/>
      <w:lvlText w:val=""/>
      <w:lvlJc w:val="left"/>
      <w:pPr>
        <w:ind w:left="357" w:hanging="357"/>
      </w:pPr>
      <w:rPr>
        <w:rFonts w:hint="default"/>
      </w:rPr>
    </w:lvl>
  </w:abstractNum>
  <w:abstractNum w:abstractNumId="8" w15:restartNumberingAfterBreak="0">
    <w:nsid w:val="31985BBC"/>
    <w:multiLevelType w:val="hybridMultilevel"/>
    <w:tmpl w:val="66BCC356"/>
    <w:lvl w:ilvl="0" w:tplc="20EA09BA">
      <w:start w:val="6"/>
      <w:numFmt w:val="decimal"/>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9" w15:restartNumberingAfterBreak="0">
    <w:nsid w:val="33865844"/>
    <w:multiLevelType w:val="hybridMultilevel"/>
    <w:tmpl w:val="8216E5D2"/>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0" w15:restartNumberingAfterBreak="0">
    <w:nsid w:val="3C960899"/>
    <w:multiLevelType w:val="hybridMultilevel"/>
    <w:tmpl w:val="16E0EE2E"/>
    <w:lvl w:ilvl="0" w:tplc="04810001">
      <w:start w:val="1"/>
      <w:numFmt w:val="bullet"/>
      <w:lvlText w:val=""/>
      <w:lvlJc w:val="left"/>
      <w:pPr>
        <w:ind w:left="720" w:hanging="360"/>
      </w:pPr>
      <w:rPr>
        <w:rFonts w:ascii="Symbol" w:hAnsi="Symbol" w:hint="default"/>
      </w:rPr>
    </w:lvl>
    <w:lvl w:ilvl="1" w:tplc="04810003" w:tentative="1">
      <w:start w:val="1"/>
      <w:numFmt w:val="bullet"/>
      <w:lvlText w:val="o"/>
      <w:lvlJc w:val="left"/>
      <w:pPr>
        <w:ind w:left="1440" w:hanging="360"/>
      </w:pPr>
      <w:rPr>
        <w:rFonts w:ascii="Courier New" w:hAnsi="Courier New" w:cs="Courier New" w:hint="default"/>
      </w:rPr>
    </w:lvl>
    <w:lvl w:ilvl="2" w:tplc="04810005" w:tentative="1">
      <w:start w:val="1"/>
      <w:numFmt w:val="bullet"/>
      <w:lvlText w:val=""/>
      <w:lvlJc w:val="left"/>
      <w:pPr>
        <w:ind w:left="2160" w:hanging="360"/>
      </w:pPr>
      <w:rPr>
        <w:rFonts w:ascii="Wingdings" w:hAnsi="Wingdings" w:hint="default"/>
      </w:rPr>
    </w:lvl>
    <w:lvl w:ilvl="3" w:tplc="04810001" w:tentative="1">
      <w:start w:val="1"/>
      <w:numFmt w:val="bullet"/>
      <w:lvlText w:val=""/>
      <w:lvlJc w:val="left"/>
      <w:pPr>
        <w:ind w:left="2880" w:hanging="360"/>
      </w:pPr>
      <w:rPr>
        <w:rFonts w:ascii="Symbol" w:hAnsi="Symbol" w:hint="default"/>
      </w:rPr>
    </w:lvl>
    <w:lvl w:ilvl="4" w:tplc="04810003" w:tentative="1">
      <w:start w:val="1"/>
      <w:numFmt w:val="bullet"/>
      <w:lvlText w:val="o"/>
      <w:lvlJc w:val="left"/>
      <w:pPr>
        <w:ind w:left="3600" w:hanging="360"/>
      </w:pPr>
      <w:rPr>
        <w:rFonts w:ascii="Courier New" w:hAnsi="Courier New" w:cs="Courier New" w:hint="default"/>
      </w:rPr>
    </w:lvl>
    <w:lvl w:ilvl="5" w:tplc="04810005" w:tentative="1">
      <w:start w:val="1"/>
      <w:numFmt w:val="bullet"/>
      <w:lvlText w:val=""/>
      <w:lvlJc w:val="left"/>
      <w:pPr>
        <w:ind w:left="4320" w:hanging="360"/>
      </w:pPr>
      <w:rPr>
        <w:rFonts w:ascii="Wingdings" w:hAnsi="Wingdings" w:hint="default"/>
      </w:rPr>
    </w:lvl>
    <w:lvl w:ilvl="6" w:tplc="04810001" w:tentative="1">
      <w:start w:val="1"/>
      <w:numFmt w:val="bullet"/>
      <w:lvlText w:val=""/>
      <w:lvlJc w:val="left"/>
      <w:pPr>
        <w:ind w:left="5040" w:hanging="360"/>
      </w:pPr>
      <w:rPr>
        <w:rFonts w:ascii="Symbol" w:hAnsi="Symbol" w:hint="default"/>
      </w:rPr>
    </w:lvl>
    <w:lvl w:ilvl="7" w:tplc="04810003" w:tentative="1">
      <w:start w:val="1"/>
      <w:numFmt w:val="bullet"/>
      <w:lvlText w:val="o"/>
      <w:lvlJc w:val="left"/>
      <w:pPr>
        <w:ind w:left="5760" w:hanging="360"/>
      </w:pPr>
      <w:rPr>
        <w:rFonts w:ascii="Courier New" w:hAnsi="Courier New" w:cs="Courier New" w:hint="default"/>
      </w:rPr>
    </w:lvl>
    <w:lvl w:ilvl="8" w:tplc="04810005" w:tentative="1">
      <w:start w:val="1"/>
      <w:numFmt w:val="bullet"/>
      <w:lvlText w:val=""/>
      <w:lvlJc w:val="left"/>
      <w:pPr>
        <w:ind w:left="6480" w:hanging="360"/>
      </w:pPr>
      <w:rPr>
        <w:rFonts w:ascii="Wingdings" w:hAnsi="Wingdings" w:hint="default"/>
      </w:rPr>
    </w:lvl>
  </w:abstractNum>
  <w:abstractNum w:abstractNumId="11" w15:restartNumberingAfterBreak="0">
    <w:nsid w:val="4046095B"/>
    <w:multiLevelType w:val="multilevel"/>
    <w:tmpl w:val="9FA2A81A"/>
    <w:styleLink w:val="CurrentList4"/>
    <w:lvl w:ilvl="0">
      <w:start w:val="1"/>
      <w:numFmt w:val="lowerLetter"/>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12" w15:restartNumberingAfterBreak="0">
    <w:nsid w:val="433B6D40"/>
    <w:multiLevelType w:val="multilevel"/>
    <w:tmpl w:val="FB0248A6"/>
    <w:styleLink w:val="letters-twoandtwo"/>
    <w:lvl w:ilvl="0">
      <w:start w:val="1"/>
      <w:numFmt w:val="lowerLetter"/>
      <w:pStyle w:val="Letters-twoandtwo0"/>
      <w:lvlText w:val="%1."/>
      <w:lvlJc w:val="left"/>
      <w:pPr>
        <w:ind w:left="357" w:hanging="357"/>
      </w:pPr>
      <w:rPr>
        <w:rFonts w:hint="default"/>
      </w:rPr>
    </w:lvl>
    <w:lvl w:ilvl="1">
      <w:start w:val="1"/>
      <w:numFmt w:val="lowerLetter"/>
      <w:lvlText w:val="%2."/>
      <w:lvlJc w:val="left"/>
      <w:pPr>
        <w:ind w:left="720" w:hanging="363"/>
      </w:pPr>
      <w:rPr>
        <w:rFonts w:hint="default"/>
      </w:rPr>
    </w:lvl>
    <w:lvl w:ilvl="2">
      <w:start w:val="1"/>
      <w:numFmt w:val="lowerRoman"/>
      <w:lvlText w:val="%3."/>
      <w:lvlJc w:val="right"/>
      <w:pPr>
        <w:tabs>
          <w:tab w:val="num" w:pos="624"/>
        </w:tabs>
        <w:ind w:left="357" w:hanging="73"/>
      </w:pPr>
      <w:rPr>
        <w:rFonts w:hint="default"/>
      </w:rPr>
    </w:lvl>
    <w:lvl w:ilvl="3">
      <w:start w:val="1"/>
      <w:numFmt w:val="lowerRoman"/>
      <w:lvlText w:val="%4."/>
      <w:lvlJc w:val="right"/>
      <w:pPr>
        <w:ind w:left="720" w:hanging="153"/>
      </w:pPr>
      <w:rPr>
        <w:rFonts w:hint="default"/>
      </w:rPr>
    </w:lvl>
    <w:lvl w:ilvl="4">
      <w:start w:val="1"/>
      <w:numFmt w:val="none"/>
      <w:lvlText w:val="%5"/>
      <w:lvlJc w:val="left"/>
      <w:pPr>
        <w:ind w:left="0" w:firstLine="0"/>
      </w:pPr>
      <w:rPr>
        <w:rFonts w:hint="default"/>
      </w:rPr>
    </w:lvl>
    <w:lvl w:ilvl="5">
      <w:start w:val="1"/>
      <w:numFmt w:val="none"/>
      <w:lvlText w:val=""/>
      <w:lvlJc w:val="righ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right"/>
      <w:pPr>
        <w:ind w:left="0" w:firstLine="0"/>
      </w:pPr>
      <w:rPr>
        <w:rFonts w:hint="default"/>
      </w:rPr>
    </w:lvl>
  </w:abstractNum>
  <w:abstractNum w:abstractNumId="13" w15:restartNumberingAfterBreak="0">
    <w:nsid w:val="441A546B"/>
    <w:multiLevelType w:val="multilevel"/>
    <w:tmpl w:val="1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4" w15:restartNumberingAfterBreak="0">
    <w:nsid w:val="450F1E1B"/>
    <w:multiLevelType w:val="multilevel"/>
    <w:tmpl w:val="1409001D"/>
    <w:styleLink w:val="NoIndentBullet"/>
    <w:lvl w:ilvl="0">
      <w:start w:val="1"/>
      <w:numFmt w:val="bullet"/>
      <w:lvlText w:val=""/>
      <w:lvlJc w:val="left"/>
      <w:pPr>
        <w:ind w:left="360" w:hanging="360"/>
      </w:pPr>
      <w:rPr>
        <w:rFonts w:ascii="Symbol" w:hAnsi="Symbol" w:hint="default"/>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5" w15:restartNumberingAfterBreak="0">
    <w:nsid w:val="45D07E20"/>
    <w:multiLevelType w:val="multilevel"/>
    <w:tmpl w:val="4FAE1AC6"/>
    <w:styleLink w:val="CurrentList3"/>
    <w:lvl w:ilvl="0">
      <w:start w:val="1"/>
      <w:numFmt w:val="bullet"/>
      <w:lvlText w:val="–"/>
      <w:lvlJc w:val="left"/>
      <w:pPr>
        <w:tabs>
          <w:tab w:val="num" w:pos="720"/>
        </w:tabs>
        <w:ind w:left="720" w:hanging="360"/>
      </w:pPr>
      <w:rPr>
        <w:rFonts w:ascii="Arial" w:hAnsi="Arial" w:hint="default"/>
      </w:rPr>
    </w:lvl>
    <w:lvl w:ilvl="1">
      <w:start w:val="1"/>
      <w:numFmt w:val="bullet"/>
      <w:lvlText w:val="o"/>
      <w:lvlJc w:val="left"/>
      <w:pPr>
        <w:ind w:left="1800" w:hanging="360"/>
      </w:pPr>
      <w:rPr>
        <w:rFonts w:ascii="Courier New" w:hAnsi="Courier New" w:cs="Courier New" w:hint="default"/>
      </w:rPr>
    </w:lvl>
    <w:lvl w:ilvl="2">
      <w:start w:val="1"/>
      <w:numFmt w:val="bullet"/>
      <w:lvlText w:val=""/>
      <w:lvlJc w:val="left"/>
      <w:pPr>
        <w:ind w:left="2520" w:hanging="360"/>
      </w:pPr>
      <w:rPr>
        <w:rFonts w:ascii="Wingdings" w:hAnsi="Wingdings" w:hint="default"/>
      </w:rPr>
    </w:lvl>
    <w:lvl w:ilvl="3">
      <w:start w:val="1"/>
      <w:numFmt w:val="bullet"/>
      <w:lvlText w:val=""/>
      <w:lvlJc w:val="left"/>
      <w:pPr>
        <w:ind w:left="3240" w:hanging="360"/>
      </w:pPr>
      <w:rPr>
        <w:rFonts w:ascii="Symbol" w:hAnsi="Symbol" w:hint="default"/>
      </w:rPr>
    </w:lvl>
    <w:lvl w:ilvl="4">
      <w:start w:val="1"/>
      <w:numFmt w:val="bullet"/>
      <w:lvlText w:val="o"/>
      <w:lvlJc w:val="left"/>
      <w:pPr>
        <w:ind w:left="3960" w:hanging="360"/>
      </w:pPr>
      <w:rPr>
        <w:rFonts w:ascii="Courier New" w:hAnsi="Courier New" w:cs="Courier New" w:hint="default"/>
      </w:rPr>
    </w:lvl>
    <w:lvl w:ilvl="5">
      <w:start w:val="1"/>
      <w:numFmt w:val="bullet"/>
      <w:lvlText w:val=""/>
      <w:lvlJc w:val="left"/>
      <w:pPr>
        <w:ind w:left="4680" w:hanging="360"/>
      </w:pPr>
      <w:rPr>
        <w:rFonts w:ascii="Wingdings" w:hAnsi="Wingdings" w:hint="default"/>
      </w:rPr>
    </w:lvl>
    <w:lvl w:ilvl="6">
      <w:start w:val="1"/>
      <w:numFmt w:val="bullet"/>
      <w:lvlText w:val=""/>
      <w:lvlJc w:val="left"/>
      <w:pPr>
        <w:ind w:left="5400" w:hanging="360"/>
      </w:pPr>
      <w:rPr>
        <w:rFonts w:ascii="Symbol" w:hAnsi="Symbol" w:hint="default"/>
      </w:rPr>
    </w:lvl>
    <w:lvl w:ilvl="7">
      <w:start w:val="1"/>
      <w:numFmt w:val="bullet"/>
      <w:lvlText w:val="o"/>
      <w:lvlJc w:val="left"/>
      <w:pPr>
        <w:ind w:left="6120" w:hanging="360"/>
      </w:pPr>
      <w:rPr>
        <w:rFonts w:ascii="Courier New" w:hAnsi="Courier New" w:cs="Courier New" w:hint="default"/>
      </w:rPr>
    </w:lvl>
    <w:lvl w:ilvl="8">
      <w:start w:val="1"/>
      <w:numFmt w:val="bullet"/>
      <w:lvlText w:val=""/>
      <w:lvlJc w:val="left"/>
      <w:pPr>
        <w:ind w:left="6840" w:hanging="360"/>
      </w:pPr>
      <w:rPr>
        <w:rFonts w:ascii="Wingdings" w:hAnsi="Wingdings" w:hint="default"/>
      </w:rPr>
    </w:lvl>
  </w:abstractNum>
  <w:abstractNum w:abstractNumId="16" w15:restartNumberingAfterBreak="0">
    <w:nsid w:val="485D58F9"/>
    <w:multiLevelType w:val="hybridMultilevel"/>
    <w:tmpl w:val="798C87DE"/>
    <w:lvl w:ilvl="0" w:tplc="04810001">
      <w:start w:val="1"/>
      <w:numFmt w:val="bullet"/>
      <w:lvlText w:val=""/>
      <w:lvlJc w:val="left"/>
      <w:pPr>
        <w:ind w:left="1440" w:hanging="360"/>
      </w:pPr>
      <w:rPr>
        <w:rFonts w:ascii="Symbol" w:hAnsi="Symbol" w:hint="default"/>
      </w:rPr>
    </w:lvl>
    <w:lvl w:ilvl="1" w:tplc="04810003" w:tentative="1">
      <w:start w:val="1"/>
      <w:numFmt w:val="bullet"/>
      <w:lvlText w:val="o"/>
      <w:lvlJc w:val="left"/>
      <w:pPr>
        <w:ind w:left="2160" w:hanging="360"/>
      </w:pPr>
      <w:rPr>
        <w:rFonts w:ascii="Courier New" w:hAnsi="Courier New" w:cs="Courier New" w:hint="default"/>
      </w:rPr>
    </w:lvl>
    <w:lvl w:ilvl="2" w:tplc="04810005" w:tentative="1">
      <w:start w:val="1"/>
      <w:numFmt w:val="bullet"/>
      <w:lvlText w:val=""/>
      <w:lvlJc w:val="left"/>
      <w:pPr>
        <w:ind w:left="2880" w:hanging="360"/>
      </w:pPr>
      <w:rPr>
        <w:rFonts w:ascii="Wingdings" w:hAnsi="Wingdings" w:hint="default"/>
      </w:rPr>
    </w:lvl>
    <w:lvl w:ilvl="3" w:tplc="04810001" w:tentative="1">
      <w:start w:val="1"/>
      <w:numFmt w:val="bullet"/>
      <w:lvlText w:val=""/>
      <w:lvlJc w:val="left"/>
      <w:pPr>
        <w:ind w:left="3600" w:hanging="360"/>
      </w:pPr>
      <w:rPr>
        <w:rFonts w:ascii="Symbol" w:hAnsi="Symbol" w:hint="default"/>
      </w:rPr>
    </w:lvl>
    <w:lvl w:ilvl="4" w:tplc="04810003" w:tentative="1">
      <w:start w:val="1"/>
      <w:numFmt w:val="bullet"/>
      <w:lvlText w:val="o"/>
      <w:lvlJc w:val="left"/>
      <w:pPr>
        <w:ind w:left="4320" w:hanging="360"/>
      </w:pPr>
      <w:rPr>
        <w:rFonts w:ascii="Courier New" w:hAnsi="Courier New" w:cs="Courier New" w:hint="default"/>
      </w:rPr>
    </w:lvl>
    <w:lvl w:ilvl="5" w:tplc="04810005" w:tentative="1">
      <w:start w:val="1"/>
      <w:numFmt w:val="bullet"/>
      <w:lvlText w:val=""/>
      <w:lvlJc w:val="left"/>
      <w:pPr>
        <w:ind w:left="5040" w:hanging="360"/>
      </w:pPr>
      <w:rPr>
        <w:rFonts w:ascii="Wingdings" w:hAnsi="Wingdings" w:hint="default"/>
      </w:rPr>
    </w:lvl>
    <w:lvl w:ilvl="6" w:tplc="04810001" w:tentative="1">
      <w:start w:val="1"/>
      <w:numFmt w:val="bullet"/>
      <w:lvlText w:val=""/>
      <w:lvlJc w:val="left"/>
      <w:pPr>
        <w:ind w:left="5760" w:hanging="360"/>
      </w:pPr>
      <w:rPr>
        <w:rFonts w:ascii="Symbol" w:hAnsi="Symbol" w:hint="default"/>
      </w:rPr>
    </w:lvl>
    <w:lvl w:ilvl="7" w:tplc="04810003" w:tentative="1">
      <w:start w:val="1"/>
      <w:numFmt w:val="bullet"/>
      <w:lvlText w:val="o"/>
      <w:lvlJc w:val="left"/>
      <w:pPr>
        <w:ind w:left="6480" w:hanging="360"/>
      </w:pPr>
      <w:rPr>
        <w:rFonts w:ascii="Courier New" w:hAnsi="Courier New" w:cs="Courier New" w:hint="default"/>
      </w:rPr>
    </w:lvl>
    <w:lvl w:ilvl="8" w:tplc="04810005" w:tentative="1">
      <w:start w:val="1"/>
      <w:numFmt w:val="bullet"/>
      <w:lvlText w:val=""/>
      <w:lvlJc w:val="left"/>
      <w:pPr>
        <w:ind w:left="7200" w:hanging="360"/>
      </w:pPr>
      <w:rPr>
        <w:rFonts w:ascii="Wingdings" w:hAnsi="Wingdings" w:hint="default"/>
      </w:rPr>
    </w:lvl>
  </w:abstractNum>
  <w:abstractNum w:abstractNumId="17" w15:restartNumberingAfterBreak="0">
    <w:nsid w:val="48ED6C42"/>
    <w:multiLevelType w:val="hybridMultilevel"/>
    <w:tmpl w:val="2A94DEC6"/>
    <w:lvl w:ilvl="0" w:tplc="1A5CACA0">
      <w:start w:val="5"/>
      <w:numFmt w:val="decimal"/>
      <w:lvlText w:val="%1"/>
      <w:lvlJc w:val="left"/>
      <w:pPr>
        <w:ind w:left="720" w:hanging="360"/>
      </w:pPr>
      <w:rPr>
        <w:rFonts w:hint="default"/>
      </w:rPr>
    </w:lvl>
    <w:lvl w:ilvl="1" w:tplc="04810001">
      <w:start w:val="1"/>
      <w:numFmt w:val="bullet"/>
      <w:lvlText w:val=""/>
      <w:lvlJc w:val="left"/>
      <w:pPr>
        <w:ind w:left="1440" w:hanging="360"/>
      </w:pPr>
      <w:rPr>
        <w:rFonts w:ascii="Symbol" w:hAnsi="Symbol" w:hint="default"/>
      </w:rPr>
    </w:lvl>
    <w:lvl w:ilvl="2" w:tplc="0481001B" w:tentative="1">
      <w:start w:val="1"/>
      <w:numFmt w:val="lowerRoman"/>
      <w:lvlText w:val="%3."/>
      <w:lvlJc w:val="right"/>
      <w:pPr>
        <w:ind w:left="2160" w:hanging="180"/>
      </w:pPr>
    </w:lvl>
    <w:lvl w:ilvl="3" w:tplc="0481000F" w:tentative="1">
      <w:start w:val="1"/>
      <w:numFmt w:val="decimal"/>
      <w:lvlText w:val="%4."/>
      <w:lvlJc w:val="left"/>
      <w:pPr>
        <w:ind w:left="2880" w:hanging="360"/>
      </w:pPr>
    </w:lvl>
    <w:lvl w:ilvl="4" w:tplc="04810019" w:tentative="1">
      <w:start w:val="1"/>
      <w:numFmt w:val="lowerLetter"/>
      <w:lvlText w:val="%5."/>
      <w:lvlJc w:val="left"/>
      <w:pPr>
        <w:ind w:left="3600" w:hanging="360"/>
      </w:pPr>
    </w:lvl>
    <w:lvl w:ilvl="5" w:tplc="0481001B" w:tentative="1">
      <w:start w:val="1"/>
      <w:numFmt w:val="lowerRoman"/>
      <w:lvlText w:val="%6."/>
      <w:lvlJc w:val="right"/>
      <w:pPr>
        <w:ind w:left="4320" w:hanging="180"/>
      </w:pPr>
    </w:lvl>
    <w:lvl w:ilvl="6" w:tplc="0481000F" w:tentative="1">
      <w:start w:val="1"/>
      <w:numFmt w:val="decimal"/>
      <w:lvlText w:val="%7."/>
      <w:lvlJc w:val="left"/>
      <w:pPr>
        <w:ind w:left="5040" w:hanging="360"/>
      </w:pPr>
    </w:lvl>
    <w:lvl w:ilvl="7" w:tplc="04810019" w:tentative="1">
      <w:start w:val="1"/>
      <w:numFmt w:val="lowerLetter"/>
      <w:lvlText w:val="%8."/>
      <w:lvlJc w:val="left"/>
      <w:pPr>
        <w:ind w:left="5760" w:hanging="360"/>
      </w:pPr>
    </w:lvl>
    <w:lvl w:ilvl="8" w:tplc="0481001B" w:tentative="1">
      <w:start w:val="1"/>
      <w:numFmt w:val="lowerRoman"/>
      <w:lvlText w:val="%9."/>
      <w:lvlJc w:val="right"/>
      <w:pPr>
        <w:ind w:left="6480" w:hanging="180"/>
      </w:pPr>
    </w:lvl>
  </w:abstractNum>
  <w:abstractNum w:abstractNumId="18" w15:restartNumberingAfterBreak="0">
    <w:nsid w:val="4C662D4E"/>
    <w:multiLevelType w:val="hybridMultilevel"/>
    <w:tmpl w:val="74F0B15E"/>
    <w:lvl w:ilvl="0" w:tplc="04810001">
      <w:start w:val="1"/>
      <w:numFmt w:val="bullet"/>
      <w:lvlText w:val=""/>
      <w:lvlJc w:val="left"/>
      <w:pPr>
        <w:ind w:left="720" w:hanging="360"/>
      </w:pPr>
      <w:rPr>
        <w:rFonts w:ascii="Symbol" w:hAnsi="Symbol" w:hint="default"/>
      </w:rPr>
    </w:lvl>
    <w:lvl w:ilvl="1" w:tplc="04810003" w:tentative="1">
      <w:start w:val="1"/>
      <w:numFmt w:val="bullet"/>
      <w:lvlText w:val="o"/>
      <w:lvlJc w:val="left"/>
      <w:pPr>
        <w:ind w:left="1440" w:hanging="360"/>
      </w:pPr>
      <w:rPr>
        <w:rFonts w:ascii="Courier New" w:hAnsi="Courier New" w:cs="Courier New" w:hint="default"/>
      </w:rPr>
    </w:lvl>
    <w:lvl w:ilvl="2" w:tplc="04810005" w:tentative="1">
      <w:start w:val="1"/>
      <w:numFmt w:val="bullet"/>
      <w:lvlText w:val=""/>
      <w:lvlJc w:val="left"/>
      <w:pPr>
        <w:ind w:left="2160" w:hanging="360"/>
      </w:pPr>
      <w:rPr>
        <w:rFonts w:ascii="Wingdings" w:hAnsi="Wingdings" w:hint="default"/>
      </w:rPr>
    </w:lvl>
    <w:lvl w:ilvl="3" w:tplc="04810001" w:tentative="1">
      <w:start w:val="1"/>
      <w:numFmt w:val="bullet"/>
      <w:lvlText w:val=""/>
      <w:lvlJc w:val="left"/>
      <w:pPr>
        <w:ind w:left="2880" w:hanging="360"/>
      </w:pPr>
      <w:rPr>
        <w:rFonts w:ascii="Symbol" w:hAnsi="Symbol" w:hint="default"/>
      </w:rPr>
    </w:lvl>
    <w:lvl w:ilvl="4" w:tplc="04810003" w:tentative="1">
      <w:start w:val="1"/>
      <w:numFmt w:val="bullet"/>
      <w:lvlText w:val="o"/>
      <w:lvlJc w:val="left"/>
      <w:pPr>
        <w:ind w:left="3600" w:hanging="360"/>
      </w:pPr>
      <w:rPr>
        <w:rFonts w:ascii="Courier New" w:hAnsi="Courier New" w:cs="Courier New" w:hint="default"/>
      </w:rPr>
    </w:lvl>
    <w:lvl w:ilvl="5" w:tplc="04810005" w:tentative="1">
      <w:start w:val="1"/>
      <w:numFmt w:val="bullet"/>
      <w:lvlText w:val=""/>
      <w:lvlJc w:val="left"/>
      <w:pPr>
        <w:ind w:left="4320" w:hanging="360"/>
      </w:pPr>
      <w:rPr>
        <w:rFonts w:ascii="Wingdings" w:hAnsi="Wingdings" w:hint="default"/>
      </w:rPr>
    </w:lvl>
    <w:lvl w:ilvl="6" w:tplc="04810001" w:tentative="1">
      <w:start w:val="1"/>
      <w:numFmt w:val="bullet"/>
      <w:lvlText w:val=""/>
      <w:lvlJc w:val="left"/>
      <w:pPr>
        <w:ind w:left="5040" w:hanging="360"/>
      </w:pPr>
      <w:rPr>
        <w:rFonts w:ascii="Symbol" w:hAnsi="Symbol" w:hint="default"/>
      </w:rPr>
    </w:lvl>
    <w:lvl w:ilvl="7" w:tplc="04810003" w:tentative="1">
      <w:start w:val="1"/>
      <w:numFmt w:val="bullet"/>
      <w:lvlText w:val="o"/>
      <w:lvlJc w:val="left"/>
      <w:pPr>
        <w:ind w:left="5760" w:hanging="360"/>
      </w:pPr>
      <w:rPr>
        <w:rFonts w:ascii="Courier New" w:hAnsi="Courier New" w:cs="Courier New" w:hint="default"/>
      </w:rPr>
    </w:lvl>
    <w:lvl w:ilvl="8" w:tplc="04810005" w:tentative="1">
      <w:start w:val="1"/>
      <w:numFmt w:val="bullet"/>
      <w:lvlText w:val=""/>
      <w:lvlJc w:val="left"/>
      <w:pPr>
        <w:ind w:left="6480" w:hanging="360"/>
      </w:pPr>
      <w:rPr>
        <w:rFonts w:ascii="Wingdings" w:hAnsi="Wingdings" w:hint="default"/>
      </w:rPr>
    </w:lvl>
  </w:abstractNum>
  <w:abstractNum w:abstractNumId="19" w15:restartNumberingAfterBreak="0">
    <w:nsid w:val="4F7E5317"/>
    <w:multiLevelType w:val="hybridMultilevel"/>
    <w:tmpl w:val="D2D60A10"/>
    <w:lvl w:ilvl="0" w:tplc="04810001">
      <w:start w:val="1"/>
      <w:numFmt w:val="bullet"/>
      <w:lvlText w:val=""/>
      <w:lvlJc w:val="left"/>
      <w:pPr>
        <w:ind w:left="1440" w:hanging="360"/>
      </w:pPr>
      <w:rPr>
        <w:rFonts w:ascii="Symbol" w:hAnsi="Symbol" w:hint="default"/>
      </w:rPr>
    </w:lvl>
    <w:lvl w:ilvl="1" w:tplc="04810003" w:tentative="1">
      <w:start w:val="1"/>
      <w:numFmt w:val="bullet"/>
      <w:lvlText w:val="o"/>
      <w:lvlJc w:val="left"/>
      <w:pPr>
        <w:ind w:left="2160" w:hanging="360"/>
      </w:pPr>
      <w:rPr>
        <w:rFonts w:ascii="Courier New" w:hAnsi="Courier New" w:cs="Courier New" w:hint="default"/>
      </w:rPr>
    </w:lvl>
    <w:lvl w:ilvl="2" w:tplc="04810005" w:tentative="1">
      <w:start w:val="1"/>
      <w:numFmt w:val="bullet"/>
      <w:lvlText w:val=""/>
      <w:lvlJc w:val="left"/>
      <w:pPr>
        <w:ind w:left="2880" w:hanging="360"/>
      </w:pPr>
      <w:rPr>
        <w:rFonts w:ascii="Wingdings" w:hAnsi="Wingdings" w:hint="default"/>
      </w:rPr>
    </w:lvl>
    <w:lvl w:ilvl="3" w:tplc="04810001" w:tentative="1">
      <w:start w:val="1"/>
      <w:numFmt w:val="bullet"/>
      <w:lvlText w:val=""/>
      <w:lvlJc w:val="left"/>
      <w:pPr>
        <w:ind w:left="3600" w:hanging="360"/>
      </w:pPr>
      <w:rPr>
        <w:rFonts w:ascii="Symbol" w:hAnsi="Symbol" w:hint="default"/>
      </w:rPr>
    </w:lvl>
    <w:lvl w:ilvl="4" w:tplc="04810003" w:tentative="1">
      <w:start w:val="1"/>
      <w:numFmt w:val="bullet"/>
      <w:lvlText w:val="o"/>
      <w:lvlJc w:val="left"/>
      <w:pPr>
        <w:ind w:left="4320" w:hanging="360"/>
      </w:pPr>
      <w:rPr>
        <w:rFonts w:ascii="Courier New" w:hAnsi="Courier New" w:cs="Courier New" w:hint="default"/>
      </w:rPr>
    </w:lvl>
    <w:lvl w:ilvl="5" w:tplc="04810005" w:tentative="1">
      <w:start w:val="1"/>
      <w:numFmt w:val="bullet"/>
      <w:lvlText w:val=""/>
      <w:lvlJc w:val="left"/>
      <w:pPr>
        <w:ind w:left="5040" w:hanging="360"/>
      </w:pPr>
      <w:rPr>
        <w:rFonts w:ascii="Wingdings" w:hAnsi="Wingdings" w:hint="default"/>
      </w:rPr>
    </w:lvl>
    <w:lvl w:ilvl="6" w:tplc="04810001" w:tentative="1">
      <w:start w:val="1"/>
      <w:numFmt w:val="bullet"/>
      <w:lvlText w:val=""/>
      <w:lvlJc w:val="left"/>
      <w:pPr>
        <w:ind w:left="5760" w:hanging="360"/>
      </w:pPr>
      <w:rPr>
        <w:rFonts w:ascii="Symbol" w:hAnsi="Symbol" w:hint="default"/>
      </w:rPr>
    </w:lvl>
    <w:lvl w:ilvl="7" w:tplc="04810003" w:tentative="1">
      <w:start w:val="1"/>
      <w:numFmt w:val="bullet"/>
      <w:lvlText w:val="o"/>
      <w:lvlJc w:val="left"/>
      <w:pPr>
        <w:ind w:left="6480" w:hanging="360"/>
      </w:pPr>
      <w:rPr>
        <w:rFonts w:ascii="Courier New" w:hAnsi="Courier New" w:cs="Courier New" w:hint="default"/>
      </w:rPr>
    </w:lvl>
    <w:lvl w:ilvl="8" w:tplc="04810005" w:tentative="1">
      <w:start w:val="1"/>
      <w:numFmt w:val="bullet"/>
      <w:lvlText w:val=""/>
      <w:lvlJc w:val="left"/>
      <w:pPr>
        <w:ind w:left="7200" w:hanging="360"/>
      </w:pPr>
      <w:rPr>
        <w:rFonts w:ascii="Wingdings" w:hAnsi="Wingdings" w:hint="default"/>
      </w:rPr>
    </w:lvl>
  </w:abstractNum>
  <w:abstractNum w:abstractNumId="20" w15:restartNumberingAfterBreak="0">
    <w:nsid w:val="54561FDD"/>
    <w:multiLevelType w:val="hybridMultilevel"/>
    <w:tmpl w:val="29DE8CBC"/>
    <w:lvl w:ilvl="0" w:tplc="C7E413A6">
      <w:start w:val="1"/>
      <w:numFmt w:val="decimal"/>
      <w:lvlText w:val="%1."/>
      <w:lvlJc w:val="left"/>
      <w:pPr>
        <w:ind w:left="720" w:hanging="360"/>
      </w:pPr>
    </w:lvl>
    <w:lvl w:ilvl="1" w:tplc="04810019" w:tentative="1">
      <w:start w:val="1"/>
      <w:numFmt w:val="lowerLetter"/>
      <w:lvlText w:val="%2."/>
      <w:lvlJc w:val="left"/>
      <w:pPr>
        <w:ind w:left="1440" w:hanging="360"/>
      </w:pPr>
    </w:lvl>
    <w:lvl w:ilvl="2" w:tplc="0481001B" w:tentative="1">
      <w:start w:val="1"/>
      <w:numFmt w:val="lowerRoman"/>
      <w:lvlText w:val="%3."/>
      <w:lvlJc w:val="right"/>
      <w:pPr>
        <w:ind w:left="2160" w:hanging="180"/>
      </w:pPr>
    </w:lvl>
    <w:lvl w:ilvl="3" w:tplc="0481000F" w:tentative="1">
      <w:start w:val="1"/>
      <w:numFmt w:val="decimal"/>
      <w:lvlText w:val="%4."/>
      <w:lvlJc w:val="left"/>
      <w:pPr>
        <w:ind w:left="2880" w:hanging="360"/>
      </w:pPr>
    </w:lvl>
    <w:lvl w:ilvl="4" w:tplc="04810019" w:tentative="1">
      <w:start w:val="1"/>
      <w:numFmt w:val="lowerLetter"/>
      <w:lvlText w:val="%5."/>
      <w:lvlJc w:val="left"/>
      <w:pPr>
        <w:ind w:left="3600" w:hanging="360"/>
      </w:pPr>
    </w:lvl>
    <w:lvl w:ilvl="5" w:tplc="0481001B" w:tentative="1">
      <w:start w:val="1"/>
      <w:numFmt w:val="lowerRoman"/>
      <w:lvlText w:val="%6."/>
      <w:lvlJc w:val="right"/>
      <w:pPr>
        <w:ind w:left="4320" w:hanging="180"/>
      </w:pPr>
    </w:lvl>
    <w:lvl w:ilvl="6" w:tplc="0481000F" w:tentative="1">
      <w:start w:val="1"/>
      <w:numFmt w:val="decimal"/>
      <w:lvlText w:val="%7."/>
      <w:lvlJc w:val="left"/>
      <w:pPr>
        <w:ind w:left="5040" w:hanging="360"/>
      </w:pPr>
    </w:lvl>
    <w:lvl w:ilvl="7" w:tplc="04810019" w:tentative="1">
      <w:start w:val="1"/>
      <w:numFmt w:val="lowerLetter"/>
      <w:lvlText w:val="%8."/>
      <w:lvlJc w:val="left"/>
      <w:pPr>
        <w:ind w:left="5760" w:hanging="360"/>
      </w:pPr>
    </w:lvl>
    <w:lvl w:ilvl="8" w:tplc="0481001B" w:tentative="1">
      <w:start w:val="1"/>
      <w:numFmt w:val="lowerRoman"/>
      <w:lvlText w:val="%9."/>
      <w:lvlJc w:val="right"/>
      <w:pPr>
        <w:ind w:left="6480" w:hanging="180"/>
      </w:pPr>
    </w:lvl>
  </w:abstractNum>
  <w:abstractNum w:abstractNumId="21" w15:restartNumberingAfterBreak="0">
    <w:nsid w:val="55D171BE"/>
    <w:multiLevelType w:val="hybridMultilevel"/>
    <w:tmpl w:val="9EC69038"/>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2" w15:restartNumberingAfterBreak="0">
    <w:nsid w:val="5A006EAC"/>
    <w:multiLevelType w:val="hybridMultilevel"/>
    <w:tmpl w:val="0E1EDAF4"/>
    <w:lvl w:ilvl="0" w:tplc="1B94426C">
      <w:start w:val="1"/>
      <w:numFmt w:val="bullet"/>
      <w:pStyle w:val="TableBullet"/>
      <w:lvlText w:val=""/>
      <w:lvlJc w:val="left"/>
      <w:pPr>
        <w:tabs>
          <w:tab w:val="num" w:pos="284"/>
        </w:tabs>
        <w:ind w:left="284" w:hanging="284"/>
      </w:pPr>
      <w:rPr>
        <w:rFonts w:ascii="Symbol" w:hAnsi="Symbol" w:hint="default"/>
        <w:sz w:val="16"/>
        <w:szCs w:val="16"/>
      </w:rPr>
    </w:lvl>
    <w:lvl w:ilvl="1" w:tplc="08090003" w:tentative="1">
      <w:start w:val="1"/>
      <w:numFmt w:val="bullet"/>
      <w:lvlText w:val="o"/>
      <w:lvlJc w:val="left"/>
      <w:pPr>
        <w:tabs>
          <w:tab w:val="num" w:pos="1440"/>
        </w:tabs>
        <w:ind w:left="1440" w:hanging="360"/>
      </w:pPr>
      <w:rPr>
        <w:rFonts w:ascii="Courier New" w:hAnsi="Courier New" w:cs="Wingdings"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Wingdings"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Wingdings"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5ABA5700"/>
    <w:multiLevelType w:val="multilevel"/>
    <w:tmpl w:val="4FAE1AC6"/>
    <w:styleLink w:val="CurrentList5"/>
    <w:lvl w:ilvl="0">
      <w:start w:val="1"/>
      <w:numFmt w:val="bullet"/>
      <w:lvlText w:val="–"/>
      <w:lvlJc w:val="left"/>
      <w:pPr>
        <w:tabs>
          <w:tab w:val="num" w:pos="720"/>
        </w:tabs>
        <w:ind w:left="720" w:hanging="360"/>
      </w:pPr>
      <w:rPr>
        <w:rFonts w:ascii="Arial" w:hAnsi="Arial" w:hint="default"/>
      </w:rPr>
    </w:lvl>
    <w:lvl w:ilvl="1">
      <w:start w:val="1"/>
      <w:numFmt w:val="bullet"/>
      <w:lvlText w:val="o"/>
      <w:lvlJc w:val="left"/>
      <w:pPr>
        <w:ind w:left="1800" w:hanging="360"/>
      </w:pPr>
      <w:rPr>
        <w:rFonts w:ascii="Courier New" w:hAnsi="Courier New" w:cs="Courier New" w:hint="default"/>
      </w:rPr>
    </w:lvl>
    <w:lvl w:ilvl="2">
      <w:start w:val="1"/>
      <w:numFmt w:val="bullet"/>
      <w:lvlText w:val=""/>
      <w:lvlJc w:val="left"/>
      <w:pPr>
        <w:ind w:left="2520" w:hanging="360"/>
      </w:pPr>
      <w:rPr>
        <w:rFonts w:ascii="Wingdings" w:hAnsi="Wingdings" w:hint="default"/>
      </w:rPr>
    </w:lvl>
    <w:lvl w:ilvl="3">
      <w:start w:val="1"/>
      <w:numFmt w:val="bullet"/>
      <w:lvlText w:val=""/>
      <w:lvlJc w:val="left"/>
      <w:pPr>
        <w:ind w:left="3240" w:hanging="360"/>
      </w:pPr>
      <w:rPr>
        <w:rFonts w:ascii="Symbol" w:hAnsi="Symbol" w:hint="default"/>
      </w:rPr>
    </w:lvl>
    <w:lvl w:ilvl="4">
      <w:start w:val="1"/>
      <w:numFmt w:val="bullet"/>
      <w:lvlText w:val="o"/>
      <w:lvlJc w:val="left"/>
      <w:pPr>
        <w:ind w:left="3960" w:hanging="360"/>
      </w:pPr>
      <w:rPr>
        <w:rFonts w:ascii="Courier New" w:hAnsi="Courier New" w:cs="Courier New" w:hint="default"/>
      </w:rPr>
    </w:lvl>
    <w:lvl w:ilvl="5">
      <w:start w:val="1"/>
      <w:numFmt w:val="bullet"/>
      <w:lvlText w:val=""/>
      <w:lvlJc w:val="left"/>
      <w:pPr>
        <w:ind w:left="4680" w:hanging="360"/>
      </w:pPr>
      <w:rPr>
        <w:rFonts w:ascii="Wingdings" w:hAnsi="Wingdings" w:hint="default"/>
      </w:rPr>
    </w:lvl>
    <w:lvl w:ilvl="6">
      <w:start w:val="1"/>
      <w:numFmt w:val="bullet"/>
      <w:lvlText w:val=""/>
      <w:lvlJc w:val="left"/>
      <w:pPr>
        <w:ind w:left="5400" w:hanging="360"/>
      </w:pPr>
      <w:rPr>
        <w:rFonts w:ascii="Symbol" w:hAnsi="Symbol" w:hint="default"/>
      </w:rPr>
    </w:lvl>
    <w:lvl w:ilvl="7">
      <w:start w:val="1"/>
      <w:numFmt w:val="bullet"/>
      <w:lvlText w:val="o"/>
      <w:lvlJc w:val="left"/>
      <w:pPr>
        <w:ind w:left="6120" w:hanging="360"/>
      </w:pPr>
      <w:rPr>
        <w:rFonts w:ascii="Courier New" w:hAnsi="Courier New" w:cs="Courier New" w:hint="default"/>
      </w:rPr>
    </w:lvl>
    <w:lvl w:ilvl="8">
      <w:start w:val="1"/>
      <w:numFmt w:val="bullet"/>
      <w:lvlText w:val=""/>
      <w:lvlJc w:val="left"/>
      <w:pPr>
        <w:ind w:left="6840" w:hanging="360"/>
      </w:pPr>
      <w:rPr>
        <w:rFonts w:ascii="Wingdings" w:hAnsi="Wingdings" w:hint="default"/>
      </w:rPr>
    </w:lvl>
  </w:abstractNum>
  <w:abstractNum w:abstractNumId="24" w15:restartNumberingAfterBreak="0">
    <w:nsid w:val="721A0EB3"/>
    <w:multiLevelType w:val="hybridMultilevel"/>
    <w:tmpl w:val="DF1A80FE"/>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5" w15:restartNumberingAfterBreak="0">
    <w:nsid w:val="7EA13759"/>
    <w:multiLevelType w:val="hybridMultilevel"/>
    <w:tmpl w:val="A5D216C6"/>
    <w:lvl w:ilvl="0" w:tplc="A5D216C6">
      <w:start w:val="1"/>
      <w:numFmt w:val="bullet"/>
      <w:pStyle w:val="Bulletsdash"/>
      <w:lvlText w:val="-"/>
      <w:lvlJc w:val="left"/>
      <w:pPr>
        <w:ind w:left="240" w:hanging="240"/>
      </w:pPr>
      <w:rPr>
        <w:rFonts w:hAnsi="Arial Unicode MS"/>
        <w:caps w:val="0"/>
        <w:smallCaps w:val="0"/>
        <w:strike w:val="0"/>
        <w:dstrike w:val="0"/>
        <w:color w:val="000000"/>
        <w:spacing w:val="0"/>
        <w:w w:val="100"/>
        <w:kern w:val="0"/>
        <w:position w:val="4"/>
        <w:sz w:val="26"/>
        <w:szCs w:val="26"/>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264A48DA">
      <w:start w:val="1"/>
      <w:numFmt w:val="bullet"/>
      <w:lvlText w:val="-"/>
      <w:lvlJc w:val="left"/>
      <w:pPr>
        <w:ind w:left="480" w:hanging="240"/>
      </w:pPr>
      <w:rPr>
        <w:rFonts w:hAnsi="Arial Unicode MS"/>
        <w:caps w:val="0"/>
        <w:smallCaps w:val="0"/>
        <w:strike w:val="0"/>
        <w:dstrike w:val="0"/>
        <w:color w:val="000000"/>
        <w:spacing w:val="0"/>
        <w:w w:val="100"/>
        <w:kern w:val="0"/>
        <w:position w:val="4"/>
        <w:sz w:val="26"/>
        <w:szCs w:val="26"/>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48FA2A36">
      <w:start w:val="1"/>
      <w:numFmt w:val="bullet"/>
      <w:lvlText w:val="-"/>
      <w:lvlJc w:val="left"/>
      <w:pPr>
        <w:ind w:left="720" w:hanging="240"/>
      </w:pPr>
      <w:rPr>
        <w:rFonts w:hAnsi="Arial Unicode MS"/>
        <w:caps w:val="0"/>
        <w:smallCaps w:val="0"/>
        <w:strike w:val="0"/>
        <w:dstrike w:val="0"/>
        <w:color w:val="000000"/>
        <w:spacing w:val="0"/>
        <w:w w:val="100"/>
        <w:kern w:val="0"/>
        <w:position w:val="4"/>
        <w:sz w:val="26"/>
        <w:szCs w:val="26"/>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DB002358">
      <w:start w:val="1"/>
      <w:numFmt w:val="bullet"/>
      <w:lvlText w:val="-"/>
      <w:lvlJc w:val="left"/>
      <w:pPr>
        <w:ind w:left="960" w:hanging="240"/>
      </w:pPr>
      <w:rPr>
        <w:rFonts w:hAnsi="Arial Unicode MS"/>
        <w:caps w:val="0"/>
        <w:smallCaps w:val="0"/>
        <w:strike w:val="0"/>
        <w:dstrike w:val="0"/>
        <w:color w:val="000000"/>
        <w:spacing w:val="0"/>
        <w:w w:val="100"/>
        <w:kern w:val="0"/>
        <w:position w:val="4"/>
        <w:sz w:val="26"/>
        <w:szCs w:val="26"/>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3DD21FE0">
      <w:start w:val="1"/>
      <w:numFmt w:val="bullet"/>
      <w:lvlText w:val="-"/>
      <w:lvlJc w:val="left"/>
      <w:pPr>
        <w:ind w:left="1200" w:hanging="240"/>
      </w:pPr>
      <w:rPr>
        <w:rFonts w:hAnsi="Arial Unicode MS"/>
        <w:caps w:val="0"/>
        <w:smallCaps w:val="0"/>
        <w:strike w:val="0"/>
        <w:dstrike w:val="0"/>
        <w:color w:val="000000"/>
        <w:spacing w:val="0"/>
        <w:w w:val="100"/>
        <w:kern w:val="0"/>
        <w:position w:val="4"/>
        <w:sz w:val="26"/>
        <w:szCs w:val="26"/>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4C70F854">
      <w:start w:val="1"/>
      <w:numFmt w:val="bullet"/>
      <w:lvlText w:val="-"/>
      <w:lvlJc w:val="left"/>
      <w:pPr>
        <w:ind w:left="1440" w:hanging="240"/>
      </w:pPr>
      <w:rPr>
        <w:rFonts w:hAnsi="Arial Unicode MS"/>
        <w:caps w:val="0"/>
        <w:smallCaps w:val="0"/>
        <w:strike w:val="0"/>
        <w:dstrike w:val="0"/>
        <w:color w:val="000000"/>
        <w:spacing w:val="0"/>
        <w:w w:val="100"/>
        <w:kern w:val="0"/>
        <w:position w:val="4"/>
        <w:sz w:val="26"/>
        <w:szCs w:val="26"/>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78B05962">
      <w:start w:val="1"/>
      <w:numFmt w:val="bullet"/>
      <w:lvlText w:val="-"/>
      <w:lvlJc w:val="left"/>
      <w:pPr>
        <w:ind w:left="1680" w:hanging="240"/>
      </w:pPr>
      <w:rPr>
        <w:rFonts w:hAnsi="Arial Unicode MS"/>
        <w:caps w:val="0"/>
        <w:smallCaps w:val="0"/>
        <w:strike w:val="0"/>
        <w:dstrike w:val="0"/>
        <w:color w:val="000000"/>
        <w:spacing w:val="0"/>
        <w:w w:val="100"/>
        <w:kern w:val="0"/>
        <w:position w:val="4"/>
        <w:sz w:val="26"/>
        <w:szCs w:val="26"/>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68A4DEF6">
      <w:start w:val="1"/>
      <w:numFmt w:val="bullet"/>
      <w:lvlText w:val="-"/>
      <w:lvlJc w:val="left"/>
      <w:pPr>
        <w:ind w:left="1920" w:hanging="240"/>
      </w:pPr>
      <w:rPr>
        <w:rFonts w:hAnsi="Arial Unicode MS"/>
        <w:caps w:val="0"/>
        <w:smallCaps w:val="0"/>
        <w:strike w:val="0"/>
        <w:dstrike w:val="0"/>
        <w:color w:val="000000"/>
        <w:spacing w:val="0"/>
        <w:w w:val="100"/>
        <w:kern w:val="0"/>
        <w:position w:val="4"/>
        <w:sz w:val="26"/>
        <w:szCs w:val="26"/>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FE442160">
      <w:start w:val="1"/>
      <w:numFmt w:val="bullet"/>
      <w:lvlText w:val="-"/>
      <w:lvlJc w:val="left"/>
      <w:pPr>
        <w:ind w:left="2160" w:hanging="240"/>
      </w:pPr>
      <w:rPr>
        <w:rFonts w:hAnsi="Arial Unicode MS"/>
        <w:caps w:val="0"/>
        <w:smallCaps w:val="0"/>
        <w:strike w:val="0"/>
        <w:dstrike w:val="0"/>
        <w:color w:val="000000"/>
        <w:spacing w:val="0"/>
        <w:w w:val="100"/>
        <w:kern w:val="0"/>
        <w:position w:val="4"/>
        <w:sz w:val="26"/>
        <w:szCs w:val="26"/>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num w:numId="1" w16cid:durableId="1803307620">
    <w:abstractNumId w:val="2"/>
  </w:num>
  <w:num w:numId="2" w16cid:durableId="557473460">
    <w:abstractNumId w:val="5"/>
  </w:num>
  <w:num w:numId="3" w16cid:durableId="1793595470">
    <w:abstractNumId w:val="15"/>
  </w:num>
  <w:num w:numId="4" w16cid:durableId="678238914">
    <w:abstractNumId w:val="11"/>
  </w:num>
  <w:num w:numId="5" w16cid:durableId="1295134873">
    <w:abstractNumId w:val="23"/>
  </w:num>
  <w:num w:numId="6" w16cid:durableId="1582136737">
    <w:abstractNumId w:val="7"/>
  </w:num>
  <w:num w:numId="7" w16cid:durableId="1140223879">
    <w:abstractNumId w:val="12"/>
  </w:num>
  <w:num w:numId="8" w16cid:durableId="910701035">
    <w:abstractNumId w:val="1"/>
  </w:num>
  <w:num w:numId="9" w16cid:durableId="1318732170">
    <w:abstractNumId w:val="25"/>
  </w:num>
  <w:num w:numId="10" w16cid:durableId="2087606821">
    <w:abstractNumId w:val="0"/>
  </w:num>
  <w:num w:numId="11" w16cid:durableId="342754547">
    <w:abstractNumId w:val="22"/>
  </w:num>
  <w:num w:numId="12" w16cid:durableId="1381590228">
    <w:abstractNumId w:val="12"/>
  </w:num>
  <w:num w:numId="13" w16cid:durableId="1862164170">
    <w:abstractNumId w:val="6"/>
  </w:num>
  <w:num w:numId="14" w16cid:durableId="1948542117">
    <w:abstractNumId w:val="21"/>
  </w:num>
  <w:num w:numId="15" w16cid:durableId="1443915221">
    <w:abstractNumId w:val="24"/>
  </w:num>
  <w:num w:numId="16" w16cid:durableId="1576279662">
    <w:abstractNumId w:val="3"/>
  </w:num>
  <w:num w:numId="17" w16cid:durableId="984579508">
    <w:abstractNumId w:val="9"/>
  </w:num>
  <w:num w:numId="18" w16cid:durableId="419571722">
    <w:abstractNumId w:val="4"/>
  </w:num>
  <w:num w:numId="19" w16cid:durableId="1169907940">
    <w:abstractNumId w:val="20"/>
  </w:num>
  <w:num w:numId="20" w16cid:durableId="953295230">
    <w:abstractNumId w:val="14"/>
  </w:num>
  <w:num w:numId="21" w16cid:durableId="1229998573">
    <w:abstractNumId w:val="19"/>
  </w:num>
  <w:num w:numId="22" w16cid:durableId="495070359">
    <w:abstractNumId w:val="13"/>
  </w:num>
  <w:num w:numId="23" w16cid:durableId="2030182776">
    <w:abstractNumId w:val="10"/>
  </w:num>
  <w:num w:numId="24" w16cid:durableId="1256014400">
    <w:abstractNumId w:val="18"/>
  </w:num>
  <w:num w:numId="25" w16cid:durableId="2106807703">
    <w:abstractNumId w:val="17"/>
  </w:num>
  <w:num w:numId="26" w16cid:durableId="972755820">
    <w:abstractNumId w:val="16"/>
  </w:num>
  <w:num w:numId="27" w16cid:durableId="1576470174">
    <w:abstractNumId w:val="8"/>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removePersonalInformation/>
  <w:removeDateAndTime/>
  <w:embedSystemFonts/>
  <w:proofState w:spelling="clean" w:grammar="clean"/>
  <w:stylePaneFormatFilter w:val="3801" w:allStyles="1" w:customStyles="0" w:latentStyles="0" w:stylesInUse="0" w:headingStyles="0" w:numberingStyles="0" w:tableStyles="0" w:directFormattingOnRuns="0" w:directFormattingOnParagraphs="0" w:directFormattingOnNumbering="0" w:directFormattingOnTables="1" w:clearFormatting="1" w:top3HeadingStyles="1" w:visibleStyles="0" w:alternateStyleNames="0"/>
  <w:stylePaneSortMethod w:val="0000"/>
  <w:defaultTabStop w:val="720"/>
  <w:defaultTableStyle w:val="HQSCdefault"/>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B45BD"/>
    <w:rsid w:val="0000099D"/>
    <w:rsid w:val="0000384E"/>
    <w:rsid w:val="00004D5A"/>
    <w:rsid w:val="000054FE"/>
    <w:rsid w:val="00005643"/>
    <w:rsid w:val="00006972"/>
    <w:rsid w:val="000076B5"/>
    <w:rsid w:val="00007803"/>
    <w:rsid w:val="000078E9"/>
    <w:rsid w:val="00010580"/>
    <w:rsid w:val="00010607"/>
    <w:rsid w:val="0001187B"/>
    <w:rsid w:val="00012FD8"/>
    <w:rsid w:val="0001346E"/>
    <w:rsid w:val="0001402D"/>
    <w:rsid w:val="0001488F"/>
    <w:rsid w:val="00014C2A"/>
    <w:rsid w:val="00014FE2"/>
    <w:rsid w:val="000150E4"/>
    <w:rsid w:val="00015BE1"/>
    <w:rsid w:val="00016CC8"/>
    <w:rsid w:val="00020608"/>
    <w:rsid w:val="00025E9A"/>
    <w:rsid w:val="000268F2"/>
    <w:rsid w:val="00026A35"/>
    <w:rsid w:val="00027019"/>
    <w:rsid w:val="00027ACF"/>
    <w:rsid w:val="00027B00"/>
    <w:rsid w:val="00027C4F"/>
    <w:rsid w:val="0003004A"/>
    <w:rsid w:val="00030067"/>
    <w:rsid w:val="000300B9"/>
    <w:rsid w:val="00030876"/>
    <w:rsid w:val="0003101A"/>
    <w:rsid w:val="0003178B"/>
    <w:rsid w:val="00031AAE"/>
    <w:rsid w:val="00031F03"/>
    <w:rsid w:val="000335EB"/>
    <w:rsid w:val="00035887"/>
    <w:rsid w:val="000358DC"/>
    <w:rsid w:val="00036164"/>
    <w:rsid w:val="00036D29"/>
    <w:rsid w:val="00037CEA"/>
    <w:rsid w:val="00040E2F"/>
    <w:rsid w:val="00041D20"/>
    <w:rsid w:val="000444CB"/>
    <w:rsid w:val="0004592B"/>
    <w:rsid w:val="000467FA"/>
    <w:rsid w:val="00047599"/>
    <w:rsid w:val="000477EC"/>
    <w:rsid w:val="00050287"/>
    <w:rsid w:val="00051C8E"/>
    <w:rsid w:val="00052E1E"/>
    <w:rsid w:val="0005356C"/>
    <w:rsid w:val="00053F05"/>
    <w:rsid w:val="00054065"/>
    <w:rsid w:val="000543FF"/>
    <w:rsid w:val="0005553D"/>
    <w:rsid w:val="000568F3"/>
    <w:rsid w:val="00056F20"/>
    <w:rsid w:val="00057EF6"/>
    <w:rsid w:val="00060CEF"/>
    <w:rsid w:val="000618DA"/>
    <w:rsid w:val="0006295D"/>
    <w:rsid w:val="00066650"/>
    <w:rsid w:val="000669C1"/>
    <w:rsid w:val="00066B4B"/>
    <w:rsid w:val="000671B4"/>
    <w:rsid w:val="00067835"/>
    <w:rsid w:val="0007065C"/>
    <w:rsid w:val="000713F5"/>
    <w:rsid w:val="0007168C"/>
    <w:rsid w:val="000721FF"/>
    <w:rsid w:val="00074489"/>
    <w:rsid w:val="000745FE"/>
    <w:rsid w:val="00074FDA"/>
    <w:rsid w:val="000756DB"/>
    <w:rsid w:val="00075720"/>
    <w:rsid w:val="0007596B"/>
    <w:rsid w:val="00076C80"/>
    <w:rsid w:val="00076E05"/>
    <w:rsid w:val="00077660"/>
    <w:rsid w:val="00077BA9"/>
    <w:rsid w:val="000811C5"/>
    <w:rsid w:val="000819DF"/>
    <w:rsid w:val="00081BA5"/>
    <w:rsid w:val="00081BF4"/>
    <w:rsid w:val="00081FC7"/>
    <w:rsid w:val="00082273"/>
    <w:rsid w:val="00082A9B"/>
    <w:rsid w:val="0009361F"/>
    <w:rsid w:val="00094A7A"/>
    <w:rsid w:val="00094BB6"/>
    <w:rsid w:val="00094DDB"/>
    <w:rsid w:val="0009510A"/>
    <w:rsid w:val="00096A86"/>
    <w:rsid w:val="00096D49"/>
    <w:rsid w:val="000A0122"/>
    <w:rsid w:val="000A0704"/>
    <w:rsid w:val="000A0D7E"/>
    <w:rsid w:val="000A0F61"/>
    <w:rsid w:val="000A2D39"/>
    <w:rsid w:val="000A30F7"/>
    <w:rsid w:val="000A3307"/>
    <w:rsid w:val="000A4138"/>
    <w:rsid w:val="000A5FB5"/>
    <w:rsid w:val="000A67DB"/>
    <w:rsid w:val="000A6877"/>
    <w:rsid w:val="000B0687"/>
    <w:rsid w:val="000B0F89"/>
    <w:rsid w:val="000B1CF2"/>
    <w:rsid w:val="000B234C"/>
    <w:rsid w:val="000B23F4"/>
    <w:rsid w:val="000B3E79"/>
    <w:rsid w:val="000B4C32"/>
    <w:rsid w:val="000B5201"/>
    <w:rsid w:val="000B5DA9"/>
    <w:rsid w:val="000C02A0"/>
    <w:rsid w:val="000C059D"/>
    <w:rsid w:val="000C0E7A"/>
    <w:rsid w:val="000C14A1"/>
    <w:rsid w:val="000C1C67"/>
    <w:rsid w:val="000C25EA"/>
    <w:rsid w:val="000C2BC9"/>
    <w:rsid w:val="000C34E9"/>
    <w:rsid w:val="000D04C1"/>
    <w:rsid w:val="000D126F"/>
    <w:rsid w:val="000D1B53"/>
    <w:rsid w:val="000D1E75"/>
    <w:rsid w:val="000D4A83"/>
    <w:rsid w:val="000D514B"/>
    <w:rsid w:val="000D5C10"/>
    <w:rsid w:val="000D6D86"/>
    <w:rsid w:val="000E0419"/>
    <w:rsid w:val="000E0E67"/>
    <w:rsid w:val="000E1BC6"/>
    <w:rsid w:val="000E21BB"/>
    <w:rsid w:val="000E3C56"/>
    <w:rsid w:val="000E3F83"/>
    <w:rsid w:val="000E4471"/>
    <w:rsid w:val="000E44E3"/>
    <w:rsid w:val="000E7000"/>
    <w:rsid w:val="000E718F"/>
    <w:rsid w:val="000E7BD6"/>
    <w:rsid w:val="000F1427"/>
    <w:rsid w:val="000F16A1"/>
    <w:rsid w:val="000F207D"/>
    <w:rsid w:val="000F3896"/>
    <w:rsid w:val="000F3A99"/>
    <w:rsid w:val="000F3DCF"/>
    <w:rsid w:val="000F521A"/>
    <w:rsid w:val="000F5942"/>
    <w:rsid w:val="000F5C74"/>
    <w:rsid w:val="000F60A8"/>
    <w:rsid w:val="000F6131"/>
    <w:rsid w:val="000F7DCF"/>
    <w:rsid w:val="0010206F"/>
    <w:rsid w:val="001020CA"/>
    <w:rsid w:val="00102337"/>
    <w:rsid w:val="00102834"/>
    <w:rsid w:val="00103D40"/>
    <w:rsid w:val="00103FF1"/>
    <w:rsid w:val="0010521A"/>
    <w:rsid w:val="00105286"/>
    <w:rsid w:val="00105930"/>
    <w:rsid w:val="00106EA7"/>
    <w:rsid w:val="00110AD1"/>
    <w:rsid w:val="00111276"/>
    <w:rsid w:val="00112483"/>
    <w:rsid w:val="001142EE"/>
    <w:rsid w:val="00114314"/>
    <w:rsid w:val="00114F13"/>
    <w:rsid w:val="0011552B"/>
    <w:rsid w:val="00116641"/>
    <w:rsid w:val="001172D9"/>
    <w:rsid w:val="001173F5"/>
    <w:rsid w:val="00121578"/>
    <w:rsid w:val="001239A5"/>
    <w:rsid w:val="001240BC"/>
    <w:rsid w:val="001261A7"/>
    <w:rsid w:val="00126C8E"/>
    <w:rsid w:val="00126D97"/>
    <w:rsid w:val="00126EDA"/>
    <w:rsid w:val="00127C0A"/>
    <w:rsid w:val="00130130"/>
    <w:rsid w:val="00131323"/>
    <w:rsid w:val="00132CF6"/>
    <w:rsid w:val="00132ED3"/>
    <w:rsid w:val="00135B20"/>
    <w:rsid w:val="0013654A"/>
    <w:rsid w:val="00137442"/>
    <w:rsid w:val="0014081F"/>
    <w:rsid w:val="00140AE5"/>
    <w:rsid w:val="00141142"/>
    <w:rsid w:val="00141B71"/>
    <w:rsid w:val="00141F13"/>
    <w:rsid w:val="001421A8"/>
    <w:rsid w:val="00142EFD"/>
    <w:rsid w:val="00143FB1"/>
    <w:rsid w:val="0014419C"/>
    <w:rsid w:val="001465EB"/>
    <w:rsid w:val="001507C9"/>
    <w:rsid w:val="00151BAF"/>
    <w:rsid w:val="0015255F"/>
    <w:rsid w:val="00152DE4"/>
    <w:rsid w:val="00153ACC"/>
    <w:rsid w:val="00153E9E"/>
    <w:rsid w:val="00154A54"/>
    <w:rsid w:val="001561A6"/>
    <w:rsid w:val="0015660E"/>
    <w:rsid w:val="00156D3B"/>
    <w:rsid w:val="001570C6"/>
    <w:rsid w:val="001572A5"/>
    <w:rsid w:val="001579DD"/>
    <w:rsid w:val="00160629"/>
    <w:rsid w:val="00162C19"/>
    <w:rsid w:val="00163024"/>
    <w:rsid w:val="001634C1"/>
    <w:rsid w:val="00164A67"/>
    <w:rsid w:val="00164C0A"/>
    <w:rsid w:val="001652E3"/>
    <w:rsid w:val="001655A1"/>
    <w:rsid w:val="00166A1D"/>
    <w:rsid w:val="00166F07"/>
    <w:rsid w:val="001708EB"/>
    <w:rsid w:val="00171097"/>
    <w:rsid w:val="0017135C"/>
    <w:rsid w:val="00171A2D"/>
    <w:rsid w:val="00171B7A"/>
    <w:rsid w:val="00172AC8"/>
    <w:rsid w:val="001747D2"/>
    <w:rsid w:val="00174ADC"/>
    <w:rsid w:val="0017636A"/>
    <w:rsid w:val="00177367"/>
    <w:rsid w:val="00177466"/>
    <w:rsid w:val="00177B3C"/>
    <w:rsid w:val="00180243"/>
    <w:rsid w:val="0018201F"/>
    <w:rsid w:val="00182849"/>
    <w:rsid w:val="0018418F"/>
    <w:rsid w:val="001847EC"/>
    <w:rsid w:val="001848D7"/>
    <w:rsid w:val="00185582"/>
    <w:rsid w:val="001908F4"/>
    <w:rsid w:val="00190C2B"/>
    <w:rsid w:val="00191171"/>
    <w:rsid w:val="00192B7E"/>
    <w:rsid w:val="00192EE0"/>
    <w:rsid w:val="001933A8"/>
    <w:rsid w:val="001947D9"/>
    <w:rsid w:val="00196609"/>
    <w:rsid w:val="00196CCB"/>
    <w:rsid w:val="001975B3"/>
    <w:rsid w:val="00197CAE"/>
    <w:rsid w:val="001A05B6"/>
    <w:rsid w:val="001A1FE5"/>
    <w:rsid w:val="001A243C"/>
    <w:rsid w:val="001A46C3"/>
    <w:rsid w:val="001A4E36"/>
    <w:rsid w:val="001B0171"/>
    <w:rsid w:val="001B06E2"/>
    <w:rsid w:val="001B0A0A"/>
    <w:rsid w:val="001B21DF"/>
    <w:rsid w:val="001B3411"/>
    <w:rsid w:val="001B361B"/>
    <w:rsid w:val="001B543D"/>
    <w:rsid w:val="001C1077"/>
    <w:rsid w:val="001C1862"/>
    <w:rsid w:val="001C19A9"/>
    <w:rsid w:val="001C293B"/>
    <w:rsid w:val="001C2D60"/>
    <w:rsid w:val="001C3D35"/>
    <w:rsid w:val="001C4A70"/>
    <w:rsid w:val="001C4EC8"/>
    <w:rsid w:val="001C582C"/>
    <w:rsid w:val="001C5AEB"/>
    <w:rsid w:val="001C6DD0"/>
    <w:rsid w:val="001C797B"/>
    <w:rsid w:val="001C7DD1"/>
    <w:rsid w:val="001D0046"/>
    <w:rsid w:val="001D022A"/>
    <w:rsid w:val="001D1BF6"/>
    <w:rsid w:val="001D1E85"/>
    <w:rsid w:val="001D21FB"/>
    <w:rsid w:val="001D250F"/>
    <w:rsid w:val="001D2693"/>
    <w:rsid w:val="001D3B4D"/>
    <w:rsid w:val="001D5DEE"/>
    <w:rsid w:val="001D6B9D"/>
    <w:rsid w:val="001D7D3F"/>
    <w:rsid w:val="001E06CC"/>
    <w:rsid w:val="001E165B"/>
    <w:rsid w:val="001E1A5C"/>
    <w:rsid w:val="001E241C"/>
    <w:rsid w:val="001E2AD2"/>
    <w:rsid w:val="001E2F3A"/>
    <w:rsid w:val="001E3B44"/>
    <w:rsid w:val="001E5182"/>
    <w:rsid w:val="001E615E"/>
    <w:rsid w:val="001E713E"/>
    <w:rsid w:val="001E7A79"/>
    <w:rsid w:val="001E7CDE"/>
    <w:rsid w:val="001F0ADE"/>
    <w:rsid w:val="001F0D20"/>
    <w:rsid w:val="001F16A4"/>
    <w:rsid w:val="001F1E1A"/>
    <w:rsid w:val="001F25B9"/>
    <w:rsid w:val="001F2DF4"/>
    <w:rsid w:val="001F3704"/>
    <w:rsid w:val="001F3FBE"/>
    <w:rsid w:val="001F55BB"/>
    <w:rsid w:val="001F6282"/>
    <w:rsid w:val="001F63F5"/>
    <w:rsid w:val="001F6FE0"/>
    <w:rsid w:val="001F7467"/>
    <w:rsid w:val="001F754E"/>
    <w:rsid w:val="001F7B22"/>
    <w:rsid w:val="00200908"/>
    <w:rsid w:val="00201A35"/>
    <w:rsid w:val="00201E31"/>
    <w:rsid w:val="00201F57"/>
    <w:rsid w:val="00202223"/>
    <w:rsid w:val="00202BF3"/>
    <w:rsid w:val="00205FA1"/>
    <w:rsid w:val="002064E2"/>
    <w:rsid w:val="0020658D"/>
    <w:rsid w:val="00206E8E"/>
    <w:rsid w:val="00207400"/>
    <w:rsid w:val="00207553"/>
    <w:rsid w:val="00207F73"/>
    <w:rsid w:val="002118E4"/>
    <w:rsid w:val="00212C77"/>
    <w:rsid w:val="00213C63"/>
    <w:rsid w:val="00214942"/>
    <w:rsid w:val="00215D56"/>
    <w:rsid w:val="002167DE"/>
    <w:rsid w:val="00217128"/>
    <w:rsid w:val="0021754F"/>
    <w:rsid w:val="00220A58"/>
    <w:rsid w:val="00220F8E"/>
    <w:rsid w:val="002213B2"/>
    <w:rsid w:val="00222FA0"/>
    <w:rsid w:val="00225597"/>
    <w:rsid w:val="00225D8C"/>
    <w:rsid w:val="002273C2"/>
    <w:rsid w:val="002276FD"/>
    <w:rsid w:val="002278D4"/>
    <w:rsid w:val="00227FCA"/>
    <w:rsid w:val="00230B5C"/>
    <w:rsid w:val="0023235E"/>
    <w:rsid w:val="002330EC"/>
    <w:rsid w:val="0023391E"/>
    <w:rsid w:val="00233B45"/>
    <w:rsid w:val="00234410"/>
    <w:rsid w:val="0023558A"/>
    <w:rsid w:val="00236016"/>
    <w:rsid w:val="002362F9"/>
    <w:rsid w:val="0023666A"/>
    <w:rsid w:val="002377F1"/>
    <w:rsid w:val="00241821"/>
    <w:rsid w:val="00243333"/>
    <w:rsid w:val="002433B7"/>
    <w:rsid w:val="002436D4"/>
    <w:rsid w:val="00243D32"/>
    <w:rsid w:val="00244494"/>
    <w:rsid w:val="0024715A"/>
    <w:rsid w:val="0024751E"/>
    <w:rsid w:val="00250156"/>
    <w:rsid w:val="0025352B"/>
    <w:rsid w:val="00254072"/>
    <w:rsid w:val="00255B89"/>
    <w:rsid w:val="00263FF6"/>
    <w:rsid w:val="00264F0A"/>
    <w:rsid w:val="00265A6C"/>
    <w:rsid w:val="00265E77"/>
    <w:rsid w:val="00266C73"/>
    <w:rsid w:val="00266F91"/>
    <w:rsid w:val="002673C5"/>
    <w:rsid w:val="0026770F"/>
    <w:rsid w:val="00267CFE"/>
    <w:rsid w:val="00270643"/>
    <w:rsid w:val="00270EB4"/>
    <w:rsid w:val="00272884"/>
    <w:rsid w:val="00273349"/>
    <w:rsid w:val="00273FF1"/>
    <w:rsid w:val="00275749"/>
    <w:rsid w:val="0027577E"/>
    <w:rsid w:val="0027590E"/>
    <w:rsid w:val="00277D6D"/>
    <w:rsid w:val="00277DE3"/>
    <w:rsid w:val="002803CA"/>
    <w:rsid w:val="00280876"/>
    <w:rsid w:val="0028174C"/>
    <w:rsid w:val="00281E5A"/>
    <w:rsid w:val="00282FBB"/>
    <w:rsid w:val="002832E2"/>
    <w:rsid w:val="0028597C"/>
    <w:rsid w:val="00290D3C"/>
    <w:rsid w:val="002917B7"/>
    <w:rsid w:val="002927F3"/>
    <w:rsid w:val="002933BC"/>
    <w:rsid w:val="002937E9"/>
    <w:rsid w:val="00293BFD"/>
    <w:rsid w:val="002957CD"/>
    <w:rsid w:val="00295FF4"/>
    <w:rsid w:val="0029777C"/>
    <w:rsid w:val="00297DAE"/>
    <w:rsid w:val="002A0555"/>
    <w:rsid w:val="002A0928"/>
    <w:rsid w:val="002A3169"/>
    <w:rsid w:val="002A3CB5"/>
    <w:rsid w:val="002A3DC3"/>
    <w:rsid w:val="002A47A1"/>
    <w:rsid w:val="002A49EB"/>
    <w:rsid w:val="002A6CEA"/>
    <w:rsid w:val="002A6E6C"/>
    <w:rsid w:val="002B027E"/>
    <w:rsid w:val="002B0350"/>
    <w:rsid w:val="002B2EE4"/>
    <w:rsid w:val="002B382A"/>
    <w:rsid w:val="002B4FE4"/>
    <w:rsid w:val="002B51F8"/>
    <w:rsid w:val="002B61EF"/>
    <w:rsid w:val="002B625F"/>
    <w:rsid w:val="002B682B"/>
    <w:rsid w:val="002B7418"/>
    <w:rsid w:val="002C0D14"/>
    <w:rsid w:val="002C0F39"/>
    <w:rsid w:val="002C1577"/>
    <w:rsid w:val="002C1AC7"/>
    <w:rsid w:val="002C2543"/>
    <w:rsid w:val="002C33B5"/>
    <w:rsid w:val="002C35E0"/>
    <w:rsid w:val="002C4FCC"/>
    <w:rsid w:val="002C5AF2"/>
    <w:rsid w:val="002C5FC4"/>
    <w:rsid w:val="002C65C8"/>
    <w:rsid w:val="002C66C8"/>
    <w:rsid w:val="002C7E56"/>
    <w:rsid w:val="002D096B"/>
    <w:rsid w:val="002D4C74"/>
    <w:rsid w:val="002D573D"/>
    <w:rsid w:val="002D61F6"/>
    <w:rsid w:val="002D6A6F"/>
    <w:rsid w:val="002D763B"/>
    <w:rsid w:val="002E04B9"/>
    <w:rsid w:val="002E05DA"/>
    <w:rsid w:val="002E1CD4"/>
    <w:rsid w:val="002E25CB"/>
    <w:rsid w:val="002E2E58"/>
    <w:rsid w:val="002E36C0"/>
    <w:rsid w:val="002E55EC"/>
    <w:rsid w:val="002E5D7B"/>
    <w:rsid w:val="002E704E"/>
    <w:rsid w:val="002E7A6D"/>
    <w:rsid w:val="002F1A0A"/>
    <w:rsid w:val="002F1B52"/>
    <w:rsid w:val="002F2229"/>
    <w:rsid w:val="002F27B2"/>
    <w:rsid w:val="002F43F4"/>
    <w:rsid w:val="002F5AF8"/>
    <w:rsid w:val="002F6EBB"/>
    <w:rsid w:val="00300735"/>
    <w:rsid w:val="00300995"/>
    <w:rsid w:val="00300BD0"/>
    <w:rsid w:val="00301364"/>
    <w:rsid w:val="00302B2D"/>
    <w:rsid w:val="003033AC"/>
    <w:rsid w:val="003042E1"/>
    <w:rsid w:val="00305136"/>
    <w:rsid w:val="00305F87"/>
    <w:rsid w:val="00307822"/>
    <w:rsid w:val="003105B3"/>
    <w:rsid w:val="00311AD9"/>
    <w:rsid w:val="0031462C"/>
    <w:rsid w:val="00316606"/>
    <w:rsid w:val="00316736"/>
    <w:rsid w:val="003167EE"/>
    <w:rsid w:val="00320E06"/>
    <w:rsid w:val="003212DD"/>
    <w:rsid w:val="00321F8F"/>
    <w:rsid w:val="00322703"/>
    <w:rsid w:val="003247CF"/>
    <w:rsid w:val="00324AF7"/>
    <w:rsid w:val="0033009B"/>
    <w:rsid w:val="003304EE"/>
    <w:rsid w:val="00332531"/>
    <w:rsid w:val="00333275"/>
    <w:rsid w:val="0033331F"/>
    <w:rsid w:val="003344B0"/>
    <w:rsid w:val="00334DE1"/>
    <w:rsid w:val="00334E77"/>
    <w:rsid w:val="0033517F"/>
    <w:rsid w:val="003352D1"/>
    <w:rsid w:val="00336278"/>
    <w:rsid w:val="003406A6"/>
    <w:rsid w:val="003415D7"/>
    <w:rsid w:val="00341B2F"/>
    <w:rsid w:val="00342E75"/>
    <w:rsid w:val="00343368"/>
    <w:rsid w:val="00343F36"/>
    <w:rsid w:val="003451D0"/>
    <w:rsid w:val="003451E1"/>
    <w:rsid w:val="003463DE"/>
    <w:rsid w:val="00346F83"/>
    <w:rsid w:val="0034789F"/>
    <w:rsid w:val="00347D82"/>
    <w:rsid w:val="00352BA2"/>
    <w:rsid w:val="003549CE"/>
    <w:rsid w:val="0035529C"/>
    <w:rsid w:val="00355826"/>
    <w:rsid w:val="00355C5A"/>
    <w:rsid w:val="00356014"/>
    <w:rsid w:val="00356305"/>
    <w:rsid w:val="0036078B"/>
    <w:rsid w:val="003616D7"/>
    <w:rsid w:val="003617C7"/>
    <w:rsid w:val="00361F25"/>
    <w:rsid w:val="003620D2"/>
    <w:rsid w:val="00362916"/>
    <w:rsid w:val="003661EA"/>
    <w:rsid w:val="00366954"/>
    <w:rsid w:val="00366CCF"/>
    <w:rsid w:val="00371647"/>
    <w:rsid w:val="00372683"/>
    <w:rsid w:val="00374959"/>
    <w:rsid w:val="00375279"/>
    <w:rsid w:val="00375916"/>
    <w:rsid w:val="003761D4"/>
    <w:rsid w:val="00377632"/>
    <w:rsid w:val="00377921"/>
    <w:rsid w:val="00381026"/>
    <w:rsid w:val="00381919"/>
    <w:rsid w:val="00381BD3"/>
    <w:rsid w:val="00382EF3"/>
    <w:rsid w:val="00383431"/>
    <w:rsid w:val="0038538E"/>
    <w:rsid w:val="00385737"/>
    <w:rsid w:val="00385EE9"/>
    <w:rsid w:val="00390317"/>
    <w:rsid w:val="00390AFB"/>
    <w:rsid w:val="0039106F"/>
    <w:rsid w:val="00391EE6"/>
    <w:rsid w:val="00392B92"/>
    <w:rsid w:val="00394A3A"/>
    <w:rsid w:val="00394CB3"/>
    <w:rsid w:val="00394D91"/>
    <w:rsid w:val="00395894"/>
    <w:rsid w:val="00396B1D"/>
    <w:rsid w:val="00396BCB"/>
    <w:rsid w:val="00397780"/>
    <w:rsid w:val="00397DFA"/>
    <w:rsid w:val="003A0437"/>
    <w:rsid w:val="003A0BE6"/>
    <w:rsid w:val="003A11B9"/>
    <w:rsid w:val="003A3C99"/>
    <w:rsid w:val="003A7DE3"/>
    <w:rsid w:val="003B0656"/>
    <w:rsid w:val="003B070B"/>
    <w:rsid w:val="003B28D3"/>
    <w:rsid w:val="003B3CB1"/>
    <w:rsid w:val="003B425C"/>
    <w:rsid w:val="003B45BD"/>
    <w:rsid w:val="003B4F8B"/>
    <w:rsid w:val="003B7F2E"/>
    <w:rsid w:val="003C0821"/>
    <w:rsid w:val="003C083E"/>
    <w:rsid w:val="003C0B52"/>
    <w:rsid w:val="003C126E"/>
    <w:rsid w:val="003C1EB8"/>
    <w:rsid w:val="003C2DE7"/>
    <w:rsid w:val="003C52F8"/>
    <w:rsid w:val="003C67E1"/>
    <w:rsid w:val="003C73E4"/>
    <w:rsid w:val="003C7831"/>
    <w:rsid w:val="003D26D4"/>
    <w:rsid w:val="003D37E8"/>
    <w:rsid w:val="003D559B"/>
    <w:rsid w:val="003D60EE"/>
    <w:rsid w:val="003D618E"/>
    <w:rsid w:val="003D61A9"/>
    <w:rsid w:val="003D6C68"/>
    <w:rsid w:val="003D6F7D"/>
    <w:rsid w:val="003E1340"/>
    <w:rsid w:val="003E1622"/>
    <w:rsid w:val="003E163D"/>
    <w:rsid w:val="003E1BFF"/>
    <w:rsid w:val="003E2493"/>
    <w:rsid w:val="003E2CC4"/>
    <w:rsid w:val="003E347C"/>
    <w:rsid w:val="003E3ACA"/>
    <w:rsid w:val="003E3FA6"/>
    <w:rsid w:val="003E5166"/>
    <w:rsid w:val="003E5961"/>
    <w:rsid w:val="003F0A70"/>
    <w:rsid w:val="003F159F"/>
    <w:rsid w:val="003F1F0A"/>
    <w:rsid w:val="003F27F7"/>
    <w:rsid w:val="003F2BB7"/>
    <w:rsid w:val="003F2F27"/>
    <w:rsid w:val="003F45E6"/>
    <w:rsid w:val="003F48B9"/>
    <w:rsid w:val="003F53B1"/>
    <w:rsid w:val="003F61F0"/>
    <w:rsid w:val="003F6668"/>
    <w:rsid w:val="003F6721"/>
    <w:rsid w:val="003F6A23"/>
    <w:rsid w:val="003F7B47"/>
    <w:rsid w:val="0040016D"/>
    <w:rsid w:val="00400F9F"/>
    <w:rsid w:val="00401980"/>
    <w:rsid w:val="0040309E"/>
    <w:rsid w:val="00407A86"/>
    <w:rsid w:val="00410DD8"/>
    <w:rsid w:val="004114DB"/>
    <w:rsid w:val="004117D4"/>
    <w:rsid w:val="00412163"/>
    <w:rsid w:val="004128B6"/>
    <w:rsid w:val="00412A10"/>
    <w:rsid w:val="00413265"/>
    <w:rsid w:val="00414A65"/>
    <w:rsid w:val="00420752"/>
    <w:rsid w:val="00420ABA"/>
    <w:rsid w:val="00422792"/>
    <w:rsid w:val="00423C4A"/>
    <w:rsid w:val="00423D64"/>
    <w:rsid w:val="004264B5"/>
    <w:rsid w:val="0042667F"/>
    <w:rsid w:val="004268FF"/>
    <w:rsid w:val="00432324"/>
    <w:rsid w:val="00432799"/>
    <w:rsid w:val="004341CC"/>
    <w:rsid w:val="004351BB"/>
    <w:rsid w:val="00436313"/>
    <w:rsid w:val="00437B39"/>
    <w:rsid w:val="004406C8"/>
    <w:rsid w:val="004417C0"/>
    <w:rsid w:val="00441B1D"/>
    <w:rsid w:val="00442A5A"/>
    <w:rsid w:val="00443F6E"/>
    <w:rsid w:val="004451C9"/>
    <w:rsid w:val="004456B3"/>
    <w:rsid w:val="00445804"/>
    <w:rsid w:val="00445BBF"/>
    <w:rsid w:val="00446A1E"/>
    <w:rsid w:val="00450947"/>
    <w:rsid w:val="00451B03"/>
    <w:rsid w:val="00453A99"/>
    <w:rsid w:val="00453B67"/>
    <w:rsid w:val="00454C48"/>
    <w:rsid w:val="00457721"/>
    <w:rsid w:val="004607E3"/>
    <w:rsid w:val="004609D9"/>
    <w:rsid w:val="00461768"/>
    <w:rsid w:val="004637BC"/>
    <w:rsid w:val="00463F86"/>
    <w:rsid w:val="004644C0"/>
    <w:rsid w:val="00464F0D"/>
    <w:rsid w:val="00467879"/>
    <w:rsid w:val="00467AFD"/>
    <w:rsid w:val="00467D9C"/>
    <w:rsid w:val="00470240"/>
    <w:rsid w:val="00470AB5"/>
    <w:rsid w:val="004717F2"/>
    <w:rsid w:val="00471B6C"/>
    <w:rsid w:val="004721C2"/>
    <w:rsid w:val="00474120"/>
    <w:rsid w:val="00475A5F"/>
    <w:rsid w:val="00477903"/>
    <w:rsid w:val="00477FE1"/>
    <w:rsid w:val="00480871"/>
    <w:rsid w:val="004814AE"/>
    <w:rsid w:val="00481613"/>
    <w:rsid w:val="00482487"/>
    <w:rsid w:val="004828A4"/>
    <w:rsid w:val="00482C16"/>
    <w:rsid w:val="0048313B"/>
    <w:rsid w:val="0048444A"/>
    <w:rsid w:val="004847B2"/>
    <w:rsid w:val="00485658"/>
    <w:rsid w:val="00485B0D"/>
    <w:rsid w:val="004861BB"/>
    <w:rsid w:val="0048694C"/>
    <w:rsid w:val="00486CB6"/>
    <w:rsid w:val="004871DE"/>
    <w:rsid w:val="00491AA2"/>
    <w:rsid w:val="00492BDB"/>
    <w:rsid w:val="00493191"/>
    <w:rsid w:val="0049325F"/>
    <w:rsid w:val="0049440F"/>
    <w:rsid w:val="00494A3C"/>
    <w:rsid w:val="00495819"/>
    <w:rsid w:val="004965EB"/>
    <w:rsid w:val="00496875"/>
    <w:rsid w:val="004A087F"/>
    <w:rsid w:val="004A0BA4"/>
    <w:rsid w:val="004A0CF4"/>
    <w:rsid w:val="004A185F"/>
    <w:rsid w:val="004A2D01"/>
    <w:rsid w:val="004A3303"/>
    <w:rsid w:val="004A3697"/>
    <w:rsid w:val="004A3F43"/>
    <w:rsid w:val="004A42D0"/>
    <w:rsid w:val="004A4C1F"/>
    <w:rsid w:val="004A5E26"/>
    <w:rsid w:val="004A5E5C"/>
    <w:rsid w:val="004A7C43"/>
    <w:rsid w:val="004B071A"/>
    <w:rsid w:val="004B123E"/>
    <w:rsid w:val="004B3140"/>
    <w:rsid w:val="004B3472"/>
    <w:rsid w:val="004B3735"/>
    <w:rsid w:val="004B4D8B"/>
    <w:rsid w:val="004C1FE7"/>
    <w:rsid w:val="004C23C3"/>
    <w:rsid w:val="004C25E3"/>
    <w:rsid w:val="004C2692"/>
    <w:rsid w:val="004C30F7"/>
    <w:rsid w:val="004C37F0"/>
    <w:rsid w:val="004C6D0D"/>
    <w:rsid w:val="004D005D"/>
    <w:rsid w:val="004D3BB4"/>
    <w:rsid w:val="004D436C"/>
    <w:rsid w:val="004D50F7"/>
    <w:rsid w:val="004D514A"/>
    <w:rsid w:val="004D60BF"/>
    <w:rsid w:val="004D6D92"/>
    <w:rsid w:val="004D77D3"/>
    <w:rsid w:val="004E0E4F"/>
    <w:rsid w:val="004E0F94"/>
    <w:rsid w:val="004E0FD5"/>
    <w:rsid w:val="004E22E6"/>
    <w:rsid w:val="004E3B8E"/>
    <w:rsid w:val="004E41BE"/>
    <w:rsid w:val="004E4F62"/>
    <w:rsid w:val="004E5618"/>
    <w:rsid w:val="004E59E2"/>
    <w:rsid w:val="004E78E8"/>
    <w:rsid w:val="004F0296"/>
    <w:rsid w:val="004F20A8"/>
    <w:rsid w:val="004F3093"/>
    <w:rsid w:val="004F30FF"/>
    <w:rsid w:val="004F3A01"/>
    <w:rsid w:val="004F3BE5"/>
    <w:rsid w:val="004F4098"/>
    <w:rsid w:val="004F43A5"/>
    <w:rsid w:val="004F4400"/>
    <w:rsid w:val="004F6047"/>
    <w:rsid w:val="004F6768"/>
    <w:rsid w:val="004F6C73"/>
    <w:rsid w:val="004F6D23"/>
    <w:rsid w:val="004F7C56"/>
    <w:rsid w:val="00502CA2"/>
    <w:rsid w:val="0050335A"/>
    <w:rsid w:val="00503DA4"/>
    <w:rsid w:val="00503EFF"/>
    <w:rsid w:val="00504A3A"/>
    <w:rsid w:val="00504C59"/>
    <w:rsid w:val="0050623B"/>
    <w:rsid w:val="005063C1"/>
    <w:rsid w:val="005064AC"/>
    <w:rsid w:val="0050715F"/>
    <w:rsid w:val="00507B15"/>
    <w:rsid w:val="00510A62"/>
    <w:rsid w:val="00511B42"/>
    <w:rsid w:val="005126E1"/>
    <w:rsid w:val="00514C0F"/>
    <w:rsid w:val="005155F7"/>
    <w:rsid w:val="00515B2A"/>
    <w:rsid w:val="00515C6F"/>
    <w:rsid w:val="005162D8"/>
    <w:rsid w:val="005163C1"/>
    <w:rsid w:val="005171B7"/>
    <w:rsid w:val="005178D1"/>
    <w:rsid w:val="00520EC5"/>
    <w:rsid w:val="005213DC"/>
    <w:rsid w:val="00521B8B"/>
    <w:rsid w:val="00522F11"/>
    <w:rsid w:val="00523510"/>
    <w:rsid w:val="00524C3F"/>
    <w:rsid w:val="00524EB5"/>
    <w:rsid w:val="00526454"/>
    <w:rsid w:val="005266DF"/>
    <w:rsid w:val="005301B1"/>
    <w:rsid w:val="0053023C"/>
    <w:rsid w:val="005319CD"/>
    <w:rsid w:val="00532AD1"/>
    <w:rsid w:val="00534CB4"/>
    <w:rsid w:val="00534CCB"/>
    <w:rsid w:val="00540452"/>
    <w:rsid w:val="005405AA"/>
    <w:rsid w:val="00541D11"/>
    <w:rsid w:val="005426C6"/>
    <w:rsid w:val="00544850"/>
    <w:rsid w:val="00546294"/>
    <w:rsid w:val="005466BF"/>
    <w:rsid w:val="00550346"/>
    <w:rsid w:val="005504C3"/>
    <w:rsid w:val="005524FB"/>
    <w:rsid w:val="00552A89"/>
    <w:rsid w:val="00554912"/>
    <w:rsid w:val="00554BC3"/>
    <w:rsid w:val="00555493"/>
    <w:rsid w:val="0055644B"/>
    <w:rsid w:val="005565B1"/>
    <w:rsid w:val="00556F45"/>
    <w:rsid w:val="00561396"/>
    <w:rsid w:val="00561725"/>
    <w:rsid w:val="00562C0C"/>
    <w:rsid w:val="00563A53"/>
    <w:rsid w:val="005642AE"/>
    <w:rsid w:val="005645AD"/>
    <w:rsid w:val="00564FC2"/>
    <w:rsid w:val="0056541A"/>
    <w:rsid w:val="00565F34"/>
    <w:rsid w:val="0056617B"/>
    <w:rsid w:val="005665BB"/>
    <w:rsid w:val="005674D0"/>
    <w:rsid w:val="0057035D"/>
    <w:rsid w:val="00574BDA"/>
    <w:rsid w:val="00575436"/>
    <w:rsid w:val="00575C19"/>
    <w:rsid w:val="0057648E"/>
    <w:rsid w:val="00576C3C"/>
    <w:rsid w:val="00576E3B"/>
    <w:rsid w:val="00577837"/>
    <w:rsid w:val="00580B1F"/>
    <w:rsid w:val="00581F34"/>
    <w:rsid w:val="00581FC8"/>
    <w:rsid w:val="005838F5"/>
    <w:rsid w:val="00583AE4"/>
    <w:rsid w:val="00584DF0"/>
    <w:rsid w:val="00584E69"/>
    <w:rsid w:val="0058525A"/>
    <w:rsid w:val="005857F3"/>
    <w:rsid w:val="00586100"/>
    <w:rsid w:val="0058639F"/>
    <w:rsid w:val="00586FCD"/>
    <w:rsid w:val="005873FF"/>
    <w:rsid w:val="00587B43"/>
    <w:rsid w:val="005903CE"/>
    <w:rsid w:val="00590EE1"/>
    <w:rsid w:val="00590F23"/>
    <w:rsid w:val="0059129C"/>
    <w:rsid w:val="00591543"/>
    <w:rsid w:val="00593486"/>
    <w:rsid w:val="00593709"/>
    <w:rsid w:val="00593C91"/>
    <w:rsid w:val="00593D48"/>
    <w:rsid w:val="005944D9"/>
    <w:rsid w:val="00595779"/>
    <w:rsid w:val="00596BF1"/>
    <w:rsid w:val="00597A26"/>
    <w:rsid w:val="005A002A"/>
    <w:rsid w:val="005A00DC"/>
    <w:rsid w:val="005A085A"/>
    <w:rsid w:val="005A1FF9"/>
    <w:rsid w:val="005A7873"/>
    <w:rsid w:val="005B07C2"/>
    <w:rsid w:val="005B141D"/>
    <w:rsid w:val="005B1ABE"/>
    <w:rsid w:val="005B1E60"/>
    <w:rsid w:val="005B2C88"/>
    <w:rsid w:val="005B2E75"/>
    <w:rsid w:val="005B3449"/>
    <w:rsid w:val="005B3786"/>
    <w:rsid w:val="005B3C0A"/>
    <w:rsid w:val="005B429D"/>
    <w:rsid w:val="005B4570"/>
    <w:rsid w:val="005B47C2"/>
    <w:rsid w:val="005B6B13"/>
    <w:rsid w:val="005B6BA6"/>
    <w:rsid w:val="005C00FB"/>
    <w:rsid w:val="005C11E1"/>
    <w:rsid w:val="005C16AF"/>
    <w:rsid w:val="005C1929"/>
    <w:rsid w:val="005C1A30"/>
    <w:rsid w:val="005C1BF0"/>
    <w:rsid w:val="005C1C9C"/>
    <w:rsid w:val="005C24E8"/>
    <w:rsid w:val="005C2F02"/>
    <w:rsid w:val="005C4C46"/>
    <w:rsid w:val="005C4DDD"/>
    <w:rsid w:val="005C51E3"/>
    <w:rsid w:val="005C5DC6"/>
    <w:rsid w:val="005C6425"/>
    <w:rsid w:val="005C7770"/>
    <w:rsid w:val="005C7778"/>
    <w:rsid w:val="005C7798"/>
    <w:rsid w:val="005D0EB2"/>
    <w:rsid w:val="005D1538"/>
    <w:rsid w:val="005D15C3"/>
    <w:rsid w:val="005D16ED"/>
    <w:rsid w:val="005D1A8F"/>
    <w:rsid w:val="005D1BF4"/>
    <w:rsid w:val="005D2A76"/>
    <w:rsid w:val="005D3D28"/>
    <w:rsid w:val="005D4E7F"/>
    <w:rsid w:val="005D52DC"/>
    <w:rsid w:val="005D5600"/>
    <w:rsid w:val="005D5E8E"/>
    <w:rsid w:val="005D5F98"/>
    <w:rsid w:val="005D79FA"/>
    <w:rsid w:val="005D7B53"/>
    <w:rsid w:val="005D7CB1"/>
    <w:rsid w:val="005E22B9"/>
    <w:rsid w:val="005E38EE"/>
    <w:rsid w:val="005E392E"/>
    <w:rsid w:val="005E401F"/>
    <w:rsid w:val="005E53A5"/>
    <w:rsid w:val="005E5447"/>
    <w:rsid w:val="005E57B8"/>
    <w:rsid w:val="005E6AA0"/>
    <w:rsid w:val="005F037D"/>
    <w:rsid w:val="005F09E9"/>
    <w:rsid w:val="005F13E4"/>
    <w:rsid w:val="005F2454"/>
    <w:rsid w:val="005F5388"/>
    <w:rsid w:val="006009D3"/>
    <w:rsid w:val="00601C2E"/>
    <w:rsid w:val="0060447F"/>
    <w:rsid w:val="00605AEF"/>
    <w:rsid w:val="006079A1"/>
    <w:rsid w:val="00607A63"/>
    <w:rsid w:val="0061048C"/>
    <w:rsid w:val="006107B2"/>
    <w:rsid w:val="0061213B"/>
    <w:rsid w:val="00612EFD"/>
    <w:rsid w:val="0061306B"/>
    <w:rsid w:val="0061353C"/>
    <w:rsid w:val="00613712"/>
    <w:rsid w:val="0061586C"/>
    <w:rsid w:val="006163B0"/>
    <w:rsid w:val="006163CC"/>
    <w:rsid w:val="00617341"/>
    <w:rsid w:val="006210A8"/>
    <w:rsid w:val="006218A0"/>
    <w:rsid w:val="0062354A"/>
    <w:rsid w:val="0062386A"/>
    <w:rsid w:val="006247D1"/>
    <w:rsid w:val="00625B8E"/>
    <w:rsid w:val="00627095"/>
    <w:rsid w:val="00630E2A"/>
    <w:rsid w:val="006328A1"/>
    <w:rsid w:val="006339AB"/>
    <w:rsid w:val="006358C9"/>
    <w:rsid w:val="00635F3E"/>
    <w:rsid w:val="00636C32"/>
    <w:rsid w:val="006371A1"/>
    <w:rsid w:val="0063769A"/>
    <w:rsid w:val="00640365"/>
    <w:rsid w:val="0064075F"/>
    <w:rsid w:val="006418C8"/>
    <w:rsid w:val="00642151"/>
    <w:rsid w:val="00642BF5"/>
    <w:rsid w:val="00642F21"/>
    <w:rsid w:val="00644F7A"/>
    <w:rsid w:val="00645F61"/>
    <w:rsid w:val="00646B69"/>
    <w:rsid w:val="0064710E"/>
    <w:rsid w:val="006517C9"/>
    <w:rsid w:val="00651D81"/>
    <w:rsid w:val="00652240"/>
    <w:rsid w:val="006524F5"/>
    <w:rsid w:val="0065263A"/>
    <w:rsid w:val="00653259"/>
    <w:rsid w:val="00654D1E"/>
    <w:rsid w:val="0065744D"/>
    <w:rsid w:val="00660741"/>
    <w:rsid w:val="00663A7E"/>
    <w:rsid w:val="00665190"/>
    <w:rsid w:val="00666B1F"/>
    <w:rsid w:val="00675037"/>
    <w:rsid w:val="006753E5"/>
    <w:rsid w:val="00675F26"/>
    <w:rsid w:val="006760D4"/>
    <w:rsid w:val="00676137"/>
    <w:rsid w:val="00676464"/>
    <w:rsid w:val="0067717C"/>
    <w:rsid w:val="006774F4"/>
    <w:rsid w:val="00677740"/>
    <w:rsid w:val="00680A40"/>
    <w:rsid w:val="00681AC2"/>
    <w:rsid w:val="0068525D"/>
    <w:rsid w:val="00686824"/>
    <w:rsid w:val="00691AB3"/>
    <w:rsid w:val="00694A54"/>
    <w:rsid w:val="006953C4"/>
    <w:rsid w:val="0069787B"/>
    <w:rsid w:val="006A1738"/>
    <w:rsid w:val="006A253F"/>
    <w:rsid w:val="006A2BC0"/>
    <w:rsid w:val="006A3007"/>
    <w:rsid w:val="006A354E"/>
    <w:rsid w:val="006A36EA"/>
    <w:rsid w:val="006A3B6E"/>
    <w:rsid w:val="006A3FCA"/>
    <w:rsid w:val="006A4388"/>
    <w:rsid w:val="006A4815"/>
    <w:rsid w:val="006A499D"/>
    <w:rsid w:val="006A671B"/>
    <w:rsid w:val="006A6EB5"/>
    <w:rsid w:val="006A78F6"/>
    <w:rsid w:val="006B00C1"/>
    <w:rsid w:val="006B10F0"/>
    <w:rsid w:val="006B1ABC"/>
    <w:rsid w:val="006B2C63"/>
    <w:rsid w:val="006B32EB"/>
    <w:rsid w:val="006B3F50"/>
    <w:rsid w:val="006B4719"/>
    <w:rsid w:val="006B484E"/>
    <w:rsid w:val="006B6728"/>
    <w:rsid w:val="006B771C"/>
    <w:rsid w:val="006B78A9"/>
    <w:rsid w:val="006C02A0"/>
    <w:rsid w:val="006C1060"/>
    <w:rsid w:val="006C204D"/>
    <w:rsid w:val="006C2629"/>
    <w:rsid w:val="006C34B1"/>
    <w:rsid w:val="006C4122"/>
    <w:rsid w:val="006C41C4"/>
    <w:rsid w:val="006C5D27"/>
    <w:rsid w:val="006C6A71"/>
    <w:rsid w:val="006C6C21"/>
    <w:rsid w:val="006C7BFA"/>
    <w:rsid w:val="006D3A18"/>
    <w:rsid w:val="006D40E5"/>
    <w:rsid w:val="006D4396"/>
    <w:rsid w:val="006D6A99"/>
    <w:rsid w:val="006E00F1"/>
    <w:rsid w:val="006E00F7"/>
    <w:rsid w:val="006E0D97"/>
    <w:rsid w:val="006E0D9B"/>
    <w:rsid w:val="006E0F5C"/>
    <w:rsid w:val="006E2C98"/>
    <w:rsid w:val="006E39AA"/>
    <w:rsid w:val="006E69FA"/>
    <w:rsid w:val="006E7C48"/>
    <w:rsid w:val="006E7D7C"/>
    <w:rsid w:val="006E7E48"/>
    <w:rsid w:val="006F0474"/>
    <w:rsid w:val="006F1111"/>
    <w:rsid w:val="006F5E4D"/>
    <w:rsid w:val="00701642"/>
    <w:rsid w:val="0070500B"/>
    <w:rsid w:val="0070754E"/>
    <w:rsid w:val="00707AF5"/>
    <w:rsid w:val="00710A58"/>
    <w:rsid w:val="00710AF0"/>
    <w:rsid w:val="007121F6"/>
    <w:rsid w:val="0071266A"/>
    <w:rsid w:val="00713870"/>
    <w:rsid w:val="00713E85"/>
    <w:rsid w:val="007202D3"/>
    <w:rsid w:val="00720778"/>
    <w:rsid w:val="00721E18"/>
    <w:rsid w:val="007233CB"/>
    <w:rsid w:val="007243B3"/>
    <w:rsid w:val="00724601"/>
    <w:rsid w:val="007246D0"/>
    <w:rsid w:val="00724B49"/>
    <w:rsid w:val="00725DC3"/>
    <w:rsid w:val="007308EE"/>
    <w:rsid w:val="00730AF0"/>
    <w:rsid w:val="00735A2D"/>
    <w:rsid w:val="00736A53"/>
    <w:rsid w:val="00737415"/>
    <w:rsid w:val="007376B4"/>
    <w:rsid w:val="00740BC1"/>
    <w:rsid w:val="00741520"/>
    <w:rsid w:val="007416A7"/>
    <w:rsid w:val="0074182B"/>
    <w:rsid w:val="007426B2"/>
    <w:rsid w:val="00744092"/>
    <w:rsid w:val="0074493C"/>
    <w:rsid w:val="00744F31"/>
    <w:rsid w:val="007453B9"/>
    <w:rsid w:val="00745BA7"/>
    <w:rsid w:val="007462D2"/>
    <w:rsid w:val="0074661B"/>
    <w:rsid w:val="007474F9"/>
    <w:rsid w:val="00750809"/>
    <w:rsid w:val="007514DE"/>
    <w:rsid w:val="007516A7"/>
    <w:rsid w:val="0075259C"/>
    <w:rsid w:val="00753DB5"/>
    <w:rsid w:val="00754803"/>
    <w:rsid w:val="0075480D"/>
    <w:rsid w:val="007549FC"/>
    <w:rsid w:val="0075564B"/>
    <w:rsid w:val="00757082"/>
    <w:rsid w:val="007576D7"/>
    <w:rsid w:val="007579B6"/>
    <w:rsid w:val="00757AFA"/>
    <w:rsid w:val="00757DB4"/>
    <w:rsid w:val="007615C0"/>
    <w:rsid w:val="00761753"/>
    <w:rsid w:val="00761D53"/>
    <w:rsid w:val="0076230F"/>
    <w:rsid w:val="00762D9F"/>
    <w:rsid w:val="00763C55"/>
    <w:rsid w:val="00764D07"/>
    <w:rsid w:val="00764DD6"/>
    <w:rsid w:val="0076573E"/>
    <w:rsid w:val="00765B50"/>
    <w:rsid w:val="00766F3F"/>
    <w:rsid w:val="007705D6"/>
    <w:rsid w:val="00772C55"/>
    <w:rsid w:val="00772CF4"/>
    <w:rsid w:val="0077302D"/>
    <w:rsid w:val="00773FC7"/>
    <w:rsid w:val="0077420A"/>
    <w:rsid w:val="0077486F"/>
    <w:rsid w:val="0077662D"/>
    <w:rsid w:val="00776B32"/>
    <w:rsid w:val="007812A1"/>
    <w:rsid w:val="007817D1"/>
    <w:rsid w:val="00783D15"/>
    <w:rsid w:val="0078518C"/>
    <w:rsid w:val="00785421"/>
    <w:rsid w:val="007870E7"/>
    <w:rsid w:val="00787B15"/>
    <w:rsid w:val="00787E48"/>
    <w:rsid w:val="00787F69"/>
    <w:rsid w:val="00790359"/>
    <w:rsid w:val="00790BAF"/>
    <w:rsid w:val="00791C53"/>
    <w:rsid w:val="00794B4A"/>
    <w:rsid w:val="00795CC7"/>
    <w:rsid w:val="0079685A"/>
    <w:rsid w:val="00797729"/>
    <w:rsid w:val="007A09CC"/>
    <w:rsid w:val="007A0AF4"/>
    <w:rsid w:val="007A0CCC"/>
    <w:rsid w:val="007A1016"/>
    <w:rsid w:val="007A30D3"/>
    <w:rsid w:val="007A600D"/>
    <w:rsid w:val="007A70A9"/>
    <w:rsid w:val="007B0232"/>
    <w:rsid w:val="007B0656"/>
    <w:rsid w:val="007B0BC8"/>
    <w:rsid w:val="007B0F0F"/>
    <w:rsid w:val="007B19B4"/>
    <w:rsid w:val="007B1C0B"/>
    <w:rsid w:val="007B1D68"/>
    <w:rsid w:val="007B1EB4"/>
    <w:rsid w:val="007B2A0E"/>
    <w:rsid w:val="007B424D"/>
    <w:rsid w:val="007B5178"/>
    <w:rsid w:val="007B61AA"/>
    <w:rsid w:val="007B76D7"/>
    <w:rsid w:val="007C0279"/>
    <w:rsid w:val="007C279C"/>
    <w:rsid w:val="007C4753"/>
    <w:rsid w:val="007C4CA4"/>
    <w:rsid w:val="007C4FBC"/>
    <w:rsid w:val="007C6681"/>
    <w:rsid w:val="007C782B"/>
    <w:rsid w:val="007D10D3"/>
    <w:rsid w:val="007D1207"/>
    <w:rsid w:val="007D1D88"/>
    <w:rsid w:val="007D22BD"/>
    <w:rsid w:val="007D23D5"/>
    <w:rsid w:val="007D253C"/>
    <w:rsid w:val="007D2859"/>
    <w:rsid w:val="007D2E7B"/>
    <w:rsid w:val="007D3D52"/>
    <w:rsid w:val="007D442E"/>
    <w:rsid w:val="007D5088"/>
    <w:rsid w:val="007D5274"/>
    <w:rsid w:val="007D54AA"/>
    <w:rsid w:val="007D54F9"/>
    <w:rsid w:val="007D5FA2"/>
    <w:rsid w:val="007D65C9"/>
    <w:rsid w:val="007E01BA"/>
    <w:rsid w:val="007E08CE"/>
    <w:rsid w:val="007E0B45"/>
    <w:rsid w:val="007E1DDB"/>
    <w:rsid w:val="007E576D"/>
    <w:rsid w:val="007E59EC"/>
    <w:rsid w:val="007E6826"/>
    <w:rsid w:val="007E6991"/>
    <w:rsid w:val="007E7190"/>
    <w:rsid w:val="007F0B30"/>
    <w:rsid w:val="007F2592"/>
    <w:rsid w:val="007F3728"/>
    <w:rsid w:val="007F4845"/>
    <w:rsid w:val="007F680E"/>
    <w:rsid w:val="007F7712"/>
    <w:rsid w:val="007F7F2B"/>
    <w:rsid w:val="0080070F"/>
    <w:rsid w:val="00801C01"/>
    <w:rsid w:val="00801EE9"/>
    <w:rsid w:val="00806189"/>
    <w:rsid w:val="00806280"/>
    <w:rsid w:val="008065CB"/>
    <w:rsid w:val="0080718D"/>
    <w:rsid w:val="00807371"/>
    <w:rsid w:val="008101D5"/>
    <w:rsid w:val="00810207"/>
    <w:rsid w:val="00810652"/>
    <w:rsid w:val="00811224"/>
    <w:rsid w:val="008140D8"/>
    <w:rsid w:val="00815E8C"/>
    <w:rsid w:val="008174D3"/>
    <w:rsid w:val="008177D4"/>
    <w:rsid w:val="008216F9"/>
    <w:rsid w:val="008228C2"/>
    <w:rsid w:val="00822E8F"/>
    <w:rsid w:val="008230BB"/>
    <w:rsid w:val="00825660"/>
    <w:rsid w:val="0082633D"/>
    <w:rsid w:val="008308A8"/>
    <w:rsid w:val="0083134A"/>
    <w:rsid w:val="008320A0"/>
    <w:rsid w:val="008322E6"/>
    <w:rsid w:val="00832893"/>
    <w:rsid w:val="00833266"/>
    <w:rsid w:val="008332FC"/>
    <w:rsid w:val="00833E5D"/>
    <w:rsid w:val="00834893"/>
    <w:rsid w:val="0083515A"/>
    <w:rsid w:val="008352E4"/>
    <w:rsid w:val="00835FB1"/>
    <w:rsid w:val="0083683F"/>
    <w:rsid w:val="00836C9B"/>
    <w:rsid w:val="00837FE2"/>
    <w:rsid w:val="008406B4"/>
    <w:rsid w:val="00842390"/>
    <w:rsid w:val="00844637"/>
    <w:rsid w:val="008453FC"/>
    <w:rsid w:val="00846446"/>
    <w:rsid w:val="00847656"/>
    <w:rsid w:val="00847A73"/>
    <w:rsid w:val="00851996"/>
    <w:rsid w:val="00852487"/>
    <w:rsid w:val="00852A0E"/>
    <w:rsid w:val="00852F55"/>
    <w:rsid w:val="00856D61"/>
    <w:rsid w:val="008573AC"/>
    <w:rsid w:val="008601BE"/>
    <w:rsid w:val="008607F1"/>
    <w:rsid w:val="008622A5"/>
    <w:rsid w:val="0086280F"/>
    <w:rsid w:val="00862ED4"/>
    <w:rsid w:val="008632E3"/>
    <w:rsid w:val="008633F6"/>
    <w:rsid w:val="0086350C"/>
    <w:rsid w:val="00864334"/>
    <w:rsid w:val="0086457A"/>
    <w:rsid w:val="00865031"/>
    <w:rsid w:val="0086599B"/>
    <w:rsid w:val="008662B4"/>
    <w:rsid w:val="00866596"/>
    <w:rsid w:val="00867203"/>
    <w:rsid w:val="00870CAD"/>
    <w:rsid w:val="00874465"/>
    <w:rsid w:val="00874642"/>
    <w:rsid w:val="008748DA"/>
    <w:rsid w:val="0087490F"/>
    <w:rsid w:val="00875AD6"/>
    <w:rsid w:val="00876556"/>
    <w:rsid w:val="008815F1"/>
    <w:rsid w:val="00882412"/>
    <w:rsid w:val="0088264C"/>
    <w:rsid w:val="0088391F"/>
    <w:rsid w:val="00883F2F"/>
    <w:rsid w:val="0088602C"/>
    <w:rsid w:val="008862B0"/>
    <w:rsid w:val="00890096"/>
    <w:rsid w:val="008911BD"/>
    <w:rsid w:val="008912D3"/>
    <w:rsid w:val="0089202C"/>
    <w:rsid w:val="00896C57"/>
    <w:rsid w:val="00896DC3"/>
    <w:rsid w:val="00897E09"/>
    <w:rsid w:val="00897F7F"/>
    <w:rsid w:val="008A0995"/>
    <w:rsid w:val="008A0F7E"/>
    <w:rsid w:val="008A17B4"/>
    <w:rsid w:val="008A18B0"/>
    <w:rsid w:val="008A210C"/>
    <w:rsid w:val="008A295A"/>
    <w:rsid w:val="008A3227"/>
    <w:rsid w:val="008A4D17"/>
    <w:rsid w:val="008A5312"/>
    <w:rsid w:val="008A5444"/>
    <w:rsid w:val="008A6529"/>
    <w:rsid w:val="008A7850"/>
    <w:rsid w:val="008B0ABA"/>
    <w:rsid w:val="008B1CE7"/>
    <w:rsid w:val="008B1DB8"/>
    <w:rsid w:val="008B2780"/>
    <w:rsid w:val="008B4A97"/>
    <w:rsid w:val="008B4D99"/>
    <w:rsid w:val="008B5124"/>
    <w:rsid w:val="008B5C5E"/>
    <w:rsid w:val="008B6733"/>
    <w:rsid w:val="008B687D"/>
    <w:rsid w:val="008C1322"/>
    <w:rsid w:val="008C4A11"/>
    <w:rsid w:val="008C4BD5"/>
    <w:rsid w:val="008C5DDC"/>
    <w:rsid w:val="008C6609"/>
    <w:rsid w:val="008C6737"/>
    <w:rsid w:val="008C6B8F"/>
    <w:rsid w:val="008C7A6E"/>
    <w:rsid w:val="008C7C2F"/>
    <w:rsid w:val="008D0523"/>
    <w:rsid w:val="008D0D51"/>
    <w:rsid w:val="008D12CF"/>
    <w:rsid w:val="008D1D63"/>
    <w:rsid w:val="008D3505"/>
    <w:rsid w:val="008D3762"/>
    <w:rsid w:val="008D3946"/>
    <w:rsid w:val="008D3A8E"/>
    <w:rsid w:val="008D4485"/>
    <w:rsid w:val="008D4D7F"/>
    <w:rsid w:val="008D6424"/>
    <w:rsid w:val="008D6773"/>
    <w:rsid w:val="008D6D45"/>
    <w:rsid w:val="008E093A"/>
    <w:rsid w:val="008E09AF"/>
    <w:rsid w:val="008E390C"/>
    <w:rsid w:val="008E3BC9"/>
    <w:rsid w:val="008E4B43"/>
    <w:rsid w:val="008F0FBC"/>
    <w:rsid w:val="008F1F2E"/>
    <w:rsid w:val="008F32C7"/>
    <w:rsid w:val="008F342C"/>
    <w:rsid w:val="008F445C"/>
    <w:rsid w:val="008F4926"/>
    <w:rsid w:val="008F4F15"/>
    <w:rsid w:val="008F4F33"/>
    <w:rsid w:val="008F512E"/>
    <w:rsid w:val="008F53AB"/>
    <w:rsid w:val="00902800"/>
    <w:rsid w:val="0090332C"/>
    <w:rsid w:val="00904705"/>
    <w:rsid w:val="00904874"/>
    <w:rsid w:val="00905D2A"/>
    <w:rsid w:val="009062FF"/>
    <w:rsid w:val="00906402"/>
    <w:rsid w:val="00910502"/>
    <w:rsid w:val="00911032"/>
    <w:rsid w:val="00911A0D"/>
    <w:rsid w:val="00913154"/>
    <w:rsid w:val="00913685"/>
    <w:rsid w:val="0091379C"/>
    <w:rsid w:val="00913D9F"/>
    <w:rsid w:val="00913F30"/>
    <w:rsid w:val="0091422E"/>
    <w:rsid w:val="00914640"/>
    <w:rsid w:val="00914CF8"/>
    <w:rsid w:val="00914FF1"/>
    <w:rsid w:val="009156E5"/>
    <w:rsid w:val="00915F1C"/>
    <w:rsid w:val="009162FD"/>
    <w:rsid w:val="00917FA6"/>
    <w:rsid w:val="0092053C"/>
    <w:rsid w:val="00920D28"/>
    <w:rsid w:val="00920D40"/>
    <w:rsid w:val="00920E5C"/>
    <w:rsid w:val="00921506"/>
    <w:rsid w:val="00921D99"/>
    <w:rsid w:val="0092324B"/>
    <w:rsid w:val="0092332B"/>
    <w:rsid w:val="00924630"/>
    <w:rsid w:val="00924843"/>
    <w:rsid w:val="00924C97"/>
    <w:rsid w:val="00925E2A"/>
    <w:rsid w:val="0092653D"/>
    <w:rsid w:val="0092693F"/>
    <w:rsid w:val="009270F6"/>
    <w:rsid w:val="009277FD"/>
    <w:rsid w:val="00931B33"/>
    <w:rsid w:val="00932620"/>
    <w:rsid w:val="00932C28"/>
    <w:rsid w:val="00933543"/>
    <w:rsid w:val="00933DB1"/>
    <w:rsid w:val="00940091"/>
    <w:rsid w:val="0094131B"/>
    <w:rsid w:val="00941B10"/>
    <w:rsid w:val="00942E6D"/>
    <w:rsid w:val="00943CA3"/>
    <w:rsid w:val="0094439A"/>
    <w:rsid w:val="00944E4A"/>
    <w:rsid w:val="009463D7"/>
    <w:rsid w:val="0094731D"/>
    <w:rsid w:val="0094770F"/>
    <w:rsid w:val="009500BF"/>
    <w:rsid w:val="0095012F"/>
    <w:rsid w:val="0095533D"/>
    <w:rsid w:val="0095542D"/>
    <w:rsid w:val="00955A56"/>
    <w:rsid w:val="009564A0"/>
    <w:rsid w:val="00956D37"/>
    <w:rsid w:val="00957063"/>
    <w:rsid w:val="00957901"/>
    <w:rsid w:val="00957AC1"/>
    <w:rsid w:val="0096011E"/>
    <w:rsid w:val="0096012E"/>
    <w:rsid w:val="00960384"/>
    <w:rsid w:val="00960C7E"/>
    <w:rsid w:val="00961C4F"/>
    <w:rsid w:val="009621AE"/>
    <w:rsid w:val="009628DE"/>
    <w:rsid w:val="0096542B"/>
    <w:rsid w:val="00967897"/>
    <w:rsid w:val="0097022C"/>
    <w:rsid w:val="00970F73"/>
    <w:rsid w:val="00971307"/>
    <w:rsid w:val="00971AC8"/>
    <w:rsid w:val="0097291F"/>
    <w:rsid w:val="00972954"/>
    <w:rsid w:val="00973577"/>
    <w:rsid w:val="009740A6"/>
    <w:rsid w:val="00980949"/>
    <w:rsid w:val="00982975"/>
    <w:rsid w:val="00982DE2"/>
    <w:rsid w:val="00982E18"/>
    <w:rsid w:val="00982F48"/>
    <w:rsid w:val="0098300E"/>
    <w:rsid w:val="00983FEA"/>
    <w:rsid w:val="0098488C"/>
    <w:rsid w:val="009854AB"/>
    <w:rsid w:val="00985BAE"/>
    <w:rsid w:val="009876E9"/>
    <w:rsid w:val="00987824"/>
    <w:rsid w:val="00990D49"/>
    <w:rsid w:val="00991871"/>
    <w:rsid w:val="00992127"/>
    <w:rsid w:val="00992E11"/>
    <w:rsid w:val="00993118"/>
    <w:rsid w:val="00995058"/>
    <w:rsid w:val="00995368"/>
    <w:rsid w:val="009959A3"/>
    <w:rsid w:val="00996F1C"/>
    <w:rsid w:val="009971DA"/>
    <w:rsid w:val="009971E9"/>
    <w:rsid w:val="00997265"/>
    <w:rsid w:val="009977C0"/>
    <w:rsid w:val="009A00B7"/>
    <w:rsid w:val="009A0FF9"/>
    <w:rsid w:val="009A1E9F"/>
    <w:rsid w:val="009A1FA1"/>
    <w:rsid w:val="009A2330"/>
    <w:rsid w:val="009A2D4E"/>
    <w:rsid w:val="009A34F0"/>
    <w:rsid w:val="009A38AB"/>
    <w:rsid w:val="009A4497"/>
    <w:rsid w:val="009A44F6"/>
    <w:rsid w:val="009A7F14"/>
    <w:rsid w:val="009B0242"/>
    <w:rsid w:val="009B06EE"/>
    <w:rsid w:val="009B1826"/>
    <w:rsid w:val="009B20D3"/>
    <w:rsid w:val="009B2D4C"/>
    <w:rsid w:val="009B317C"/>
    <w:rsid w:val="009B476A"/>
    <w:rsid w:val="009B589D"/>
    <w:rsid w:val="009B60D6"/>
    <w:rsid w:val="009B791C"/>
    <w:rsid w:val="009C256C"/>
    <w:rsid w:val="009C3289"/>
    <w:rsid w:val="009C396C"/>
    <w:rsid w:val="009C46FB"/>
    <w:rsid w:val="009C562D"/>
    <w:rsid w:val="009C6E20"/>
    <w:rsid w:val="009C7D92"/>
    <w:rsid w:val="009D13D8"/>
    <w:rsid w:val="009D25B5"/>
    <w:rsid w:val="009D2D6F"/>
    <w:rsid w:val="009D4FB8"/>
    <w:rsid w:val="009D5CE0"/>
    <w:rsid w:val="009D618A"/>
    <w:rsid w:val="009D63AD"/>
    <w:rsid w:val="009D742E"/>
    <w:rsid w:val="009D7BC1"/>
    <w:rsid w:val="009E0756"/>
    <w:rsid w:val="009E0F4A"/>
    <w:rsid w:val="009E1C35"/>
    <w:rsid w:val="009E1F42"/>
    <w:rsid w:val="009E3135"/>
    <w:rsid w:val="009E35E3"/>
    <w:rsid w:val="009E3B97"/>
    <w:rsid w:val="009E5818"/>
    <w:rsid w:val="009E64C1"/>
    <w:rsid w:val="009E6DD2"/>
    <w:rsid w:val="009E7E15"/>
    <w:rsid w:val="009F0C16"/>
    <w:rsid w:val="009F1D6E"/>
    <w:rsid w:val="009F2173"/>
    <w:rsid w:val="009F29A0"/>
    <w:rsid w:val="009F304D"/>
    <w:rsid w:val="009F3439"/>
    <w:rsid w:val="009F58CD"/>
    <w:rsid w:val="009F5B95"/>
    <w:rsid w:val="009F698F"/>
    <w:rsid w:val="00A0066A"/>
    <w:rsid w:val="00A02291"/>
    <w:rsid w:val="00A03AFE"/>
    <w:rsid w:val="00A05994"/>
    <w:rsid w:val="00A05D7D"/>
    <w:rsid w:val="00A0764E"/>
    <w:rsid w:val="00A10A05"/>
    <w:rsid w:val="00A10F09"/>
    <w:rsid w:val="00A10F5C"/>
    <w:rsid w:val="00A160CE"/>
    <w:rsid w:val="00A16247"/>
    <w:rsid w:val="00A167C2"/>
    <w:rsid w:val="00A1798E"/>
    <w:rsid w:val="00A206D9"/>
    <w:rsid w:val="00A2193D"/>
    <w:rsid w:val="00A2255B"/>
    <w:rsid w:val="00A240E5"/>
    <w:rsid w:val="00A253CB"/>
    <w:rsid w:val="00A25A6E"/>
    <w:rsid w:val="00A25F5A"/>
    <w:rsid w:val="00A26328"/>
    <w:rsid w:val="00A264C5"/>
    <w:rsid w:val="00A27429"/>
    <w:rsid w:val="00A2755A"/>
    <w:rsid w:val="00A3040C"/>
    <w:rsid w:val="00A321D4"/>
    <w:rsid w:val="00A34045"/>
    <w:rsid w:val="00A34B63"/>
    <w:rsid w:val="00A34C09"/>
    <w:rsid w:val="00A3621E"/>
    <w:rsid w:val="00A362AB"/>
    <w:rsid w:val="00A36487"/>
    <w:rsid w:val="00A40918"/>
    <w:rsid w:val="00A41B9C"/>
    <w:rsid w:val="00A424D2"/>
    <w:rsid w:val="00A42519"/>
    <w:rsid w:val="00A42B79"/>
    <w:rsid w:val="00A43E5F"/>
    <w:rsid w:val="00A4597B"/>
    <w:rsid w:val="00A45F9F"/>
    <w:rsid w:val="00A46427"/>
    <w:rsid w:val="00A4743A"/>
    <w:rsid w:val="00A50835"/>
    <w:rsid w:val="00A51821"/>
    <w:rsid w:val="00A51A7E"/>
    <w:rsid w:val="00A5356B"/>
    <w:rsid w:val="00A54047"/>
    <w:rsid w:val="00A544A4"/>
    <w:rsid w:val="00A55404"/>
    <w:rsid w:val="00A55D9D"/>
    <w:rsid w:val="00A56604"/>
    <w:rsid w:val="00A6033E"/>
    <w:rsid w:val="00A607B4"/>
    <w:rsid w:val="00A618ED"/>
    <w:rsid w:val="00A61BED"/>
    <w:rsid w:val="00A62528"/>
    <w:rsid w:val="00A6389F"/>
    <w:rsid w:val="00A650A0"/>
    <w:rsid w:val="00A656B3"/>
    <w:rsid w:val="00A66CD9"/>
    <w:rsid w:val="00A674B6"/>
    <w:rsid w:val="00A7059D"/>
    <w:rsid w:val="00A711BE"/>
    <w:rsid w:val="00A713A3"/>
    <w:rsid w:val="00A71966"/>
    <w:rsid w:val="00A720FB"/>
    <w:rsid w:val="00A7220E"/>
    <w:rsid w:val="00A7296D"/>
    <w:rsid w:val="00A729EB"/>
    <w:rsid w:val="00A73A47"/>
    <w:rsid w:val="00A744BE"/>
    <w:rsid w:val="00A75FD8"/>
    <w:rsid w:val="00A775DD"/>
    <w:rsid w:val="00A81A63"/>
    <w:rsid w:val="00A81B5C"/>
    <w:rsid w:val="00A81C11"/>
    <w:rsid w:val="00A81FE7"/>
    <w:rsid w:val="00A84BCB"/>
    <w:rsid w:val="00A858E5"/>
    <w:rsid w:val="00A86122"/>
    <w:rsid w:val="00A90E79"/>
    <w:rsid w:val="00A91333"/>
    <w:rsid w:val="00A93FC5"/>
    <w:rsid w:val="00A943FF"/>
    <w:rsid w:val="00A9500A"/>
    <w:rsid w:val="00A96F2C"/>
    <w:rsid w:val="00A97FF7"/>
    <w:rsid w:val="00AA0059"/>
    <w:rsid w:val="00AA0237"/>
    <w:rsid w:val="00AA0854"/>
    <w:rsid w:val="00AA0B5D"/>
    <w:rsid w:val="00AA29FF"/>
    <w:rsid w:val="00AA37B9"/>
    <w:rsid w:val="00AA3974"/>
    <w:rsid w:val="00AA3A8F"/>
    <w:rsid w:val="00AA4B0B"/>
    <w:rsid w:val="00AA56EE"/>
    <w:rsid w:val="00AA5788"/>
    <w:rsid w:val="00AA63E5"/>
    <w:rsid w:val="00AA6FDC"/>
    <w:rsid w:val="00AA7F6B"/>
    <w:rsid w:val="00AB0C97"/>
    <w:rsid w:val="00AB1CF1"/>
    <w:rsid w:val="00AB22E3"/>
    <w:rsid w:val="00AB2C0B"/>
    <w:rsid w:val="00AB36A9"/>
    <w:rsid w:val="00AB4CCE"/>
    <w:rsid w:val="00AB50EB"/>
    <w:rsid w:val="00AB689D"/>
    <w:rsid w:val="00AB7949"/>
    <w:rsid w:val="00AC0134"/>
    <w:rsid w:val="00AC038A"/>
    <w:rsid w:val="00AC1B8D"/>
    <w:rsid w:val="00AC1D02"/>
    <w:rsid w:val="00AC1E7E"/>
    <w:rsid w:val="00AC41D8"/>
    <w:rsid w:val="00AC42EC"/>
    <w:rsid w:val="00AC49D4"/>
    <w:rsid w:val="00AC5225"/>
    <w:rsid w:val="00AC6366"/>
    <w:rsid w:val="00AC692E"/>
    <w:rsid w:val="00AC6CF9"/>
    <w:rsid w:val="00AC7F02"/>
    <w:rsid w:val="00AD00C1"/>
    <w:rsid w:val="00AD1667"/>
    <w:rsid w:val="00AD1737"/>
    <w:rsid w:val="00AD2199"/>
    <w:rsid w:val="00AD4E50"/>
    <w:rsid w:val="00AD563F"/>
    <w:rsid w:val="00AD63DC"/>
    <w:rsid w:val="00AD6763"/>
    <w:rsid w:val="00AD6B70"/>
    <w:rsid w:val="00AD6CD0"/>
    <w:rsid w:val="00AD6F70"/>
    <w:rsid w:val="00AD7989"/>
    <w:rsid w:val="00AE245D"/>
    <w:rsid w:val="00AE2869"/>
    <w:rsid w:val="00AE34F9"/>
    <w:rsid w:val="00AE3548"/>
    <w:rsid w:val="00AE3736"/>
    <w:rsid w:val="00AE439B"/>
    <w:rsid w:val="00AE45C0"/>
    <w:rsid w:val="00AE5C78"/>
    <w:rsid w:val="00AE5E7F"/>
    <w:rsid w:val="00AE750C"/>
    <w:rsid w:val="00AF0222"/>
    <w:rsid w:val="00AF1563"/>
    <w:rsid w:val="00AF272B"/>
    <w:rsid w:val="00AF3695"/>
    <w:rsid w:val="00AF3CC3"/>
    <w:rsid w:val="00AF4FBF"/>
    <w:rsid w:val="00AF654D"/>
    <w:rsid w:val="00AF6840"/>
    <w:rsid w:val="00AF6B96"/>
    <w:rsid w:val="00AF6E85"/>
    <w:rsid w:val="00AF7205"/>
    <w:rsid w:val="00AF7FF3"/>
    <w:rsid w:val="00B004AC"/>
    <w:rsid w:val="00B01E4E"/>
    <w:rsid w:val="00B01FD4"/>
    <w:rsid w:val="00B02940"/>
    <w:rsid w:val="00B03F53"/>
    <w:rsid w:val="00B0490F"/>
    <w:rsid w:val="00B04EB8"/>
    <w:rsid w:val="00B056CB"/>
    <w:rsid w:val="00B057E5"/>
    <w:rsid w:val="00B063D6"/>
    <w:rsid w:val="00B0799C"/>
    <w:rsid w:val="00B07B9F"/>
    <w:rsid w:val="00B1002B"/>
    <w:rsid w:val="00B101CA"/>
    <w:rsid w:val="00B105BA"/>
    <w:rsid w:val="00B11563"/>
    <w:rsid w:val="00B11C81"/>
    <w:rsid w:val="00B11CE3"/>
    <w:rsid w:val="00B11EF3"/>
    <w:rsid w:val="00B121F5"/>
    <w:rsid w:val="00B135D2"/>
    <w:rsid w:val="00B138B6"/>
    <w:rsid w:val="00B14138"/>
    <w:rsid w:val="00B152E6"/>
    <w:rsid w:val="00B1546A"/>
    <w:rsid w:val="00B16136"/>
    <w:rsid w:val="00B16198"/>
    <w:rsid w:val="00B176D7"/>
    <w:rsid w:val="00B179B0"/>
    <w:rsid w:val="00B179B4"/>
    <w:rsid w:val="00B21E45"/>
    <w:rsid w:val="00B23333"/>
    <w:rsid w:val="00B25580"/>
    <w:rsid w:val="00B26A09"/>
    <w:rsid w:val="00B304A7"/>
    <w:rsid w:val="00B326A5"/>
    <w:rsid w:val="00B33591"/>
    <w:rsid w:val="00B342E6"/>
    <w:rsid w:val="00B3443C"/>
    <w:rsid w:val="00B34D26"/>
    <w:rsid w:val="00B371E2"/>
    <w:rsid w:val="00B40543"/>
    <w:rsid w:val="00B406DC"/>
    <w:rsid w:val="00B40C5D"/>
    <w:rsid w:val="00B41C09"/>
    <w:rsid w:val="00B42A51"/>
    <w:rsid w:val="00B42AC7"/>
    <w:rsid w:val="00B42B82"/>
    <w:rsid w:val="00B43338"/>
    <w:rsid w:val="00B445C0"/>
    <w:rsid w:val="00B446E1"/>
    <w:rsid w:val="00B45545"/>
    <w:rsid w:val="00B45ABF"/>
    <w:rsid w:val="00B45EF5"/>
    <w:rsid w:val="00B470B9"/>
    <w:rsid w:val="00B47582"/>
    <w:rsid w:val="00B5006D"/>
    <w:rsid w:val="00B50649"/>
    <w:rsid w:val="00B518D2"/>
    <w:rsid w:val="00B53DD1"/>
    <w:rsid w:val="00B54C0E"/>
    <w:rsid w:val="00B56882"/>
    <w:rsid w:val="00B56B6B"/>
    <w:rsid w:val="00B56CE7"/>
    <w:rsid w:val="00B572A3"/>
    <w:rsid w:val="00B577B8"/>
    <w:rsid w:val="00B60685"/>
    <w:rsid w:val="00B62705"/>
    <w:rsid w:val="00B62C89"/>
    <w:rsid w:val="00B63783"/>
    <w:rsid w:val="00B63B6D"/>
    <w:rsid w:val="00B64235"/>
    <w:rsid w:val="00B66EA8"/>
    <w:rsid w:val="00B704B9"/>
    <w:rsid w:val="00B70A27"/>
    <w:rsid w:val="00B711CE"/>
    <w:rsid w:val="00B7517D"/>
    <w:rsid w:val="00B76625"/>
    <w:rsid w:val="00B772A6"/>
    <w:rsid w:val="00B77751"/>
    <w:rsid w:val="00B80EAA"/>
    <w:rsid w:val="00B84FD4"/>
    <w:rsid w:val="00B85A3B"/>
    <w:rsid w:val="00B85D2B"/>
    <w:rsid w:val="00B85D3C"/>
    <w:rsid w:val="00B867DC"/>
    <w:rsid w:val="00B86C66"/>
    <w:rsid w:val="00B86DB1"/>
    <w:rsid w:val="00B91289"/>
    <w:rsid w:val="00B92DC5"/>
    <w:rsid w:val="00B93BB9"/>
    <w:rsid w:val="00B93BF6"/>
    <w:rsid w:val="00B94B95"/>
    <w:rsid w:val="00B95F8D"/>
    <w:rsid w:val="00B9699B"/>
    <w:rsid w:val="00BA1D54"/>
    <w:rsid w:val="00BA1DAC"/>
    <w:rsid w:val="00BA246A"/>
    <w:rsid w:val="00BA324A"/>
    <w:rsid w:val="00BA38AE"/>
    <w:rsid w:val="00BA4233"/>
    <w:rsid w:val="00BA46A3"/>
    <w:rsid w:val="00BA515F"/>
    <w:rsid w:val="00BA562C"/>
    <w:rsid w:val="00BA5657"/>
    <w:rsid w:val="00BA6DC5"/>
    <w:rsid w:val="00BA7CBD"/>
    <w:rsid w:val="00BB0675"/>
    <w:rsid w:val="00BB076B"/>
    <w:rsid w:val="00BB2A18"/>
    <w:rsid w:val="00BB2DB7"/>
    <w:rsid w:val="00BB37F6"/>
    <w:rsid w:val="00BB3EC7"/>
    <w:rsid w:val="00BB40A2"/>
    <w:rsid w:val="00BB4371"/>
    <w:rsid w:val="00BB4BD0"/>
    <w:rsid w:val="00BB6E22"/>
    <w:rsid w:val="00BB7640"/>
    <w:rsid w:val="00BB7A2F"/>
    <w:rsid w:val="00BC0CD1"/>
    <w:rsid w:val="00BC1639"/>
    <w:rsid w:val="00BC1BB5"/>
    <w:rsid w:val="00BC1C64"/>
    <w:rsid w:val="00BC26C6"/>
    <w:rsid w:val="00BC4A87"/>
    <w:rsid w:val="00BC5A8C"/>
    <w:rsid w:val="00BC5B24"/>
    <w:rsid w:val="00BC5C35"/>
    <w:rsid w:val="00BC77BC"/>
    <w:rsid w:val="00BC77F8"/>
    <w:rsid w:val="00BD02DF"/>
    <w:rsid w:val="00BD0653"/>
    <w:rsid w:val="00BD28E9"/>
    <w:rsid w:val="00BD2F0C"/>
    <w:rsid w:val="00BD4489"/>
    <w:rsid w:val="00BD46F5"/>
    <w:rsid w:val="00BD616C"/>
    <w:rsid w:val="00BD66D2"/>
    <w:rsid w:val="00BD7ACB"/>
    <w:rsid w:val="00BD7BE3"/>
    <w:rsid w:val="00BD7CE2"/>
    <w:rsid w:val="00BE01B7"/>
    <w:rsid w:val="00BE0235"/>
    <w:rsid w:val="00BE047D"/>
    <w:rsid w:val="00BE0BE6"/>
    <w:rsid w:val="00BE252D"/>
    <w:rsid w:val="00BE2797"/>
    <w:rsid w:val="00BE294D"/>
    <w:rsid w:val="00BE2EDC"/>
    <w:rsid w:val="00BF062D"/>
    <w:rsid w:val="00BF1178"/>
    <w:rsid w:val="00BF1815"/>
    <w:rsid w:val="00BF1F92"/>
    <w:rsid w:val="00BF23D8"/>
    <w:rsid w:val="00BF5B77"/>
    <w:rsid w:val="00BF5ECD"/>
    <w:rsid w:val="00BF600D"/>
    <w:rsid w:val="00BF611D"/>
    <w:rsid w:val="00BF7528"/>
    <w:rsid w:val="00C00D02"/>
    <w:rsid w:val="00C02633"/>
    <w:rsid w:val="00C030D5"/>
    <w:rsid w:val="00C03F30"/>
    <w:rsid w:val="00C04AC5"/>
    <w:rsid w:val="00C05130"/>
    <w:rsid w:val="00C109F0"/>
    <w:rsid w:val="00C11849"/>
    <w:rsid w:val="00C132EC"/>
    <w:rsid w:val="00C13320"/>
    <w:rsid w:val="00C13865"/>
    <w:rsid w:val="00C13981"/>
    <w:rsid w:val="00C13B7E"/>
    <w:rsid w:val="00C15624"/>
    <w:rsid w:val="00C15B85"/>
    <w:rsid w:val="00C15BA5"/>
    <w:rsid w:val="00C16F9B"/>
    <w:rsid w:val="00C17459"/>
    <w:rsid w:val="00C17753"/>
    <w:rsid w:val="00C202C6"/>
    <w:rsid w:val="00C20FFE"/>
    <w:rsid w:val="00C23C61"/>
    <w:rsid w:val="00C23DDF"/>
    <w:rsid w:val="00C26C34"/>
    <w:rsid w:val="00C27ACE"/>
    <w:rsid w:val="00C27E4F"/>
    <w:rsid w:val="00C312D5"/>
    <w:rsid w:val="00C31A65"/>
    <w:rsid w:val="00C31E9B"/>
    <w:rsid w:val="00C34577"/>
    <w:rsid w:val="00C34F50"/>
    <w:rsid w:val="00C36BCB"/>
    <w:rsid w:val="00C37603"/>
    <w:rsid w:val="00C376CF"/>
    <w:rsid w:val="00C407EB"/>
    <w:rsid w:val="00C467A9"/>
    <w:rsid w:val="00C46865"/>
    <w:rsid w:val="00C46D49"/>
    <w:rsid w:val="00C47FEA"/>
    <w:rsid w:val="00C50E46"/>
    <w:rsid w:val="00C51055"/>
    <w:rsid w:val="00C52947"/>
    <w:rsid w:val="00C54192"/>
    <w:rsid w:val="00C54C9C"/>
    <w:rsid w:val="00C55593"/>
    <w:rsid w:val="00C564F2"/>
    <w:rsid w:val="00C56A54"/>
    <w:rsid w:val="00C578C9"/>
    <w:rsid w:val="00C60B6C"/>
    <w:rsid w:val="00C61454"/>
    <w:rsid w:val="00C63100"/>
    <w:rsid w:val="00C6385A"/>
    <w:rsid w:val="00C6461D"/>
    <w:rsid w:val="00C6593B"/>
    <w:rsid w:val="00C660AC"/>
    <w:rsid w:val="00C70E07"/>
    <w:rsid w:val="00C70F09"/>
    <w:rsid w:val="00C70F3A"/>
    <w:rsid w:val="00C717D0"/>
    <w:rsid w:val="00C7362D"/>
    <w:rsid w:val="00C73A71"/>
    <w:rsid w:val="00C73BC2"/>
    <w:rsid w:val="00C73C3D"/>
    <w:rsid w:val="00C747A4"/>
    <w:rsid w:val="00C75B58"/>
    <w:rsid w:val="00C76106"/>
    <w:rsid w:val="00C76299"/>
    <w:rsid w:val="00C76FA9"/>
    <w:rsid w:val="00C77335"/>
    <w:rsid w:val="00C779C7"/>
    <w:rsid w:val="00C77B85"/>
    <w:rsid w:val="00C8002E"/>
    <w:rsid w:val="00C824EA"/>
    <w:rsid w:val="00C82D5E"/>
    <w:rsid w:val="00C8381A"/>
    <w:rsid w:val="00C852CF"/>
    <w:rsid w:val="00C905B4"/>
    <w:rsid w:val="00C90A0F"/>
    <w:rsid w:val="00C91C74"/>
    <w:rsid w:val="00C91DCC"/>
    <w:rsid w:val="00C924A9"/>
    <w:rsid w:val="00C92A54"/>
    <w:rsid w:val="00C92C70"/>
    <w:rsid w:val="00C945D7"/>
    <w:rsid w:val="00C94C62"/>
    <w:rsid w:val="00C953C8"/>
    <w:rsid w:val="00C95824"/>
    <w:rsid w:val="00C9591A"/>
    <w:rsid w:val="00C95954"/>
    <w:rsid w:val="00C9605B"/>
    <w:rsid w:val="00C963FE"/>
    <w:rsid w:val="00C97ECE"/>
    <w:rsid w:val="00CA0379"/>
    <w:rsid w:val="00CA0DCA"/>
    <w:rsid w:val="00CA1A8B"/>
    <w:rsid w:val="00CA1D7D"/>
    <w:rsid w:val="00CA5B5F"/>
    <w:rsid w:val="00CA656A"/>
    <w:rsid w:val="00CA6774"/>
    <w:rsid w:val="00CA75CF"/>
    <w:rsid w:val="00CB01A6"/>
    <w:rsid w:val="00CB0E87"/>
    <w:rsid w:val="00CB2B60"/>
    <w:rsid w:val="00CB31AD"/>
    <w:rsid w:val="00CB5678"/>
    <w:rsid w:val="00CB61D8"/>
    <w:rsid w:val="00CB6768"/>
    <w:rsid w:val="00CC03B4"/>
    <w:rsid w:val="00CC37EE"/>
    <w:rsid w:val="00CC545F"/>
    <w:rsid w:val="00CC57D9"/>
    <w:rsid w:val="00CC5AD3"/>
    <w:rsid w:val="00CD0572"/>
    <w:rsid w:val="00CD0A26"/>
    <w:rsid w:val="00CD2625"/>
    <w:rsid w:val="00CD38F2"/>
    <w:rsid w:val="00CD4FEB"/>
    <w:rsid w:val="00CD57D0"/>
    <w:rsid w:val="00CD5838"/>
    <w:rsid w:val="00CD6C88"/>
    <w:rsid w:val="00CD73FF"/>
    <w:rsid w:val="00CD74DF"/>
    <w:rsid w:val="00CD7668"/>
    <w:rsid w:val="00CD7833"/>
    <w:rsid w:val="00CE0B23"/>
    <w:rsid w:val="00CE126C"/>
    <w:rsid w:val="00CE127B"/>
    <w:rsid w:val="00CE1E13"/>
    <w:rsid w:val="00CE2C43"/>
    <w:rsid w:val="00CE3120"/>
    <w:rsid w:val="00CE5432"/>
    <w:rsid w:val="00CE5E12"/>
    <w:rsid w:val="00CE6A69"/>
    <w:rsid w:val="00CE6F9C"/>
    <w:rsid w:val="00CE7060"/>
    <w:rsid w:val="00CE72D4"/>
    <w:rsid w:val="00CE7834"/>
    <w:rsid w:val="00CE7C95"/>
    <w:rsid w:val="00CF0ADC"/>
    <w:rsid w:val="00CF0CCF"/>
    <w:rsid w:val="00CF213F"/>
    <w:rsid w:val="00CF32C7"/>
    <w:rsid w:val="00CF36F1"/>
    <w:rsid w:val="00CF39D2"/>
    <w:rsid w:val="00D0000B"/>
    <w:rsid w:val="00D00473"/>
    <w:rsid w:val="00D017C7"/>
    <w:rsid w:val="00D02024"/>
    <w:rsid w:val="00D02EE3"/>
    <w:rsid w:val="00D03C0C"/>
    <w:rsid w:val="00D05EAD"/>
    <w:rsid w:val="00D06E6B"/>
    <w:rsid w:val="00D07AE3"/>
    <w:rsid w:val="00D10E2C"/>
    <w:rsid w:val="00D14B81"/>
    <w:rsid w:val="00D1542A"/>
    <w:rsid w:val="00D15748"/>
    <w:rsid w:val="00D159BA"/>
    <w:rsid w:val="00D1663F"/>
    <w:rsid w:val="00D16899"/>
    <w:rsid w:val="00D16A84"/>
    <w:rsid w:val="00D16DBA"/>
    <w:rsid w:val="00D232D7"/>
    <w:rsid w:val="00D234C9"/>
    <w:rsid w:val="00D23ADD"/>
    <w:rsid w:val="00D24ED0"/>
    <w:rsid w:val="00D2676C"/>
    <w:rsid w:val="00D26A7B"/>
    <w:rsid w:val="00D26BA7"/>
    <w:rsid w:val="00D26DC7"/>
    <w:rsid w:val="00D3057C"/>
    <w:rsid w:val="00D31F4A"/>
    <w:rsid w:val="00D32521"/>
    <w:rsid w:val="00D32DAB"/>
    <w:rsid w:val="00D339E8"/>
    <w:rsid w:val="00D33F98"/>
    <w:rsid w:val="00D34193"/>
    <w:rsid w:val="00D3486D"/>
    <w:rsid w:val="00D35825"/>
    <w:rsid w:val="00D3743C"/>
    <w:rsid w:val="00D40618"/>
    <w:rsid w:val="00D409C9"/>
    <w:rsid w:val="00D40D35"/>
    <w:rsid w:val="00D40EA9"/>
    <w:rsid w:val="00D42CC2"/>
    <w:rsid w:val="00D445D0"/>
    <w:rsid w:val="00D4521D"/>
    <w:rsid w:val="00D45A90"/>
    <w:rsid w:val="00D47078"/>
    <w:rsid w:val="00D50658"/>
    <w:rsid w:val="00D518AD"/>
    <w:rsid w:val="00D5288B"/>
    <w:rsid w:val="00D53890"/>
    <w:rsid w:val="00D53E75"/>
    <w:rsid w:val="00D559A7"/>
    <w:rsid w:val="00D564EC"/>
    <w:rsid w:val="00D5715F"/>
    <w:rsid w:val="00D57298"/>
    <w:rsid w:val="00D5763C"/>
    <w:rsid w:val="00D600C7"/>
    <w:rsid w:val="00D601ED"/>
    <w:rsid w:val="00D6125F"/>
    <w:rsid w:val="00D64188"/>
    <w:rsid w:val="00D641D0"/>
    <w:rsid w:val="00D64FF5"/>
    <w:rsid w:val="00D65A29"/>
    <w:rsid w:val="00D65A9D"/>
    <w:rsid w:val="00D6767E"/>
    <w:rsid w:val="00D70DE6"/>
    <w:rsid w:val="00D71A6D"/>
    <w:rsid w:val="00D71E71"/>
    <w:rsid w:val="00D72248"/>
    <w:rsid w:val="00D72275"/>
    <w:rsid w:val="00D72AB8"/>
    <w:rsid w:val="00D72EB1"/>
    <w:rsid w:val="00D7412C"/>
    <w:rsid w:val="00D74A32"/>
    <w:rsid w:val="00D74C70"/>
    <w:rsid w:val="00D755C4"/>
    <w:rsid w:val="00D75FDD"/>
    <w:rsid w:val="00D76EAC"/>
    <w:rsid w:val="00D80452"/>
    <w:rsid w:val="00D80770"/>
    <w:rsid w:val="00D82CBF"/>
    <w:rsid w:val="00D835EE"/>
    <w:rsid w:val="00D847DE"/>
    <w:rsid w:val="00D869D6"/>
    <w:rsid w:val="00D87325"/>
    <w:rsid w:val="00D90901"/>
    <w:rsid w:val="00D91004"/>
    <w:rsid w:val="00D931BC"/>
    <w:rsid w:val="00D952D0"/>
    <w:rsid w:val="00D96884"/>
    <w:rsid w:val="00D96EF4"/>
    <w:rsid w:val="00D973BF"/>
    <w:rsid w:val="00D97B61"/>
    <w:rsid w:val="00D97C30"/>
    <w:rsid w:val="00DA0C8B"/>
    <w:rsid w:val="00DA1CCF"/>
    <w:rsid w:val="00DA266E"/>
    <w:rsid w:val="00DA26BD"/>
    <w:rsid w:val="00DA2B77"/>
    <w:rsid w:val="00DA2E83"/>
    <w:rsid w:val="00DA44DC"/>
    <w:rsid w:val="00DA5058"/>
    <w:rsid w:val="00DA6BB1"/>
    <w:rsid w:val="00DA75FA"/>
    <w:rsid w:val="00DB1904"/>
    <w:rsid w:val="00DB1DA7"/>
    <w:rsid w:val="00DB277B"/>
    <w:rsid w:val="00DB33D1"/>
    <w:rsid w:val="00DB411E"/>
    <w:rsid w:val="00DB4466"/>
    <w:rsid w:val="00DB5000"/>
    <w:rsid w:val="00DB5104"/>
    <w:rsid w:val="00DB5318"/>
    <w:rsid w:val="00DB5B7C"/>
    <w:rsid w:val="00DB707B"/>
    <w:rsid w:val="00DB71B8"/>
    <w:rsid w:val="00DB7267"/>
    <w:rsid w:val="00DB768E"/>
    <w:rsid w:val="00DB7BA9"/>
    <w:rsid w:val="00DC0489"/>
    <w:rsid w:val="00DC5A16"/>
    <w:rsid w:val="00DC5ADB"/>
    <w:rsid w:val="00DC60D4"/>
    <w:rsid w:val="00DC6E51"/>
    <w:rsid w:val="00DC746D"/>
    <w:rsid w:val="00DC7A81"/>
    <w:rsid w:val="00DD0CAB"/>
    <w:rsid w:val="00DD1F69"/>
    <w:rsid w:val="00DD243E"/>
    <w:rsid w:val="00DD3C7F"/>
    <w:rsid w:val="00DD58FA"/>
    <w:rsid w:val="00DD64C7"/>
    <w:rsid w:val="00DD7920"/>
    <w:rsid w:val="00DD7F77"/>
    <w:rsid w:val="00DE0237"/>
    <w:rsid w:val="00DE2597"/>
    <w:rsid w:val="00DE2C2A"/>
    <w:rsid w:val="00DE55C0"/>
    <w:rsid w:val="00DE5C9D"/>
    <w:rsid w:val="00DE5D72"/>
    <w:rsid w:val="00DE66B9"/>
    <w:rsid w:val="00DE68C4"/>
    <w:rsid w:val="00DE767F"/>
    <w:rsid w:val="00DE7ACD"/>
    <w:rsid w:val="00DE7FB9"/>
    <w:rsid w:val="00DF1849"/>
    <w:rsid w:val="00DF325C"/>
    <w:rsid w:val="00DF503E"/>
    <w:rsid w:val="00DF60B6"/>
    <w:rsid w:val="00DF64CE"/>
    <w:rsid w:val="00DF6727"/>
    <w:rsid w:val="00E0007C"/>
    <w:rsid w:val="00E0312A"/>
    <w:rsid w:val="00E0523B"/>
    <w:rsid w:val="00E05F6B"/>
    <w:rsid w:val="00E06978"/>
    <w:rsid w:val="00E079EB"/>
    <w:rsid w:val="00E07B36"/>
    <w:rsid w:val="00E11BFF"/>
    <w:rsid w:val="00E13A68"/>
    <w:rsid w:val="00E15266"/>
    <w:rsid w:val="00E153EA"/>
    <w:rsid w:val="00E1687D"/>
    <w:rsid w:val="00E175E2"/>
    <w:rsid w:val="00E20C1E"/>
    <w:rsid w:val="00E20F44"/>
    <w:rsid w:val="00E23735"/>
    <w:rsid w:val="00E25643"/>
    <w:rsid w:val="00E3019F"/>
    <w:rsid w:val="00E3087C"/>
    <w:rsid w:val="00E309DE"/>
    <w:rsid w:val="00E30A0A"/>
    <w:rsid w:val="00E30EBA"/>
    <w:rsid w:val="00E31051"/>
    <w:rsid w:val="00E31740"/>
    <w:rsid w:val="00E33A0E"/>
    <w:rsid w:val="00E34DEB"/>
    <w:rsid w:val="00E35914"/>
    <w:rsid w:val="00E364A9"/>
    <w:rsid w:val="00E4078E"/>
    <w:rsid w:val="00E42BC9"/>
    <w:rsid w:val="00E43A98"/>
    <w:rsid w:val="00E44AB6"/>
    <w:rsid w:val="00E451A1"/>
    <w:rsid w:val="00E4596C"/>
    <w:rsid w:val="00E459B1"/>
    <w:rsid w:val="00E45A92"/>
    <w:rsid w:val="00E476C4"/>
    <w:rsid w:val="00E47900"/>
    <w:rsid w:val="00E47D7F"/>
    <w:rsid w:val="00E50700"/>
    <w:rsid w:val="00E50D2F"/>
    <w:rsid w:val="00E518B2"/>
    <w:rsid w:val="00E51EA5"/>
    <w:rsid w:val="00E532B3"/>
    <w:rsid w:val="00E537C3"/>
    <w:rsid w:val="00E554E0"/>
    <w:rsid w:val="00E569A7"/>
    <w:rsid w:val="00E5707A"/>
    <w:rsid w:val="00E570B2"/>
    <w:rsid w:val="00E61493"/>
    <w:rsid w:val="00E61830"/>
    <w:rsid w:val="00E61A91"/>
    <w:rsid w:val="00E62925"/>
    <w:rsid w:val="00E639AA"/>
    <w:rsid w:val="00E67FD7"/>
    <w:rsid w:val="00E72DAE"/>
    <w:rsid w:val="00E7392A"/>
    <w:rsid w:val="00E73A72"/>
    <w:rsid w:val="00E73BE4"/>
    <w:rsid w:val="00E751FD"/>
    <w:rsid w:val="00E763FA"/>
    <w:rsid w:val="00E772FF"/>
    <w:rsid w:val="00E775AD"/>
    <w:rsid w:val="00E80C71"/>
    <w:rsid w:val="00E80CEC"/>
    <w:rsid w:val="00E80D22"/>
    <w:rsid w:val="00E8373F"/>
    <w:rsid w:val="00E85820"/>
    <w:rsid w:val="00E8683B"/>
    <w:rsid w:val="00E8744D"/>
    <w:rsid w:val="00E87B48"/>
    <w:rsid w:val="00E87EA1"/>
    <w:rsid w:val="00E90953"/>
    <w:rsid w:val="00E90A57"/>
    <w:rsid w:val="00E92773"/>
    <w:rsid w:val="00E93C54"/>
    <w:rsid w:val="00E93E18"/>
    <w:rsid w:val="00E94621"/>
    <w:rsid w:val="00E94757"/>
    <w:rsid w:val="00E95EA3"/>
    <w:rsid w:val="00E97AA0"/>
    <w:rsid w:val="00E97B8A"/>
    <w:rsid w:val="00E97F0B"/>
    <w:rsid w:val="00EA1578"/>
    <w:rsid w:val="00EA2481"/>
    <w:rsid w:val="00EA27D4"/>
    <w:rsid w:val="00EA2855"/>
    <w:rsid w:val="00EA43C6"/>
    <w:rsid w:val="00EA447A"/>
    <w:rsid w:val="00EA567C"/>
    <w:rsid w:val="00EA6DA8"/>
    <w:rsid w:val="00EA78A9"/>
    <w:rsid w:val="00EA7B08"/>
    <w:rsid w:val="00EB0902"/>
    <w:rsid w:val="00EB10CF"/>
    <w:rsid w:val="00EB1DCC"/>
    <w:rsid w:val="00EB251D"/>
    <w:rsid w:val="00EB352B"/>
    <w:rsid w:val="00EB37B4"/>
    <w:rsid w:val="00EB54E7"/>
    <w:rsid w:val="00EB715D"/>
    <w:rsid w:val="00EB75FE"/>
    <w:rsid w:val="00EC3DC7"/>
    <w:rsid w:val="00EC5E6A"/>
    <w:rsid w:val="00EC5E72"/>
    <w:rsid w:val="00EC6893"/>
    <w:rsid w:val="00EC68BC"/>
    <w:rsid w:val="00EC7677"/>
    <w:rsid w:val="00ED1A50"/>
    <w:rsid w:val="00ED1AB7"/>
    <w:rsid w:val="00ED1C94"/>
    <w:rsid w:val="00ED30DB"/>
    <w:rsid w:val="00ED3B1C"/>
    <w:rsid w:val="00ED4157"/>
    <w:rsid w:val="00ED420F"/>
    <w:rsid w:val="00ED5042"/>
    <w:rsid w:val="00ED5373"/>
    <w:rsid w:val="00ED539C"/>
    <w:rsid w:val="00ED5E53"/>
    <w:rsid w:val="00ED6113"/>
    <w:rsid w:val="00ED6D82"/>
    <w:rsid w:val="00EE101A"/>
    <w:rsid w:val="00EE1D61"/>
    <w:rsid w:val="00EE24EE"/>
    <w:rsid w:val="00EE2879"/>
    <w:rsid w:val="00EE2FC0"/>
    <w:rsid w:val="00EE44DE"/>
    <w:rsid w:val="00EE46C9"/>
    <w:rsid w:val="00EE76A8"/>
    <w:rsid w:val="00EE795A"/>
    <w:rsid w:val="00EE7EAD"/>
    <w:rsid w:val="00EF02C6"/>
    <w:rsid w:val="00EF04CF"/>
    <w:rsid w:val="00EF07F5"/>
    <w:rsid w:val="00EF0C6F"/>
    <w:rsid w:val="00EF10BF"/>
    <w:rsid w:val="00EF1BBF"/>
    <w:rsid w:val="00EF3CE8"/>
    <w:rsid w:val="00EF4BF6"/>
    <w:rsid w:val="00EF4E62"/>
    <w:rsid w:val="00EF4FD0"/>
    <w:rsid w:val="00EF5D20"/>
    <w:rsid w:val="00EF5D3E"/>
    <w:rsid w:val="00EF667E"/>
    <w:rsid w:val="00EF6FAB"/>
    <w:rsid w:val="00EF7110"/>
    <w:rsid w:val="00EF7F4C"/>
    <w:rsid w:val="00F00149"/>
    <w:rsid w:val="00F020D8"/>
    <w:rsid w:val="00F02926"/>
    <w:rsid w:val="00F03823"/>
    <w:rsid w:val="00F106CA"/>
    <w:rsid w:val="00F114EF"/>
    <w:rsid w:val="00F12529"/>
    <w:rsid w:val="00F12C54"/>
    <w:rsid w:val="00F13086"/>
    <w:rsid w:val="00F139B7"/>
    <w:rsid w:val="00F13B70"/>
    <w:rsid w:val="00F1446A"/>
    <w:rsid w:val="00F155CA"/>
    <w:rsid w:val="00F16DC2"/>
    <w:rsid w:val="00F17EA7"/>
    <w:rsid w:val="00F203EF"/>
    <w:rsid w:val="00F206E5"/>
    <w:rsid w:val="00F213B1"/>
    <w:rsid w:val="00F21FF2"/>
    <w:rsid w:val="00F22159"/>
    <w:rsid w:val="00F223E2"/>
    <w:rsid w:val="00F2247B"/>
    <w:rsid w:val="00F23704"/>
    <w:rsid w:val="00F24CC5"/>
    <w:rsid w:val="00F25F0B"/>
    <w:rsid w:val="00F2633D"/>
    <w:rsid w:val="00F316BF"/>
    <w:rsid w:val="00F33661"/>
    <w:rsid w:val="00F33858"/>
    <w:rsid w:val="00F33C85"/>
    <w:rsid w:val="00F34329"/>
    <w:rsid w:val="00F3546B"/>
    <w:rsid w:val="00F35662"/>
    <w:rsid w:val="00F35D37"/>
    <w:rsid w:val="00F36929"/>
    <w:rsid w:val="00F36D5F"/>
    <w:rsid w:val="00F376E2"/>
    <w:rsid w:val="00F37E91"/>
    <w:rsid w:val="00F405B4"/>
    <w:rsid w:val="00F40C97"/>
    <w:rsid w:val="00F414BF"/>
    <w:rsid w:val="00F42FFF"/>
    <w:rsid w:val="00F43FB9"/>
    <w:rsid w:val="00F44079"/>
    <w:rsid w:val="00F4576F"/>
    <w:rsid w:val="00F45913"/>
    <w:rsid w:val="00F45EC0"/>
    <w:rsid w:val="00F4611B"/>
    <w:rsid w:val="00F467B1"/>
    <w:rsid w:val="00F512CB"/>
    <w:rsid w:val="00F5174D"/>
    <w:rsid w:val="00F5494E"/>
    <w:rsid w:val="00F560FD"/>
    <w:rsid w:val="00F567F2"/>
    <w:rsid w:val="00F56A50"/>
    <w:rsid w:val="00F5792E"/>
    <w:rsid w:val="00F57B3C"/>
    <w:rsid w:val="00F60030"/>
    <w:rsid w:val="00F61A80"/>
    <w:rsid w:val="00F622DA"/>
    <w:rsid w:val="00F6255E"/>
    <w:rsid w:val="00F63376"/>
    <w:rsid w:val="00F63F33"/>
    <w:rsid w:val="00F63FCE"/>
    <w:rsid w:val="00F652FF"/>
    <w:rsid w:val="00F65F8C"/>
    <w:rsid w:val="00F665F5"/>
    <w:rsid w:val="00F66CA5"/>
    <w:rsid w:val="00F66F11"/>
    <w:rsid w:val="00F71FDC"/>
    <w:rsid w:val="00F73F43"/>
    <w:rsid w:val="00F774A1"/>
    <w:rsid w:val="00F803A3"/>
    <w:rsid w:val="00F80C30"/>
    <w:rsid w:val="00F83A00"/>
    <w:rsid w:val="00F8503E"/>
    <w:rsid w:val="00F8694C"/>
    <w:rsid w:val="00F8727A"/>
    <w:rsid w:val="00F8774B"/>
    <w:rsid w:val="00F87F00"/>
    <w:rsid w:val="00F90199"/>
    <w:rsid w:val="00F9029F"/>
    <w:rsid w:val="00F92514"/>
    <w:rsid w:val="00F9406C"/>
    <w:rsid w:val="00F9432C"/>
    <w:rsid w:val="00F94C2A"/>
    <w:rsid w:val="00F94FFD"/>
    <w:rsid w:val="00F96879"/>
    <w:rsid w:val="00F96F90"/>
    <w:rsid w:val="00FA0766"/>
    <w:rsid w:val="00FA09D5"/>
    <w:rsid w:val="00FA2F23"/>
    <w:rsid w:val="00FA345A"/>
    <w:rsid w:val="00FA3A50"/>
    <w:rsid w:val="00FA3F28"/>
    <w:rsid w:val="00FA4FE2"/>
    <w:rsid w:val="00FA55A2"/>
    <w:rsid w:val="00FA5D2F"/>
    <w:rsid w:val="00FA65E9"/>
    <w:rsid w:val="00FA6CD7"/>
    <w:rsid w:val="00FB01E7"/>
    <w:rsid w:val="00FB24B8"/>
    <w:rsid w:val="00FB3133"/>
    <w:rsid w:val="00FB348D"/>
    <w:rsid w:val="00FB3B2A"/>
    <w:rsid w:val="00FB561B"/>
    <w:rsid w:val="00FC0559"/>
    <w:rsid w:val="00FC07F8"/>
    <w:rsid w:val="00FC466E"/>
    <w:rsid w:val="00FC4699"/>
    <w:rsid w:val="00FC4A12"/>
    <w:rsid w:val="00FC4CCC"/>
    <w:rsid w:val="00FC4EFE"/>
    <w:rsid w:val="00FC6132"/>
    <w:rsid w:val="00FC62C2"/>
    <w:rsid w:val="00FC6F25"/>
    <w:rsid w:val="00FD10B8"/>
    <w:rsid w:val="00FD1845"/>
    <w:rsid w:val="00FD1CAB"/>
    <w:rsid w:val="00FD2BD4"/>
    <w:rsid w:val="00FD3143"/>
    <w:rsid w:val="00FD3309"/>
    <w:rsid w:val="00FD58AD"/>
    <w:rsid w:val="00FD64EE"/>
    <w:rsid w:val="00FD724E"/>
    <w:rsid w:val="00FD75C8"/>
    <w:rsid w:val="00FE13A8"/>
    <w:rsid w:val="00FE1DDC"/>
    <w:rsid w:val="00FE2699"/>
    <w:rsid w:val="00FE31D8"/>
    <w:rsid w:val="00FE4292"/>
    <w:rsid w:val="00FE42B2"/>
    <w:rsid w:val="00FE446B"/>
    <w:rsid w:val="00FE59F8"/>
    <w:rsid w:val="00FE6DE0"/>
    <w:rsid w:val="00FE7032"/>
    <w:rsid w:val="00FF0EA7"/>
    <w:rsid w:val="00FF15C7"/>
    <w:rsid w:val="00FF275A"/>
    <w:rsid w:val="00FF2CEB"/>
    <w:rsid w:val="00FF3275"/>
    <w:rsid w:val="00FF47FA"/>
    <w:rsid w:val="00FF4A8B"/>
    <w:rsid w:val="00FF4CD7"/>
    <w:rsid w:val="00FF5ADC"/>
    <w:rsid w:val="00FF75C0"/>
    <w:rsid w:val="02ACC975"/>
    <w:rsid w:val="05453B27"/>
    <w:rsid w:val="05B83501"/>
    <w:rsid w:val="0602DC61"/>
    <w:rsid w:val="0698B032"/>
    <w:rsid w:val="071AEDC3"/>
    <w:rsid w:val="0DEE100F"/>
    <w:rsid w:val="0EDA832C"/>
    <w:rsid w:val="0FB7756A"/>
    <w:rsid w:val="0FC26CAD"/>
    <w:rsid w:val="114564F3"/>
    <w:rsid w:val="11D7BE7B"/>
    <w:rsid w:val="124804DD"/>
    <w:rsid w:val="133A44F6"/>
    <w:rsid w:val="15C40516"/>
    <w:rsid w:val="167BEB3B"/>
    <w:rsid w:val="18240A37"/>
    <w:rsid w:val="1E1446F3"/>
    <w:rsid w:val="1E82AB92"/>
    <w:rsid w:val="205F41C7"/>
    <w:rsid w:val="22F94D99"/>
    <w:rsid w:val="2333A877"/>
    <w:rsid w:val="23C994BE"/>
    <w:rsid w:val="26E9246F"/>
    <w:rsid w:val="27913E79"/>
    <w:rsid w:val="2B69084C"/>
    <w:rsid w:val="2D0DD1F5"/>
    <w:rsid w:val="2E9EA087"/>
    <w:rsid w:val="2F13EDCA"/>
    <w:rsid w:val="306960CE"/>
    <w:rsid w:val="329112CC"/>
    <w:rsid w:val="3405D267"/>
    <w:rsid w:val="357446D7"/>
    <w:rsid w:val="3591430A"/>
    <w:rsid w:val="361358E1"/>
    <w:rsid w:val="368D2B5F"/>
    <w:rsid w:val="36FD9056"/>
    <w:rsid w:val="38ABE799"/>
    <w:rsid w:val="3A1916C3"/>
    <w:rsid w:val="3A776CFF"/>
    <w:rsid w:val="3ADCE267"/>
    <w:rsid w:val="3EA091D6"/>
    <w:rsid w:val="41185C94"/>
    <w:rsid w:val="429523F4"/>
    <w:rsid w:val="4516AFC8"/>
    <w:rsid w:val="45F0D3CE"/>
    <w:rsid w:val="494106BE"/>
    <w:rsid w:val="4C294E81"/>
    <w:rsid w:val="4C907884"/>
    <w:rsid w:val="504813B4"/>
    <w:rsid w:val="51C1F24B"/>
    <w:rsid w:val="521868CC"/>
    <w:rsid w:val="532740E7"/>
    <w:rsid w:val="533D90C6"/>
    <w:rsid w:val="54EF2C79"/>
    <w:rsid w:val="5529D5C4"/>
    <w:rsid w:val="593FD2FB"/>
    <w:rsid w:val="5F79EF38"/>
    <w:rsid w:val="5F9E3E4F"/>
    <w:rsid w:val="63E20018"/>
    <w:rsid w:val="64A52575"/>
    <w:rsid w:val="665A231C"/>
    <w:rsid w:val="66F4C1E5"/>
    <w:rsid w:val="676445B5"/>
    <w:rsid w:val="68BB32B7"/>
    <w:rsid w:val="69A16CB0"/>
    <w:rsid w:val="6BB89BD5"/>
    <w:rsid w:val="6CEF5378"/>
    <w:rsid w:val="6D710D67"/>
    <w:rsid w:val="6D757ADF"/>
    <w:rsid w:val="6DBCD04C"/>
    <w:rsid w:val="6DC49139"/>
    <w:rsid w:val="71EBCB2D"/>
    <w:rsid w:val="77FC4B91"/>
    <w:rsid w:val="7A8C438C"/>
    <w:rsid w:val="7B3AB4F6"/>
    <w:rsid w:val="7DF89C85"/>
  </w:rsids>
  <m:mathPr>
    <m:mathFont m:val="Cambria Math"/>
    <m:brkBin m:val="before"/>
    <m:brkBinSub m:val="--"/>
    <m:smallFrac m:val="0"/>
    <m:dispDef/>
    <m:lMargin m:val="0"/>
    <m:rMargin m:val="0"/>
    <m:defJc m:val="centerGroup"/>
    <m:wrapIndent m:val="1440"/>
    <m:intLim m:val="subSup"/>
    <m:naryLim m:val="undOvr"/>
  </m:mathPr>
  <w:themeFontLang w:val="en-NZ"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oNotEmbedSmartTags/>
  <w:decimalSymbol w:val="."/>
  <w:listSeparator w:val=","/>
  <w14:docId w14:val="2FD291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mbria" w:eastAsia="Cambria" w:hAnsi="Cambria" w:cs="Times New Roman"/>
        <w:lang w:val="en-NZ" w:eastAsia="en-NZ"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C7770"/>
    <w:pPr>
      <w:autoSpaceDE w:val="0"/>
      <w:autoSpaceDN w:val="0"/>
      <w:adjustRightInd w:val="0"/>
      <w:spacing w:after="120" w:line="276" w:lineRule="auto"/>
    </w:pPr>
    <w:rPr>
      <w:rFonts w:ascii="Arial" w:eastAsiaTheme="minorHAnsi" w:hAnsi="Arial" w:cs="Arial"/>
      <w:sz w:val="22"/>
      <w:szCs w:val="22"/>
      <w:lang w:eastAsia="en-US"/>
    </w:rPr>
  </w:style>
  <w:style w:type="paragraph" w:styleId="Heading1">
    <w:name w:val="heading 1"/>
    <w:basedOn w:val="Heading2"/>
    <w:next w:val="Normal"/>
    <w:link w:val="Heading1Char"/>
    <w:qFormat/>
    <w:rsid w:val="005C7770"/>
    <w:pPr>
      <w:outlineLvl w:val="0"/>
    </w:pPr>
    <w:rPr>
      <w:sz w:val="36"/>
    </w:rPr>
  </w:style>
  <w:style w:type="paragraph" w:styleId="Heading2">
    <w:name w:val="heading 2"/>
    <w:basedOn w:val="Normal"/>
    <w:next w:val="Normal"/>
    <w:link w:val="Heading2Char"/>
    <w:uiPriority w:val="9"/>
    <w:unhideWhenUsed/>
    <w:qFormat/>
    <w:rsid w:val="005C7770"/>
    <w:pPr>
      <w:keepNext/>
      <w:spacing w:before="360" w:line="240" w:lineRule="auto"/>
      <w:outlineLvl w:val="1"/>
    </w:pPr>
    <w:rPr>
      <w:b/>
      <w:bCs/>
      <w:color w:val="293868"/>
      <w:sz w:val="28"/>
      <w:szCs w:val="28"/>
    </w:rPr>
  </w:style>
  <w:style w:type="paragraph" w:styleId="Heading3">
    <w:name w:val="heading 3"/>
    <w:basedOn w:val="Normal"/>
    <w:next w:val="Normal"/>
    <w:link w:val="Heading3Char"/>
    <w:uiPriority w:val="9"/>
    <w:unhideWhenUsed/>
    <w:qFormat/>
    <w:rsid w:val="00520EC5"/>
    <w:pPr>
      <w:keepNext/>
      <w:keepLines/>
      <w:spacing w:before="200" w:after="80" w:line="264" w:lineRule="auto"/>
      <w:outlineLvl w:val="2"/>
    </w:pPr>
    <w:rPr>
      <w:rFonts w:eastAsiaTheme="majorEastAsia" w:cstheme="majorBidi"/>
      <w:b/>
      <w:color w:val="293868"/>
      <w:sz w:val="24"/>
    </w:rPr>
  </w:style>
  <w:style w:type="paragraph" w:styleId="Heading4">
    <w:name w:val="heading 4"/>
    <w:basedOn w:val="Normal"/>
    <w:next w:val="Normal"/>
    <w:link w:val="Heading4Char"/>
    <w:uiPriority w:val="9"/>
    <w:unhideWhenUsed/>
    <w:qFormat/>
    <w:rsid w:val="005C7770"/>
    <w:pPr>
      <w:keepNext/>
      <w:spacing w:before="200" w:after="60"/>
      <w:outlineLvl w:val="3"/>
    </w:pPr>
    <w:rPr>
      <w:iCs/>
      <w:color w:val="293868"/>
      <w:lang w:val="mi-NZ"/>
    </w:rPr>
  </w:style>
  <w:style w:type="paragraph" w:styleId="Heading5">
    <w:name w:val="heading 5"/>
    <w:basedOn w:val="Heading4"/>
    <w:next w:val="Normal"/>
    <w:link w:val="Heading5Char"/>
    <w:uiPriority w:val="9"/>
    <w:unhideWhenUsed/>
    <w:qFormat/>
    <w:rsid w:val="005C7770"/>
    <w:pPr>
      <w:outlineLvl w:val="4"/>
    </w:pPr>
    <w:rPr>
      <w:i/>
      <w:iCs w:val="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5C7770"/>
    <w:rPr>
      <w:rFonts w:ascii="Arial" w:eastAsiaTheme="minorHAnsi" w:hAnsi="Arial" w:cs="Arial"/>
      <w:b/>
      <w:bCs/>
      <w:color w:val="293868"/>
      <w:sz w:val="36"/>
      <w:szCs w:val="28"/>
      <w:lang w:eastAsia="en-US"/>
    </w:rPr>
  </w:style>
  <w:style w:type="character" w:customStyle="1" w:styleId="Heading2Char">
    <w:name w:val="Heading 2 Char"/>
    <w:basedOn w:val="DefaultParagraphFont"/>
    <w:link w:val="Heading2"/>
    <w:uiPriority w:val="9"/>
    <w:rsid w:val="005C7770"/>
    <w:rPr>
      <w:rFonts w:ascii="Arial" w:eastAsiaTheme="minorHAnsi" w:hAnsi="Arial" w:cs="Arial"/>
      <w:b/>
      <w:bCs/>
      <w:color w:val="293868"/>
      <w:sz w:val="28"/>
      <w:szCs w:val="28"/>
      <w:lang w:eastAsia="en-US"/>
    </w:rPr>
  </w:style>
  <w:style w:type="paragraph" w:styleId="Footer">
    <w:name w:val="footer"/>
    <w:basedOn w:val="Normal"/>
    <w:link w:val="FooterChar"/>
    <w:uiPriority w:val="99"/>
    <w:unhideWhenUsed/>
    <w:rsid w:val="005C7770"/>
    <w:pPr>
      <w:tabs>
        <w:tab w:val="center" w:pos="4513"/>
        <w:tab w:val="right" w:pos="9026"/>
      </w:tabs>
      <w:spacing w:after="0" w:line="240" w:lineRule="auto"/>
      <w:jc w:val="right"/>
    </w:pPr>
    <w:rPr>
      <w:sz w:val="18"/>
    </w:rPr>
  </w:style>
  <w:style w:type="character" w:customStyle="1" w:styleId="FooterChar">
    <w:name w:val="Footer Char"/>
    <w:basedOn w:val="DefaultParagraphFont"/>
    <w:link w:val="Footer"/>
    <w:uiPriority w:val="99"/>
    <w:rsid w:val="005C7770"/>
    <w:rPr>
      <w:rFonts w:ascii="Arial" w:eastAsiaTheme="minorHAnsi" w:hAnsi="Arial" w:cs="Arial"/>
      <w:sz w:val="18"/>
      <w:szCs w:val="22"/>
      <w:lang w:eastAsia="en-US"/>
    </w:rPr>
  </w:style>
  <w:style w:type="paragraph" w:styleId="Header">
    <w:name w:val="header"/>
    <w:basedOn w:val="Normal"/>
    <w:link w:val="HeaderChar"/>
    <w:uiPriority w:val="99"/>
    <w:unhideWhenUsed/>
    <w:rsid w:val="005C7770"/>
    <w:pPr>
      <w:tabs>
        <w:tab w:val="center" w:pos="4513"/>
        <w:tab w:val="right" w:pos="9026"/>
      </w:tabs>
      <w:spacing w:after="0" w:line="240" w:lineRule="auto"/>
    </w:pPr>
    <w:rPr>
      <w:bCs/>
      <w:sz w:val="18"/>
    </w:rPr>
  </w:style>
  <w:style w:type="character" w:customStyle="1" w:styleId="HeaderChar">
    <w:name w:val="Header Char"/>
    <w:basedOn w:val="DefaultParagraphFont"/>
    <w:link w:val="Header"/>
    <w:uiPriority w:val="99"/>
    <w:rsid w:val="005C7770"/>
    <w:rPr>
      <w:rFonts w:ascii="Arial" w:eastAsiaTheme="minorHAnsi" w:hAnsi="Arial" w:cs="Arial"/>
      <w:bCs/>
      <w:sz w:val="18"/>
      <w:szCs w:val="22"/>
      <w:lang w:eastAsia="en-US"/>
    </w:rPr>
  </w:style>
  <w:style w:type="paragraph" w:customStyle="1" w:styleId="TableText">
    <w:name w:val="TableText"/>
    <w:basedOn w:val="Normal"/>
    <w:rsid w:val="005C7770"/>
    <w:pPr>
      <w:spacing w:before="80" w:after="80"/>
    </w:pPr>
  </w:style>
  <w:style w:type="table" w:styleId="TableGridLight">
    <w:name w:val="Grid Table Light"/>
    <w:basedOn w:val="TableNormal"/>
    <w:uiPriority w:val="40"/>
    <w:rsid w:val="005C7770"/>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TableBullet">
    <w:name w:val="TableBullet"/>
    <w:basedOn w:val="TableText"/>
    <w:rsid w:val="005C7770"/>
    <w:pPr>
      <w:numPr>
        <w:numId w:val="11"/>
      </w:numPr>
    </w:pPr>
  </w:style>
  <w:style w:type="character" w:styleId="PageNumber">
    <w:name w:val="page number"/>
    <w:basedOn w:val="DefaultParagraphFont"/>
    <w:rsid w:val="005C7770"/>
  </w:style>
  <w:style w:type="character" w:styleId="CommentReference">
    <w:name w:val="annotation reference"/>
    <w:basedOn w:val="DefaultParagraphFont"/>
    <w:uiPriority w:val="99"/>
    <w:semiHidden/>
    <w:unhideWhenUsed/>
    <w:rsid w:val="005C7770"/>
    <w:rPr>
      <w:sz w:val="16"/>
      <w:szCs w:val="16"/>
    </w:rPr>
  </w:style>
  <w:style w:type="paragraph" w:styleId="CommentText">
    <w:name w:val="annotation text"/>
    <w:basedOn w:val="Normal"/>
    <w:link w:val="CommentTextChar"/>
    <w:uiPriority w:val="99"/>
    <w:unhideWhenUsed/>
    <w:rsid w:val="005C7770"/>
    <w:pPr>
      <w:spacing w:line="240" w:lineRule="auto"/>
    </w:pPr>
    <w:rPr>
      <w:sz w:val="20"/>
      <w:szCs w:val="20"/>
    </w:rPr>
  </w:style>
  <w:style w:type="character" w:customStyle="1" w:styleId="CommentTextChar">
    <w:name w:val="Comment Text Char"/>
    <w:basedOn w:val="DefaultParagraphFont"/>
    <w:link w:val="CommentText"/>
    <w:uiPriority w:val="99"/>
    <w:rsid w:val="005C7770"/>
    <w:rPr>
      <w:rFonts w:ascii="Arial" w:eastAsiaTheme="minorHAnsi" w:hAnsi="Arial" w:cs="Arial"/>
      <w:lang w:eastAsia="en-US"/>
    </w:rPr>
  </w:style>
  <w:style w:type="paragraph" w:styleId="CommentSubject">
    <w:name w:val="annotation subject"/>
    <w:basedOn w:val="CommentText"/>
    <w:next w:val="CommentText"/>
    <w:link w:val="CommentSubjectChar"/>
    <w:uiPriority w:val="99"/>
    <w:semiHidden/>
    <w:unhideWhenUsed/>
    <w:rsid w:val="005C7770"/>
    <w:rPr>
      <w:b/>
      <w:bCs/>
    </w:rPr>
  </w:style>
  <w:style w:type="character" w:customStyle="1" w:styleId="CommentSubjectChar">
    <w:name w:val="Comment Subject Char"/>
    <w:basedOn w:val="CommentTextChar"/>
    <w:link w:val="CommentSubject"/>
    <w:uiPriority w:val="99"/>
    <w:semiHidden/>
    <w:rsid w:val="005C7770"/>
    <w:rPr>
      <w:rFonts w:ascii="Arial" w:eastAsiaTheme="minorHAnsi" w:hAnsi="Arial" w:cs="Arial"/>
      <w:b/>
      <w:bCs/>
      <w:lang w:eastAsia="en-US"/>
    </w:rPr>
  </w:style>
  <w:style w:type="paragraph" w:styleId="Revision">
    <w:name w:val="Revision"/>
    <w:hidden/>
    <w:uiPriority w:val="99"/>
    <w:semiHidden/>
    <w:rsid w:val="00B45545"/>
    <w:rPr>
      <w:rFonts w:ascii="Arial" w:eastAsia="Times New Roman" w:hAnsi="Arial" w:cs="Angsana New"/>
      <w:szCs w:val="24"/>
      <w:lang w:eastAsia="en-US" w:bidi="th-TH"/>
    </w:rPr>
  </w:style>
  <w:style w:type="paragraph" w:styleId="NormalWeb">
    <w:name w:val="Normal (Web)"/>
    <w:basedOn w:val="Normal"/>
    <w:uiPriority w:val="99"/>
    <w:unhideWhenUsed/>
    <w:rsid w:val="005C7770"/>
    <w:pPr>
      <w:spacing w:before="100" w:beforeAutospacing="1" w:after="100" w:afterAutospacing="1"/>
    </w:pPr>
    <w:rPr>
      <w:rFonts w:ascii="Times New Roman" w:eastAsiaTheme="minorEastAsia" w:hAnsi="Times New Roman" w:cs="Times New Roman"/>
      <w:sz w:val="24"/>
      <w:lang w:eastAsia="en-NZ"/>
    </w:rPr>
  </w:style>
  <w:style w:type="character" w:styleId="Hyperlink">
    <w:name w:val="Hyperlink"/>
    <w:basedOn w:val="DefaultParagraphFont"/>
    <w:uiPriority w:val="99"/>
    <w:unhideWhenUsed/>
    <w:rsid w:val="005C7770"/>
    <w:rPr>
      <w:color w:val="0000FF" w:themeColor="hyperlink"/>
      <w:u w:val="single"/>
    </w:rPr>
  </w:style>
  <w:style w:type="paragraph" w:styleId="NoSpacing">
    <w:name w:val="No Spacing"/>
    <w:uiPriority w:val="1"/>
    <w:qFormat/>
    <w:rsid w:val="005C7770"/>
    <w:rPr>
      <w:rFonts w:ascii="Arial" w:eastAsia="Times New Roman" w:hAnsi="Arial" w:cs="Angsana New"/>
      <w:szCs w:val="24"/>
      <w:lang w:eastAsia="en-US" w:bidi="th-TH"/>
    </w:rPr>
  </w:style>
  <w:style w:type="table" w:customStyle="1" w:styleId="HQSCdefault">
    <w:name w:val="HQSC default"/>
    <w:basedOn w:val="TableNormal"/>
    <w:uiPriority w:val="99"/>
    <w:rsid w:val="00B23333"/>
    <w:pPr>
      <w:spacing w:before="60" w:after="60" w:line="276" w:lineRule="auto"/>
    </w:pPr>
    <w:rPr>
      <w:rFonts w:ascii="Arial" w:hAnsi="Arial"/>
      <w:sz w:val="22"/>
    </w:rPr>
    <w:tblPr>
      <w:tblBorders>
        <w:top w:val="single" w:sz="4" w:space="0" w:color="7F7F7F" w:themeColor="text1" w:themeTint="80"/>
        <w:bottom w:val="single" w:sz="4" w:space="0" w:color="7F7F7F" w:themeColor="text1" w:themeTint="80"/>
        <w:insideH w:val="single" w:sz="4" w:space="0" w:color="7F7F7F" w:themeColor="text1" w:themeTint="80"/>
        <w:insideV w:val="single" w:sz="4" w:space="0" w:color="7F7F7F" w:themeColor="text1" w:themeTint="80"/>
      </w:tblBorders>
    </w:tblPr>
    <w:tcPr>
      <w:shd w:val="clear" w:color="auto" w:fill="auto"/>
      <w:tcMar>
        <w:top w:w="57" w:type="dxa"/>
      </w:tcMar>
    </w:tcPr>
    <w:tblStylePr w:type="firstRow">
      <w:rPr>
        <w:b/>
      </w:rPr>
      <w:tblPr/>
      <w:tcPr>
        <w:shd w:val="clear" w:color="auto" w:fill="F2F2F2" w:themeFill="background1" w:themeFillShade="F2"/>
      </w:tcPr>
    </w:tblStylePr>
    <w:tblStylePr w:type="lastRow">
      <w:rPr>
        <w:rFonts w:ascii="Arial" w:hAnsi="Arial"/>
        <w:b/>
        <w:color w:val="000000" w:themeColor="text1"/>
        <w:sz w:val="22"/>
      </w:rPr>
      <w:tblPr/>
      <w:tcPr>
        <w:shd w:val="clear" w:color="auto" w:fill="F2F2F2" w:themeFill="background1" w:themeFillShade="F2"/>
      </w:tcPr>
    </w:tblStylePr>
    <w:tblStylePr w:type="firstCol">
      <w:rPr>
        <w:rFonts w:ascii="Arial" w:hAnsi="Arial"/>
        <w:b/>
        <w:color w:val="000000" w:themeColor="text1"/>
        <w:sz w:val="22"/>
      </w:rPr>
      <w:tblPr/>
      <w:tcPr>
        <w:shd w:val="clear" w:color="auto" w:fill="F2F2F2" w:themeFill="background1" w:themeFillShade="F2"/>
      </w:tcPr>
    </w:tblStylePr>
  </w:style>
  <w:style w:type="table" w:styleId="TableGrid">
    <w:name w:val="Table Grid"/>
    <w:basedOn w:val="TableNormal"/>
    <w:uiPriority w:val="59"/>
    <w:rsid w:val="005C7770"/>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basedOn w:val="DefaultParagraphFont"/>
    <w:link w:val="Heading3"/>
    <w:uiPriority w:val="9"/>
    <w:rsid w:val="00520EC5"/>
    <w:rPr>
      <w:rFonts w:ascii="Arial" w:eastAsiaTheme="majorEastAsia" w:hAnsi="Arial" w:cstheme="majorBidi"/>
      <w:b/>
      <w:color w:val="293868"/>
      <w:sz w:val="24"/>
      <w:szCs w:val="22"/>
      <w:lang w:eastAsia="en-US"/>
    </w:rPr>
  </w:style>
  <w:style w:type="paragraph" w:customStyle="1" w:styleId="Bullets">
    <w:name w:val="Bullets"/>
    <w:basedOn w:val="Normal"/>
    <w:link w:val="BulletsChar"/>
    <w:qFormat/>
    <w:rsid w:val="005C7770"/>
    <w:pPr>
      <w:numPr>
        <w:numId w:val="8"/>
      </w:numPr>
      <w:spacing w:after="60"/>
    </w:pPr>
    <w:rPr>
      <w:color w:val="000000" w:themeColor="text1"/>
    </w:rPr>
  </w:style>
  <w:style w:type="character" w:customStyle="1" w:styleId="BulletsChar">
    <w:name w:val="Bullets Char"/>
    <w:basedOn w:val="DefaultParagraphFont"/>
    <w:link w:val="Bullets"/>
    <w:rsid w:val="005C7770"/>
    <w:rPr>
      <w:rFonts w:ascii="Arial" w:eastAsiaTheme="minorHAnsi" w:hAnsi="Arial" w:cs="Arial"/>
      <w:color w:val="000000" w:themeColor="text1"/>
      <w:sz w:val="22"/>
      <w:szCs w:val="22"/>
      <w:lang w:eastAsia="en-US"/>
    </w:rPr>
  </w:style>
  <w:style w:type="paragraph" w:styleId="Caption">
    <w:name w:val="caption"/>
    <w:basedOn w:val="Normal"/>
    <w:next w:val="Normal"/>
    <w:uiPriority w:val="35"/>
    <w:unhideWhenUsed/>
    <w:qFormat/>
    <w:rsid w:val="005C7770"/>
    <w:pPr>
      <w:spacing w:line="240" w:lineRule="auto"/>
    </w:pPr>
    <w:rPr>
      <w:i/>
      <w:iCs/>
      <w:color w:val="1F497D" w:themeColor="text2"/>
      <w:sz w:val="18"/>
      <w:szCs w:val="18"/>
    </w:rPr>
  </w:style>
  <w:style w:type="numbering" w:customStyle="1" w:styleId="CurrentList1">
    <w:name w:val="Current List1"/>
    <w:uiPriority w:val="99"/>
    <w:rsid w:val="005C7770"/>
    <w:pPr>
      <w:numPr>
        <w:numId w:val="1"/>
      </w:numPr>
    </w:pPr>
  </w:style>
  <w:style w:type="character" w:styleId="Emphasis">
    <w:name w:val="Emphasis"/>
    <w:basedOn w:val="DefaultParagraphFont"/>
    <w:uiPriority w:val="20"/>
    <w:qFormat/>
    <w:rsid w:val="005C7770"/>
    <w:rPr>
      <w:i/>
      <w:iCs/>
    </w:rPr>
  </w:style>
  <w:style w:type="character" w:styleId="EndnoteReference">
    <w:name w:val="endnote reference"/>
    <w:basedOn w:val="DefaultParagraphFont"/>
    <w:uiPriority w:val="99"/>
    <w:semiHidden/>
    <w:unhideWhenUsed/>
    <w:rsid w:val="005C7770"/>
    <w:rPr>
      <w:vertAlign w:val="superscript"/>
    </w:rPr>
  </w:style>
  <w:style w:type="paragraph" w:styleId="EndnoteText">
    <w:name w:val="endnote text"/>
    <w:basedOn w:val="Normal"/>
    <w:link w:val="EndnoteTextChar"/>
    <w:uiPriority w:val="99"/>
    <w:semiHidden/>
    <w:unhideWhenUsed/>
    <w:rsid w:val="005C7770"/>
    <w:pPr>
      <w:spacing w:after="0" w:line="240" w:lineRule="auto"/>
    </w:pPr>
    <w:rPr>
      <w:sz w:val="20"/>
      <w:szCs w:val="20"/>
    </w:rPr>
  </w:style>
  <w:style w:type="character" w:customStyle="1" w:styleId="EndnoteTextChar">
    <w:name w:val="Endnote Text Char"/>
    <w:basedOn w:val="DefaultParagraphFont"/>
    <w:link w:val="EndnoteText"/>
    <w:uiPriority w:val="99"/>
    <w:semiHidden/>
    <w:rsid w:val="005C7770"/>
    <w:rPr>
      <w:rFonts w:ascii="Arial" w:eastAsiaTheme="minorHAnsi" w:hAnsi="Arial" w:cs="Arial"/>
      <w:lang w:eastAsia="en-US"/>
    </w:rPr>
  </w:style>
  <w:style w:type="paragraph" w:customStyle="1" w:styleId="Figuretableheading">
    <w:name w:val="Figure table heading"/>
    <w:basedOn w:val="Normal"/>
    <w:link w:val="FiguretableheadingChar"/>
    <w:qFormat/>
    <w:rsid w:val="005C7770"/>
    <w:rPr>
      <w:b/>
    </w:rPr>
  </w:style>
  <w:style w:type="character" w:customStyle="1" w:styleId="FiguretableheadingChar">
    <w:name w:val="Figure table heading Char"/>
    <w:basedOn w:val="DefaultParagraphFont"/>
    <w:link w:val="Figuretableheading"/>
    <w:rsid w:val="005C7770"/>
    <w:rPr>
      <w:rFonts w:ascii="Arial" w:eastAsiaTheme="minorHAnsi" w:hAnsi="Arial" w:cs="Arial"/>
      <w:b/>
      <w:sz w:val="22"/>
      <w:szCs w:val="22"/>
      <w:lang w:eastAsia="en-US"/>
    </w:rPr>
  </w:style>
  <w:style w:type="character" w:styleId="FollowedHyperlink">
    <w:name w:val="FollowedHyperlink"/>
    <w:basedOn w:val="DefaultParagraphFont"/>
    <w:uiPriority w:val="99"/>
    <w:semiHidden/>
    <w:unhideWhenUsed/>
    <w:rsid w:val="005C7770"/>
    <w:rPr>
      <w:color w:val="800080" w:themeColor="followedHyperlink"/>
      <w:u w:val="single"/>
    </w:rPr>
  </w:style>
  <w:style w:type="character" w:styleId="FootnoteReference">
    <w:name w:val="footnote reference"/>
    <w:basedOn w:val="DefaultParagraphFont"/>
    <w:uiPriority w:val="99"/>
    <w:semiHidden/>
    <w:unhideWhenUsed/>
    <w:rsid w:val="005C7770"/>
    <w:rPr>
      <w:vertAlign w:val="superscript"/>
    </w:rPr>
  </w:style>
  <w:style w:type="paragraph" w:styleId="FootnoteText">
    <w:name w:val="footnote text"/>
    <w:basedOn w:val="Normal"/>
    <w:link w:val="FootnoteTextChar"/>
    <w:uiPriority w:val="99"/>
    <w:unhideWhenUsed/>
    <w:rsid w:val="005C7770"/>
    <w:pPr>
      <w:spacing w:after="0" w:line="240" w:lineRule="auto"/>
    </w:pPr>
    <w:rPr>
      <w:rFonts w:asciiTheme="minorHAnsi" w:hAnsiTheme="minorHAnsi"/>
      <w:sz w:val="20"/>
      <w:szCs w:val="20"/>
    </w:rPr>
  </w:style>
  <w:style w:type="character" w:customStyle="1" w:styleId="FootnoteTextChar">
    <w:name w:val="Footnote Text Char"/>
    <w:basedOn w:val="DefaultParagraphFont"/>
    <w:link w:val="FootnoteText"/>
    <w:uiPriority w:val="99"/>
    <w:rsid w:val="005C7770"/>
    <w:rPr>
      <w:rFonts w:asciiTheme="minorHAnsi" w:eastAsiaTheme="minorHAnsi" w:hAnsiTheme="minorHAnsi" w:cs="Arial"/>
      <w:lang w:eastAsia="en-US"/>
    </w:rPr>
  </w:style>
  <w:style w:type="paragraph" w:customStyle="1" w:styleId="Glossary">
    <w:name w:val="Glossary"/>
    <w:basedOn w:val="Normal"/>
    <w:qFormat/>
    <w:rsid w:val="005C7770"/>
    <w:pPr>
      <w:spacing w:before="120" w:line="240" w:lineRule="auto"/>
    </w:pPr>
    <w:rPr>
      <w:b/>
      <w:bCs/>
      <w:noProof/>
    </w:rPr>
  </w:style>
  <w:style w:type="numbering" w:customStyle="1" w:styleId="CurrentList2">
    <w:name w:val="Current List2"/>
    <w:uiPriority w:val="99"/>
    <w:rsid w:val="005C7770"/>
    <w:pPr>
      <w:numPr>
        <w:numId w:val="2"/>
      </w:numPr>
    </w:pPr>
  </w:style>
  <w:style w:type="character" w:customStyle="1" w:styleId="Heading4Char">
    <w:name w:val="Heading 4 Char"/>
    <w:basedOn w:val="DefaultParagraphFont"/>
    <w:link w:val="Heading4"/>
    <w:uiPriority w:val="9"/>
    <w:rsid w:val="005C7770"/>
    <w:rPr>
      <w:rFonts w:ascii="Arial" w:eastAsiaTheme="minorHAnsi" w:hAnsi="Arial" w:cs="Arial"/>
      <w:iCs/>
      <w:color w:val="293868"/>
      <w:sz w:val="22"/>
      <w:szCs w:val="22"/>
      <w:lang w:val="mi-NZ" w:eastAsia="en-US"/>
    </w:rPr>
  </w:style>
  <w:style w:type="character" w:customStyle="1" w:styleId="Heading5Char">
    <w:name w:val="Heading 5 Char"/>
    <w:basedOn w:val="DefaultParagraphFont"/>
    <w:link w:val="Heading5"/>
    <w:uiPriority w:val="9"/>
    <w:rsid w:val="005C7770"/>
    <w:rPr>
      <w:rFonts w:ascii="Arial" w:eastAsiaTheme="minorHAnsi" w:hAnsi="Arial" w:cs="Arial"/>
      <w:i/>
      <w:color w:val="293868"/>
      <w:sz w:val="22"/>
      <w:szCs w:val="22"/>
      <w:lang w:val="mi-NZ" w:eastAsia="en-US"/>
    </w:rPr>
  </w:style>
  <w:style w:type="paragraph" w:customStyle="1" w:styleId="Letters-twoandtwo0">
    <w:name w:val="Letters - two and two"/>
    <w:basedOn w:val="Normal"/>
    <w:link w:val="Letters-twoandtwoChar"/>
    <w:qFormat/>
    <w:rsid w:val="003A11B9"/>
    <w:pPr>
      <w:numPr>
        <w:numId w:val="12"/>
      </w:numPr>
      <w:spacing w:after="60"/>
    </w:pPr>
    <w:rPr>
      <w:bCs/>
    </w:rPr>
  </w:style>
  <w:style w:type="character" w:customStyle="1" w:styleId="Letters-twoandtwoChar">
    <w:name w:val="Letters - two and two Char"/>
    <w:basedOn w:val="DefaultParagraphFont"/>
    <w:link w:val="Letters-twoandtwo0"/>
    <w:rsid w:val="003A11B9"/>
    <w:rPr>
      <w:rFonts w:ascii="Arial" w:eastAsiaTheme="minorHAnsi" w:hAnsi="Arial" w:cs="Arial"/>
      <w:bCs/>
      <w:sz w:val="22"/>
      <w:szCs w:val="22"/>
      <w:lang w:eastAsia="en-US"/>
    </w:rPr>
  </w:style>
  <w:style w:type="paragraph" w:styleId="List">
    <w:name w:val="List"/>
    <w:basedOn w:val="Normal"/>
    <w:uiPriority w:val="99"/>
    <w:unhideWhenUsed/>
    <w:rsid w:val="005C7770"/>
    <w:pPr>
      <w:ind w:left="283" w:hanging="283"/>
      <w:contextualSpacing/>
    </w:pPr>
  </w:style>
  <w:style w:type="paragraph" w:styleId="ListNumber">
    <w:name w:val="List Number"/>
    <w:basedOn w:val="Normal"/>
    <w:uiPriority w:val="99"/>
    <w:unhideWhenUsed/>
    <w:rsid w:val="005C7770"/>
    <w:pPr>
      <w:numPr>
        <w:numId w:val="10"/>
      </w:numPr>
      <w:spacing w:after="60"/>
    </w:pPr>
  </w:style>
  <w:style w:type="paragraph" w:styleId="NormalIndent">
    <w:name w:val="Normal Indent"/>
    <w:basedOn w:val="Normal"/>
    <w:uiPriority w:val="99"/>
    <w:unhideWhenUsed/>
    <w:rsid w:val="005C7770"/>
    <w:pPr>
      <w:ind w:left="720"/>
    </w:pPr>
  </w:style>
  <w:style w:type="paragraph" w:styleId="Quote">
    <w:name w:val="Quote"/>
    <w:basedOn w:val="Normal"/>
    <w:next w:val="Normal"/>
    <w:link w:val="QuoteChar"/>
    <w:uiPriority w:val="29"/>
    <w:qFormat/>
    <w:rsid w:val="005C7770"/>
    <w:pPr>
      <w:spacing w:before="240" w:after="60"/>
      <w:ind w:left="709" w:right="709"/>
    </w:pPr>
    <w:rPr>
      <w:iCs/>
      <w:color w:val="595959" w:themeColor="text1" w:themeTint="A6"/>
    </w:rPr>
  </w:style>
  <w:style w:type="character" w:customStyle="1" w:styleId="QuoteChar">
    <w:name w:val="Quote Char"/>
    <w:basedOn w:val="DefaultParagraphFont"/>
    <w:link w:val="Quote"/>
    <w:uiPriority w:val="29"/>
    <w:rsid w:val="005C7770"/>
    <w:rPr>
      <w:rFonts w:ascii="Arial" w:eastAsiaTheme="minorHAnsi" w:hAnsi="Arial" w:cs="Arial"/>
      <w:iCs/>
      <w:color w:val="595959" w:themeColor="text1" w:themeTint="A6"/>
      <w:sz w:val="22"/>
      <w:szCs w:val="22"/>
      <w:lang w:eastAsia="en-US"/>
    </w:rPr>
  </w:style>
  <w:style w:type="paragraph" w:styleId="Subtitle">
    <w:name w:val="Subtitle"/>
    <w:basedOn w:val="Normal"/>
    <w:next w:val="Normal"/>
    <w:link w:val="SubtitleChar"/>
    <w:rsid w:val="005C7770"/>
    <w:pPr>
      <w:keepNext/>
      <w:keepLines/>
      <w:pBdr>
        <w:top w:val="nil"/>
        <w:left w:val="nil"/>
        <w:bottom w:val="nil"/>
        <w:right w:val="nil"/>
        <w:between w:val="nil"/>
      </w:pBdr>
      <w:spacing w:after="320"/>
      <w:contextualSpacing/>
    </w:pPr>
    <w:rPr>
      <w:rFonts w:eastAsia="Arial"/>
      <w:color w:val="666666"/>
      <w:sz w:val="30"/>
      <w:szCs w:val="30"/>
      <w:lang w:eastAsia="en-NZ"/>
    </w:rPr>
  </w:style>
  <w:style w:type="character" w:customStyle="1" w:styleId="SubtitleChar">
    <w:name w:val="Subtitle Char"/>
    <w:basedOn w:val="DefaultParagraphFont"/>
    <w:link w:val="Subtitle"/>
    <w:rsid w:val="005C7770"/>
    <w:rPr>
      <w:rFonts w:ascii="Arial" w:eastAsia="Arial" w:hAnsi="Arial" w:cs="Arial"/>
      <w:color w:val="666666"/>
      <w:sz w:val="30"/>
      <w:szCs w:val="30"/>
    </w:rPr>
  </w:style>
  <w:style w:type="paragraph" w:styleId="TOC1">
    <w:name w:val="toc 1"/>
    <w:basedOn w:val="Normal"/>
    <w:next w:val="Normal"/>
    <w:autoRedefine/>
    <w:uiPriority w:val="39"/>
    <w:unhideWhenUsed/>
    <w:rsid w:val="005C7770"/>
    <w:pPr>
      <w:tabs>
        <w:tab w:val="right" w:leader="dot" w:pos="9016"/>
      </w:tabs>
      <w:spacing w:after="0" w:line="240" w:lineRule="auto"/>
    </w:pPr>
    <w:rPr>
      <w:b/>
      <w:bCs/>
      <w:sz w:val="24"/>
      <w:szCs w:val="24"/>
    </w:rPr>
  </w:style>
  <w:style w:type="paragraph" w:styleId="TOC2">
    <w:name w:val="toc 2"/>
    <w:basedOn w:val="Normal"/>
    <w:next w:val="Normal"/>
    <w:autoRedefine/>
    <w:uiPriority w:val="39"/>
    <w:unhideWhenUsed/>
    <w:rsid w:val="005C7770"/>
    <w:pPr>
      <w:tabs>
        <w:tab w:val="right" w:leader="dot" w:pos="9016"/>
      </w:tabs>
      <w:spacing w:after="0" w:line="240" w:lineRule="auto"/>
      <w:ind w:left="284"/>
    </w:pPr>
    <w:rPr>
      <w:rFonts w:cstheme="minorHAnsi"/>
      <w:bCs/>
      <w:sz w:val="20"/>
      <w:szCs w:val="20"/>
    </w:rPr>
  </w:style>
  <w:style w:type="paragraph" w:styleId="TOC3">
    <w:name w:val="toc 3"/>
    <w:basedOn w:val="Normal"/>
    <w:next w:val="Normal"/>
    <w:autoRedefine/>
    <w:uiPriority w:val="39"/>
    <w:unhideWhenUsed/>
    <w:rsid w:val="005C7770"/>
    <w:pPr>
      <w:spacing w:after="0"/>
      <w:ind w:left="567"/>
    </w:pPr>
    <w:rPr>
      <w:rFonts w:asciiTheme="minorHAnsi" w:hAnsiTheme="minorHAnsi" w:cstheme="minorHAnsi"/>
      <w:sz w:val="20"/>
      <w:szCs w:val="20"/>
    </w:rPr>
  </w:style>
  <w:style w:type="character" w:styleId="UnresolvedMention">
    <w:name w:val="Unresolved Mention"/>
    <w:basedOn w:val="DefaultParagraphFont"/>
    <w:uiPriority w:val="99"/>
    <w:semiHidden/>
    <w:unhideWhenUsed/>
    <w:rsid w:val="005C7770"/>
    <w:rPr>
      <w:color w:val="605E5C"/>
      <w:shd w:val="clear" w:color="auto" w:fill="E1DFDD"/>
    </w:rPr>
  </w:style>
  <w:style w:type="numbering" w:customStyle="1" w:styleId="letters-twoandtwo">
    <w:name w:val="letters - two and two"/>
    <w:uiPriority w:val="99"/>
    <w:rsid w:val="003A11B9"/>
    <w:pPr>
      <w:numPr>
        <w:numId w:val="7"/>
      </w:numPr>
    </w:pPr>
  </w:style>
  <w:style w:type="paragraph" w:customStyle="1" w:styleId="Bulletsdash">
    <w:name w:val="Bullets dash"/>
    <w:basedOn w:val="Bullets"/>
    <w:link w:val="BulletsdashChar"/>
    <w:qFormat/>
    <w:rsid w:val="005C7770"/>
    <w:pPr>
      <w:numPr>
        <w:numId w:val="9"/>
      </w:numPr>
    </w:pPr>
  </w:style>
  <w:style w:type="numbering" w:customStyle="1" w:styleId="CurrentList4">
    <w:name w:val="Current List4"/>
    <w:uiPriority w:val="99"/>
    <w:rsid w:val="005C7770"/>
    <w:pPr>
      <w:numPr>
        <w:numId w:val="4"/>
      </w:numPr>
    </w:pPr>
  </w:style>
  <w:style w:type="numbering" w:customStyle="1" w:styleId="CurrentList3">
    <w:name w:val="Current List3"/>
    <w:uiPriority w:val="99"/>
    <w:rsid w:val="005C7770"/>
    <w:pPr>
      <w:numPr>
        <w:numId w:val="3"/>
      </w:numPr>
    </w:pPr>
  </w:style>
  <w:style w:type="character" w:customStyle="1" w:styleId="BulletsdashChar">
    <w:name w:val="Bullets dash Char"/>
    <w:basedOn w:val="BulletsChar"/>
    <w:link w:val="Bulletsdash"/>
    <w:rsid w:val="005C7770"/>
    <w:rPr>
      <w:rFonts w:ascii="Arial" w:eastAsiaTheme="minorHAnsi" w:hAnsi="Arial" w:cs="Arial"/>
      <w:color w:val="000000" w:themeColor="text1"/>
      <w:sz w:val="22"/>
      <w:szCs w:val="22"/>
      <w:lang w:eastAsia="en-US"/>
    </w:rPr>
  </w:style>
  <w:style w:type="numbering" w:customStyle="1" w:styleId="CurrentList5">
    <w:name w:val="Current List5"/>
    <w:uiPriority w:val="99"/>
    <w:rsid w:val="005C7770"/>
    <w:pPr>
      <w:numPr>
        <w:numId w:val="5"/>
      </w:numPr>
    </w:pPr>
  </w:style>
  <w:style w:type="numbering" w:customStyle="1" w:styleId="Endash-twolevels">
    <w:name w:val="En dash - two levels"/>
    <w:uiPriority w:val="99"/>
    <w:rsid w:val="005C7770"/>
    <w:pPr>
      <w:numPr>
        <w:numId w:val="6"/>
      </w:numPr>
    </w:pPr>
  </w:style>
  <w:style w:type="paragraph" w:customStyle="1" w:styleId="Memotitle">
    <w:name w:val="Memo title"/>
    <w:qFormat/>
    <w:rsid w:val="00C23DDF"/>
    <w:pPr>
      <w:pBdr>
        <w:bottom w:val="single" w:sz="4" w:space="1" w:color="293868"/>
      </w:pBdr>
      <w:spacing w:after="240" w:line="276" w:lineRule="auto"/>
    </w:pPr>
    <w:rPr>
      <w:rFonts w:ascii="Arial" w:eastAsiaTheme="minorHAnsi" w:hAnsi="Arial" w:cs="Arial"/>
      <w:b/>
      <w:bCs/>
      <w:color w:val="293868"/>
      <w:sz w:val="44"/>
      <w:szCs w:val="44"/>
      <w:lang w:eastAsia="en-US"/>
    </w:rPr>
  </w:style>
  <w:style w:type="paragraph" w:customStyle="1" w:styleId="Legendtotable">
    <w:name w:val="Legend to table"/>
    <w:basedOn w:val="Normal"/>
    <w:qFormat/>
    <w:rsid w:val="00A650A0"/>
    <w:pPr>
      <w:tabs>
        <w:tab w:val="left" w:pos="340"/>
      </w:tabs>
      <w:spacing w:before="200" w:after="0"/>
      <w:contextualSpacing/>
    </w:pPr>
    <w:rPr>
      <w:sz w:val="18"/>
    </w:rPr>
  </w:style>
  <w:style w:type="paragraph" w:customStyle="1" w:styleId="Normalintable">
    <w:name w:val="Normal in table"/>
    <w:basedOn w:val="Normal"/>
    <w:qFormat/>
    <w:rsid w:val="005D5E8E"/>
    <w:pPr>
      <w:spacing w:before="60" w:after="60"/>
    </w:pPr>
    <w:rPr>
      <w:color w:val="000000" w:themeColor="text1"/>
    </w:rPr>
  </w:style>
  <w:style w:type="paragraph" w:customStyle="1" w:styleId="Tablenormal10pt">
    <w:name w:val="Table normal 10 pt"/>
    <w:basedOn w:val="Normalintable"/>
    <w:qFormat/>
    <w:rsid w:val="004A0CF4"/>
    <w:rPr>
      <w:sz w:val="20"/>
    </w:rPr>
  </w:style>
  <w:style w:type="paragraph" w:styleId="BodyText">
    <w:name w:val="Body Text"/>
    <w:basedOn w:val="Normal"/>
    <w:link w:val="BodyTextChar"/>
    <w:uiPriority w:val="99"/>
    <w:qFormat/>
    <w:rsid w:val="00E61493"/>
    <w:pPr>
      <w:widowControl w:val="0"/>
      <w:spacing w:after="0" w:line="240" w:lineRule="auto"/>
      <w:ind w:left="259"/>
    </w:pPr>
    <w:rPr>
      <w:rFonts w:eastAsia="Times New Roman"/>
      <w:lang w:eastAsia="en-NZ"/>
    </w:rPr>
  </w:style>
  <w:style w:type="character" w:customStyle="1" w:styleId="BodyTextChar">
    <w:name w:val="Body Text Char"/>
    <w:basedOn w:val="DefaultParagraphFont"/>
    <w:link w:val="BodyText"/>
    <w:uiPriority w:val="99"/>
    <w:rsid w:val="00E61493"/>
    <w:rPr>
      <w:rFonts w:ascii="Arial" w:eastAsia="Times New Roman" w:hAnsi="Arial" w:cs="Arial"/>
      <w:sz w:val="22"/>
      <w:szCs w:val="22"/>
    </w:rPr>
  </w:style>
  <w:style w:type="paragraph" w:customStyle="1" w:styleId="TableParagraph">
    <w:name w:val="Table Paragraph"/>
    <w:basedOn w:val="Normal"/>
    <w:uiPriority w:val="1"/>
    <w:qFormat/>
    <w:rsid w:val="00B45ABF"/>
    <w:pPr>
      <w:widowControl w:val="0"/>
      <w:spacing w:after="0" w:line="240" w:lineRule="auto"/>
      <w:ind w:left="472"/>
    </w:pPr>
    <w:rPr>
      <w:rFonts w:eastAsia="Times New Roman"/>
      <w:sz w:val="24"/>
      <w:szCs w:val="24"/>
      <w:lang w:eastAsia="en-NZ"/>
    </w:rPr>
  </w:style>
  <w:style w:type="paragraph" w:customStyle="1" w:styleId="HeadingBlank">
    <w:name w:val="HeadingBlank"/>
    <w:basedOn w:val="Normal"/>
    <w:link w:val="HeadingBlankChar"/>
    <w:rsid w:val="005E6AA0"/>
    <w:pPr>
      <w:keepNext/>
      <w:keepLines/>
      <w:autoSpaceDE/>
      <w:autoSpaceDN/>
      <w:adjustRightInd/>
      <w:spacing w:after="0" w:line="240" w:lineRule="auto"/>
    </w:pPr>
    <w:rPr>
      <w:kern w:val="2"/>
      <w:sz w:val="24"/>
      <w14:ligatures w14:val="standardContextual"/>
    </w:rPr>
  </w:style>
  <w:style w:type="character" w:customStyle="1" w:styleId="HeadingBlankChar">
    <w:name w:val="HeadingBlank Char"/>
    <w:basedOn w:val="DefaultParagraphFont"/>
    <w:link w:val="HeadingBlank"/>
    <w:rsid w:val="005E6AA0"/>
    <w:rPr>
      <w:rFonts w:ascii="Arial" w:eastAsiaTheme="minorHAnsi" w:hAnsi="Arial" w:cs="Arial"/>
      <w:kern w:val="2"/>
      <w:sz w:val="24"/>
      <w:szCs w:val="22"/>
      <w:lang w:eastAsia="en-US"/>
      <w14:ligatures w14:val="standardContextual"/>
    </w:rPr>
  </w:style>
  <w:style w:type="paragraph" w:customStyle="1" w:styleId="lb1">
    <w:name w:val="lb1"/>
    <w:basedOn w:val="Normal"/>
    <w:link w:val="lb1Char"/>
    <w:rsid w:val="005E6AA0"/>
    <w:pPr>
      <w:autoSpaceDE/>
      <w:autoSpaceDN/>
      <w:adjustRightInd/>
      <w:spacing w:after="0" w:line="240" w:lineRule="auto"/>
      <w:ind w:left="360" w:hanging="360"/>
    </w:pPr>
    <w:rPr>
      <w:kern w:val="2"/>
      <w:sz w:val="24"/>
      <w14:ligatures w14:val="standardContextual"/>
    </w:rPr>
  </w:style>
  <w:style w:type="character" w:customStyle="1" w:styleId="lb1Char">
    <w:name w:val="lb1 Char"/>
    <w:basedOn w:val="DefaultParagraphFont"/>
    <w:link w:val="lb1"/>
    <w:rsid w:val="005E6AA0"/>
    <w:rPr>
      <w:rFonts w:ascii="Arial" w:eastAsiaTheme="minorHAnsi" w:hAnsi="Arial" w:cs="Arial"/>
      <w:kern w:val="2"/>
      <w:sz w:val="24"/>
      <w:szCs w:val="22"/>
      <w:lang w:eastAsia="en-US"/>
      <w14:ligatures w14:val="standardContextual"/>
    </w:rPr>
  </w:style>
  <w:style w:type="paragraph" w:styleId="ListParagraph">
    <w:name w:val="List Paragraph"/>
    <w:aliases w:val="Bullet Normal,Unordered List Paragraph,List Paragraph numbered,List Bullet indent,List Paragraph1,Rec para,Recommendation,List Paragraph11,Dot pt,F5 List Paragraph,No Spacing1,List Paragraph Char Char Char,Indicator Text,Numbered Para 1"/>
    <w:basedOn w:val="Normal"/>
    <w:link w:val="ListParagraphChar"/>
    <w:uiPriority w:val="34"/>
    <w:qFormat/>
    <w:rsid w:val="00E23735"/>
    <w:pPr>
      <w:autoSpaceDE/>
      <w:autoSpaceDN/>
      <w:adjustRightInd/>
      <w:spacing w:after="160" w:line="259" w:lineRule="auto"/>
      <w:ind w:left="720"/>
      <w:contextualSpacing/>
    </w:pPr>
    <w:rPr>
      <w:rFonts w:asciiTheme="minorHAnsi" w:hAnsiTheme="minorHAnsi" w:cstheme="minorBidi"/>
    </w:rPr>
  </w:style>
  <w:style w:type="character" w:styleId="Mention">
    <w:name w:val="Mention"/>
    <w:basedOn w:val="DefaultParagraphFont"/>
    <w:uiPriority w:val="99"/>
    <w:unhideWhenUsed/>
    <w:rsid w:val="00E23735"/>
    <w:rPr>
      <w:color w:val="2B579A"/>
      <w:shd w:val="clear" w:color="auto" w:fill="E1DFDD"/>
    </w:rPr>
  </w:style>
  <w:style w:type="table" w:styleId="PlainTable1">
    <w:name w:val="Plain Table 1"/>
    <w:basedOn w:val="TableNormal"/>
    <w:uiPriority w:val="41"/>
    <w:rsid w:val="00E23735"/>
    <w:rPr>
      <w:rFonts w:asciiTheme="minorHAnsi" w:eastAsiaTheme="minorHAnsi" w:hAnsiTheme="minorHAnsi" w:cstheme="minorBidi"/>
      <w:sz w:val="22"/>
      <w:szCs w:val="22"/>
      <w:lang w:val="en-US" w:eastAsia="en-US"/>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ui-provider">
    <w:name w:val="ui-provider"/>
    <w:basedOn w:val="DefaultParagraphFont"/>
    <w:rsid w:val="00E23735"/>
  </w:style>
  <w:style w:type="paragraph" w:customStyle="1" w:styleId="l1">
    <w:name w:val="l1"/>
    <w:basedOn w:val="HeadingBlank"/>
    <w:link w:val="l1Char"/>
    <w:rsid w:val="00492BDB"/>
    <w:pPr>
      <w:keepNext w:val="0"/>
      <w:keepLines w:val="0"/>
      <w:ind w:left="360" w:hanging="360"/>
    </w:pPr>
  </w:style>
  <w:style w:type="character" w:customStyle="1" w:styleId="l1Char">
    <w:name w:val="l1 Char"/>
    <w:basedOn w:val="HeadingBlankChar"/>
    <w:link w:val="l1"/>
    <w:rsid w:val="00492BDB"/>
    <w:rPr>
      <w:rFonts w:ascii="Arial" w:eastAsiaTheme="minorHAnsi" w:hAnsi="Arial" w:cs="Arial"/>
      <w:kern w:val="2"/>
      <w:sz w:val="24"/>
      <w:szCs w:val="22"/>
      <w:lang w:eastAsia="en-US"/>
      <w14:ligatures w14:val="standardContextual"/>
    </w:rPr>
  </w:style>
  <w:style w:type="paragraph" w:customStyle="1" w:styleId="xmsonormal">
    <w:name w:val="x_msonormal"/>
    <w:basedOn w:val="Normal"/>
    <w:rsid w:val="00492BDB"/>
    <w:pPr>
      <w:autoSpaceDE/>
      <w:autoSpaceDN/>
      <w:adjustRightInd/>
      <w:spacing w:after="0" w:line="240" w:lineRule="auto"/>
    </w:pPr>
    <w:rPr>
      <w:rFonts w:ascii="Calibri" w:hAnsi="Calibri" w:cs="Calibri"/>
      <w:lang w:eastAsia="en-NZ"/>
    </w:rPr>
  </w:style>
  <w:style w:type="paragraph" w:customStyle="1" w:styleId="Default">
    <w:name w:val="Default"/>
    <w:rsid w:val="00492BDB"/>
    <w:pPr>
      <w:autoSpaceDE w:val="0"/>
      <w:autoSpaceDN w:val="0"/>
      <w:adjustRightInd w:val="0"/>
    </w:pPr>
    <w:rPr>
      <w:rFonts w:ascii="Calibri" w:eastAsiaTheme="minorHAnsi" w:hAnsi="Calibri" w:cs="Calibri"/>
      <w:color w:val="000000"/>
      <w:sz w:val="24"/>
      <w:szCs w:val="24"/>
      <w:lang w:eastAsia="en-US"/>
    </w:rPr>
  </w:style>
  <w:style w:type="character" w:customStyle="1" w:styleId="ListParagraphChar">
    <w:name w:val="List Paragraph Char"/>
    <w:aliases w:val="Bullet Normal Char,Unordered List Paragraph Char,List Paragraph numbered Char,List Bullet indent Char,List Paragraph1 Char,Rec para Char,Recommendation Char,List Paragraph11 Char,Dot pt Char,F5 List Paragraph Char,No Spacing1 Char"/>
    <w:basedOn w:val="DefaultParagraphFont"/>
    <w:link w:val="ListParagraph"/>
    <w:uiPriority w:val="34"/>
    <w:locked/>
    <w:rsid w:val="00492BDB"/>
    <w:rPr>
      <w:rFonts w:asciiTheme="minorHAnsi" w:eastAsiaTheme="minorHAnsi" w:hAnsiTheme="minorHAnsi" w:cstheme="minorBidi"/>
      <w:sz w:val="22"/>
      <w:szCs w:val="22"/>
      <w:lang w:eastAsia="en-US"/>
    </w:rPr>
  </w:style>
  <w:style w:type="paragraph" w:customStyle="1" w:styleId="paragraph">
    <w:name w:val="paragraph"/>
    <w:basedOn w:val="Normal"/>
    <w:rsid w:val="000A30F7"/>
    <w:pPr>
      <w:autoSpaceDE/>
      <w:autoSpaceDN/>
      <w:adjustRightInd/>
      <w:spacing w:before="100" w:beforeAutospacing="1" w:after="100" w:afterAutospacing="1" w:line="240" w:lineRule="auto"/>
    </w:pPr>
    <w:rPr>
      <w:rFonts w:ascii="Times New Roman" w:eastAsia="Times New Roman" w:hAnsi="Times New Roman" w:cs="Times New Roman"/>
      <w:sz w:val="24"/>
      <w:szCs w:val="24"/>
      <w:lang w:eastAsia="en-NZ"/>
    </w:rPr>
  </w:style>
  <w:style w:type="character" w:customStyle="1" w:styleId="normaltextrun">
    <w:name w:val="normaltextrun"/>
    <w:basedOn w:val="DefaultParagraphFont"/>
    <w:rsid w:val="000A30F7"/>
  </w:style>
  <w:style w:type="character" w:customStyle="1" w:styleId="eop">
    <w:name w:val="eop"/>
    <w:basedOn w:val="DefaultParagraphFont"/>
    <w:rsid w:val="000A30F7"/>
  </w:style>
  <w:style w:type="paragraph" w:customStyle="1" w:styleId="xelementtoproof">
    <w:name w:val="x_elementtoproof"/>
    <w:basedOn w:val="Normal"/>
    <w:rsid w:val="001240BC"/>
    <w:pPr>
      <w:autoSpaceDE/>
      <w:autoSpaceDN/>
      <w:adjustRightInd/>
      <w:spacing w:before="100" w:beforeAutospacing="1" w:after="100" w:afterAutospacing="1" w:line="240" w:lineRule="auto"/>
    </w:pPr>
    <w:rPr>
      <w:rFonts w:ascii="Calibri" w:hAnsi="Calibri" w:cs="Calibri"/>
      <w:lang w:eastAsia="en-NZ"/>
    </w:rPr>
  </w:style>
  <w:style w:type="paragraph" w:customStyle="1" w:styleId="TeThHauorahead1">
    <w:name w:val="Te Tāhū Hauora head 1"/>
    <w:basedOn w:val="Heading1"/>
    <w:qFormat/>
    <w:rsid w:val="00C04AC5"/>
    <w:pPr>
      <w:keepLines/>
      <w:autoSpaceDE/>
      <w:autoSpaceDN/>
      <w:adjustRightInd/>
      <w:spacing w:after="240"/>
    </w:pPr>
    <w:rPr>
      <w:rFonts w:eastAsiaTheme="majorEastAsia"/>
      <w:bCs w:val="0"/>
      <w:szCs w:val="32"/>
    </w:rPr>
  </w:style>
  <w:style w:type="paragraph" w:customStyle="1" w:styleId="TeThHauorahead2">
    <w:name w:val="Te Tāhū Hauora head 2"/>
    <w:basedOn w:val="Heading2"/>
    <w:qFormat/>
    <w:rsid w:val="00C04AC5"/>
    <w:pPr>
      <w:keepLines/>
      <w:autoSpaceDE/>
      <w:autoSpaceDN/>
      <w:adjustRightInd/>
    </w:pPr>
    <w:rPr>
      <w:rFonts w:eastAsiaTheme="majorEastAsia"/>
      <w:bCs w:val="0"/>
      <w:i/>
      <w:szCs w:val="26"/>
    </w:rPr>
  </w:style>
  <w:style w:type="paragraph" w:customStyle="1" w:styleId="TeThHauoratablecolumnhead">
    <w:name w:val="Te Tāhū Hauora table column head"/>
    <w:basedOn w:val="Normal"/>
    <w:qFormat/>
    <w:rsid w:val="00C04AC5"/>
    <w:pPr>
      <w:framePr w:hSpace="180" w:wrap="around" w:vAnchor="text" w:hAnchor="margin" w:y="2"/>
      <w:autoSpaceDE/>
      <w:autoSpaceDN/>
      <w:adjustRightInd/>
      <w:spacing w:before="60" w:after="60" w:line="240" w:lineRule="auto"/>
    </w:pPr>
    <w:rPr>
      <w:b/>
    </w:rPr>
  </w:style>
  <w:style w:type="paragraph" w:customStyle="1" w:styleId="TeThHauoratablecontent">
    <w:name w:val="Te Tāhū Hauora table content"/>
    <w:basedOn w:val="Normal"/>
    <w:qFormat/>
    <w:rsid w:val="00C04AC5"/>
    <w:pPr>
      <w:framePr w:hSpace="180" w:wrap="around" w:vAnchor="text" w:hAnchor="margin" w:y="2"/>
      <w:autoSpaceDE/>
      <w:autoSpaceDN/>
      <w:adjustRightInd/>
      <w:spacing w:before="60" w:after="60" w:line="240" w:lineRule="auto"/>
    </w:pPr>
  </w:style>
  <w:style w:type="paragraph" w:customStyle="1" w:styleId="TeThHauoratablefigurecaption">
    <w:name w:val="Te Tāhū Hauora table/figure caption"/>
    <w:basedOn w:val="Normal"/>
    <w:qFormat/>
    <w:rsid w:val="00C04AC5"/>
    <w:pPr>
      <w:autoSpaceDE/>
      <w:autoSpaceDN/>
      <w:adjustRightInd/>
    </w:pPr>
    <w:rPr>
      <w:b/>
    </w:rPr>
  </w:style>
  <w:style w:type="paragraph" w:customStyle="1" w:styleId="TeThHauorahead3">
    <w:name w:val="Te Tāhū Hauora head 3"/>
    <w:basedOn w:val="Heading3"/>
    <w:qFormat/>
    <w:rsid w:val="00C04AC5"/>
    <w:pPr>
      <w:autoSpaceDE/>
      <w:autoSpaceDN/>
      <w:adjustRightInd/>
      <w:spacing w:before="280" w:after="200" w:line="240" w:lineRule="auto"/>
    </w:pPr>
    <w:rPr>
      <w:rFonts w:cs="Arial"/>
      <w:color w:val="auto"/>
      <w:szCs w:val="24"/>
    </w:rPr>
  </w:style>
  <w:style w:type="paragraph" w:customStyle="1" w:styleId="TeThHauorabodytext">
    <w:name w:val="Te Tāhū Hauora body text"/>
    <w:basedOn w:val="Normal"/>
    <w:qFormat/>
    <w:rsid w:val="004717F2"/>
    <w:pPr>
      <w:autoSpaceDE/>
      <w:autoSpaceDN/>
      <w:adjustRightInd/>
      <w:spacing w:after="160" w:line="259" w:lineRule="auto"/>
    </w:pPr>
    <w:rPr>
      <w:rFonts w:asciiTheme="minorHAnsi" w:hAnsiTheme="minorHAnsi"/>
    </w:rPr>
  </w:style>
  <w:style w:type="numbering" w:customStyle="1" w:styleId="NoIndentBullet">
    <w:name w:val="NoIndentBullet"/>
    <w:uiPriority w:val="99"/>
    <w:rsid w:val="00FC4EFE"/>
    <w:pPr>
      <w:numPr>
        <w:numId w:val="20"/>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88157475">
      <w:bodyDiv w:val="1"/>
      <w:marLeft w:val="0"/>
      <w:marRight w:val="0"/>
      <w:marTop w:val="0"/>
      <w:marBottom w:val="0"/>
      <w:divBdr>
        <w:top w:val="none" w:sz="0" w:space="0" w:color="auto"/>
        <w:left w:val="none" w:sz="0" w:space="0" w:color="auto"/>
        <w:bottom w:val="none" w:sz="0" w:space="0" w:color="auto"/>
        <w:right w:val="none" w:sz="0" w:space="0" w:color="auto"/>
      </w:divBdr>
    </w:div>
    <w:div w:id="269094299">
      <w:bodyDiv w:val="1"/>
      <w:marLeft w:val="0"/>
      <w:marRight w:val="0"/>
      <w:marTop w:val="0"/>
      <w:marBottom w:val="0"/>
      <w:divBdr>
        <w:top w:val="none" w:sz="0" w:space="0" w:color="auto"/>
        <w:left w:val="none" w:sz="0" w:space="0" w:color="auto"/>
        <w:bottom w:val="none" w:sz="0" w:space="0" w:color="auto"/>
        <w:right w:val="none" w:sz="0" w:space="0" w:color="auto"/>
      </w:divBdr>
    </w:div>
    <w:div w:id="272514229">
      <w:bodyDiv w:val="1"/>
      <w:marLeft w:val="0"/>
      <w:marRight w:val="0"/>
      <w:marTop w:val="0"/>
      <w:marBottom w:val="0"/>
      <w:divBdr>
        <w:top w:val="none" w:sz="0" w:space="0" w:color="auto"/>
        <w:left w:val="none" w:sz="0" w:space="0" w:color="auto"/>
        <w:bottom w:val="none" w:sz="0" w:space="0" w:color="auto"/>
        <w:right w:val="none" w:sz="0" w:space="0" w:color="auto"/>
      </w:divBdr>
    </w:div>
    <w:div w:id="541330125">
      <w:bodyDiv w:val="1"/>
      <w:marLeft w:val="0"/>
      <w:marRight w:val="0"/>
      <w:marTop w:val="0"/>
      <w:marBottom w:val="0"/>
      <w:divBdr>
        <w:top w:val="none" w:sz="0" w:space="0" w:color="auto"/>
        <w:left w:val="none" w:sz="0" w:space="0" w:color="auto"/>
        <w:bottom w:val="none" w:sz="0" w:space="0" w:color="auto"/>
        <w:right w:val="none" w:sz="0" w:space="0" w:color="auto"/>
      </w:divBdr>
      <w:divsChild>
        <w:div w:id="27337570">
          <w:marLeft w:val="360"/>
          <w:marRight w:val="0"/>
          <w:marTop w:val="200"/>
          <w:marBottom w:val="0"/>
          <w:divBdr>
            <w:top w:val="none" w:sz="0" w:space="0" w:color="auto"/>
            <w:left w:val="none" w:sz="0" w:space="0" w:color="auto"/>
            <w:bottom w:val="none" w:sz="0" w:space="0" w:color="auto"/>
            <w:right w:val="none" w:sz="0" w:space="0" w:color="auto"/>
          </w:divBdr>
        </w:div>
        <w:div w:id="60521382">
          <w:marLeft w:val="360"/>
          <w:marRight w:val="0"/>
          <w:marTop w:val="200"/>
          <w:marBottom w:val="0"/>
          <w:divBdr>
            <w:top w:val="none" w:sz="0" w:space="0" w:color="auto"/>
            <w:left w:val="none" w:sz="0" w:space="0" w:color="auto"/>
            <w:bottom w:val="none" w:sz="0" w:space="0" w:color="auto"/>
            <w:right w:val="none" w:sz="0" w:space="0" w:color="auto"/>
          </w:divBdr>
        </w:div>
        <w:div w:id="574628851">
          <w:marLeft w:val="1080"/>
          <w:marRight w:val="0"/>
          <w:marTop w:val="100"/>
          <w:marBottom w:val="0"/>
          <w:divBdr>
            <w:top w:val="none" w:sz="0" w:space="0" w:color="auto"/>
            <w:left w:val="none" w:sz="0" w:space="0" w:color="auto"/>
            <w:bottom w:val="none" w:sz="0" w:space="0" w:color="auto"/>
            <w:right w:val="none" w:sz="0" w:space="0" w:color="auto"/>
          </w:divBdr>
        </w:div>
        <w:div w:id="793059217">
          <w:marLeft w:val="1080"/>
          <w:marRight w:val="0"/>
          <w:marTop w:val="100"/>
          <w:marBottom w:val="0"/>
          <w:divBdr>
            <w:top w:val="none" w:sz="0" w:space="0" w:color="auto"/>
            <w:left w:val="none" w:sz="0" w:space="0" w:color="auto"/>
            <w:bottom w:val="none" w:sz="0" w:space="0" w:color="auto"/>
            <w:right w:val="none" w:sz="0" w:space="0" w:color="auto"/>
          </w:divBdr>
        </w:div>
        <w:div w:id="1222902961">
          <w:marLeft w:val="360"/>
          <w:marRight w:val="0"/>
          <w:marTop w:val="200"/>
          <w:marBottom w:val="0"/>
          <w:divBdr>
            <w:top w:val="none" w:sz="0" w:space="0" w:color="auto"/>
            <w:left w:val="none" w:sz="0" w:space="0" w:color="auto"/>
            <w:bottom w:val="none" w:sz="0" w:space="0" w:color="auto"/>
            <w:right w:val="none" w:sz="0" w:space="0" w:color="auto"/>
          </w:divBdr>
        </w:div>
        <w:div w:id="1692951252">
          <w:marLeft w:val="360"/>
          <w:marRight w:val="0"/>
          <w:marTop w:val="200"/>
          <w:marBottom w:val="0"/>
          <w:divBdr>
            <w:top w:val="none" w:sz="0" w:space="0" w:color="auto"/>
            <w:left w:val="none" w:sz="0" w:space="0" w:color="auto"/>
            <w:bottom w:val="none" w:sz="0" w:space="0" w:color="auto"/>
            <w:right w:val="none" w:sz="0" w:space="0" w:color="auto"/>
          </w:divBdr>
        </w:div>
      </w:divsChild>
    </w:div>
    <w:div w:id="557011302">
      <w:bodyDiv w:val="1"/>
      <w:marLeft w:val="0"/>
      <w:marRight w:val="0"/>
      <w:marTop w:val="0"/>
      <w:marBottom w:val="0"/>
      <w:divBdr>
        <w:top w:val="none" w:sz="0" w:space="0" w:color="auto"/>
        <w:left w:val="none" w:sz="0" w:space="0" w:color="auto"/>
        <w:bottom w:val="none" w:sz="0" w:space="0" w:color="auto"/>
        <w:right w:val="none" w:sz="0" w:space="0" w:color="auto"/>
      </w:divBdr>
    </w:div>
    <w:div w:id="560138108">
      <w:bodyDiv w:val="1"/>
      <w:marLeft w:val="0"/>
      <w:marRight w:val="0"/>
      <w:marTop w:val="0"/>
      <w:marBottom w:val="0"/>
      <w:divBdr>
        <w:top w:val="none" w:sz="0" w:space="0" w:color="auto"/>
        <w:left w:val="none" w:sz="0" w:space="0" w:color="auto"/>
        <w:bottom w:val="none" w:sz="0" w:space="0" w:color="auto"/>
        <w:right w:val="none" w:sz="0" w:space="0" w:color="auto"/>
      </w:divBdr>
    </w:div>
    <w:div w:id="592514131">
      <w:bodyDiv w:val="1"/>
      <w:marLeft w:val="0"/>
      <w:marRight w:val="0"/>
      <w:marTop w:val="0"/>
      <w:marBottom w:val="0"/>
      <w:divBdr>
        <w:top w:val="none" w:sz="0" w:space="0" w:color="auto"/>
        <w:left w:val="none" w:sz="0" w:space="0" w:color="auto"/>
        <w:bottom w:val="none" w:sz="0" w:space="0" w:color="auto"/>
        <w:right w:val="none" w:sz="0" w:space="0" w:color="auto"/>
      </w:divBdr>
    </w:div>
    <w:div w:id="685400841">
      <w:bodyDiv w:val="1"/>
      <w:marLeft w:val="0"/>
      <w:marRight w:val="0"/>
      <w:marTop w:val="0"/>
      <w:marBottom w:val="0"/>
      <w:divBdr>
        <w:top w:val="none" w:sz="0" w:space="0" w:color="auto"/>
        <w:left w:val="none" w:sz="0" w:space="0" w:color="auto"/>
        <w:bottom w:val="none" w:sz="0" w:space="0" w:color="auto"/>
        <w:right w:val="none" w:sz="0" w:space="0" w:color="auto"/>
      </w:divBdr>
      <w:divsChild>
        <w:div w:id="865099389">
          <w:marLeft w:val="360"/>
          <w:marRight w:val="0"/>
          <w:marTop w:val="200"/>
          <w:marBottom w:val="0"/>
          <w:divBdr>
            <w:top w:val="none" w:sz="0" w:space="0" w:color="auto"/>
            <w:left w:val="none" w:sz="0" w:space="0" w:color="auto"/>
            <w:bottom w:val="none" w:sz="0" w:space="0" w:color="auto"/>
            <w:right w:val="none" w:sz="0" w:space="0" w:color="auto"/>
          </w:divBdr>
        </w:div>
        <w:div w:id="976182080">
          <w:marLeft w:val="1080"/>
          <w:marRight w:val="0"/>
          <w:marTop w:val="100"/>
          <w:marBottom w:val="0"/>
          <w:divBdr>
            <w:top w:val="none" w:sz="0" w:space="0" w:color="auto"/>
            <w:left w:val="none" w:sz="0" w:space="0" w:color="auto"/>
            <w:bottom w:val="none" w:sz="0" w:space="0" w:color="auto"/>
            <w:right w:val="none" w:sz="0" w:space="0" w:color="auto"/>
          </w:divBdr>
        </w:div>
        <w:div w:id="1242568464">
          <w:marLeft w:val="360"/>
          <w:marRight w:val="0"/>
          <w:marTop w:val="200"/>
          <w:marBottom w:val="0"/>
          <w:divBdr>
            <w:top w:val="none" w:sz="0" w:space="0" w:color="auto"/>
            <w:left w:val="none" w:sz="0" w:space="0" w:color="auto"/>
            <w:bottom w:val="none" w:sz="0" w:space="0" w:color="auto"/>
            <w:right w:val="none" w:sz="0" w:space="0" w:color="auto"/>
          </w:divBdr>
        </w:div>
        <w:div w:id="1345015535">
          <w:marLeft w:val="360"/>
          <w:marRight w:val="0"/>
          <w:marTop w:val="200"/>
          <w:marBottom w:val="0"/>
          <w:divBdr>
            <w:top w:val="none" w:sz="0" w:space="0" w:color="auto"/>
            <w:left w:val="none" w:sz="0" w:space="0" w:color="auto"/>
            <w:bottom w:val="none" w:sz="0" w:space="0" w:color="auto"/>
            <w:right w:val="none" w:sz="0" w:space="0" w:color="auto"/>
          </w:divBdr>
        </w:div>
        <w:div w:id="1443526754">
          <w:marLeft w:val="360"/>
          <w:marRight w:val="0"/>
          <w:marTop w:val="200"/>
          <w:marBottom w:val="0"/>
          <w:divBdr>
            <w:top w:val="none" w:sz="0" w:space="0" w:color="auto"/>
            <w:left w:val="none" w:sz="0" w:space="0" w:color="auto"/>
            <w:bottom w:val="none" w:sz="0" w:space="0" w:color="auto"/>
            <w:right w:val="none" w:sz="0" w:space="0" w:color="auto"/>
          </w:divBdr>
        </w:div>
        <w:div w:id="1473205747">
          <w:marLeft w:val="360"/>
          <w:marRight w:val="0"/>
          <w:marTop w:val="200"/>
          <w:marBottom w:val="0"/>
          <w:divBdr>
            <w:top w:val="none" w:sz="0" w:space="0" w:color="auto"/>
            <w:left w:val="none" w:sz="0" w:space="0" w:color="auto"/>
            <w:bottom w:val="none" w:sz="0" w:space="0" w:color="auto"/>
            <w:right w:val="none" w:sz="0" w:space="0" w:color="auto"/>
          </w:divBdr>
        </w:div>
        <w:div w:id="1511068504">
          <w:marLeft w:val="360"/>
          <w:marRight w:val="0"/>
          <w:marTop w:val="200"/>
          <w:marBottom w:val="0"/>
          <w:divBdr>
            <w:top w:val="none" w:sz="0" w:space="0" w:color="auto"/>
            <w:left w:val="none" w:sz="0" w:space="0" w:color="auto"/>
            <w:bottom w:val="none" w:sz="0" w:space="0" w:color="auto"/>
            <w:right w:val="none" w:sz="0" w:space="0" w:color="auto"/>
          </w:divBdr>
        </w:div>
        <w:div w:id="1703361337">
          <w:marLeft w:val="360"/>
          <w:marRight w:val="0"/>
          <w:marTop w:val="200"/>
          <w:marBottom w:val="0"/>
          <w:divBdr>
            <w:top w:val="none" w:sz="0" w:space="0" w:color="auto"/>
            <w:left w:val="none" w:sz="0" w:space="0" w:color="auto"/>
            <w:bottom w:val="none" w:sz="0" w:space="0" w:color="auto"/>
            <w:right w:val="none" w:sz="0" w:space="0" w:color="auto"/>
          </w:divBdr>
        </w:div>
        <w:div w:id="1875968984">
          <w:marLeft w:val="1080"/>
          <w:marRight w:val="0"/>
          <w:marTop w:val="100"/>
          <w:marBottom w:val="0"/>
          <w:divBdr>
            <w:top w:val="none" w:sz="0" w:space="0" w:color="auto"/>
            <w:left w:val="none" w:sz="0" w:space="0" w:color="auto"/>
            <w:bottom w:val="none" w:sz="0" w:space="0" w:color="auto"/>
            <w:right w:val="none" w:sz="0" w:space="0" w:color="auto"/>
          </w:divBdr>
        </w:div>
        <w:div w:id="2021078733">
          <w:marLeft w:val="360"/>
          <w:marRight w:val="0"/>
          <w:marTop w:val="200"/>
          <w:marBottom w:val="0"/>
          <w:divBdr>
            <w:top w:val="none" w:sz="0" w:space="0" w:color="auto"/>
            <w:left w:val="none" w:sz="0" w:space="0" w:color="auto"/>
            <w:bottom w:val="none" w:sz="0" w:space="0" w:color="auto"/>
            <w:right w:val="none" w:sz="0" w:space="0" w:color="auto"/>
          </w:divBdr>
        </w:div>
      </w:divsChild>
    </w:div>
    <w:div w:id="722212438">
      <w:bodyDiv w:val="1"/>
      <w:marLeft w:val="0"/>
      <w:marRight w:val="0"/>
      <w:marTop w:val="0"/>
      <w:marBottom w:val="0"/>
      <w:divBdr>
        <w:top w:val="none" w:sz="0" w:space="0" w:color="auto"/>
        <w:left w:val="none" w:sz="0" w:space="0" w:color="auto"/>
        <w:bottom w:val="none" w:sz="0" w:space="0" w:color="auto"/>
        <w:right w:val="none" w:sz="0" w:space="0" w:color="auto"/>
      </w:divBdr>
    </w:div>
    <w:div w:id="878476647">
      <w:bodyDiv w:val="1"/>
      <w:marLeft w:val="0"/>
      <w:marRight w:val="0"/>
      <w:marTop w:val="0"/>
      <w:marBottom w:val="0"/>
      <w:divBdr>
        <w:top w:val="none" w:sz="0" w:space="0" w:color="auto"/>
        <w:left w:val="none" w:sz="0" w:space="0" w:color="auto"/>
        <w:bottom w:val="none" w:sz="0" w:space="0" w:color="auto"/>
        <w:right w:val="none" w:sz="0" w:space="0" w:color="auto"/>
      </w:divBdr>
      <w:divsChild>
        <w:div w:id="888104188">
          <w:marLeft w:val="547"/>
          <w:marRight w:val="0"/>
          <w:marTop w:val="0"/>
          <w:marBottom w:val="0"/>
          <w:divBdr>
            <w:top w:val="none" w:sz="0" w:space="0" w:color="auto"/>
            <w:left w:val="none" w:sz="0" w:space="0" w:color="auto"/>
            <w:bottom w:val="none" w:sz="0" w:space="0" w:color="auto"/>
            <w:right w:val="none" w:sz="0" w:space="0" w:color="auto"/>
          </w:divBdr>
        </w:div>
      </w:divsChild>
    </w:div>
    <w:div w:id="891964401">
      <w:bodyDiv w:val="1"/>
      <w:marLeft w:val="0"/>
      <w:marRight w:val="0"/>
      <w:marTop w:val="0"/>
      <w:marBottom w:val="0"/>
      <w:divBdr>
        <w:top w:val="none" w:sz="0" w:space="0" w:color="auto"/>
        <w:left w:val="none" w:sz="0" w:space="0" w:color="auto"/>
        <w:bottom w:val="none" w:sz="0" w:space="0" w:color="auto"/>
        <w:right w:val="none" w:sz="0" w:space="0" w:color="auto"/>
      </w:divBdr>
      <w:divsChild>
        <w:div w:id="1343819821">
          <w:marLeft w:val="360"/>
          <w:marRight w:val="0"/>
          <w:marTop w:val="200"/>
          <w:marBottom w:val="0"/>
          <w:divBdr>
            <w:top w:val="none" w:sz="0" w:space="0" w:color="auto"/>
            <w:left w:val="none" w:sz="0" w:space="0" w:color="auto"/>
            <w:bottom w:val="none" w:sz="0" w:space="0" w:color="auto"/>
            <w:right w:val="none" w:sz="0" w:space="0" w:color="auto"/>
          </w:divBdr>
        </w:div>
        <w:div w:id="1377973103">
          <w:marLeft w:val="360"/>
          <w:marRight w:val="0"/>
          <w:marTop w:val="200"/>
          <w:marBottom w:val="0"/>
          <w:divBdr>
            <w:top w:val="none" w:sz="0" w:space="0" w:color="auto"/>
            <w:left w:val="none" w:sz="0" w:space="0" w:color="auto"/>
            <w:bottom w:val="none" w:sz="0" w:space="0" w:color="auto"/>
            <w:right w:val="none" w:sz="0" w:space="0" w:color="auto"/>
          </w:divBdr>
        </w:div>
        <w:div w:id="1697535147">
          <w:marLeft w:val="360"/>
          <w:marRight w:val="0"/>
          <w:marTop w:val="200"/>
          <w:marBottom w:val="0"/>
          <w:divBdr>
            <w:top w:val="none" w:sz="0" w:space="0" w:color="auto"/>
            <w:left w:val="none" w:sz="0" w:space="0" w:color="auto"/>
            <w:bottom w:val="none" w:sz="0" w:space="0" w:color="auto"/>
            <w:right w:val="none" w:sz="0" w:space="0" w:color="auto"/>
          </w:divBdr>
        </w:div>
      </w:divsChild>
    </w:div>
    <w:div w:id="977105404">
      <w:bodyDiv w:val="1"/>
      <w:marLeft w:val="0"/>
      <w:marRight w:val="0"/>
      <w:marTop w:val="0"/>
      <w:marBottom w:val="0"/>
      <w:divBdr>
        <w:top w:val="none" w:sz="0" w:space="0" w:color="auto"/>
        <w:left w:val="none" w:sz="0" w:space="0" w:color="auto"/>
        <w:bottom w:val="none" w:sz="0" w:space="0" w:color="auto"/>
        <w:right w:val="none" w:sz="0" w:space="0" w:color="auto"/>
      </w:divBdr>
    </w:div>
    <w:div w:id="995375248">
      <w:bodyDiv w:val="1"/>
      <w:marLeft w:val="0"/>
      <w:marRight w:val="0"/>
      <w:marTop w:val="0"/>
      <w:marBottom w:val="0"/>
      <w:divBdr>
        <w:top w:val="none" w:sz="0" w:space="0" w:color="auto"/>
        <w:left w:val="none" w:sz="0" w:space="0" w:color="auto"/>
        <w:bottom w:val="none" w:sz="0" w:space="0" w:color="auto"/>
        <w:right w:val="none" w:sz="0" w:space="0" w:color="auto"/>
      </w:divBdr>
      <w:divsChild>
        <w:div w:id="143476855">
          <w:marLeft w:val="0"/>
          <w:marRight w:val="0"/>
          <w:marTop w:val="13"/>
          <w:marBottom w:val="13"/>
          <w:divBdr>
            <w:top w:val="none" w:sz="0" w:space="0" w:color="auto"/>
            <w:left w:val="none" w:sz="0" w:space="0" w:color="auto"/>
            <w:bottom w:val="none" w:sz="0" w:space="0" w:color="auto"/>
            <w:right w:val="none" w:sz="0" w:space="0" w:color="auto"/>
          </w:divBdr>
        </w:div>
        <w:div w:id="156071312">
          <w:marLeft w:val="0"/>
          <w:marRight w:val="0"/>
          <w:marTop w:val="13"/>
          <w:marBottom w:val="13"/>
          <w:divBdr>
            <w:top w:val="none" w:sz="0" w:space="0" w:color="auto"/>
            <w:left w:val="none" w:sz="0" w:space="0" w:color="auto"/>
            <w:bottom w:val="none" w:sz="0" w:space="0" w:color="auto"/>
            <w:right w:val="none" w:sz="0" w:space="0" w:color="auto"/>
          </w:divBdr>
        </w:div>
        <w:div w:id="1471901352">
          <w:marLeft w:val="0"/>
          <w:marRight w:val="0"/>
          <w:marTop w:val="13"/>
          <w:marBottom w:val="13"/>
          <w:divBdr>
            <w:top w:val="none" w:sz="0" w:space="0" w:color="auto"/>
            <w:left w:val="none" w:sz="0" w:space="0" w:color="auto"/>
            <w:bottom w:val="none" w:sz="0" w:space="0" w:color="auto"/>
            <w:right w:val="none" w:sz="0" w:space="0" w:color="auto"/>
          </w:divBdr>
        </w:div>
        <w:div w:id="1884711732">
          <w:marLeft w:val="0"/>
          <w:marRight w:val="0"/>
          <w:marTop w:val="13"/>
          <w:marBottom w:val="13"/>
          <w:divBdr>
            <w:top w:val="none" w:sz="0" w:space="0" w:color="auto"/>
            <w:left w:val="none" w:sz="0" w:space="0" w:color="auto"/>
            <w:bottom w:val="none" w:sz="0" w:space="0" w:color="auto"/>
            <w:right w:val="none" w:sz="0" w:space="0" w:color="auto"/>
          </w:divBdr>
        </w:div>
      </w:divsChild>
    </w:div>
    <w:div w:id="1016692206">
      <w:bodyDiv w:val="1"/>
      <w:marLeft w:val="0"/>
      <w:marRight w:val="0"/>
      <w:marTop w:val="0"/>
      <w:marBottom w:val="0"/>
      <w:divBdr>
        <w:top w:val="none" w:sz="0" w:space="0" w:color="auto"/>
        <w:left w:val="none" w:sz="0" w:space="0" w:color="auto"/>
        <w:bottom w:val="none" w:sz="0" w:space="0" w:color="auto"/>
        <w:right w:val="none" w:sz="0" w:space="0" w:color="auto"/>
      </w:divBdr>
    </w:div>
    <w:div w:id="1081872811">
      <w:bodyDiv w:val="1"/>
      <w:marLeft w:val="0"/>
      <w:marRight w:val="0"/>
      <w:marTop w:val="0"/>
      <w:marBottom w:val="0"/>
      <w:divBdr>
        <w:top w:val="none" w:sz="0" w:space="0" w:color="auto"/>
        <w:left w:val="none" w:sz="0" w:space="0" w:color="auto"/>
        <w:bottom w:val="none" w:sz="0" w:space="0" w:color="auto"/>
        <w:right w:val="none" w:sz="0" w:space="0" w:color="auto"/>
      </w:divBdr>
      <w:divsChild>
        <w:div w:id="109865506">
          <w:marLeft w:val="360"/>
          <w:marRight w:val="0"/>
          <w:marTop w:val="200"/>
          <w:marBottom w:val="0"/>
          <w:divBdr>
            <w:top w:val="none" w:sz="0" w:space="0" w:color="auto"/>
            <w:left w:val="none" w:sz="0" w:space="0" w:color="auto"/>
            <w:bottom w:val="none" w:sz="0" w:space="0" w:color="auto"/>
            <w:right w:val="none" w:sz="0" w:space="0" w:color="auto"/>
          </w:divBdr>
        </w:div>
        <w:div w:id="1296568501">
          <w:marLeft w:val="360"/>
          <w:marRight w:val="0"/>
          <w:marTop w:val="200"/>
          <w:marBottom w:val="0"/>
          <w:divBdr>
            <w:top w:val="none" w:sz="0" w:space="0" w:color="auto"/>
            <w:left w:val="none" w:sz="0" w:space="0" w:color="auto"/>
            <w:bottom w:val="none" w:sz="0" w:space="0" w:color="auto"/>
            <w:right w:val="none" w:sz="0" w:space="0" w:color="auto"/>
          </w:divBdr>
        </w:div>
        <w:div w:id="2041860584">
          <w:marLeft w:val="360"/>
          <w:marRight w:val="0"/>
          <w:marTop w:val="200"/>
          <w:marBottom w:val="0"/>
          <w:divBdr>
            <w:top w:val="none" w:sz="0" w:space="0" w:color="auto"/>
            <w:left w:val="none" w:sz="0" w:space="0" w:color="auto"/>
            <w:bottom w:val="none" w:sz="0" w:space="0" w:color="auto"/>
            <w:right w:val="none" w:sz="0" w:space="0" w:color="auto"/>
          </w:divBdr>
        </w:div>
      </w:divsChild>
    </w:div>
    <w:div w:id="1431243447">
      <w:bodyDiv w:val="1"/>
      <w:marLeft w:val="0"/>
      <w:marRight w:val="0"/>
      <w:marTop w:val="0"/>
      <w:marBottom w:val="0"/>
      <w:divBdr>
        <w:top w:val="none" w:sz="0" w:space="0" w:color="auto"/>
        <w:left w:val="none" w:sz="0" w:space="0" w:color="auto"/>
        <w:bottom w:val="none" w:sz="0" w:space="0" w:color="auto"/>
        <w:right w:val="none" w:sz="0" w:space="0" w:color="auto"/>
      </w:divBdr>
    </w:div>
    <w:div w:id="1691102498">
      <w:bodyDiv w:val="1"/>
      <w:marLeft w:val="0"/>
      <w:marRight w:val="0"/>
      <w:marTop w:val="0"/>
      <w:marBottom w:val="0"/>
      <w:divBdr>
        <w:top w:val="none" w:sz="0" w:space="0" w:color="auto"/>
        <w:left w:val="none" w:sz="0" w:space="0" w:color="auto"/>
        <w:bottom w:val="none" w:sz="0" w:space="0" w:color="auto"/>
        <w:right w:val="none" w:sz="0" w:space="0" w:color="auto"/>
      </w:divBdr>
    </w:div>
    <w:div w:id="1726678779">
      <w:bodyDiv w:val="1"/>
      <w:marLeft w:val="0"/>
      <w:marRight w:val="0"/>
      <w:marTop w:val="0"/>
      <w:marBottom w:val="0"/>
      <w:divBdr>
        <w:top w:val="none" w:sz="0" w:space="0" w:color="auto"/>
        <w:left w:val="none" w:sz="0" w:space="0" w:color="auto"/>
        <w:bottom w:val="none" w:sz="0" w:space="0" w:color="auto"/>
        <w:right w:val="none" w:sz="0" w:space="0" w:color="auto"/>
      </w:divBdr>
      <w:divsChild>
        <w:div w:id="1901330641">
          <w:marLeft w:val="360"/>
          <w:marRight w:val="0"/>
          <w:marTop w:val="200"/>
          <w:marBottom w:val="160"/>
          <w:divBdr>
            <w:top w:val="none" w:sz="0" w:space="0" w:color="auto"/>
            <w:left w:val="none" w:sz="0" w:space="0" w:color="auto"/>
            <w:bottom w:val="none" w:sz="0" w:space="0" w:color="auto"/>
            <w:right w:val="none" w:sz="0" w:space="0" w:color="auto"/>
          </w:divBdr>
        </w:div>
        <w:div w:id="2090688063">
          <w:marLeft w:val="360"/>
          <w:marRight w:val="0"/>
          <w:marTop w:val="200"/>
          <w:marBottom w:val="160"/>
          <w:divBdr>
            <w:top w:val="none" w:sz="0" w:space="0" w:color="auto"/>
            <w:left w:val="none" w:sz="0" w:space="0" w:color="auto"/>
            <w:bottom w:val="none" w:sz="0" w:space="0" w:color="auto"/>
            <w:right w:val="none" w:sz="0" w:space="0" w:color="auto"/>
          </w:divBdr>
        </w:div>
      </w:divsChild>
    </w:div>
    <w:div w:id="1729648676">
      <w:bodyDiv w:val="1"/>
      <w:marLeft w:val="0"/>
      <w:marRight w:val="0"/>
      <w:marTop w:val="0"/>
      <w:marBottom w:val="0"/>
      <w:divBdr>
        <w:top w:val="none" w:sz="0" w:space="0" w:color="auto"/>
        <w:left w:val="none" w:sz="0" w:space="0" w:color="auto"/>
        <w:bottom w:val="none" w:sz="0" w:space="0" w:color="auto"/>
        <w:right w:val="none" w:sz="0" w:space="0" w:color="auto"/>
      </w:divBdr>
    </w:div>
    <w:div w:id="1806047851">
      <w:bodyDiv w:val="1"/>
      <w:marLeft w:val="0"/>
      <w:marRight w:val="0"/>
      <w:marTop w:val="0"/>
      <w:marBottom w:val="0"/>
      <w:divBdr>
        <w:top w:val="none" w:sz="0" w:space="0" w:color="auto"/>
        <w:left w:val="none" w:sz="0" w:space="0" w:color="auto"/>
        <w:bottom w:val="none" w:sz="0" w:space="0" w:color="auto"/>
        <w:right w:val="none" w:sz="0" w:space="0" w:color="auto"/>
      </w:divBdr>
      <w:divsChild>
        <w:div w:id="983703700">
          <w:marLeft w:val="360"/>
          <w:marRight w:val="0"/>
          <w:marTop w:val="200"/>
          <w:marBottom w:val="0"/>
          <w:divBdr>
            <w:top w:val="none" w:sz="0" w:space="0" w:color="auto"/>
            <w:left w:val="none" w:sz="0" w:space="0" w:color="auto"/>
            <w:bottom w:val="none" w:sz="0" w:space="0" w:color="auto"/>
            <w:right w:val="none" w:sz="0" w:space="0" w:color="auto"/>
          </w:divBdr>
        </w:div>
        <w:div w:id="1201161122">
          <w:marLeft w:val="360"/>
          <w:marRight w:val="0"/>
          <w:marTop w:val="200"/>
          <w:marBottom w:val="0"/>
          <w:divBdr>
            <w:top w:val="none" w:sz="0" w:space="0" w:color="auto"/>
            <w:left w:val="none" w:sz="0" w:space="0" w:color="auto"/>
            <w:bottom w:val="none" w:sz="0" w:space="0" w:color="auto"/>
            <w:right w:val="none" w:sz="0" w:space="0" w:color="auto"/>
          </w:divBdr>
        </w:div>
        <w:div w:id="1303928334">
          <w:marLeft w:val="360"/>
          <w:marRight w:val="0"/>
          <w:marTop w:val="200"/>
          <w:marBottom w:val="0"/>
          <w:divBdr>
            <w:top w:val="none" w:sz="0" w:space="0" w:color="auto"/>
            <w:left w:val="none" w:sz="0" w:space="0" w:color="auto"/>
            <w:bottom w:val="none" w:sz="0" w:space="0" w:color="auto"/>
            <w:right w:val="none" w:sz="0" w:space="0" w:color="auto"/>
          </w:divBdr>
        </w:div>
        <w:div w:id="2030250528">
          <w:marLeft w:val="360"/>
          <w:marRight w:val="0"/>
          <w:marTop w:val="200"/>
          <w:marBottom w:val="0"/>
          <w:divBdr>
            <w:top w:val="none" w:sz="0" w:space="0" w:color="auto"/>
            <w:left w:val="none" w:sz="0" w:space="0" w:color="auto"/>
            <w:bottom w:val="none" w:sz="0" w:space="0" w:color="auto"/>
            <w:right w:val="none" w:sz="0" w:space="0" w:color="auto"/>
          </w:divBdr>
        </w:div>
      </w:divsChild>
    </w:div>
    <w:div w:id="1929734107">
      <w:bodyDiv w:val="1"/>
      <w:marLeft w:val="0"/>
      <w:marRight w:val="0"/>
      <w:marTop w:val="0"/>
      <w:marBottom w:val="0"/>
      <w:divBdr>
        <w:top w:val="none" w:sz="0" w:space="0" w:color="auto"/>
        <w:left w:val="none" w:sz="0" w:space="0" w:color="auto"/>
        <w:bottom w:val="none" w:sz="0" w:space="0" w:color="auto"/>
        <w:right w:val="none" w:sz="0" w:space="0" w:color="auto"/>
      </w:divBdr>
      <w:divsChild>
        <w:div w:id="1630698791">
          <w:marLeft w:val="360"/>
          <w:marRight w:val="0"/>
          <w:marTop w:val="200"/>
          <w:marBottom w:val="160"/>
          <w:divBdr>
            <w:top w:val="none" w:sz="0" w:space="0" w:color="auto"/>
            <w:left w:val="none" w:sz="0" w:space="0" w:color="auto"/>
            <w:bottom w:val="none" w:sz="0" w:space="0" w:color="auto"/>
            <w:right w:val="none" w:sz="0" w:space="0" w:color="auto"/>
          </w:divBdr>
        </w:div>
        <w:div w:id="1842963673">
          <w:marLeft w:val="360"/>
          <w:marRight w:val="0"/>
          <w:marTop w:val="200"/>
          <w:marBottom w:val="160"/>
          <w:divBdr>
            <w:top w:val="none" w:sz="0" w:space="0" w:color="auto"/>
            <w:left w:val="none" w:sz="0" w:space="0" w:color="auto"/>
            <w:bottom w:val="none" w:sz="0" w:space="0" w:color="auto"/>
            <w:right w:val="none" w:sz="0" w:space="0" w:color="auto"/>
          </w:divBdr>
        </w:div>
      </w:divsChild>
    </w:div>
    <w:div w:id="1986423633">
      <w:bodyDiv w:val="1"/>
      <w:marLeft w:val="0"/>
      <w:marRight w:val="0"/>
      <w:marTop w:val="0"/>
      <w:marBottom w:val="0"/>
      <w:divBdr>
        <w:top w:val="none" w:sz="0" w:space="0" w:color="auto"/>
        <w:left w:val="none" w:sz="0" w:space="0" w:color="auto"/>
        <w:bottom w:val="none" w:sz="0" w:space="0" w:color="auto"/>
        <w:right w:val="none" w:sz="0" w:space="0" w:color="auto"/>
      </w:divBdr>
    </w:div>
    <w:div w:id="2037844766">
      <w:bodyDiv w:val="1"/>
      <w:marLeft w:val="0"/>
      <w:marRight w:val="0"/>
      <w:marTop w:val="0"/>
      <w:marBottom w:val="0"/>
      <w:divBdr>
        <w:top w:val="none" w:sz="0" w:space="0" w:color="auto"/>
        <w:left w:val="none" w:sz="0" w:space="0" w:color="auto"/>
        <w:bottom w:val="none" w:sz="0" w:space="0" w:color="auto"/>
        <w:right w:val="none" w:sz="0" w:space="0" w:color="auto"/>
      </w:divBdr>
      <w:divsChild>
        <w:div w:id="239220355">
          <w:marLeft w:val="360"/>
          <w:marRight w:val="0"/>
          <w:marTop w:val="200"/>
          <w:marBottom w:val="0"/>
          <w:divBdr>
            <w:top w:val="none" w:sz="0" w:space="0" w:color="auto"/>
            <w:left w:val="none" w:sz="0" w:space="0" w:color="auto"/>
            <w:bottom w:val="none" w:sz="0" w:space="0" w:color="auto"/>
            <w:right w:val="none" w:sz="0" w:space="0" w:color="auto"/>
          </w:divBdr>
        </w:div>
        <w:div w:id="775296038">
          <w:marLeft w:val="360"/>
          <w:marRight w:val="0"/>
          <w:marTop w:val="200"/>
          <w:marBottom w:val="0"/>
          <w:divBdr>
            <w:top w:val="none" w:sz="0" w:space="0" w:color="auto"/>
            <w:left w:val="none" w:sz="0" w:space="0" w:color="auto"/>
            <w:bottom w:val="none" w:sz="0" w:space="0" w:color="auto"/>
            <w:right w:val="none" w:sz="0" w:space="0" w:color="auto"/>
          </w:divBdr>
        </w:div>
        <w:div w:id="1147017884">
          <w:marLeft w:val="360"/>
          <w:marRight w:val="0"/>
          <w:marTop w:val="200"/>
          <w:marBottom w:val="0"/>
          <w:divBdr>
            <w:top w:val="none" w:sz="0" w:space="0" w:color="auto"/>
            <w:left w:val="none" w:sz="0" w:space="0" w:color="auto"/>
            <w:bottom w:val="none" w:sz="0" w:space="0" w:color="auto"/>
            <w:right w:val="none" w:sz="0" w:space="0" w:color="auto"/>
          </w:divBdr>
        </w:div>
      </w:divsChild>
    </w:div>
    <w:div w:id="2120829513">
      <w:bodyDiv w:val="1"/>
      <w:marLeft w:val="0"/>
      <w:marRight w:val="0"/>
      <w:marTop w:val="0"/>
      <w:marBottom w:val="0"/>
      <w:divBdr>
        <w:top w:val="none" w:sz="0" w:space="0" w:color="auto"/>
        <w:left w:val="none" w:sz="0" w:space="0" w:color="auto"/>
        <w:bottom w:val="none" w:sz="0" w:space="0" w:color="auto"/>
        <w:right w:val="none" w:sz="0" w:space="0" w:color="auto"/>
      </w:divBdr>
      <w:divsChild>
        <w:div w:id="119610319">
          <w:marLeft w:val="360"/>
          <w:marRight w:val="0"/>
          <w:marTop w:val="200"/>
          <w:marBottom w:val="0"/>
          <w:divBdr>
            <w:top w:val="none" w:sz="0" w:space="0" w:color="auto"/>
            <w:left w:val="none" w:sz="0" w:space="0" w:color="auto"/>
            <w:bottom w:val="none" w:sz="0" w:space="0" w:color="auto"/>
            <w:right w:val="none" w:sz="0" w:space="0" w:color="auto"/>
          </w:divBdr>
        </w:div>
        <w:div w:id="1319384181">
          <w:marLeft w:val="360"/>
          <w:marRight w:val="0"/>
          <w:marTop w:val="200"/>
          <w:marBottom w:val="0"/>
          <w:divBdr>
            <w:top w:val="none" w:sz="0" w:space="0" w:color="auto"/>
            <w:left w:val="none" w:sz="0" w:space="0" w:color="auto"/>
            <w:bottom w:val="none" w:sz="0" w:space="0" w:color="auto"/>
            <w:right w:val="none" w:sz="0" w:space="0" w:color="auto"/>
          </w:divBdr>
        </w:div>
        <w:div w:id="1598713754">
          <w:marLeft w:val="360"/>
          <w:marRight w:val="0"/>
          <w:marTop w:val="200"/>
          <w:marBottom w:val="0"/>
          <w:divBdr>
            <w:top w:val="none" w:sz="0" w:space="0" w:color="auto"/>
            <w:left w:val="none" w:sz="0" w:space="0" w:color="auto"/>
            <w:bottom w:val="none" w:sz="0" w:space="0" w:color="auto"/>
            <w:right w:val="none" w:sz="0" w:space="0" w:color="auto"/>
          </w:divBdr>
        </w:div>
        <w:div w:id="1626305985">
          <w:marLeft w:val="360"/>
          <w:marRight w:val="0"/>
          <w:marTop w:val="200"/>
          <w:marBottom w:val="0"/>
          <w:divBdr>
            <w:top w:val="none" w:sz="0" w:space="0" w:color="auto"/>
            <w:left w:val="none" w:sz="0" w:space="0" w:color="auto"/>
            <w:bottom w:val="none" w:sz="0" w:space="0" w:color="auto"/>
            <w:right w:val="none" w:sz="0" w:space="0" w:color="auto"/>
          </w:divBdr>
        </w:div>
        <w:div w:id="1925794139">
          <w:marLeft w:val="360"/>
          <w:marRight w:val="0"/>
          <w:marTop w:val="200"/>
          <w:marBottom w:val="0"/>
          <w:divBdr>
            <w:top w:val="none" w:sz="0" w:space="0" w:color="auto"/>
            <w:left w:val="none" w:sz="0" w:space="0" w:color="auto"/>
            <w:bottom w:val="none" w:sz="0" w:space="0" w:color="auto"/>
            <w:right w:val="none" w:sz="0" w:space="0" w:color="auto"/>
          </w:divBdr>
        </w:div>
      </w:divsChild>
    </w:div>
  </w:divs>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hqsc.govt.nz/consumer-hub/consumer-health-forum-aotearoa/consumer-opportunities/" TargetMode="Externa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webSettings" Target="webSettings.xml"/><Relationship Id="rId12" Type="http://schemas.openxmlformats.org/officeDocument/2006/relationships/image" Target="media/image1.png"/><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s://www.hqsc.govt.nz/consumer-hub/consumer-health-forum-aotearoa/join-the-forum/"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dj.adams@hqsc.govt.nz" TargetMode="External"/><Relationship Id="rId5" Type="http://schemas.openxmlformats.org/officeDocument/2006/relationships/styles" Target="styles.xml"/><Relationship Id="rId15" Type="http://schemas.openxmlformats.org/officeDocument/2006/relationships/image" Target="cid:image007.jpg@01DAEF2F.79D11D60" TargetMode="External"/><Relationship Id="rId10" Type="http://schemas.openxmlformats.org/officeDocument/2006/relationships/hyperlink" Target="https://pharmac.govt.nz/news-and-resources/cgms-and-insulin-pumps/continuous-glucose-monitors-cgms" TargetMode="External"/><Relationship Id="rId19" Type="http://schemas.openxmlformats.org/officeDocument/2006/relationships/header" Target="header2.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image" Target="media/image2.jpeg"/><Relationship Id="rId22"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2007-2010">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LongProperties xmlns="http://schemas.microsoft.com/office/2006/metadata/long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97B34C-2872-4992-9607-51437AB5F7F9}">
  <ds:schemaRefs>
    <ds:schemaRef ds:uri="http://schemas.microsoft.com/office/2006/metadata/longProperties"/>
  </ds:schemaRefs>
</ds:datastoreItem>
</file>

<file path=customXml/itemProps2.xml><?xml version="1.0" encoding="utf-8"?>
<ds:datastoreItem xmlns:ds="http://schemas.openxmlformats.org/officeDocument/2006/customXml" ds:itemID="{D84FF4F9-6E1A-422E-8FE3-5A46368DDD1F}">
  <ds:schemaRefs>
    <ds:schemaRef ds:uri="http://schemas.openxmlformats.org/officeDocument/2006/bibliography"/>
  </ds:schemaRefs>
</ds:datastoreItem>
</file>

<file path=customXml/itemProps3.xml><?xml version="1.0" encoding="utf-8"?>
<ds:datastoreItem xmlns:ds="http://schemas.openxmlformats.org/officeDocument/2006/customXml" ds:itemID="{49C968DD-81CA-4395-A9CF-8A01E9A32119}">
  <ds:schemaRefs>
    <ds:schemaRef ds:uri="http://schemas.openxmlformats.org/officeDocument/2006/bibliography"/>
  </ds:schemaRefs>
</ds:datastoreItem>
</file>

<file path=docMetadata/LabelInfo.xml><?xml version="1.0" encoding="utf-8"?>
<clbl:labelList xmlns:clbl="http://schemas.microsoft.com/office/2020/mipLabelMetadata">
  <clbl:label id="{701cefdf-35f4-4444-8638-55f0e12ab1c4}" enabled="0" method="" siteId="{701cefdf-35f4-4444-8638-55f0e12ab1c4}" removed="1"/>
</clbl:labelList>
</file>

<file path=docProps/app.xml><?xml version="1.0" encoding="utf-8"?>
<Properties xmlns="http://schemas.openxmlformats.org/officeDocument/2006/extended-properties" xmlns:vt="http://schemas.openxmlformats.org/officeDocument/2006/docPropsVTypes">
  <Template>Normal</Template>
  <TotalTime>0</TotalTime>
  <Pages>6</Pages>
  <Words>1867</Words>
  <Characters>10642</Characters>
  <Application>Microsoft Office Word</Application>
  <DocSecurity>0</DocSecurity>
  <Lines>88</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12485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2024-12-18T01:58:00Z</dcterms:created>
  <dcterms:modified xsi:type="dcterms:W3CDTF">2024-12-18T01:58:00Z</dcterms:modified>
</cp:coreProperties>
</file>