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EBBF" w14:textId="207D5226" w:rsidR="00EC1175" w:rsidRDefault="00232286" w:rsidP="00232286">
      <w:pPr>
        <w:pStyle w:val="BodyText"/>
        <w:kinsoku w:val="0"/>
        <w:overflowPunct w:val="0"/>
        <w:spacing w:before="60" w:line="276" w:lineRule="auto"/>
        <w:ind w:left="6480" w:right="-9" w:firstLine="720"/>
        <w:rPr>
          <w:b/>
          <w:bCs/>
          <w:sz w:val="32"/>
          <w:szCs w:val="32"/>
        </w:rPr>
      </w:pPr>
      <w:r>
        <w:rPr>
          <w:b/>
          <w:bCs/>
          <w:noProof/>
          <w:sz w:val="32"/>
          <w:szCs w:val="32"/>
        </w:rPr>
        <w:drawing>
          <wp:inline distT="0" distB="0" distL="0" distR="0" wp14:anchorId="15ED4148" wp14:editId="0AFBC32E">
            <wp:extent cx="1438910" cy="1286510"/>
            <wp:effectExtent l="0" t="0" r="8890" b="8890"/>
            <wp:docPr id="2076892698" name="Picture 3" descr="The Health Quality &amp; Safety Commission Te Tāhū Hauora logo is made up of the words Health Quality &amp; Safety Commission with the words Te Tāhū Hauora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92698" name="Picture 3" descr="The Health Quality &amp; Safety Commission Te Tāhū Hauora logo is made up of the words Health Quality &amp; Safety Commission with the words Te Tāhū Hauora underneath. Above is a stylised version of a wharenui in a triangle shape, with the tāhū (ridgepole), heke (rafters) and niho taniwha (triangle pattern) ben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286510"/>
                    </a:xfrm>
                    <a:prstGeom prst="rect">
                      <a:avLst/>
                    </a:prstGeom>
                    <a:noFill/>
                  </pic:spPr>
                </pic:pic>
              </a:graphicData>
            </a:graphic>
          </wp:inline>
        </w:drawing>
      </w:r>
    </w:p>
    <w:p w14:paraId="2E283B4F" w14:textId="7CEE2979" w:rsidR="00E61493" w:rsidRPr="003619C4" w:rsidRDefault="00B34D26" w:rsidP="00A872FA">
      <w:pPr>
        <w:pStyle w:val="BodyText"/>
        <w:kinsoku w:val="0"/>
        <w:overflowPunct w:val="0"/>
        <w:spacing w:before="60" w:line="276" w:lineRule="auto"/>
        <w:ind w:left="0" w:right="-9"/>
        <w:rPr>
          <w:b/>
          <w:bCs/>
          <w:sz w:val="28"/>
          <w:szCs w:val="28"/>
        </w:rPr>
      </w:pPr>
      <w:r w:rsidRPr="003619C4">
        <w:rPr>
          <w:b/>
          <w:bCs/>
          <w:sz w:val="28"/>
          <w:szCs w:val="28"/>
        </w:rPr>
        <w:t xml:space="preserve">Minutes of </w:t>
      </w:r>
      <w:r w:rsidR="003619C4" w:rsidRPr="003619C4">
        <w:rPr>
          <w:b/>
          <w:bCs/>
          <w:sz w:val="28"/>
          <w:szCs w:val="28"/>
        </w:rPr>
        <w:t>Ngā Reo Māhuri Young Voices group</w:t>
      </w:r>
      <w:r w:rsidR="00C9501C">
        <w:rPr>
          <w:b/>
          <w:bCs/>
          <w:sz w:val="28"/>
          <w:szCs w:val="28"/>
        </w:rPr>
        <w:t xml:space="preserve"> hui </w:t>
      </w:r>
      <w:r w:rsidR="000457A5">
        <w:rPr>
          <w:b/>
          <w:bCs/>
          <w:sz w:val="28"/>
          <w:szCs w:val="28"/>
        </w:rPr>
        <w:t>–</w:t>
      </w:r>
      <w:r w:rsidR="00C9501C">
        <w:rPr>
          <w:b/>
          <w:bCs/>
          <w:sz w:val="28"/>
          <w:szCs w:val="28"/>
        </w:rPr>
        <w:t xml:space="preserve"> </w:t>
      </w:r>
      <w:r w:rsidR="00A34BEA">
        <w:rPr>
          <w:b/>
          <w:bCs/>
          <w:sz w:val="28"/>
          <w:szCs w:val="28"/>
        </w:rPr>
        <w:t>7 May</w:t>
      </w:r>
    </w:p>
    <w:tbl>
      <w:tblPr>
        <w:tblStyle w:val="HQSCdefault"/>
        <w:tblW w:w="5000" w:type="pct"/>
        <w:tblLayout w:type="fixed"/>
        <w:tblLook w:val="0680" w:firstRow="0" w:lastRow="0" w:firstColumn="1" w:lastColumn="0" w:noHBand="1" w:noVBand="1"/>
      </w:tblPr>
      <w:tblGrid>
        <w:gridCol w:w="2552"/>
        <w:gridCol w:w="7141"/>
      </w:tblGrid>
      <w:tr w:rsidR="00B34D26" w:rsidRPr="005C7770" w14:paraId="7D845F66" w14:textId="77777777" w:rsidTr="008854F7">
        <w:trPr>
          <w:trHeight w:val="397"/>
        </w:trPr>
        <w:tc>
          <w:tcPr>
            <w:cnfStyle w:val="001000000000" w:firstRow="0" w:lastRow="0" w:firstColumn="1" w:lastColumn="0" w:oddVBand="0" w:evenVBand="0" w:oddHBand="0" w:evenHBand="0" w:firstRowFirstColumn="0" w:firstRowLastColumn="0" w:lastRowFirstColumn="0" w:lastRowLastColumn="0"/>
            <w:tcW w:w="2552" w:type="dxa"/>
          </w:tcPr>
          <w:p w14:paraId="01D15CE3" w14:textId="77ADA8C8" w:rsidR="00B34D26" w:rsidRPr="005C7770" w:rsidRDefault="00B34D26">
            <w:pPr>
              <w:pStyle w:val="Normalintable"/>
            </w:pPr>
            <w:r>
              <w:t>Chair</w:t>
            </w:r>
          </w:p>
        </w:tc>
        <w:tc>
          <w:tcPr>
            <w:tcW w:w="7141" w:type="dxa"/>
          </w:tcPr>
          <w:p w14:paraId="1BCF5F36" w14:textId="48F4717F" w:rsidR="00B34D26" w:rsidRPr="005C7770" w:rsidRDefault="006813B4">
            <w:pPr>
              <w:pStyle w:val="Normalintable"/>
              <w:cnfStyle w:val="000000000000" w:firstRow="0" w:lastRow="0" w:firstColumn="0" w:lastColumn="0" w:oddVBand="0" w:evenVBand="0" w:oddHBand="0" w:evenHBand="0" w:firstRowFirstColumn="0" w:firstRowLastColumn="0" w:lastRowFirstColumn="0" w:lastRowLastColumn="0"/>
            </w:pPr>
            <w:r>
              <w:t>DJ Adams</w:t>
            </w:r>
          </w:p>
        </w:tc>
      </w:tr>
      <w:tr w:rsidR="00496A0D" w:rsidRPr="005C7770" w14:paraId="543A1258" w14:textId="77777777" w:rsidTr="008854F7">
        <w:tblPrEx>
          <w:tblLook w:val="04A0" w:firstRow="1" w:lastRow="0" w:firstColumn="1" w:lastColumn="0" w:noHBand="0" w:noVBand="1"/>
        </w:tblPrEx>
        <w:trPr>
          <w:trHeight w:val="760"/>
        </w:trPr>
        <w:tc>
          <w:tcPr>
            <w:cnfStyle w:val="001000000000" w:firstRow="0" w:lastRow="0" w:firstColumn="1" w:lastColumn="0" w:oddVBand="0" w:evenVBand="0" w:oddHBand="0" w:evenHBand="0" w:firstRowFirstColumn="0" w:firstRowLastColumn="0" w:lastRowFirstColumn="0" w:lastRowLastColumn="0"/>
            <w:tcW w:w="2552" w:type="dxa"/>
          </w:tcPr>
          <w:p w14:paraId="037638D6" w14:textId="77777777" w:rsidR="00496A0D" w:rsidRDefault="00496A0D">
            <w:pPr>
              <w:pStyle w:val="Normalintable"/>
              <w:rPr>
                <w:b w:val="0"/>
              </w:rPr>
            </w:pPr>
            <w:r>
              <w:t>Ngā Reo Māhuri</w:t>
            </w:r>
          </w:p>
          <w:p w14:paraId="696F1F9D" w14:textId="77777777" w:rsidR="00496A0D" w:rsidRDefault="00496A0D">
            <w:pPr>
              <w:pStyle w:val="Normalintable"/>
            </w:pPr>
            <w:r>
              <w:t>members</w:t>
            </w:r>
          </w:p>
        </w:tc>
        <w:tc>
          <w:tcPr>
            <w:tcW w:w="7141" w:type="dxa"/>
          </w:tcPr>
          <w:p w14:paraId="671CBAE0" w14:textId="25AD35F6" w:rsidR="00496A0D" w:rsidRDefault="00496A0D">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 xml:space="preserve">Joshua McMillan, Jaden Hura-White, </w:t>
            </w:r>
            <w:r w:rsidR="002B03CB">
              <w:t>Ataahua Hepi</w:t>
            </w:r>
            <w:r w:rsidR="002373E1">
              <w:t xml:space="preserve">, </w:t>
            </w:r>
            <w:r w:rsidR="002373E1" w:rsidRPr="442F9698">
              <w:t>Jack Ruddenklau</w:t>
            </w:r>
          </w:p>
        </w:tc>
      </w:tr>
      <w:tr w:rsidR="00A3052A" w:rsidRPr="005C7770" w14:paraId="360463A4" w14:textId="77777777" w:rsidTr="008854F7">
        <w:trPr>
          <w:trHeight w:val="397"/>
        </w:trPr>
        <w:tc>
          <w:tcPr>
            <w:cnfStyle w:val="001000000000" w:firstRow="0" w:lastRow="0" w:firstColumn="1" w:lastColumn="0" w:oddVBand="0" w:evenVBand="0" w:oddHBand="0" w:evenHBand="0" w:firstRowFirstColumn="0" w:firstRowLastColumn="0" w:lastRowFirstColumn="0" w:lastRowLastColumn="0"/>
            <w:tcW w:w="2552" w:type="dxa"/>
          </w:tcPr>
          <w:p w14:paraId="4D2C786B" w14:textId="066665B8" w:rsidR="00A3052A" w:rsidRPr="000811C5" w:rsidRDefault="00E05F1F" w:rsidP="00A3052A">
            <w:pPr>
              <w:pStyle w:val="TableParagraph"/>
              <w:kinsoku w:val="0"/>
              <w:overflowPunct w:val="0"/>
              <w:spacing w:before="80" w:line="247" w:lineRule="exact"/>
              <w:ind w:left="0"/>
              <w:rPr>
                <w:spacing w:val="-2"/>
                <w:sz w:val="22"/>
                <w:szCs w:val="22"/>
              </w:rPr>
            </w:pPr>
            <w:r>
              <w:rPr>
                <w:sz w:val="22"/>
                <w:szCs w:val="22"/>
              </w:rPr>
              <w:t>Te Tāhū Hauora staff</w:t>
            </w:r>
          </w:p>
        </w:tc>
        <w:tc>
          <w:tcPr>
            <w:tcW w:w="7141" w:type="dxa"/>
          </w:tcPr>
          <w:p w14:paraId="3E1490D0" w14:textId="3AB0ADB7" w:rsidR="00A3052A" w:rsidRPr="005C7770" w:rsidRDefault="00FF486D" w:rsidP="00A3052A">
            <w:pPr>
              <w:pStyle w:val="Normalintable"/>
              <w:cnfStyle w:val="000000000000" w:firstRow="0" w:lastRow="0" w:firstColumn="0" w:lastColumn="0" w:oddVBand="0" w:evenVBand="0" w:oddHBand="0" w:evenHBand="0" w:firstRowFirstColumn="0" w:firstRowLastColumn="0" w:lastRowFirstColumn="0" w:lastRowLastColumn="0"/>
            </w:pPr>
            <w:r>
              <w:t>Kelly Palmer, Dez McCormack</w:t>
            </w:r>
          </w:p>
        </w:tc>
      </w:tr>
      <w:tr w:rsidR="00A3052A" w:rsidRPr="005C7770" w14:paraId="1E80E827" w14:textId="77777777" w:rsidTr="008854F7">
        <w:trPr>
          <w:trHeight w:val="515"/>
        </w:trPr>
        <w:tc>
          <w:tcPr>
            <w:cnfStyle w:val="001000000000" w:firstRow="0" w:lastRow="0" w:firstColumn="1" w:lastColumn="0" w:oddVBand="0" w:evenVBand="0" w:oddHBand="0" w:evenHBand="0" w:firstRowFirstColumn="0" w:firstRowLastColumn="0" w:lastRowFirstColumn="0" w:lastRowLastColumn="0"/>
            <w:tcW w:w="2552" w:type="dxa"/>
          </w:tcPr>
          <w:p w14:paraId="78F0C546" w14:textId="649BFDAB" w:rsidR="00A3052A" w:rsidRDefault="00A3052A" w:rsidP="005C2E7F">
            <w:pPr>
              <w:pStyle w:val="TableParagraph"/>
              <w:kinsoku w:val="0"/>
              <w:overflowPunct w:val="0"/>
              <w:spacing w:before="120" w:after="120" w:line="233" w:lineRule="exact"/>
              <w:ind w:left="0"/>
            </w:pPr>
            <w:r>
              <w:t>Apology</w:t>
            </w:r>
          </w:p>
        </w:tc>
        <w:tc>
          <w:tcPr>
            <w:tcW w:w="7141" w:type="dxa"/>
          </w:tcPr>
          <w:p w14:paraId="47CCFFDF" w14:textId="503D0727" w:rsidR="005C2E7F" w:rsidRPr="009D2021" w:rsidRDefault="00FF486D" w:rsidP="00222449">
            <w:pPr>
              <w:pStyle w:val="Normalintable"/>
              <w:cnfStyle w:val="000000000000" w:firstRow="0" w:lastRow="0" w:firstColumn="0" w:lastColumn="0" w:oddVBand="0" w:evenVBand="0" w:oddHBand="0" w:evenHBand="0" w:firstRowFirstColumn="0" w:firstRowLastColumn="0" w:lastRowFirstColumn="0" w:lastRowLastColumn="0"/>
            </w:pPr>
            <w:r>
              <w:t xml:space="preserve">Natasha Astill, </w:t>
            </w:r>
            <w:r w:rsidR="00A83F13">
              <w:t>Naomi Vailima</w:t>
            </w:r>
            <w:r w:rsidR="00A96273">
              <w:t>,</w:t>
            </w:r>
            <w:r w:rsidR="00A83F13">
              <w:t xml:space="preserve"> </w:t>
            </w:r>
            <w:r w:rsidR="00AA4204">
              <w:t>Tiare Makanesi</w:t>
            </w:r>
            <w:r>
              <w:t xml:space="preserve"> (absent)</w:t>
            </w:r>
            <w:r w:rsidR="0003241C">
              <w:t>, Penita Davies</w:t>
            </w:r>
          </w:p>
        </w:tc>
      </w:tr>
    </w:tbl>
    <w:p w14:paraId="203890AA" w14:textId="77777777" w:rsidR="00F94C2A" w:rsidRDefault="00F94C2A" w:rsidP="00520EC5"/>
    <w:p w14:paraId="17899201" w14:textId="56A4F0E4" w:rsidR="003A0437" w:rsidRDefault="00B34D26" w:rsidP="00520EC5">
      <w:r>
        <w:t xml:space="preserve">The </w:t>
      </w:r>
      <w:r w:rsidR="003A0437">
        <w:t>hui</w:t>
      </w:r>
      <w:r>
        <w:t xml:space="preserve"> </w:t>
      </w:r>
      <w:r w:rsidR="003A0437">
        <w:t xml:space="preserve">was </w:t>
      </w:r>
      <w:r w:rsidR="00506671">
        <w:t xml:space="preserve">held </w:t>
      </w:r>
      <w:r w:rsidR="0073635A">
        <w:t>on-line via Teams</w:t>
      </w:r>
      <w:r w:rsidR="003A0437">
        <w:t xml:space="preserve"> </w:t>
      </w:r>
    </w:p>
    <w:p w14:paraId="449770E1" w14:textId="5345EB4E" w:rsidR="00520EC5" w:rsidRDefault="003A0437" w:rsidP="00520EC5">
      <w:r>
        <w:t xml:space="preserve">The hui </w:t>
      </w:r>
      <w:r w:rsidR="00B34D26">
        <w:t xml:space="preserve">began at </w:t>
      </w:r>
      <w:r w:rsidR="002E78A4">
        <w:t>12.00</w:t>
      </w:r>
      <w:r w:rsidR="00E154D6">
        <w:t xml:space="preserve"> </w:t>
      </w:r>
      <w:r w:rsidR="002E78A4">
        <w:t>noon</w:t>
      </w:r>
    </w:p>
    <w:p w14:paraId="21A2C530" w14:textId="1759B6FD" w:rsidR="00FC3D8A" w:rsidRDefault="00FC3D8A" w:rsidP="00AF0F1B">
      <w:pPr>
        <w:pStyle w:val="Heading3"/>
        <w:numPr>
          <w:ilvl w:val="0"/>
          <w:numId w:val="45"/>
        </w:numPr>
        <w:ind w:left="284" w:hanging="284"/>
      </w:pPr>
      <w:r>
        <w:t>Welcome, karakia and whakawhanaungatanga</w:t>
      </w:r>
    </w:p>
    <w:p w14:paraId="6FEF1289" w14:textId="1C4321A5" w:rsidR="002A5A0F" w:rsidRDefault="00FF0EA0" w:rsidP="00AF0F1B">
      <w:r>
        <w:t xml:space="preserve">The </w:t>
      </w:r>
      <w:r w:rsidR="004459DB">
        <w:t xml:space="preserve">group </w:t>
      </w:r>
      <w:r w:rsidR="00234935">
        <w:t xml:space="preserve">had </w:t>
      </w:r>
      <w:r w:rsidR="005644CA">
        <w:t>whakawhanaungatanga</w:t>
      </w:r>
      <w:r w:rsidR="00BC3512">
        <w:t xml:space="preserve"> for Kelly Palmer, Director, Māori </w:t>
      </w:r>
      <w:r w:rsidR="005644CA">
        <w:t>H</w:t>
      </w:r>
      <w:r w:rsidR="00BC3512">
        <w:t>ealth and Consumer</w:t>
      </w:r>
      <w:r w:rsidR="00430C3F">
        <w:t>.</w:t>
      </w:r>
    </w:p>
    <w:p w14:paraId="5213FA72" w14:textId="1FCFB11F" w:rsidR="00A60B25" w:rsidRDefault="00825B52">
      <w:pPr>
        <w:pStyle w:val="Heading3"/>
        <w:numPr>
          <w:ilvl w:val="0"/>
          <w:numId w:val="45"/>
        </w:numPr>
        <w:ind w:left="284" w:hanging="284"/>
      </w:pPr>
      <w:r w:rsidRPr="00825B52">
        <w:t xml:space="preserve">Members </w:t>
      </w:r>
      <w:r w:rsidR="00E2003D">
        <w:t>E</w:t>
      </w:r>
      <w:r w:rsidR="00E2003D" w:rsidRPr="00825B52">
        <w:t>nviro</w:t>
      </w:r>
      <w:r w:rsidR="00E2003D">
        <w:t>nmental</w:t>
      </w:r>
      <w:r w:rsidRPr="00825B52">
        <w:t xml:space="preserve"> scan</w:t>
      </w:r>
      <w:r w:rsidR="006B10D3">
        <w:t>s</w:t>
      </w:r>
      <w:r w:rsidRPr="00825B52">
        <w:t xml:space="preserve"> </w:t>
      </w:r>
    </w:p>
    <w:p w14:paraId="4F179571" w14:textId="49CEBE35" w:rsidR="00327AC0" w:rsidRPr="00E64EBF" w:rsidRDefault="00526584" w:rsidP="00A60B25">
      <w:pPr>
        <w:pStyle w:val="Heading3"/>
      </w:pPr>
      <w:r>
        <w:rPr>
          <w:rFonts w:eastAsiaTheme="minorHAnsi" w:cs="Arial"/>
          <w:b w:val="0"/>
          <w:color w:val="auto"/>
          <w:sz w:val="22"/>
        </w:rPr>
        <w:t>The scans were taken as read</w:t>
      </w:r>
      <w:r w:rsidR="006B10D3">
        <w:rPr>
          <w:rFonts w:eastAsiaTheme="minorHAnsi" w:cs="Arial"/>
          <w:b w:val="0"/>
          <w:color w:val="auto"/>
          <w:sz w:val="22"/>
        </w:rPr>
        <w:t>. Members</w:t>
      </w:r>
      <w:r w:rsidR="00E2003D">
        <w:rPr>
          <w:rFonts w:eastAsiaTheme="minorHAnsi" w:cs="Arial"/>
          <w:b w:val="0"/>
          <w:color w:val="auto"/>
          <w:sz w:val="22"/>
        </w:rPr>
        <w:t xml:space="preserve"> commented further on </w:t>
      </w:r>
      <w:r w:rsidR="002E2EEF">
        <w:rPr>
          <w:rFonts w:eastAsiaTheme="minorHAnsi" w:cs="Arial"/>
          <w:b w:val="0"/>
          <w:color w:val="auto"/>
          <w:sz w:val="22"/>
        </w:rPr>
        <w:t xml:space="preserve">some aspects of </w:t>
      </w:r>
      <w:r w:rsidR="00E2003D">
        <w:rPr>
          <w:rFonts w:eastAsiaTheme="minorHAnsi" w:cs="Arial"/>
          <w:b w:val="0"/>
          <w:color w:val="auto"/>
          <w:sz w:val="22"/>
        </w:rPr>
        <w:t>their scans</w:t>
      </w:r>
      <w:r w:rsidR="00037C76">
        <w:rPr>
          <w:rFonts w:eastAsiaTheme="minorHAnsi" w:cs="Arial"/>
          <w:b w:val="0"/>
          <w:color w:val="auto"/>
          <w:sz w:val="22"/>
        </w:rPr>
        <w:t xml:space="preserve"> and asked questions on each other’s reports</w:t>
      </w:r>
      <w:r w:rsidR="004747BB">
        <w:rPr>
          <w:rFonts w:eastAsiaTheme="minorHAnsi" w:cs="Arial"/>
          <w:b w:val="0"/>
          <w:color w:val="auto"/>
          <w:sz w:val="22"/>
        </w:rPr>
        <w:t>.</w:t>
      </w:r>
      <w:r w:rsidR="002E1129">
        <w:rPr>
          <w:rFonts w:eastAsiaTheme="minorHAnsi" w:cs="Arial"/>
          <w:b w:val="0"/>
          <w:color w:val="auto"/>
          <w:sz w:val="22"/>
        </w:rPr>
        <w:t xml:space="preserve"> There was </w:t>
      </w:r>
      <w:r w:rsidR="002B095F">
        <w:rPr>
          <w:rFonts w:eastAsiaTheme="minorHAnsi" w:cs="Arial"/>
          <w:b w:val="0"/>
          <w:color w:val="auto"/>
          <w:sz w:val="22"/>
        </w:rPr>
        <w:t>some further</w:t>
      </w:r>
      <w:r w:rsidR="002E1129">
        <w:rPr>
          <w:rFonts w:eastAsiaTheme="minorHAnsi" w:cs="Arial"/>
          <w:b w:val="0"/>
          <w:color w:val="auto"/>
          <w:sz w:val="22"/>
        </w:rPr>
        <w:t xml:space="preserve"> discussion around gender affirming ca</w:t>
      </w:r>
      <w:r w:rsidR="007747ED">
        <w:rPr>
          <w:rFonts w:eastAsiaTheme="minorHAnsi" w:cs="Arial"/>
          <w:b w:val="0"/>
          <w:color w:val="auto"/>
          <w:sz w:val="22"/>
        </w:rPr>
        <w:t xml:space="preserve">re. In addition, </w:t>
      </w:r>
      <w:r w:rsidR="00DD7B65">
        <w:rPr>
          <w:rFonts w:eastAsiaTheme="minorHAnsi" w:cs="Arial"/>
          <w:b w:val="0"/>
          <w:color w:val="auto"/>
          <w:sz w:val="22"/>
        </w:rPr>
        <w:t xml:space="preserve">discussed </w:t>
      </w:r>
      <w:r w:rsidR="007747ED">
        <w:rPr>
          <w:rFonts w:eastAsiaTheme="minorHAnsi" w:cs="Arial"/>
          <w:b w:val="0"/>
          <w:color w:val="auto"/>
          <w:sz w:val="22"/>
        </w:rPr>
        <w:t>issues with patients getting the</w:t>
      </w:r>
      <w:r w:rsidR="009D1008">
        <w:rPr>
          <w:rFonts w:eastAsiaTheme="minorHAnsi" w:cs="Arial"/>
          <w:b w:val="0"/>
          <w:color w:val="auto"/>
          <w:sz w:val="22"/>
        </w:rPr>
        <w:t xml:space="preserve">ir personal information held by </w:t>
      </w:r>
      <w:r w:rsidR="00DD7B65">
        <w:rPr>
          <w:rFonts w:eastAsiaTheme="minorHAnsi" w:cs="Arial"/>
          <w:b w:val="0"/>
          <w:color w:val="auto"/>
          <w:sz w:val="22"/>
        </w:rPr>
        <w:t>medical</w:t>
      </w:r>
      <w:r w:rsidR="00AB5A19">
        <w:rPr>
          <w:rFonts w:eastAsiaTheme="minorHAnsi" w:cs="Arial"/>
          <w:b w:val="0"/>
          <w:color w:val="auto"/>
          <w:sz w:val="22"/>
        </w:rPr>
        <w:t xml:space="preserve"> professionals in a timely way</w:t>
      </w:r>
      <w:r w:rsidR="002E1129">
        <w:rPr>
          <w:rFonts w:eastAsiaTheme="minorHAnsi" w:cs="Arial"/>
          <w:b w:val="0"/>
          <w:color w:val="auto"/>
          <w:sz w:val="22"/>
        </w:rPr>
        <w:t>.</w:t>
      </w:r>
    </w:p>
    <w:p w14:paraId="0CD52DA4" w14:textId="5D3DCC3A" w:rsidR="008D3D30" w:rsidRPr="00E56B42" w:rsidRDefault="00185ACE" w:rsidP="00823191">
      <w:pPr>
        <w:pStyle w:val="Heading3"/>
        <w:ind w:left="360" w:hanging="360"/>
      </w:pPr>
      <w:r>
        <w:t>3</w:t>
      </w:r>
      <w:r w:rsidR="009F698F">
        <w:t xml:space="preserve">. </w:t>
      </w:r>
      <w:r w:rsidR="007C7534" w:rsidRPr="007C7534">
        <w:t>Standard business – previous minutes, actions items and interests register</w:t>
      </w:r>
    </w:p>
    <w:p w14:paraId="20FAC0F1" w14:textId="5C53118C" w:rsidR="00E36E4F" w:rsidRPr="00244BC3" w:rsidRDefault="0005367B" w:rsidP="00E36E4F">
      <w:r w:rsidRPr="00244BC3">
        <w:t>Minutes were accepted</w:t>
      </w:r>
      <w:r w:rsidR="00244BC3" w:rsidRPr="00244BC3">
        <w:t>. Action items complete</w:t>
      </w:r>
      <w:r w:rsidR="00244BC3">
        <w:t>.</w:t>
      </w:r>
      <w:r w:rsidR="007A32EE">
        <w:t xml:space="preserve"> No changes to Interests register</w:t>
      </w:r>
      <w:r w:rsidR="00BC698F">
        <w:t>.</w:t>
      </w:r>
    </w:p>
    <w:p w14:paraId="369D99AC" w14:textId="45E73229" w:rsidR="000E4A86" w:rsidRDefault="00E36E4F" w:rsidP="00E36E4F">
      <w:pPr>
        <w:pStyle w:val="Heading3"/>
        <w:kinsoku w:val="0"/>
        <w:overflowPunct w:val="0"/>
      </w:pPr>
      <w:r>
        <w:t>4. Structure of Advisory groups</w:t>
      </w:r>
    </w:p>
    <w:p w14:paraId="2FE7546E" w14:textId="1AA39A39" w:rsidR="00B5089E" w:rsidRDefault="00BE56B0" w:rsidP="00E36E4F">
      <w:r w:rsidRPr="007C1BCB">
        <w:t xml:space="preserve">DJ updated </w:t>
      </w:r>
      <w:r w:rsidR="007C1BCB">
        <w:t xml:space="preserve">this process that was previously discussed at </w:t>
      </w:r>
      <w:r w:rsidR="00F13884">
        <w:t xml:space="preserve">the previous hui. Advised that </w:t>
      </w:r>
      <w:r w:rsidR="00321BE4">
        <w:t xml:space="preserve">following </w:t>
      </w:r>
      <w:r w:rsidR="00F13884">
        <w:t xml:space="preserve">Te </w:t>
      </w:r>
      <w:r w:rsidR="00321BE4">
        <w:t>K</w:t>
      </w:r>
      <w:r w:rsidR="00F13884">
        <w:t>āhui Mahi Ngātahi</w:t>
      </w:r>
      <w:r w:rsidR="00671655">
        <w:t xml:space="preserve"> feedback</w:t>
      </w:r>
      <w:r w:rsidR="00321BE4">
        <w:t xml:space="preserve">, </w:t>
      </w:r>
      <w:r w:rsidR="00062239">
        <w:t xml:space="preserve">the board </w:t>
      </w:r>
      <w:r w:rsidR="006818DA">
        <w:t>paper</w:t>
      </w:r>
      <w:r w:rsidR="00062239">
        <w:t xml:space="preserve"> on the proposed structure </w:t>
      </w:r>
      <w:r w:rsidR="006818DA">
        <w:t xml:space="preserve">would be </w:t>
      </w:r>
      <w:r w:rsidR="00062239">
        <w:t xml:space="preserve">updated. Members </w:t>
      </w:r>
      <w:r w:rsidR="00842390">
        <w:t>also</w:t>
      </w:r>
      <w:r w:rsidR="00062239">
        <w:t xml:space="preserve"> advised of the additional commitment required for whoever </w:t>
      </w:r>
      <w:r w:rsidR="00444258">
        <w:t>may</w:t>
      </w:r>
      <w:r w:rsidR="0049153A">
        <w:t xml:space="preserve"> be</w:t>
      </w:r>
      <w:r w:rsidR="00062239">
        <w:t xml:space="preserve"> elected </w:t>
      </w:r>
      <w:r w:rsidR="00506DD9">
        <w:t>to</w:t>
      </w:r>
      <w:r w:rsidR="00842390">
        <w:t xml:space="preserve"> the co-chair role. i.e. attending Te Kāhui Mahi Ngātahi hui as well</w:t>
      </w:r>
      <w:r w:rsidR="00175090">
        <w:t xml:space="preserve"> as Ngā </w:t>
      </w:r>
      <w:r w:rsidR="0049153A">
        <w:t>R</w:t>
      </w:r>
      <w:r w:rsidR="00175090">
        <w:t>eo Māhuri.</w:t>
      </w:r>
    </w:p>
    <w:p w14:paraId="7ACC60C9" w14:textId="4F43B4C3" w:rsidR="007812ED" w:rsidRPr="007C1BCB" w:rsidRDefault="007812ED" w:rsidP="00E36E4F">
      <w:r>
        <w:t xml:space="preserve">Attached as </w:t>
      </w:r>
      <w:hyperlink w:anchor="_Appendix_1" w:history="1">
        <w:r w:rsidRPr="00444258">
          <w:rPr>
            <w:rStyle w:val="Hyperlink"/>
          </w:rPr>
          <w:t>Appendix 1</w:t>
        </w:r>
      </w:hyperlink>
      <w:r w:rsidR="001B0641">
        <w:t xml:space="preserve"> is a diagram of the proposed structure.</w:t>
      </w:r>
    </w:p>
    <w:p w14:paraId="479BBB95" w14:textId="77777777" w:rsidR="00794599" w:rsidRDefault="00214415" w:rsidP="00794599">
      <w:pPr>
        <w:pStyle w:val="Heading3"/>
        <w:kinsoku w:val="0"/>
        <w:overflowPunct w:val="0"/>
      </w:pPr>
      <w:r>
        <w:t>5</w:t>
      </w:r>
      <w:r w:rsidR="00753313">
        <w:t>.</w:t>
      </w:r>
      <w:r w:rsidR="00753313" w:rsidRPr="00A4305B">
        <w:t xml:space="preserve"> </w:t>
      </w:r>
      <w:r w:rsidR="00794599">
        <w:t>Māori Health &amp; Consumer report – Q3</w:t>
      </w:r>
    </w:p>
    <w:p w14:paraId="6AE825AA" w14:textId="131016A1" w:rsidR="00FF1FA1" w:rsidRDefault="00504C0C" w:rsidP="00794599">
      <w:pPr>
        <w:pStyle w:val="Heading3"/>
        <w:tabs>
          <w:tab w:val="left" w:pos="584"/>
        </w:tabs>
        <w:kinsoku w:val="0"/>
        <w:overflowPunct w:val="0"/>
        <w:spacing w:before="240"/>
        <w:rPr>
          <w:rFonts w:cs="Arial"/>
          <w:b w:val="0"/>
          <w:color w:val="auto"/>
          <w:sz w:val="22"/>
        </w:rPr>
      </w:pPr>
      <w:r>
        <w:rPr>
          <w:rFonts w:cs="Arial"/>
          <w:b w:val="0"/>
          <w:color w:val="auto"/>
          <w:sz w:val="22"/>
        </w:rPr>
        <w:t xml:space="preserve">The report is attached at </w:t>
      </w:r>
      <w:hyperlink w:anchor="_Appendix_2" w:history="1">
        <w:r w:rsidRPr="00444258">
          <w:rPr>
            <w:rStyle w:val="Hyperlink"/>
            <w:rFonts w:cs="Arial"/>
            <w:b w:val="0"/>
            <w:sz w:val="22"/>
          </w:rPr>
          <w:t>Appendix 2</w:t>
        </w:r>
      </w:hyperlink>
      <w:r>
        <w:rPr>
          <w:rFonts w:cs="Arial"/>
          <w:b w:val="0"/>
          <w:color w:val="auto"/>
          <w:sz w:val="22"/>
        </w:rPr>
        <w:t>.</w:t>
      </w:r>
    </w:p>
    <w:p w14:paraId="46EC76EA" w14:textId="374B62FA" w:rsidR="00504C0C" w:rsidRDefault="00504C0C" w:rsidP="00504C0C">
      <w:r>
        <w:t xml:space="preserve">DJ </w:t>
      </w:r>
      <w:r w:rsidR="00245CF0">
        <w:t>added that the EOI for Ng</w:t>
      </w:r>
      <w:r w:rsidR="00343D2F">
        <w:t>ā</w:t>
      </w:r>
      <w:r w:rsidR="00245CF0">
        <w:t xml:space="preserve"> </w:t>
      </w:r>
      <w:r w:rsidR="00343D2F">
        <w:t>R</w:t>
      </w:r>
      <w:r w:rsidR="00245CF0">
        <w:t xml:space="preserve">eo </w:t>
      </w:r>
      <w:r w:rsidR="00343D2F">
        <w:t>Māhuri</w:t>
      </w:r>
      <w:r w:rsidR="00245CF0">
        <w:t xml:space="preserve"> closes on Monday </w:t>
      </w:r>
      <w:r w:rsidR="00636BEF">
        <w:t>26</w:t>
      </w:r>
      <w:r w:rsidR="00C1671C">
        <w:rPr>
          <w:vertAlign w:val="superscript"/>
        </w:rPr>
        <w:t xml:space="preserve"> </w:t>
      </w:r>
      <w:r w:rsidR="00C1671C">
        <w:t>May</w:t>
      </w:r>
      <w:r w:rsidR="00636BEF">
        <w:t xml:space="preserve"> and urged members to encourage </w:t>
      </w:r>
      <w:r w:rsidR="000A0F3D">
        <w:t>young people in their networks to apply. We are looking for a wide representation</w:t>
      </w:r>
      <w:r w:rsidR="00516FA7">
        <w:t xml:space="preserve"> from various communities.</w:t>
      </w:r>
    </w:p>
    <w:p w14:paraId="15027073" w14:textId="698BEA16" w:rsidR="00516FA7" w:rsidRDefault="00516FA7" w:rsidP="00504C0C">
      <w:r>
        <w:t xml:space="preserve">Regarding the Code of </w:t>
      </w:r>
      <w:r w:rsidR="006A7092">
        <w:t>E</w:t>
      </w:r>
      <w:r w:rsidR="00C1671C">
        <w:t>xpectations</w:t>
      </w:r>
      <w:r>
        <w:t xml:space="preserve"> review</w:t>
      </w:r>
      <w:r w:rsidR="00275BAE">
        <w:t xml:space="preserve">, </w:t>
      </w:r>
      <w:r w:rsidR="005600A5">
        <w:t>D</w:t>
      </w:r>
      <w:r w:rsidR="0024033B">
        <w:t>J</w:t>
      </w:r>
      <w:r w:rsidR="005600A5">
        <w:t xml:space="preserve"> gave an update that </w:t>
      </w:r>
      <w:r w:rsidR="0024033B">
        <w:t xml:space="preserve">the </w:t>
      </w:r>
      <w:r w:rsidR="005600A5">
        <w:t xml:space="preserve">formal review has </w:t>
      </w:r>
      <w:r w:rsidR="003F266E">
        <w:t>concluded,</w:t>
      </w:r>
      <w:r w:rsidR="005600A5">
        <w:t xml:space="preserve"> and </w:t>
      </w:r>
      <w:r w:rsidR="0024033B">
        <w:t xml:space="preserve">a </w:t>
      </w:r>
      <w:r w:rsidR="005600A5">
        <w:t xml:space="preserve">final report being </w:t>
      </w:r>
      <w:r w:rsidR="0024033B">
        <w:t xml:space="preserve">developed. Feedback was good and we are developing a </w:t>
      </w:r>
      <w:r w:rsidR="0024033B">
        <w:lastRenderedPageBreak/>
        <w:t>comms plan</w:t>
      </w:r>
      <w:r w:rsidR="00305E35">
        <w:t xml:space="preserve"> around education and development </w:t>
      </w:r>
      <w:r w:rsidR="00802C79">
        <w:t xml:space="preserve">and other meaningful </w:t>
      </w:r>
      <w:r w:rsidR="003F266E">
        <w:t>engagement, and</w:t>
      </w:r>
      <w:r w:rsidR="0024033B">
        <w:t xml:space="preserve"> also looking at resources.</w:t>
      </w:r>
      <w:r w:rsidR="00CC76DB">
        <w:t xml:space="preserve"> An action plan will be developed to include </w:t>
      </w:r>
      <w:r w:rsidR="003857D0">
        <w:t xml:space="preserve">and link </w:t>
      </w:r>
      <w:r w:rsidR="00CC76DB">
        <w:t>in</w:t>
      </w:r>
      <w:r w:rsidR="00D343B8">
        <w:t>to</w:t>
      </w:r>
      <w:r w:rsidR="00CC76DB">
        <w:t xml:space="preserve"> our work programme.</w:t>
      </w:r>
    </w:p>
    <w:p w14:paraId="38DD111D" w14:textId="1A61627E" w:rsidR="003857D0" w:rsidRDefault="003857D0" w:rsidP="00504C0C">
      <w:r>
        <w:t xml:space="preserve">Jaden </w:t>
      </w:r>
      <w:r w:rsidR="00853F94">
        <w:t>raised for consideration</w:t>
      </w:r>
      <w:r w:rsidR="00FC5AB5">
        <w:t>,</w:t>
      </w:r>
      <w:r w:rsidR="00853F94">
        <w:t xml:space="preserve"> </w:t>
      </w:r>
      <w:r w:rsidR="005A2E98">
        <w:t xml:space="preserve">including </w:t>
      </w:r>
      <w:proofErr w:type="spellStart"/>
      <w:r w:rsidR="00C1759E">
        <w:t>He</w:t>
      </w:r>
      <w:proofErr w:type="spellEnd"/>
      <w:r w:rsidR="00C1759E">
        <w:t xml:space="preserve"> </w:t>
      </w:r>
      <w:proofErr w:type="spellStart"/>
      <w:r w:rsidR="00C1759E">
        <w:t>Wh</w:t>
      </w:r>
      <w:r w:rsidR="005A2E98">
        <w:t>akapu</w:t>
      </w:r>
      <w:r w:rsidR="00C1759E">
        <w:t>tanga</w:t>
      </w:r>
      <w:proofErr w:type="spellEnd"/>
      <w:r w:rsidR="00C1759E">
        <w:t xml:space="preserve"> in the process</w:t>
      </w:r>
      <w:r w:rsidR="00B214F8">
        <w:t xml:space="preserve">: </w:t>
      </w:r>
      <w:hyperlink r:id="rId8" w:history="1">
        <w:r w:rsidR="00B214F8" w:rsidRPr="00941DD5">
          <w:rPr>
            <w:rStyle w:val="Hyperlink"/>
          </w:rPr>
          <w:t>https://nzhistory.govt.nz/culture/declaration-of-independence-taming-the-frontier</w:t>
        </w:r>
      </w:hyperlink>
    </w:p>
    <w:p w14:paraId="5416E665" w14:textId="7A2E7224" w:rsidR="00CB4682" w:rsidRDefault="00D63ADE" w:rsidP="00D63ADE">
      <w:pPr>
        <w:pStyle w:val="Normalintable"/>
      </w:pPr>
      <w:r>
        <w:t xml:space="preserve">DJ then covered off further work with the </w:t>
      </w:r>
      <w:r w:rsidR="001E7B21">
        <w:t>p</w:t>
      </w:r>
      <w:r>
        <w:t>rimary care context for the implementation guide</w:t>
      </w:r>
      <w:r w:rsidR="0077731A">
        <w:t>, which was discussed at the last hui</w:t>
      </w:r>
      <w:r w:rsidR="001F0134">
        <w:t xml:space="preserve">. Feedback sessions have been </w:t>
      </w:r>
      <w:r w:rsidR="0058193D">
        <w:t>held,</w:t>
      </w:r>
      <w:r w:rsidR="001F0134">
        <w:t xml:space="preserve"> </w:t>
      </w:r>
      <w:r w:rsidR="00D4079A">
        <w:t xml:space="preserve">and </w:t>
      </w:r>
      <w:r w:rsidR="00CC4DBD">
        <w:t xml:space="preserve">the final </w:t>
      </w:r>
      <w:r w:rsidR="00D4079A">
        <w:t xml:space="preserve">guide will now move to </w:t>
      </w:r>
      <w:r w:rsidR="003A33BF">
        <w:t xml:space="preserve">proofing and </w:t>
      </w:r>
      <w:r w:rsidR="00D4079A">
        <w:t>design</w:t>
      </w:r>
      <w:r w:rsidR="00A016B3">
        <w:t xml:space="preserve">, </w:t>
      </w:r>
      <w:r w:rsidR="00CB4682">
        <w:t>prior to its launch</w:t>
      </w:r>
      <w:r w:rsidR="00CC4DBD">
        <w:t>.</w:t>
      </w:r>
    </w:p>
    <w:p w14:paraId="1235D1CD" w14:textId="40969415" w:rsidR="00D63ADE" w:rsidRDefault="00B9301D" w:rsidP="00D63ADE">
      <w:pPr>
        <w:pStyle w:val="Normalintable"/>
      </w:pPr>
      <w:r>
        <w:t xml:space="preserve">An update was provided </w:t>
      </w:r>
      <w:r w:rsidR="00ED77DE">
        <w:t xml:space="preserve">on </w:t>
      </w:r>
      <w:r w:rsidR="004A2920">
        <w:t xml:space="preserve">Ō </w:t>
      </w:r>
      <w:r>
        <w:t>Mātou</w:t>
      </w:r>
      <w:r w:rsidR="004A2920">
        <w:t xml:space="preserve"> </w:t>
      </w:r>
      <w:r>
        <w:t>R</w:t>
      </w:r>
      <w:r w:rsidR="004A2920">
        <w:t xml:space="preserve">eo Our voices 2025 </w:t>
      </w:r>
      <w:r>
        <w:t>forum</w:t>
      </w:r>
      <w:r w:rsidR="00ED77DE">
        <w:t>. Some key questions were asked of the group</w:t>
      </w:r>
      <w:r w:rsidR="0090226E">
        <w:t xml:space="preserve">. i.e. </w:t>
      </w:r>
      <w:r w:rsidR="003E3F1A">
        <w:t xml:space="preserve">What are some priorities for </w:t>
      </w:r>
      <w:proofErr w:type="spellStart"/>
      <w:r w:rsidR="00A016B3">
        <w:t>r</w:t>
      </w:r>
      <w:r w:rsidR="00912422">
        <w:t>angitahi</w:t>
      </w:r>
      <w:proofErr w:type="spellEnd"/>
      <w:r w:rsidR="003E3F1A">
        <w:t xml:space="preserve">/young people and </w:t>
      </w:r>
      <w:r w:rsidR="00164BE6">
        <w:t>t</w:t>
      </w:r>
      <w:r w:rsidR="00090FA2">
        <w:t xml:space="preserve">hinking about the communities you </w:t>
      </w:r>
      <w:r w:rsidR="00164BE6">
        <w:t xml:space="preserve">represent, what </w:t>
      </w:r>
      <w:r w:rsidR="00375BFC">
        <w:t>are</w:t>
      </w:r>
      <w:r w:rsidR="00164BE6">
        <w:t xml:space="preserve"> </w:t>
      </w:r>
      <w:r w:rsidR="000E2465">
        <w:t xml:space="preserve">their priorities, needs </w:t>
      </w:r>
      <w:r w:rsidR="00944DD2">
        <w:t>and</w:t>
      </w:r>
      <w:r w:rsidR="000E2465">
        <w:t xml:space="preserve"> wants?</w:t>
      </w:r>
      <w:r w:rsidR="0050411D">
        <w:t xml:space="preserve"> </w:t>
      </w:r>
      <w:r w:rsidR="00974FFA">
        <w:t>Some feedback was provided</w:t>
      </w:r>
      <w:r w:rsidR="006B2CDD">
        <w:t>. F</w:t>
      </w:r>
      <w:r w:rsidR="0050411D">
        <w:t>or ideas</w:t>
      </w:r>
      <w:r w:rsidR="00CB6737">
        <w:t xml:space="preserve">, please send to Hariata at </w:t>
      </w:r>
      <w:hyperlink r:id="rId9" w:history="1">
        <w:r w:rsidR="00CB6737" w:rsidRPr="00941DD5">
          <w:rPr>
            <w:rStyle w:val="Hyperlink"/>
          </w:rPr>
          <w:t>ourvoices@hqsc.govt.nz</w:t>
        </w:r>
      </w:hyperlink>
    </w:p>
    <w:p w14:paraId="6E276ED5" w14:textId="168656B3" w:rsidR="005778E6" w:rsidRDefault="002B110A" w:rsidP="005778E6">
      <w:pPr>
        <w:pStyle w:val="Heading3"/>
        <w:tabs>
          <w:tab w:val="left" w:pos="584"/>
        </w:tabs>
        <w:kinsoku w:val="0"/>
        <w:overflowPunct w:val="0"/>
        <w:spacing w:before="240"/>
        <w:rPr>
          <w:rFonts w:cs="Arial"/>
          <w:sz w:val="22"/>
        </w:rPr>
      </w:pPr>
      <w:r>
        <w:t>6</w:t>
      </w:r>
      <w:r w:rsidR="000F7DCF">
        <w:t>.</w:t>
      </w:r>
      <w:r w:rsidR="00542100">
        <w:t xml:space="preserve"> </w:t>
      </w:r>
      <w:r w:rsidR="00CB4682" w:rsidRPr="008218F2">
        <w:t>QSM paper March &amp; September Submissions</w:t>
      </w:r>
    </w:p>
    <w:p w14:paraId="3222CD66" w14:textId="6BBBB9A6" w:rsidR="006A7092" w:rsidRDefault="00485A73" w:rsidP="006A7092">
      <w:r>
        <w:t>D</w:t>
      </w:r>
      <w:r w:rsidR="00867994">
        <w:t>J</w:t>
      </w:r>
      <w:r>
        <w:t xml:space="preserve"> provided a</w:t>
      </w:r>
      <w:r w:rsidR="00A016B3">
        <w:t>n</w:t>
      </w:r>
      <w:r>
        <w:t xml:space="preserve"> update on</w:t>
      </w:r>
      <w:r w:rsidR="00867994">
        <w:t xml:space="preserve"> the process and the paper</w:t>
      </w:r>
      <w:r w:rsidR="002D4388">
        <w:t xml:space="preserve"> and said there had been an improvem</w:t>
      </w:r>
      <w:r w:rsidR="000C1795">
        <w:t>e</w:t>
      </w:r>
      <w:r w:rsidR="002D4388">
        <w:t>nt</w:t>
      </w:r>
      <w:r w:rsidR="000C1795">
        <w:t xml:space="preserve"> since the last submission. Health entities are taking on board suggestion provided via the moderation exercise</w:t>
      </w:r>
      <w:r w:rsidR="002119AB">
        <w:t>s</w:t>
      </w:r>
      <w:r w:rsidR="000C1795">
        <w:t>.</w:t>
      </w:r>
    </w:p>
    <w:p w14:paraId="75AA1C72" w14:textId="6A1D0497" w:rsidR="008D0E02" w:rsidRDefault="008D0E02" w:rsidP="00341CF3">
      <w:pPr>
        <w:pStyle w:val="Heading3"/>
        <w:tabs>
          <w:tab w:val="left" w:pos="584"/>
        </w:tabs>
        <w:kinsoku w:val="0"/>
        <w:overflowPunct w:val="0"/>
        <w:rPr>
          <w:rFonts w:cs="Arial"/>
          <w:sz w:val="22"/>
        </w:rPr>
      </w:pPr>
      <w:r>
        <w:t>7.</w:t>
      </w:r>
      <w:r w:rsidR="00341CF3">
        <w:t xml:space="preserve"> </w:t>
      </w:r>
      <w:r w:rsidR="003043C0">
        <w:t xml:space="preserve"> </w:t>
      </w:r>
      <w:r w:rsidR="009850E6" w:rsidRPr="009850E6">
        <w:rPr>
          <w:bCs/>
        </w:rPr>
        <w:t>Other business</w:t>
      </w:r>
      <w:r w:rsidR="003043C0" w:rsidRPr="24070290">
        <w:rPr>
          <w:rFonts w:cs="Arial"/>
          <w:sz w:val="22"/>
        </w:rPr>
        <w:t xml:space="preserve">  </w:t>
      </w:r>
    </w:p>
    <w:p w14:paraId="59C04796" w14:textId="1BCE1536" w:rsidR="009850E6" w:rsidRDefault="009850E6" w:rsidP="009850E6">
      <w:r>
        <w:t xml:space="preserve">DJ </w:t>
      </w:r>
      <w:r w:rsidR="00BF46C6">
        <w:t>proposed for the next hui, that we meet in</w:t>
      </w:r>
      <w:r w:rsidR="00DA28F3">
        <w:t xml:space="preserve"> person</w:t>
      </w:r>
      <w:r w:rsidR="007849A5">
        <w:t xml:space="preserve"> in</w:t>
      </w:r>
      <w:r w:rsidR="00BF46C6">
        <w:t xml:space="preserve"> T</w:t>
      </w:r>
      <w:r w:rsidR="00A016B3">
        <w:t>ā</w:t>
      </w:r>
      <w:r w:rsidR="00BF46C6">
        <w:t>mak</w:t>
      </w:r>
      <w:r w:rsidR="004D61A8">
        <w:t>i</w:t>
      </w:r>
      <w:r w:rsidR="00AB6BC1" w:rsidRPr="004D61A8">
        <w:t xml:space="preserve"> Makaurau</w:t>
      </w:r>
      <w:r w:rsidR="007849A5">
        <w:t xml:space="preserve">. The group agreed this was </w:t>
      </w:r>
      <w:r w:rsidR="009F0F62">
        <w:t>best for accessibility challenges.</w:t>
      </w:r>
    </w:p>
    <w:p w14:paraId="168A1BB7" w14:textId="2F574063" w:rsidR="006A17D4" w:rsidRDefault="006A17D4" w:rsidP="009850E6">
      <w:r>
        <w:t xml:space="preserve">DJ also proposed that we move the </w:t>
      </w:r>
      <w:r w:rsidR="005D2F00">
        <w:t>c</w:t>
      </w:r>
      <w:r>
        <w:t xml:space="preserve">ombined hui with Kōtuinga Kiritaki forward from 6 Nov to 31 October, the day after </w:t>
      </w:r>
      <w:r w:rsidR="005068BF">
        <w:t>the Ō Mātou Reo</w:t>
      </w:r>
      <w:r>
        <w:t xml:space="preserve"> </w:t>
      </w:r>
      <w:r w:rsidR="00BD3A6D">
        <w:t>forum.</w:t>
      </w:r>
      <w:r w:rsidR="005D2F00">
        <w:t xml:space="preserve"> This makes sense on ma</w:t>
      </w:r>
      <w:r w:rsidR="00E441C1">
        <w:t>n</w:t>
      </w:r>
      <w:r w:rsidR="005D2F00">
        <w:t>y levels an</w:t>
      </w:r>
      <w:r w:rsidR="00E441C1">
        <w:t>d the group agreed to this.</w:t>
      </w:r>
    </w:p>
    <w:p w14:paraId="6F37F60E" w14:textId="109BAED5" w:rsidR="00276AAA" w:rsidRDefault="00276AAA" w:rsidP="009850E6">
      <w:r>
        <w:t>DJ mentioned</w:t>
      </w:r>
      <w:r w:rsidR="00EE1036">
        <w:t xml:space="preserve"> we are profiling our consumer advisory group members</w:t>
      </w:r>
      <w:r w:rsidR="00A40DDB">
        <w:t xml:space="preserve"> in </w:t>
      </w:r>
      <w:r w:rsidR="0068127B">
        <w:t xml:space="preserve">the consumer </w:t>
      </w:r>
      <w:r w:rsidR="009F4C0E">
        <w:t>health forum Aotearoa</w:t>
      </w:r>
      <w:r w:rsidR="00A40DDB">
        <w:t xml:space="preserve"> newsletter</w:t>
      </w:r>
      <w:r w:rsidR="009F4C0E">
        <w:t>s</w:t>
      </w:r>
      <w:r w:rsidR="00A40DDB">
        <w:t xml:space="preserve">. </w:t>
      </w:r>
      <w:r w:rsidR="00322319">
        <w:t>W</w:t>
      </w:r>
      <w:r w:rsidR="00A40DDB">
        <w:t xml:space="preserve">e </w:t>
      </w:r>
      <w:r w:rsidR="00C447F6">
        <w:t>plan</w:t>
      </w:r>
      <w:r w:rsidR="00A40DDB">
        <w:t xml:space="preserve"> to create more consumer </w:t>
      </w:r>
      <w:r w:rsidR="00A20501">
        <w:t>videos</w:t>
      </w:r>
      <w:r w:rsidR="00A40DDB">
        <w:t xml:space="preserve"> with focussed stories</w:t>
      </w:r>
      <w:r w:rsidR="00322319">
        <w:t xml:space="preserve"> and are looking for </w:t>
      </w:r>
      <w:r w:rsidR="00230A7B">
        <w:t>interest</w:t>
      </w:r>
      <w:r w:rsidR="00512163">
        <w:t>ed members.</w:t>
      </w:r>
      <w:r w:rsidR="000E3D20">
        <w:t xml:space="preserve"> Josh volunteered to do a profile story for the</w:t>
      </w:r>
      <w:r w:rsidR="00C57F66">
        <w:t xml:space="preserve"> newsletter</w:t>
      </w:r>
      <w:r w:rsidR="000E3D20">
        <w:t xml:space="preserve">. </w:t>
      </w:r>
    </w:p>
    <w:p w14:paraId="5B95DB18" w14:textId="2752E809" w:rsidR="00276AAA" w:rsidRPr="009850E6" w:rsidRDefault="00ED2F65" w:rsidP="009850E6">
      <w:r>
        <w:t>The group reflected on the hui and general comment</w:t>
      </w:r>
      <w:r w:rsidR="00772418">
        <w:t>s</w:t>
      </w:r>
      <w:r>
        <w:t xml:space="preserve"> w</w:t>
      </w:r>
      <w:r w:rsidR="00772418">
        <w:t>ere</w:t>
      </w:r>
      <w:r>
        <w:t xml:space="preserve"> around how everyone enjoys coming together in this group</w:t>
      </w:r>
      <w:r w:rsidR="00772418">
        <w:t xml:space="preserve"> and sharing their </w:t>
      </w:r>
      <w:r w:rsidR="005C57D3">
        <w:t>experience</w:t>
      </w:r>
      <w:r w:rsidR="00DE2330">
        <w:t>s</w:t>
      </w:r>
      <w:r>
        <w:t>.</w:t>
      </w:r>
    </w:p>
    <w:p w14:paraId="4849258D" w14:textId="73835EA4" w:rsidR="00341CF3" w:rsidRDefault="009850E6" w:rsidP="00341CF3">
      <w:pPr>
        <w:pStyle w:val="Heading3"/>
        <w:tabs>
          <w:tab w:val="left" w:pos="584"/>
        </w:tabs>
        <w:kinsoku w:val="0"/>
        <w:overflowPunct w:val="0"/>
        <w:rPr>
          <w:bCs/>
        </w:rPr>
      </w:pPr>
      <w:r>
        <w:rPr>
          <w:bCs/>
        </w:rPr>
        <w:t>8</w:t>
      </w:r>
      <w:r w:rsidR="00B25DB8">
        <w:rPr>
          <w:bCs/>
        </w:rPr>
        <w:t xml:space="preserve">. </w:t>
      </w:r>
      <w:r w:rsidR="00E17071">
        <w:rPr>
          <w:bCs/>
        </w:rPr>
        <w:t>Karakia and close</w:t>
      </w:r>
    </w:p>
    <w:p w14:paraId="7E631AAB" w14:textId="2B7806B1" w:rsidR="00F97C17" w:rsidRPr="00F97C17" w:rsidRDefault="00F97C17" w:rsidP="00B945E7">
      <w:r>
        <w:t>The hui closed with karakia at 3.30 pm</w:t>
      </w:r>
    </w:p>
    <w:p w14:paraId="24471C0C" w14:textId="77777777" w:rsidR="002C6F2A" w:rsidRDefault="002C6F2A" w:rsidP="00F47728">
      <w:pPr>
        <w:pStyle w:val="Header"/>
        <w:rPr>
          <w:b/>
          <w:sz w:val="22"/>
        </w:rPr>
      </w:pPr>
    </w:p>
    <w:p w14:paraId="4C416B10" w14:textId="77777777" w:rsidR="00FB6BB5" w:rsidRDefault="00FB6BB5" w:rsidP="00F47728">
      <w:pPr>
        <w:pStyle w:val="Header"/>
        <w:rPr>
          <w:b/>
          <w:sz w:val="22"/>
        </w:rPr>
      </w:pPr>
    </w:p>
    <w:p w14:paraId="32D324F0" w14:textId="77777777" w:rsidR="00FB6BB5" w:rsidRDefault="00FB6BB5" w:rsidP="00F47728">
      <w:pPr>
        <w:pStyle w:val="Header"/>
        <w:rPr>
          <w:b/>
          <w:sz w:val="22"/>
        </w:rPr>
      </w:pPr>
    </w:p>
    <w:p w14:paraId="7ED1BD97" w14:textId="3F8EDBD3" w:rsidR="00263050" w:rsidRDefault="004B071A" w:rsidP="0066337D">
      <w:r w:rsidRPr="0073170F">
        <w:rPr>
          <w:b/>
        </w:rPr>
        <w:t>Next</w:t>
      </w:r>
      <w:r w:rsidRPr="0073170F">
        <w:rPr>
          <w:b/>
          <w:spacing w:val="-1"/>
        </w:rPr>
        <w:t xml:space="preserve"> </w:t>
      </w:r>
      <w:r w:rsidRPr="0073170F">
        <w:rPr>
          <w:b/>
        </w:rPr>
        <w:t xml:space="preserve">hui: </w:t>
      </w:r>
      <w:r w:rsidR="00E441C1" w:rsidRPr="003F266E">
        <w:t>17 July</w:t>
      </w:r>
      <w:r w:rsidR="006C7638">
        <w:t xml:space="preserve"> 2025</w:t>
      </w:r>
      <w:r w:rsidR="00D06E6B" w:rsidRPr="001B2EEF">
        <w:t xml:space="preserve"> </w:t>
      </w:r>
      <w:r w:rsidR="00224D7F" w:rsidRPr="001B2EEF">
        <w:t>–</w:t>
      </w:r>
      <w:r w:rsidR="00A55404" w:rsidRPr="001B2EEF">
        <w:t xml:space="preserve"> </w:t>
      </w:r>
      <w:r w:rsidR="00E441C1">
        <w:t xml:space="preserve">in </w:t>
      </w:r>
      <w:r w:rsidR="00572F24">
        <w:t>p</w:t>
      </w:r>
      <w:r w:rsidR="00E441C1">
        <w:t>erson in T</w:t>
      </w:r>
      <w:r w:rsidR="00C447F6">
        <w:t>ā</w:t>
      </w:r>
      <w:r w:rsidR="00E441C1">
        <w:t xml:space="preserve">maki </w:t>
      </w:r>
      <w:r w:rsidR="000847AC">
        <w:t>M</w:t>
      </w:r>
      <w:r w:rsidR="00E441C1">
        <w:t>ak</w:t>
      </w:r>
      <w:r w:rsidR="000847AC">
        <w:t>aurau</w:t>
      </w:r>
      <w:r w:rsidR="00572F24">
        <w:t xml:space="preserve"> (MoH building)</w:t>
      </w:r>
    </w:p>
    <w:p w14:paraId="51A7F85F" w14:textId="77777777" w:rsidR="00263050" w:rsidRDefault="00263050">
      <w:pPr>
        <w:autoSpaceDE/>
        <w:autoSpaceDN/>
        <w:adjustRightInd/>
        <w:spacing w:after="0" w:line="240" w:lineRule="auto"/>
      </w:pPr>
      <w:r>
        <w:br w:type="page"/>
      </w:r>
    </w:p>
    <w:p w14:paraId="12177DBB" w14:textId="2B902D5B" w:rsidR="00803384" w:rsidRPr="00444258" w:rsidRDefault="009A139B" w:rsidP="003F266E">
      <w:pPr>
        <w:pStyle w:val="Heading3"/>
        <w:tabs>
          <w:tab w:val="left" w:pos="584"/>
        </w:tabs>
        <w:kinsoku w:val="0"/>
        <w:overflowPunct w:val="0"/>
        <w:rPr>
          <w:bCs/>
        </w:rPr>
      </w:pPr>
      <w:bookmarkStart w:id="0" w:name="_Appendix_1"/>
      <w:bookmarkEnd w:id="0"/>
      <w:r w:rsidRPr="00444258">
        <w:rPr>
          <w:bCs/>
        </w:rPr>
        <w:lastRenderedPageBreak/>
        <w:t>Appendix 1</w:t>
      </w:r>
    </w:p>
    <w:p w14:paraId="43E56634" w14:textId="2BF2B557" w:rsidR="0072417C" w:rsidRPr="00D33AC1" w:rsidRDefault="0072417C" w:rsidP="0066337D">
      <w:pPr>
        <w:rPr>
          <w:b/>
          <w:bCs/>
        </w:rPr>
      </w:pPr>
      <w:r w:rsidRPr="00D33AC1">
        <w:rPr>
          <w:b/>
          <w:bCs/>
        </w:rPr>
        <w:t xml:space="preserve">Proposed new structure of consumer </w:t>
      </w:r>
      <w:r w:rsidR="00D33AC1" w:rsidRPr="00D33AC1">
        <w:rPr>
          <w:b/>
          <w:bCs/>
        </w:rPr>
        <w:t>Advisory</w:t>
      </w:r>
      <w:r w:rsidRPr="00D33AC1">
        <w:rPr>
          <w:b/>
          <w:bCs/>
        </w:rPr>
        <w:t xml:space="preserve"> groups</w:t>
      </w:r>
    </w:p>
    <w:p w14:paraId="1F513BF1" w14:textId="77777777" w:rsidR="00504C0C" w:rsidRDefault="0072417C">
      <w:pPr>
        <w:autoSpaceDE/>
        <w:autoSpaceDN/>
        <w:adjustRightInd/>
        <w:spacing w:after="0" w:line="240" w:lineRule="auto"/>
      </w:pPr>
      <w:r w:rsidRPr="0072417C">
        <w:rPr>
          <w:noProof/>
        </w:rPr>
        <w:drawing>
          <wp:inline distT="0" distB="0" distL="0" distR="0" wp14:anchorId="1BA65374" wp14:editId="36F697FA">
            <wp:extent cx="6155055" cy="3835400"/>
            <wp:effectExtent l="0" t="0" r="0" b="0"/>
            <wp:docPr id="1826126849" name="Picture 1" descr="Diagram with 4 circles linked by bi-directional arrows. The circles are labelled Ngā Reo Māhuri, Kōtuinga Kiritaki, Te Kāhui Mahi Ngātahi and Te Tāhu Hauor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26849" name="Picture 1" descr="Diagram with 4 circles linked by bi-directional arrows. The circles are labelled Ngā Reo Māhuri, Kōtuinga Kiritaki, Te Kāhui Mahi Ngātahi and Te Tāhu Hauora Bo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5055" cy="3835400"/>
                    </a:xfrm>
                    <a:prstGeom prst="rect">
                      <a:avLst/>
                    </a:prstGeom>
                    <a:noFill/>
                    <a:ln>
                      <a:noFill/>
                    </a:ln>
                  </pic:spPr>
                </pic:pic>
              </a:graphicData>
            </a:graphic>
          </wp:inline>
        </w:drawing>
      </w:r>
    </w:p>
    <w:p w14:paraId="52733831" w14:textId="77777777" w:rsidR="00504C0C" w:rsidRDefault="00504C0C">
      <w:pPr>
        <w:autoSpaceDE/>
        <w:autoSpaceDN/>
        <w:adjustRightInd/>
        <w:spacing w:after="0" w:line="240" w:lineRule="auto"/>
      </w:pPr>
      <w:r>
        <w:br w:type="page"/>
      </w:r>
    </w:p>
    <w:p w14:paraId="3476BBBD" w14:textId="77777777" w:rsidR="008E4D51" w:rsidRPr="00444258" w:rsidRDefault="00504C0C" w:rsidP="003F266E">
      <w:pPr>
        <w:pStyle w:val="Heading3"/>
        <w:tabs>
          <w:tab w:val="left" w:pos="584"/>
        </w:tabs>
        <w:kinsoku w:val="0"/>
        <w:overflowPunct w:val="0"/>
        <w:rPr>
          <w:bCs/>
        </w:rPr>
      </w:pPr>
      <w:bookmarkStart w:id="1" w:name="_Appendix_2"/>
      <w:bookmarkEnd w:id="1"/>
      <w:r w:rsidRPr="00444258">
        <w:rPr>
          <w:bCs/>
        </w:rPr>
        <w:lastRenderedPageBreak/>
        <w:t xml:space="preserve">Appendix </w:t>
      </w:r>
      <w:r w:rsidR="008E4D51" w:rsidRPr="00444258">
        <w:rPr>
          <w:bCs/>
        </w:rPr>
        <w:t>2</w:t>
      </w:r>
    </w:p>
    <w:p w14:paraId="73077921" w14:textId="77777777" w:rsidR="008E4D51" w:rsidRDefault="008E4D51">
      <w:pPr>
        <w:autoSpaceDE/>
        <w:autoSpaceDN/>
        <w:adjustRightInd/>
        <w:spacing w:after="0" w:line="240" w:lineRule="auto"/>
      </w:pPr>
    </w:p>
    <w:p w14:paraId="6EE97A77" w14:textId="77777777" w:rsidR="00AD2A15" w:rsidRPr="00AD2A15" w:rsidRDefault="00AD2A15" w:rsidP="00AD2A15">
      <w:pPr>
        <w:pStyle w:val="TeThHauorahead1"/>
        <w:spacing w:before="120"/>
        <w:rPr>
          <w:sz w:val="32"/>
        </w:rPr>
      </w:pPr>
      <w:r w:rsidRPr="00AD2A15">
        <w:rPr>
          <w:sz w:val="32"/>
        </w:rPr>
        <w:t xml:space="preserve">Māori health and consumer team Q3 report </w:t>
      </w:r>
    </w:p>
    <w:p w14:paraId="0E0C2317" w14:textId="77777777" w:rsidR="00AD2A15" w:rsidRPr="00D617A5" w:rsidRDefault="00AD2A15" w:rsidP="00AD2A15">
      <w:pPr>
        <w:pStyle w:val="paragraph"/>
        <w:spacing w:before="0" w:beforeAutospacing="0" w:after="240" w:afterAutospacing="0"/>
        <w:textAlignment w:val="baseline"/>
        <w:rPr>
          <w:rFonts w:asciiTheme="minorHAnsi" w:eastAsiaTheme="minorEastAsia" w:hAnsiTheme="minorHAnsi" w:cs="Arial"/>
          <w:sz w:val="22"/>
          <w:szCs w:val="22"/>
          <w:lang w:val="en-US" w:eastAsia="en-US"/>
        </w:rPr>
      </w:pPr>
      <w:r w:rsidRPr="00B58DD5">
        <w:rPr>
          <w:rFonts w:asciiTheme="minorHAnsi" w:eastAsiaTheme="minorEastAsia" w:hAnsiTheme="minorHAnsi" w:cs="Arial"/>
          <w:sz w:val="22"/>
          <w:szCs w:val="22"/>
          <w:lang w:val="en-US" w:eastAsia="en-US"/>
        </w:rPr>
        <w:t>The following are highlights for Q3 (Jan</w:t>
      </w:r>
      <w:r>
        <w:rPr>
          <w:rFonts w:asciiTheme="minorHAnsi" w:eastAsiaTheme="minorEastAsia" w:hAnsiTheme="minorHAnsi" w:cs="Arial"/>
          <w:sz w:val="22"/>
          <w:szCs w:val="22"/>
          <w:lang w:val="en-US" w:eastAsia="en-US"/>
        </w:rPr>
        <w:t>uary</w:t>
      </w:r>
      <w:r w:rsidRPr="00B58DD5">
        <w:rPr>
          <w:rFonts w:asciiTheme="minorHAnsi" w:eastAsiaTheme="minorEastAsia" w:hAnsiTheme="minorHAnsi" w:cs="Arial"/>
          <w:sz w:val="22"/>
          <w:szCs w:val="22"/>
          <w:lang w:val="en-US" w:eastAsia="en-US"/>
        </w:rPr>
        <w:t xml:space="preserve"> – March) of the 2024-25 financial year.</w:t>
      </w:r>
    </w:p>
    <w:p w14:paraId="02AAE693" w14:textId="77777777" w:rsidR="00AD2A15" w:rsidRDefault="00AD2A15" w:rsidP="00AD2A15">
      <w:pPr>
        <w:pStyle w:val="paragraph"/>
        <w:spacing w:before="0" w:beforeAutospacing="0" w:after="240" w:afterAutospacing="0"/>
        <w:rPr>
          <w:rFonts w:asciiTheme="minorHAnsi" w:eastAsiaTheme="minorEastAsia" w:hAnsiTheme="minorHAnsi" w:cs="Arial"/>
          <w:sz w:val="22"/>
          <w:szCs w:val="22"/>
          <w:lang w:val="mi-NZ" w:eastAsia="en-US"/>
        </w:rPr>
      </w:pPr>
      <w:r w:rsidRPr="00B58DD5">
        <w:rPr>
          <w:rFonts w:asciiTheme="minorHAnsi" w:eastAsiaTheme="minorEastAsia" w:hAnsiTheme="minorHAnsi" w:cs="Arial"/>
          <w:sz w:val="22"/>
          <w:szCs w:val="22"/>
          <w:lang w:val="mi-NZ" w:eastAsia="en-US"/>
        </w:rPr>
        <w:t>On  17 March</w:t>
      </w:r>
      <w:r>
        <w:rPr>
          <w:rFonts w:asciiTheme="minorHAnsi" w:eastAsiaTheme="minorEastAsia" w:hAnsiTheme="minorHAnsi" w:cs="Arial"/>
          <w:sz w:val="22"/>
          <w:szCs w:val="22"/>
          <w:lang w:val="mi-NZ" w:eastAsia="en-US"/>
        </w:rPr>
        <w:t xml:space="preserve"> a mihi whakatau was held to welcome</w:t>
      </w:r>
      <w:r w:rsidRPr="00B58DD5">
        <w:rPr>
          <w:rFonts w:asciiTheme="minorHAnsi" w:eastAsiaTheme="minorEastAsia" w:hAnsiTheme="minorHAnsi" w:cs="Arial"/>
          <w:sz w:val="22"/>
          <w:szCs w:val="22"/>
          <w:lang w:val="mi-NZ" w:eastAsia="en-US"/>
        </w:rPr>
        <w:t xml:space="preserve"> </w:t>
      </w:r>
      <w:r>
        <w:rPr>
          <w:rFonts w:asciiTheme="minorHAnsi" w:eastAsiaTheme="minorEastAsia" w:hAnsiTheme="minorHAnsi" w:cs="Arial"/>
          <w:sz w:val="22"/>
          <w:szCs w:val="22"/>
          <w:lang w:val="mi-NZ" w:eastAsia="en-US"/>
        </w:rPr>
        <w:t>Jahminique Chivers to Te Tāhū Hauora and the Māori Health and Consumer team as the Māori Data Governance Lead. A new Māori Health and Consumer Advisor role was advertised with the successful candidate to start early April.</w:t>
      </w:r>
    </w:p>
    <w:p w14:paraId="715C583C" w14:textId="77777777" w:rsidR="00AD2A15" w:rsidRDefault="00AD2A15" w:rsidP="00AD2A15">
      <w:pPr>
        <w:pStyle w:val="paragraph"/>
        <w:spacing w:before="0" w:beforeAutospacing="0" w:after="240" w:afterAutospacing="0"/>
        <w:rPr>
          <w:rFonts w:asciiTheme="minorHAnsi" w:eastAsiaTheme="minorEastAsia" w:hAnsiTheme="minorHAnsi" w:cs="Arial"/>
          <w:sz w:val="22"/>
          <w:szCs w:val="22"/>
          <w:lang w:val="mi-NZ" w:eastAsia="en-US"/>
        </w:rPr>
      </w:pPr>
      <w:r>
        <w:rPr>
          <w:rFonts w:asciiTheme="minorHAnsi" w:eastAsiaTheme="minorEastAsia" w:hAnsiTheme="minorHAnsi" w:cs="Arial"/>
          <w:sz w:val="22"/>
          <w:szCs w:val="22"/>
          <w:lang w:val="mi-NZ" w:eastAsia="en-US"/>
        </w:rPr>
        <w:t>The team held a team day on 27 February for program planning.</w:t>
      </w:r>
    </w:p>
    <w:p w14:paraId="7EB1F6E6" w14:textId="77777777" w:rsidR="00AD2A15" w:rsidRPr="003B21BD" w:rsidRDefault="00AD2A15" w:rsidP="00AD2A15">
      <w:pPr>
        <w:spacing w:after="0" w:line="240" w:lineRule="auto"/>
        <w:ind w:right="73"/>
        <w:contextualSpacing/>
        <w:textAlignment w:val="baseline"/>
        <w:rPr>
          <w:rFonts w:eastAsiaTheme="majorEastAsia"/>
          <w:b/>
          <w:i/>
          <w:color w:val="293868"/>
          <w:sz w:val="28"/>
          <w:szCs w:val="26"/>
        </w:rPr>
      </w:pPr>
      <w:r w:rsidRPr="003B21BD">
        <w:rPr>
          <w:rFonts w:eastAsiaTheme="majorEastAsia"/>
          <w:b/>
          <w:i/>
          <w:color w:val="293868"/>
          <w:sz w:val="28"/>
          <w:szCs w:val="26"/>
        </w:rPr>
        <w:t>Consumer health forum Aotearoa</w:t>
      </w:r>
    </w:p>
    <w:p w14:paraId="0C59C520" w14:textId="77777777" w:rsidR="00AD2A15" w:rsidRDefault="00AD2A15" w:rsidP="00AD2A15"/>
    <w:p w14:paraId="6AEC21EE" w14:textId="77777777" w:rsidR="00AD2A15" w:rsidRDefault="00AD2A15" w:rsidP="00AD2A15">
      <w:pPr>
        <w:jc w:val="center"/>
      </w:pPr>
      <w:r>
        <w:rPr>
          <w:noProof/>
        </w:rPr>
        <w:drawing>
          <wp:inline distT="0" distB="0" distL="0" distR="0" wp14:anchorId="07F5D52C" wp14:editId="26C1FDFA">
            <wp:extent cx="3654903" cy="1773382"/>
            <wp:effectExtent l="0" t="0" r="0" b="0"/>
            <wp:docPr id="85784096" name="Picture 3" descr="A graphic image of four people with black and white speech bubbles above thei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4096" name="Picture 3" descr="A graphic image of four people with black and white speech bubbles above their hea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583" cy="1829996"/>
                    </a:xfrm>
                    <a:prstGeom prst="rect">
                      <a:avLst/>
                    </a:prstGeom>
                    <a:noFill/>
                  </pic:spPr>
                </pic:pic>
              </a:graphicData>
            </a:graphic>
          </wp:inline>
        </w:drawing>
      </w:r>
    </w:p>
    <w:p w14:paraId="7FDEA856" w14:textId="77777777" w:rsidR="00AD2A15" w:rsidRDefault="00AD2A15" w:rsidP="00AD2A15">
      <w:pPr>
        <w:pStyle w:val="TeThHauorahead3"/>
      </w:pPr>
      <w:r>
        <w:t>Te Tai o Poutini West Coast Regional Consumer Workshops</w:t>
      </w:r>
      <w:r w:rsidRPr="00B43CAC">
        <w:t xml:space="preserve"> </w:t>
      </w:r>
      <w:r>
        <w:t xml:space="preserve">                  </w:t>
      </w:r>
      <w:r w:rsidRPr="001F28B0">
        <w:rPr>
          <w:sz w:val="22"/>
          <w:szCs w:val="22"/>
        </w:rPr>
        <w:t>Hokitika: Wednesday 19 February 2025 &amp; Reefton: Thursday 20 February 2025</w:t>
      </w:r>
    </w:p>
    <w:p w14:paraId="1BECD545" w14:textId="77777777" w:rsidR="00AD2A15" w:rsidRDefault="00AD2A15" w:rsidP="00AD2A15">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The consumer workshops were presented and although the numbers of attendees were small, the sharing and learning was great. Thank you Zechariah Reuelu, Kōtuinga Kiritaki for joining the team and providing your consumer perspective at the workshops and provider hui.</w:t>
      </w:r>
    </w:p>
    <w:p w14:paraId="67BE6C70" w14:textId="77777777" w:rsidR="00AD2A15" w:rsidRDefault="00AD2A15" w:rsidP="00AD2A15">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At Hokitika, mana whenua and haukainga of Arahura Marae welcomed the team with pōwhiri and shared their whakapapa and mātauranga, a beautiful start to our time in Te Tai o Poutini | West Coast. The workshop was attended by representatives from the community including:</w:t>
      </w:r>
    </w:p>
    <w:p w14:paraId="0F53039F" w14:textId="77777777" w:rsidR="00AD2A15" w:rsidRDefault="00AD2A15" w:rsidP="00AD2A15">
      <w:pPr>
        <w:pStyle w:val="paragraph"/>
        <w:numPr>
          <w:ilvl w:val="0"/>
          <w:numId w:val="47"/>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Community Voice West Coast</w:t>
      </w:r>
    </w:p>
    <w:p w14:paraId="7EBE92B2" w14:textId="77777777" w:rsidR="00AD2A15" w:rsidRDefault="00AD2A15" w:rsidP="00AD2A15">
      <w:pPr>
        <w:pStyle w:val="paragraph"/>
        <w:numPr>
          <w:ilvl w:val="0"/>
          <w:numId w:val="47"/>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West Rural Education Activities Programes (REAPS)</w:t>
      </w:r>
    </w:p>
    <w:p w14:paraId="700EAFBF" w14:textId="77777777" w:rsidR="00AD2A15" w:rsidRDefault="00AD2A15" w:rsidP="00AD2A15">
      <w:pPr>
        <w:pStyle w:val="paragraph"/>
        <w:numPr>
          <w:ilvl w:val="0"/>
          <w:numId w:val="47"/>
        </w:numPr>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Te Kāhui Hauora o Te Tauihu Iwi Māori Partnership Board (IMPB)</w:t>
      </w:r>
    </w:p>
    <w:p w14:paraId="7E79209A" w14:textId="77777777" w:rsidR="00AD2A15" w:rsidRDefault="00AD2A15" w:rsidP="00AD2A15">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From Hokitika we headed to Reefton where members of the community attended including representatives from:</w:t>
      </w:r>
    </w:p>
    <w:p w14:paraId="07E4BBA5" w14:textId="77777777" w:rsidR="00AD2A15" w:rsidRDefault="00AD2A15" w:rsidP="00AD2A15">
      <w:pPr>
        <w:pStyle w:val="paragraph"/>
        <w:numPr>
          <w:ilvl w:val="0"/>
          <w:numId w:val="48"/>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Community Voice West Coast</w:t>
      </w:r>
    </w:p>
    <w:p w14:paraId="6CFF5A9E" w14:textId="77777777" w:rsidR="00AD2A15" w:rsidRDefault="00AD2A15" w:rsidP="00AD2A15">
      <w:pPr>
        <w:pStyle w:val="paragraph"/>
        <w:numPr>
          <w:ilvl w:val="0"/>
          <w:numId w:val="48"/>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Who Cares</w:t>
      </w:r>
    </w:p>
    <w:p w14:paraId="1B4449A6" w14:textId="77777777" w:rsidR="00AD2A15" w:rsidRDefault="00AD2A15" w:rsidP="00AD2A15">
      <w:pPr>
        <w:pStyle w:val="paragraph"/>
        <w:numPr>
          <w:ilvl w:val="0"/>
          <w:numId w:val="48"/>
        </w:numPr>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Te Waipounamu Regional Consumer Council</w:t>
      </w:r>
    </w:p>
    <w:p w14:paraId="25CA2EA9" w14:textId="77777777" w:rsidR="00AD2A15" w:rsidRDefault="00AD2A15" w:rsidP="00AD2A15">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Consumers shared their aspirations and challenges for health care in Te Tai o Poutini. Discussions about the code of expectations were positive including how the code provides levers for the community to contribute to the design, delivery and evaluation of health. They shared ideas on how to improve awareness and education through community newsletters and social media groups. Consumers are enthusiatic to be enaged by the health system and asked that we pass this message directly to the attendees of the provider hui.</w:t>
      </w:r>
    </w:p>
    <w:p w14:paraId="4BE8DCFC" w14:textId="77777777" w:rsidR="00AD2A15" w:rsidRDefault="00AD2A15" w:rsidP="00AD2A15">
      <w:pPr>
        <w:pStyle w:val="paragraph"/>
        <w:spacing w:before="0" w:beforeAutospacing="0" w:after="240" w:afterAutospacing="0"/>
        <w:textAlignment w:val="baseline"/>
        <w:rPr>
          <w:rFonts w:ascii="Arial" w:eastAsiaTheme="majorEastAsia" w:hAnsi="Arial" w:cs="Arial"/>
          <w:b/>
          <w:sz w:val="22"/>
          <w:szCs w:val="22"/>
          <w:lang w:eastAsia="en-US"/>
        </w:rPr>
      </w:pPr>
    </w:p>
    <w:p w14:paraId="586CDC90" w14:textId="2EA35B0D" w:rsidR="00AD2A15" w:rsidRPr="00BB7944" w:rsidRDefault="00AD2A15" w:rsidP="00AD2A15">
      <w:pPr>
        <w:pStyle w:val="paragraph"/>
        <w:spacing w:before="0" w:beforeAutospacing="0" w:after="240" w:afterAutospacing="0"/>
        <w:textAlignment w:val="baseline"/>
        <w:rPr>
          <w:rFonts w:ascii="Arial" w:eastAsiaTheme="majorEastAsia" w:hAnsi="Arial" w:cs="Arial"/>
          <w:b/>
          <w:sz w:val="22"/>
          <w:szCs w:val="22"/>
          <w:lang w:eastAsia="en-US"/>
        </w:rPr>
      </w:pPr>
      <w:r w:rsidRPr="00BB7944">
        <w:rPr>
          <w:rFonts w:ascii="Arial" w:eastAsiaTheme="majorEastAsia" w:hAnsi="Arial" w:cs="Arial"/>
          <w:b/>
          <w:sz w:val="22"/>
          <w:szCs w:val="22"/>
          <w:lang w:eastAsia="en-US"/>
        </w:rPr>
        <w:lastRenderedPageBreak/>
        <w:t>Greymouth: Thursday 20 February 2025 – Health providers hui</w:t>
      </w:r>
    </w:p>
    <w:p w14:paraId="635671FA" w14:textId="77777777" w:rsidR="00AD2A15" w:rsidRPr="00D617A5" w:rsidRDefault="00AD2A15" w:rsidP="00AD2A15">
      <w:pPr>
        <w:pStyle w:val="paragraph"/>
        <w:spacing w:before="24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The hui was attended by Health NZ staff and primary and community care providers. They shared examples of their work engaging with consumers, whānau and the community and are keen to share practical guidance to support the health sector.</w:t>
      </w:r>
    </w:p>
    <w:p w14:paraId="065F72B8" w14:textId="77777777" w:rsidR="00AD2A15" w:rsidRDefault="00AD2A15" w:rsidP="00AD2A15">
      <w:pPr>
        <w:pStyle w:val="TeThHauorahead3"/>
      </w:pPr>
      <w:r>
        <w:t>Consumer forum</w:t>
      </w:r>
      <w:r w:rsidRPr="00A112BA">
        <w:t xml:space="preserve"> opportunities</w:t>
      </w:r>
      <w:r>
        <w:t xml:space="preserve"> </w:t>
      </w:r>
    </w:p>
    <w:p w14:paraId="16C0A9BB" w14:textId="77777777" w:rsidR="00AD2A15" w:rsidRPr="00D617A5" w:rsidRDefault="00AD2A15" w:rsidP="00AD2A15">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The following opportunities were shared with the consumer health forum Aotearoa (CHFA) –listed on the webpage </w:t>
      </w:r>
      <w:hyperlink r:id="rId12" w:history="1">
        <w:r w:rsidRPr="00D617A5">
          <w:rPr>
            <w:rFonts w:asciiTheme="minorHAnsi" w:eastAsiaTheme="minorHAnsi" w:hAnsiTheme="minorHAnsi"/>
            <w:lang w:val="mi-NZ" w:eastAsia="en-US"/>
          </w:rPr>
          <w:t>here:</w:t>
        </w:r>
      </w:hyperlink>
      <w:r w:rsidRPr="00D617A5">
        <w:rPr>
          <w:rFonts w:asciiTheme="minorHAnsi" w:eastAsiaTheme="minorHAnsi" w:hAnsiTheme="minorHAnsi" w:cs="Arial"/>
          <w:sz w:val="22"/>
          <w:szCs w:val="22"/>
          <w:lang w:val="mi-NZ" w:eastAsia="en-US"/>
        </w:rPr>
        <w:t xml:space="preserve"> </w:t>
      </w:r>
    </w:p>
    <w:p w14:paraId="783C16D7" w14:textId="77777777" w:rsidR="00AD2A15"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Adult primary care patient experience survey pretesting</w:t>
      </w:r>
    </w:p>
    <w:p w14:paraId="344520E1" w14:textId="77777777" w:rsidR="00AD2A15"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Pacific Member for the Northern Regional Consumer Council – Health NZ</w:t>
      </w:r>
    </w:p>
    <w:p w14:paraId="5B0B2B6F" w14:textId="77777777" w:rsidR="00AD2A15"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Northern Clinical Governance Committees – Health NZ</w:t>
      </w:r>
    </w:p>
    <w:p w14:paraId="568E170B" w14:textId="77777777" w:rsidR="00AD2A15"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Psychology Board – Role of Assistant/Associate Psychology role survey</w:t>
      </w:r>
    </w:p>
    <w:p w14:paraId="2416D30B" w14:textId="77777777" w:rsidR="00AD2A15"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Code of expectations review survey</w:t>
      </w:r>
    </w:p>
    <w:p w14:paraId="1AAB22DE" w14:textId="77777777" w:rsidR="00AD2A15" w:rsidRPr="00C00B1E"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Collaborative Aotearoa Telehealth Patient Voice Survey</w:t>
      </w:r>
    </w:p>
    <w:p w14:paraId="32655845" w14:textId="77777777" w:rsidR="00AD2A15" w:rsidRPr="00D617A5" w:rsidRDefault="00AD2A15" w:rsidP="00AD2A15">
      <w:pPr>
        <w:pStyle w:val="paragraph"/>
        <w:numPr>
          <w:ilvl w:val="0"/>
          <w:numId w:val="31"/>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 xml:space="preserve">Putting the patient first: Modernising health workforce regulation – public consultation -  Ministry of Health </w:t>
      </w:r>
    </w:p>
    <w:p w14:paraId="74F81CB0" w14:textId="77777777" w:rsidR="00AD2A15" w:rsidRPr="00C83ABD" w:rsidRDefault="00AD2A15" w:rsidP="00AD2A15">
      <w:pPr>
        <w:pStyle w:val="paragraph"/>
        <w:spacing w:before="240" w:beforeAutospacing="0" w:after="240" w:afterAutospacing="0"/>
        <w:textAlignment w:val="baseline"/>
        <w:rPr>
          <w:rFonts w:ascii="Arial" w:hAnsi="Arial" w:cs="Arial"/>
          <w:b/>
          <w:sz w:val="22"/>
          <w:szCs w:val="22"/>
        </w:rPr>
      </w:pPr>
      <w:r w:rsidRPr="00C83ABD">
        <w:rPr>
          <w:rFonts w:ascii="Arial" w:hAnsi="Arial" w:cs="Arial"/>
          <w:b/>
          <w:sz w:val="22"/>
          <w:szCs w:val="22"/>
        </w:rPr>
        <w:t>Update and News</w:t>
      </w:r>
    </w:p>
    <w:p w14:paraId="6D719308" w14:textId="77777777" w:rsidR="00AD2A15" w:rsidRPr="008820EA" w:rsidRDefault="00AD2A15" w:rsidP="00AD2A15">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Pr>
          <w:rFonts w:asciiTheme="minorHAnsi" w:eastAsiaTheme="minorHAnsi" w:hAnsiTheme="minorHAnsi" w:cs="Arial"/>
          <w:sz w:val="22"/>
          <w:szCs w:val="22"/>
          <w:lang w:val="mi-NZ" w:eastAsia="en-US"/>
        </w:rPr>
        <w:t xml:space="preserve">The February </w:t>
      </w:r>
      <w:r w:rsidRPr="00D617A5">
        <w:rPr>
          <w:rFonts w:asciiTheme="minorHAnsi" w:eastAsiaTheme="minorHAnsi" w:hAnsiTheme="minorHAnsi" w:cs="Arial"/>
          <w:sz w:val="22"/>
          <w:szCs w:val="22"/>
          <w:lang w:val="mi-NZ" w:eastAsia="en-US"/>
        </w:rPr>
        <w:t>newsletter w</w:t>
      </w:r>
      <w:r>
        <w:rPr>
          <w:rFonts w:asciiTheme="minorHAnsi" w:eastAsiaTheme="minorHAnsi" w:hAnsiTheme="minorHAnsi" w:cs="Arial"/>
          <w:sz w:val="22"/>
          <w:szCs w:val="22"/>
          <w:lang w:val="mi-NZ" w:eastAsia="en-US"/>
        </w:rPr>
        <w:t>as</w:t>
      </w:r>
      <w:r w:rsidRPr="00D617A5">
        <w:rPr>
          <w:rFonts w:asciiTheme="minorHAnsi" w:eastAsiaTheme="minorHAnsi" w:hAnsiTheme="minorHAnsi" w:cs="Arial"/>
          <w:sz w:val="22"/>
          <w:szCs w:val="22"/>
          <w:lang w:val="mi-NZ" w:eastAsia="en-US"/>
        </w:rPr>
        <w:t xml:space="preserve"> emailed to the CHFA to the members on </w:t>
      </w:r>
      <w:r>
        <w:rPr>
          <w:rFonts w:asciiTheme="minorHAnsi" w:eastAsiaTheme="minorHAnsi" w:hAnsiTheme="minorHAnsi" w:cs="Arial"/>
          <w:sz w:val="22"/>
          <w:szCs w:val="22"/>
          <w:lang w:val="mi-NZ" w:eastAsia="en-US"/>
        </w:rPr>
        <w:t>Friday 14 February 2025</w:t>
      </w:r>
      <w:r w:rsidRPr="00D617A5">
        <w:rPr>
          <w:rFonts w:asciiTheme="minorHAnsi" w:eastAsiaTheme="minorHAnsi" w:hAnsiTheme="minorHAnsi" w:cs="Arial"/>
          <w:sz w:val="22"/>
          <w:szCs w:val="22"/>
          <w:lang w:val="mi-NZ" w:eastAsia="en-US"/>
        </w:rPr>
        <w:t>.</w:t>
      </w:r>
      <w:r w:rsidRPr="008820EA">
        <w:rPr>
          <w:rFonts w:asciiTheme="minorHAnsi" w:eastAsiaTheme="minorEastAsia" w:hAnsiTheme="minorHAnsi" w:cs="Arial"/>
          <w:sz w:val="22"/>
          <w:szCs w:val="22"/>
          <w:lang w:val="mi-NZ" w:eastAsia="en-US"/>
        </w:rPr>
        <w:t xml:space="preserve"> </w:t>
      </w:r>
      <w:r w:rsidRPr="07A64BCD">
        <w:rPr>
          <w:rFonts w:asciiTheme="minorHAnsi" w:eastAsiaTheme="minorEastAsia" w:hAnsiTheme="minorHAnsi" w:cs="Arial"/>
          <w:sz w:val="22"/>
          <w:szCs w:val="22"/>
          <w:lang w:val="mi-NZ" w:eastAsia="en-US"/>
        </w:rPr>
        <w:t xml:space="preserve">Read the </w:t>
      </w:r>
      <w:r>
        <w:rPr>
          <w:rFonts w:asciiTheme="minorHAnsi" w:eastAsiaTheme="minorEastAsia" w:hAnsiTheme="minorHAnsi" w:cs="Arial"/>
          <w:sz w:val="22"/>
          <w:szCs w:val="22"/>
          <w:lang w:val="mi-NZ" w:eastAsia="en-US"/>
        </w:rPr>
        <w:t xml:space="preserve">February </w:t>
      </w:r>
      <w:r w:rsidRPr="07A64BCD">
        <w:rPr>
          <w:rFonts w:asciiTheme="minorHAnsi" w:eastAsiaTheme="minorEastAsia" w:hAnsiTheme="minorHAnsi" w:cs="Arial"/>
          <w:sz w:val="22"/>
          <w:szCs w:val="22"/>
          <w:lang w:val="mi-NZ" w:eastAsia="en-US"/>
        </w:rPr>
        <w:t xml:space="preserve">update </w:t>
      </w:r>
      <w:r>
        <w:rPr>
          <w:rFonts w:asciiTheme="minorHAnsi" w:eastAsiaTheme="minorEastAsia" w:hAnsiTheme="minorHAnsi" w:cs="Arial"/>
          <w:sz w:val="22"/>
          <w:szCs w:val="22"/>
          <w:lang w:val="mi-NZ" w:eastAsia="en-US"/>
        </w:rPr>
        <w:fldChar w:fldCharType="begin"/>
      </w:r>
      <w:r>
        <w:rPr>
          <w:rFonts w:asciiTheme="minorHAnsi" w:eastAsiaTheme="minorEastAsia" w:hAnsiTheme="minorHAnsi" w:cs="Arial"/>
          <w:sz w:val="22"/>
          <w:szCs w:val="22"/>
          <w:lang w:val="mi-NZ" w:eastAsia="en-US"/>
        </w:rPr>
        <w:instrText>HYPERLINK "https://www.hqsc.govt.nz/news/consumer-health-forum-aotearoa-update-february-2025/"</w:instrText>
      </w:r>
      <w:r>
        <w:rPr>
          <w:rFonts w:asciiTheme="minorHAnsi" w:eastAsiaTheme="minorEastAsia" w:hAnsiTheme="minorHAnsi" w:cs="Arial"/>
          <w:sz w:val="22"/>
          <w:szCs w:val="22"/>
          <w:lang w:val="mi-NZ" w:eastAsia="en-US"/>
        </w:rPr>
      </w:r>
      <w:r>
        <w:rPr>
          <w:rFonts w:asciiTheme="minorHAnsi" w:eastAsiaTheme="minorEastAsia" w:hAnsiTheme="minorHAnsi" w:cs="Arial"/>
          <w:sz w:val="22"/>
          <w:szCs w:val="22"/>
          <w:lang w:val="mi-NZ" w:eastAsia="en-US"/>
        </w:rPr>
        <w:fldChar w:fldCharType="separate"/>
      </w:r>
      <w:r w:rsidRPr="00D33C96">
        <w:rPr>
          <w:rStyle w:val="Hyperlink"/>
          <w:rFonts w:asciiTheme="minorHAnsi" w:eastAsiaTheme="minorEastAsia" w:hAnsiTheme="minorHAnsi" w:cs="Arial"/>
          <w:sz w:val="22"/>
          <w:szCs w:val="22"/>
          <w:lang w:val="mi-NZ" w:eastAsia="en-US"/>
        </w:rPr>
        <w:t>here</w:t>
      </w:r>
      <w:r>
        <w:rPr>
          <w:rFonts w:asciiTheme="minorHAnsi" w:eastAsiaTheme="minorEastAsia" w:hAnsiTheme="minorHAnsi" w:cs="Arial"/>
          <w:sz w:val="22"/>
          <w:szCs w:val="22"/>
          <w:lang w:val="mi-NZ" w:eastAsia="en-US"/>
        </w:rPr>
        <w:fldChar w:fldCharType="end"/>
      </w:r>
      <w:r w:rsidRPr="00E12B84">
        <w:rPr>
          <w:rFonts w:asciiTheme="minorHAnsi" w:eastAsiaTheme="minorEastAsia" w:hAnsiTheme="minorHAnsi" w:cs="Arial"/>
          <w:sz w:val="22"/>
          <w:szCs w:val="22"/>
          <w:lang w:val="mi-NZ" w:eastAsia="en-US"/>
        </w:rPr>
        <w:t>.</w:t>
      </w:r>
      <w:r>
        <w:rPr>
          <w:rFonts w:asciiTheme="minorHAnsi" w:eastAsiaTheme="minorEastAsia" w:hAnsiTheme="minorHAnsi" w:cs="Arial"/>
          <w:sz w:val="22"/>
          <w:szCs w:val="22"/>
          <w:lang w:val="mi-NZ" w:eastAsia="en-US"/>
        </w:rPr>
        <w:t xml:space="preserve"> </w:t>
      </w:r>
      <w:r>
        <w:rPr>
          <w:rFonts w:asciiTheme="minorHAnsi" w:eastAsiaTheme="minorHAnsi" w:hAnsiTheme="minorHAnsi" w:cs="Arial"/>
          <w:sz w:val="22"/>
          <w:szCs w:val="22"/>
          <w:lang w:val="mi-NZ" w:eastAsia="en-US"/>
        </w:rPr>
        <w:t>Feb</w:t>
      </w:r>
      <w:r w:rsidRPr="00D617A5">
        <w:rPr>
          <w:rFonts w:asciiTheme="minorHAnsi" w:eastAsiaTheme="minorHAnsi" w:hAnsiTheme="minorHAnsi" w:cs="Arial"/>
          <w:sz w:val="22"/>
          <w:szCs w:val="22"/>
          <w:lang w:val="mi-NZ" w:eastAsia="en-US"/>
        </w:rPr>
        <w:t>r</w:t>
      </w:r>
      <w:r>
        <w:rPr>
          <w:rFonts w:asciiTheme="minorHAnsi" w:eastAsiaTheme="minorHAnsi" w:hAnsiTheme="minorHAnsi" w:cs="Arial"/>
          <w:sz w:val="22"/>
          <w:szCs w:val="22"/>
          <w:lang w:val="mi-NZ" w:eastAsia="en-US"/>
        </w:rPr>
        <w:t>uary</w:t>
      </w:r>
      <w:r w:rsidRPr="00D617A5">
        <w:rPr>
          <w:rFonts w:asciiTheme="minorHAnsi" w:eastAsiaTheme="minorHAnsi" w:hAnsiTheme="minorHAnsi" w:cs="Arial"/>
          <w:sz w:val="22"/>
          <w:szCs w:val="22"/>
          <w:lang w:val="mi-NZ" w:eastAsia="en-US"/>
        </w:rPr>
        <w:t xml:space="preserve"> issue included:</w:t>
      </w:r>
    </w:p>
    <w:p w14:paraId="392286ED" w14:textId="77777777" w:rsidR="00AD2A15" w:rsidRPr="00D617A5" w:rsidRDefault="00AD2A15" w:rsidP="00AD2A15">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Message from the Director's desk</w:t>
      </w:r>
    </w:p>
    <w:p w14:paraId="7C9F1706" w14:textId="77777777" w:rsidR="00AD2A15" w:rsidRPr="00D617A5" w:rsidRDefault="00AD2A15" w:rsidP="00AD2A15">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Kōtuinga Kiritaki | Consumer Network welcomes three new members</w:t>
      </w:r>
    </w:p>
    <w:p w14:paraId="7E4334B7" w14:textId="77777777" w:rsidR="00AD2A15" w:rsidRPr="00D617A5" w:rsidRDefault="00AD2A15" w:rsidP="00AD2A15">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Regional workshops – register to attend</w:t>
      </w:r>
    </w:p>
    <w:p w14:paraId="734A5447" w14:textId="77777777" w:rsidR="00AD2A15" w:rsidRPr="00D617A5" w:rsidRDefault="00AD2A15" w:rsidP="00AD2A15">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Clinical governance framework</w:t>
      </w:r>
    </w:p>
    <w:p w14:paraId="0590151E" w14:textId="77777777" w:rsidR="00AD2A15" w:rsidRPr="008820EA" w:rsidRDefault="00AD2A15" w:rsidP="00AD2A15">
      <w:pPr>
        <w:pStyle w:val="paragraph"/>
        <w:numPr>
          <w:ilvl w:val="0"/>
          <w:numId w:val="17"/>
        </w:numPr>
        <w:spacing w:before="0" w:beforeAutospacing="0" w:after="0" w:afterAutospacing="0"/>
        <w:textAlignment w:val="baseline"/>
        <w:rPr>
          <w:rFonts w:asciiTheme="minorHAnsi" w:eastAsiaTheme="minorHAnsi" w:hAnsiTheme="minorHAnsi" w:cs="Arial"/>
          <w:sz w:val="22"/>
          <w:szCs w:val="22"/>
          <w:lang w:val="mi-NZ" w:eastAsia="en-US"/>
        </w:rPr>
      </w:pPr>
      <w:r>
        <w:rPr>
          <w:rFonts w:asciiTheme="minorHAnsi" w:eastAsiaTheme="minorHAnsi" w:hAnsiTheme="minorHAnsi" w:cs="Arial"/>
          <w:sz w:val="22"/>
          <w:szCs w:val="22"/>
          <w:lang w:val="mi-NZ" w:eastAsia="en-US"/>
        </w:rPr>
        <w:t>New Zealand Psychologists Board Assistant/Associate Psychologist role development</w:t>
      </w:r>
    </w:p>
    <w:p w14:paraId="0386D3FA" w14:textId="77777777" w:rsidR="00AD2A15" w:rsidRPr="00A112BA" w:rsidRDefault="00AD2A15" w:rsidP="00AD2A15">
      <w:pPr>
        <w:pStyle w:val="TeThHauorahead3"/>
      </w:pPr>
      <w:r w:rsidRPr="00A112BA">
        <w:t xml:space="preserve">Forum membership </w:t>
      </w:r>
    </w:p>
    <w:p w14:paraId="667EDA83" w14:textId="77777777" w:rsidR="00AD2A15" w:rsidRPr="00D617A5" w:rsidRDefault="00AD2A15" w:rsidP="00AD2A15">
      <w:pPr>
        <w:pStyle w:val="TeThHauoratablefigurecaption"/>
        <w:rPr>
          <w:rFonts w:asciiTheme="minorHAnsi" w:hAnsiTheme="minorHAnsi"/>
          <w:b w:val="0"/>
          <w:lang w:val="mi-NZ"/>
        </w:rPr>
      </w:pPr>
      <w:r w:rsidRPr="00D617A5">
        <w:rPr>
          <w:rFonts w:asciiTheme="minorHAnsi" w:hAnsiTheme="minorHAnsi"/>
          <w:b w:val="0"/>
          <w:lang w:val="mi-NZ"/>
        </w:rPr>
        <w:t>The total number of individuals who have signed up to the consumer health forum Aotearoa forum members is 96</w:t>
      </w:r>
      <w:r>
        <w:rPr>
          <w:rFonts w:asciiTheme="minorHAnsi" w:hAnsiTheme="minorHAnsi"/>
          <w:b w:val="0"/>
          <w:lang w:val="mi-NZ"/>
        </w:rPr>
        <w:t>5</w:t>
      </w:r>
      <w:r w:rsidRPr="00D617A5">
        <w:rPr>
          <w:rFonts w:asciiTheme="minorHAnsi" w:hAnsiTheme="minorHAnsi"/>
          <w:b w:val="0"/>
          <w:lang w:val="mi-NZ"/>
        </w:rPr>
        <w:t xml:space="preserve"> (increase of </w:t>
      </w:r>
      <w:r>
        <w:rPr>
          <w:rFonts w:asciiTheme="minorHAnsi" w:hAnsiTheme="minorHAnsi"/>
          <w:b w:val="0"/>
          <w:lang w:val="mi-NZ"/>
        </w:rPr>
        <w:t>5</w:t>
      </w:r>
      <w:r w:rsidRPr="00D617A5">
        <w:rPr>
          <w:rFonts w:asciiTheme="minorHAnsi" w:hAnsiTheme="minorHAnsi"/>
          <w:b w:val="0"/>
          <w:lang w:val="mi-NZ"/>
        </w:rPr>
        <w:t xml:space="preserve">) We continue to encourage new membership. You can keep the forum growing by sharing </w:t>
      </w:r>
      <w:hyperlink r:id="rId13" w:history="1">
        <w:r w:rsidRPr="00D617A5">
          <w:rPr>
            <w:rStyle w:val="Hyperlink"/>
            <w:rFonts w:asciiTheme="minorHAnsi" w:eastAsia="Times New Roman" w:hAnsiTheme="minorHAnsi" w:cstheme="minorHAnsi"/>
            <w:b w:val="0"/>
            <w:bCs/>
            <w:lang w:val="mi-NZ" w:eastAsia="en-NZ"/>
          </w:rPr>
          <w:t>this sign-up link</w:t>
        </w:r>
        <w:r w:rsidRPr="00D617A5">
          <w:rPr>
            <w:rStyle w:val="Hyperlink"/>
            <w:rFonts w:eastAsia="Times New Roman"/>
            <w:b w:val="0"/>
            <w:bCs/>
            <w:lang w:val="mi-NZ" w:eastAsia="en-NZ"/>
          </w:rPr>
          <w:t xml:space="preserve"> </w:t>
        </w:r>
      </w:hyperlink>
      <w:r w:rsidRPr="00D617A5">
        <w:rPr>
          <w:rFonts w:asciiTheme="minorHAnsi" w:hAnsiTheme="minorHAnsi"/>
          <w:b w:val="0"/>
          <w:lang w:val="mi-NZ"/>
        </w:rPr>
        <w:t xml:space="preserve"> with those in your networks:</w:t>
      </w:r>
    </w:p>
    <w:p w14:paraId="2B91B260" w14:textId="77777777" w:rsidR="00AD2A15" w:rsidRPr="00D617A5" w:rsidRDefault="00AD2A15" w:rsidP="00AD2A15">
      <w:pPr>
        <w:pStyle w:val="TeThHauoratablefigurecaption"/>
        <w:rPr>
          <w:rFonts w:asciiTheme="minorHAnsi" w:hAnsiTheme="minorHAnsi"/>
          <w:b w:val="0"/>
          <w:lang w:val="mi-NZ"/>
        </w:rPr>
      </w:pPr>
      <w:r w:rsidRPr="00D617A5">
        <w:rPr>
          <w:rFonts w:asciiTheme="minorHAnsi" w:hAnsiTheme="minorHAnsi"/>
          <w:b w:val="0"/>
          <w:lang w:val="mi-NZ"/>
        </w:rPr>
        <w:t xml:space="preserve">The following table shows the breakdown of members by ethnicity from end of quarter </w:t>
      </w:r>
      <w:r>
        <w:rPr>
          <w:rFonts w:asciiTheme="minorHAnsi" w:hAnsiTheme="minorHAnsi"/>
          <w:b w:val="0"/>
          <w:lang w:val="mi-NZ"/>
        </w:rPr>
        <w:t>4</w:t>
      </w:r>
      <w:r w:rsidRPr="00D617A5">
        <w:rPr>
          <w:rFonts w:asciiTheme="minorHAnsi" w:hAnsiTheme="minorHAnsi"/>
          <w:b w:val="0"/>
          <w:lang w:val="mi-NZ"/>
        </w:rPr>
        <w:t xml:space="preserve"> 2023-2024 through end quarter 2 (31 </w:t>
      </w:r>
      <w:r>
        <w:rPr>
          <w:rFonts w:asciiTheme="minorHAnsi" w:hAnsiTheme="minorHAnsi"/>
          <w:b w:val="0"/>
          <w:lang w:val="mi-NZ"/>
        </w:rPr>
        <w:t>March</w:t>
      </w:r>
      <w:r w:rsidRPr="00D617A5">
        <w:rPr>
          <w:rFonts w:asciiTheme="minorHAnsi" w:hAnsiTheme="minorHAnsi"/>
          <w:b w:val="0"/>
          <w:lang w:val="mi-NZ"/>
        </w:rPr>
        <w:t xml:space="preserve"> 202</w:t>
      </w:r>
      <w:r>
        <w:rPr>
          <w:rFonts w:asciiTheme="minorHAnsi" w:hAnsiTheme="minorHAnsi"/>
          <w:b w:val="0"/>
          <w:lang w:val="mi-NZ"/>
        </w:rPr>
        <w:t>5</w:t>
      </w:r>
      <w:r w:rsidRPr="00D617A5">
        <w:rPr>
          <w:rFonts w:asciiTheme="minorHAnsi" w:hAnsiTheme="minorHAnsi"/>
          <w:b w:val="0"/>
          <w:lang w:val="mi-NZ"/>
        </w:rPr>
        <w:t xml:space="preserve">). </w:t>
      </w:r>
    </w:p>
    <w:tbl>
      <w:tblPr>
        <w:tblStyle w:val="PlainTable1"/>
        <w:tblW w:w="9210" w:type="dxa"/>
        <w:tblInd w:w="-5" w:type="dxa"/>
        <w:tblLook w:val="04A0" w:firstRow="1" w:lastRow="0" w:firstColumn="1" w:lastColumn="0" w:noHBand="0" w:noVBand="1"/>
      </w:tblPr>
      <w:tblGrid>
        <w:gridCol w:w="2210"/>
        <w:gridCol w:w="1750"/>
        <w:gridCol w:w="1750"/>
        <w:gridCol w:w="1750"/>
        <w:gridCol w:w="1750"/>
      </w:tblGrid>
      <w:tr w:rsidR="00AD2A15" w:rsidRPr="002D76F4" w14:paraId="4778C2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DDD9C3" w:themeFill="background2" w:themeFillShade="E6"/>
          </w:tcPr>
          <w:p w14:paraId="0F74DE1A" w14:textId="77777777" w:rsidR="00AD2A15" w:rsidRPr="00E85542" w:rsidRDefault="00AD2A15">
            <w:pPr>
              <w:pStyle w:val="TeThHauoratablecolumnhead"/>
              <w:framePr w:hSpace="0" w:wrap="auto" w:vAnchor="margin" w:hAnchor="text" w:yAlign="inline"/>
              <w:rPr>
                <w:b/>
              </w:rPr>
            </w:pPr>
            <w:bookmarkStart w:id="2" w:name="_Hlk174538814"/>
            <w:r w:rsidRPr="00E85542">
              <w:rPr>
                <w:b/>
              </w:rPr>
              <w:t>Ethnicity</w:t>
            </w:r>
          </w:p>
        </w:tc>
        <w:tc>
          <w:tcPr>
            <w:tcW w:w="1750" w:type="dxa"/>
            <w:shd w:val="clear" w:color="auto" w:fill="DDD9C3" w:themeFill="background2" w:themeFillShade="E6"/>
          </w:tcPr>
          <w:p w14:paraId="11793B07" w14:textId="77777777" w:rsidR="00AD2A15" w:rsidRDefault="00AD2A15">
            <w:pPr>
              <w:spacing w:before="60" w:after="60"/>
              <w:cnfStyle w:val="100000000000" w:firstRow="1" w:lastRow="0" w:firstColumn="0" w:lastColumn="0" w:oddVBand="0" w:evenVBand="0" w:oddHBand="0" w:evenHBand="0" w:firstRowFirstColumn="0" w:firstRowLastColumn="0" w:lastRowFirstColumn="0" w:lastRowLastColumn="0"/>
            </w:pPr>
            <w:r>
              <w:t>Quarter 4 2023-24</w:t>
            </w:r>
          </w:p>
        </w:tc>
        <w:tc>
          <w:tcPr>
            <w:tcW w:w="1750" w:type="dxa"/>
            <w:shd w:val="clear" w:color="auto" w:fill="DDD9C3" w:themeFill="background2" w:themeFillShade="E6"/>
          </w:tcPr>
          <w:p w14:paraId="72DA3C21" w14:textId="77777777" w:rsidR="00AD2A15" w:rsidRDefault="00AD2A15">
            <w:pPr>
              <w:spacing w:before="60" w:after="60"/>
              <w:cnfStyle w:val="100000000000" w:firstRow="1" w:lastRow="0" w:firstColumn="0" w:lastColumn="0" w:oddVBand="0" w:evenVBand="0" w:oddHBand="0" w:evenHBand="0" w:firstRowFirstColumn="0" w:firstRowLastColumn="0" w:lastRowFirstColumn="0" w:lastRowLastColumn="0"/>
            </w:pPr>
            <w:r>
              <w:t>Quarter 1 2024-25</w:t>
            </w:r>
          </w:p>
        </w:tc>
        <w:tc>
          <w:tcPr>
            <w:tcW w:w="1750" w:type="dxa"/>
            <w:shd w:val="clear" w:color="auto" w:fill="DDD9C3" w:themeFill="background2" w:themeFillShade="E6"/>
          </w:tcPr>
          <w:p w14:paraId="3941ADDB" w14:textId="77777777" w:rsidR="00AD2A15" w:rsidRDefault="00AD2A15">
            <w:pPr>
              <w:spacing w:before="60" w:after="60"/>
              <w:cnfStyle w:val="100000000000" w:firstRow="1" w:lastRow="0" w:firstColumn="0" w:lastColumn="0" w:oddVBand="0" w:evenVBand="0" w:oddHBand="0" w:evenHBand="0" w:firstRowFirstColumn="0" w:firstRowLastColumn="0" w:lastRowFirstColumn="0" w:lastRowLastColumn="0"/>
            </w:pPr>
            <w:r>
              <w:t>Quarter 2 2024-25</w:t>
            </w:r>
          </w:p>
        </w:tc>
        <w:tc>
          <w:tcPr>
            <w:tcW w:w="1750" w:type="dxa"/>
            <w:shd w:val="clear" w:color="auto" w:fill="DDD9C3" w:themeFill="background2" w:themeFillShade="E6"/>
          </w:tcPr>
          <w:p w14:paraId="27B78BBE" w14:textId="77777777" w:rsidR="00AD2A15" w:rsidRPr="00E85542" w:rsidRDefault="00AD2A15">
            <w:pPr>
              <w:spacing w:before="60" w:after="60"/>
              <w:cnfStyle w:val="100000000000" w:firstRow="1" w:lastRow="0" w:firstColumn="0" w:lastColumn="0" w:oddVBand="0" w:evenVBand="0" w:oddHBand="0" w:evenHBand="0" w:firstRowFirstColumn="0" w:firstRowLastColumn="0" w:lastRowFirstColumn="0" w:lastRowLastColumn="0"/>
            </w:pPr>
            <w:r>
              <w:t>Quarter 3 2024-25</w:t>
            </w:r>
          </w:p>
        </w:tc>
      </w:tr>
      <w:tr w:rsidR="00AD2A15" w:rsidRPr="002D76F4" w14:paraId="097256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7EB9583E" w14:textId="77777777" w:rsidR="00AD2A15" w:rsidRPr="00780691" w:rsidRDefault="00AD2A15">
            <w:pPr>
              <w:pStyle w:val="TeThHauoratablecontent"/>
              <w:framePr w:hSpace="0" w:wrap="auto" w:vAnchor="margin" w:hAnchor="text" w:yAlign="inline"/>
              <w:rPr>
                <w:b w:val="0"/>
                <w:bCs w:val="0"/>
              </w:rPr>
            </w:pPr>
            <w:r w:rsidRPr="00780691">
              <w:rPr>
                <w:rFonts w:eastAsia="Calibri"/>
                <w:b w:val="0"/>
                <w:bCs w:val="0"/>
                <w:color w:val="000000" w:themeColor="text1"/>
                <w:sz w:val="20"/>
                <w:szCs w:val="20"/>
              </w:rPr>
              <w:t>Māori</w:t>
            </w:r>
            <w:r w:rsidRPr="00780691" w:rsidDel="003378B1">
              <w:rPr>
                <w:b w:val="0"/>
                <w:bCs w:val="0"/>
              </w:rPr>
              <w:t xml:space="preserve"> </w:t>
            </w:r>
          </w:p>
        </w:tc>
        <w:tc>
          <w:tcPr>
            <w:tcW w:w="1750" w:type="dxa"/>
          </w:tcPr>
          <w:p w14:paraId="277B3577"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4 total: 190 (20.2%)</w:t>
            </w:r>
          </w:p>
        </w:tc>
        <w:tc>
          <w:tcPr>
            <w:tcW w:w="1750" w:type="dxa"/>
          </w:tcPr>
          <w:p w14:paraId="3CBEE249"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1 total: 190 (20.2%)</w:t>
            </w:r>
          </w:p>
        </w:tc>
        <w:tc>
          <w:tcPr>
            <w:tcW w:w="1750" w:type="dxa"/>
          </w:tcPr>
          <w:p w14:paraId="01FBCC03"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2 total: 195 (20.3%)</w:t>
            </w:r>
          </w:p>
        </w:tc>
        <w:tc>
          <w:tcPr>
            <w:tcW w:w="1750" w:type="dxa"/>
          </w:tcPr>
          <w:p w14:paraId="33CE3920" w14:textId="77777777" w:rsidR="00AD2A15" w:rsidRPr="004846B0" w:rsidRDefault="00AD2A15">
            <w:pPr>
              <w:spacing w:before="60" w:after="60"/>
              <w:cnfStyle w:val="000000100000" w:firstRow="0" w:lastRow="0" w:firstColumn="0" w:lastColumn="0" w:oddVBand="0" w:evenVBand="0" w:oddHBand="1" w:evenHBand="0" w:firstRowFirstColumn="0" w:firstRowLastColumn="0" w:lastRowFirstColumn="0" w:lastRowLastColumn="0"/>
            </w:pPr>
            <w:r>
              <w:t>Quarter 3 total: 195 (20.2%)</w:t>
            </w:r>
          </w:p>
        </w:tc>
      </w:tr>
      <w:tr w:rsidR="00AD2A15" w:rsidRPr="002D76F4" w14:paraId="537A0D72" w14:textId="77777777">
        <w:tc>
          <w:tcPr>
            <w:cnfStyle w:val="001000000000" w:firstRow="0" w:lastRow="0" w:firstColumn="1" w:lastColumn="0" w:oddVBand="0" w:evenVBand="0" w:oddHBand="0" w:evenHBand="0" w:firstRowFirstColumn="0" w:firstRowLastColumn="0" w:lastRowFirstColumn="0" w:lastRowLastColumn="0"/>
            <w:tcW w:w="2210" w:type="dxa"/>
          </w:tcPr>
          <w:p w14:paraId="0272D681" w14:textId="77777777" w:rsidR="00AD2A15" w:rsidRPr="00780691" w:rsidRDefault="00AD2A15">
            <w:pPr>
              <w:spacing w:before="60" w:after="60"/>
              <w:rPr>
                <w:b w:val="0"/>
                <w:bCs w:val="0"/>
              </w:rPr>
            </w:pPr>
            <w:r w:rsidRPr="00780691">
              <w:rPr>
                <w:rFonts w:eastAsia="Calibri"/>
                <w:b w:val="0"/>
                <w:bCs w:val="0"/>
                <w:color w:val="000000" w:themeColor="text1"/>
                <w:sz w:val="20"/>
                <w:szCs w:val="20"/>
              </w:rPr>
              <w:t>Pacific</w:t>
            </w:r>
          </w:p>
        </w:tc>
        <w:tc>
          <w:tcPr>
            <w:tcW w:w="1750" w:type="dxa"/>
          </w:tcPr>
          <w:p w14:paraId="0A9BCF2F"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4 total: 91 (9.6%)</w:t>
            </w:r>
          </w:p>
        </w:tc>
        <w:tc>
          <w:tcPr>
            <w:tcW w:w="1750" w:type="dxa"/>
          </w:tcPr>
          <w:p w14:paraId="1667FA06"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1 total: 91 (9.6%)</w:t>
            </w:r>
          </w:p>
        </w:tc>
        <w:tc>
          <w:tcPr>
            <w:tcW w:w="1750" w:type="dxa"/>
          </w:tcPr>
          <w:p w14:paraId="2DEF6847"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2 total: 93 (9.7%)</w:t>
            </w:r>
          </w:p>
        </w:tc>
        <w:tc>
          <w:tcPr>
            <w:tcW w:w="1750" w:type="dxa"/>
          </w:tcPr>
          <w:p w14:paraId="5480278C" w14:textId="77777777" w:rsidR="00AD2A15" w:rsidRPr="004846B0" w:rsidRDefault="00AD2A15">
            <w:pPr>
              <w:spacing w:before="60" w:after="60"/>
              <w:cnfStyle w:val="000000000000" w:firstRow="0" w:lastRow="0" w:firstColumn="0" w:lastColumn="0" w:oddVBand="0" w:evenVBand="0" w:oddHBand="0" w:evenHBand="0" w:firstRowFirstColumn="0" w:firstRowLastColumn="0" w:lastRowFirstColumn="0" w:lastRowLastColumn="0"/>
            </w:pPr>
            <w:r>
              <w:t>Quarter 3 total: 94 (9.7%)</w:t>
            </w:r>
          </w:p>
        </w:tc>
      </w:tr>
      <w:tr w:rsidR="00AD2A15" w:rsidRPr="002D76F4" w14:paraId="4C104E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0C62C002" w14:textId="77777777" w:rsidR="00AD2A15" w:rsidRPr="00780691" w:rsidRDefault="00AD2A15">
            <w:pPr>
              <w:spacing w:before="60" w:after="60"/>
              <w:rPr>
                <w:b w:val="0"/>
                <w:bCs w:val="0"/>
              </w:rPr>
            </w:pPr>
            <w:r w:rsidRPr="00780691">
              <w:rPr>
                <w:rFonts w:eastAsia="Calibri"/>
                <w:b w:val="0"/>
                <w:bCs w:val="0"/>
                <w:color w:val="000000" w:themeColor="text1"/>
                <w:sz w:val="20"/>
                <w:szCs w:val="20"/>
              </w:rPr>
              <w:t>Asian</w:t>
            </w:r>
          </w:p>
        </w:tc>
        <w:tc>
          <w:tcPr>
            <w:tcW w:w="1750" w:type="dxa"/>
          </w:tcPr>
          <w:p w14:paraId="436CCE4A"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4 total: 53 (5.6%)</w:t>
            </w:r>
          </w:p>
        </w:tc>
        <w:tc>
          <w:tcPr>
            <w:tcW w:w="1750" w:type="dxa"/>
          </w:tcPr>
          <w:p w14:paraId="4032C440"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1 total: 53 (5.6%)</w:t>
            </w:r>
          </w:p>
        </w:tc>
        <w:tc>
          <w:tcPr>
            <w:tcW w:w="1750" w:type="dxa"/>
          </w:tcPr>
          <w:p w14:paraId="769F9D25"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2 total: 54 (5.6%)</w:t>
            </w:r>
          </w:p>
        </w:tc>
        <w:tc>
          <w:tcPr>
            <w:tcW w:w="1750" w:type="dxa"/>
          </w:tcPr>
          <w:p w14:paraId="645C82BC" w14:textId="77777777" w:rsidR="00AD2A15" w:rsidRPr="004846B0" w:rsidRDefault="00AD2A15">
            <w:pPr>
              <w:spacing w:before="60" w:after="60"/>
              <w:cnfStyle w:val="000000100000" w:firstRow="0" w:lastRow="0" w:firstColumn="0" w:lastColumn="0" w:oddVBand="0" w:evenVBand="0" w:oddHBand="1" w:evenHBand="0" w:firstRowFirstColumn="0" w:firstRowLastColumn="0" w:lastRowFirstColumn="0" w:lastRowLastColumn="0"/>
            </w:pPr>
            <w:r>
              <w:t>Quarter 3 total: 54 (5.6%)</w:t>
            </w:r>
          </w:p>
        </w:tc>
      </w:tr>
      <w:tr w:rsidR="00AD2A15" w:rsidRPr="002D76F4" w14:paraId="5347B930" w14:textId="77777777">
        <w:tc>
          <w:tcPr>
            <w:cnfStyle w:val="001000000000" w:firstRow="0" w:lastRow="0" w:firstColumn="1" w:lastColumn="0" w:oddVBand="0" w:evenVBand="0" w:oddHBand="0" w:evenHBand="0" w:firstRowFirstColumn="0" w:firstRowLastColumn="0" w:lastRowFirstColumn="0" w:lastRowLastColumn="0"/>
            <w:tcW w:w="2210" w:type="dxa"/>
          </w:tcPr>
          <w:p w14:paraId="28A1378F" w14:textId="77777777" w:rsidR="00AD2A15" w:rsidRPr="00780691" w:rsidRDefault="00AD2A15">
            <w:pPr>
              <w:spacing w:before="60" w:after="60"/>
              <w:rPr>
                <w:b w:val="0"/>
                <w:bCs w:val="0"/>
              </w:rPr>
            </w:pPr>
            <w:r w:rsidRPr="00780691">
              <w:rPr>
                <w:rFonts w:eastAsia="Calibri"/>
                <w:b w:val="0"/>
                <w:bCs w:val="0"/>
                <w:color w:val="000000" w:themeColor="text1"/>
                <w:sz w:val="20"/>
                <w:szCs w:val="20"/>
              </w:rPr>
              <w:t>Pākehā/Caucasian</w:t>
            </w:r>
          </w:p>
        </w:tc>
        <w:tc>
          <w:tcPr>
            <w:tcW w:w="1750" w:type="dxa"/>
          </w:tcPr>
          <w:p w14:paraId="4BDD2A5C"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4 total: 507 (53.9%)</w:t>
            </w:r>
          </w:p>
        </w:tc>
        <w:tc>
          <w:tcPr>
            <w:tcW w:w="1750" w:type="dxa"/>
          </w:tcPr>
          <w:p w14:paraId="7EAEFB36"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1 total: 509 (54%)</w:t>
            </w:r>
          </w:p>
        </w:tc>
        <w:tc>
          <w:tcPr>
            <w:tcW w:w="1750" w:type="dxa"/>
          </w:tcPr>
          <w:p w14:paraId="19E8471F"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2 total: 519 (54.1%)</w:t>
            </w:r>
          </w:p>
        </w:tc>
        <w:tc>
          <w:tcPr>
            <w:tcW w:w="1750" w:type="dxa"/>
          </w:tcPr>
          <w:p w14:paraId="7EFD3784" w14:textId="77777777" w:rsidR="00AD2A15" w:rsidRPr="004846B0" w:rsidRDefault="00AD2A15">
            <w:pPr>
              <w:spacing w:before="60" w:after="60"/>
              <w:cnfStyle w:val="000000000000" w:firstRow="0" w:lastRow="0" w:firstColumn="0" w:lastColumn="0" w:oddVBand="0" w:evenVBand="0" w:oddHBand="0" w:evenHBand="0" w:firstRowFirstColumn="0" w:firstRowLastColumn="0" w:lastRowFirstColumn="0" w:lastRowLastColumn="0"/>
            </w:pPr>
            <w:r>
              <w:t>Quarter 3 total: 522 (54.3%)</w:t>
            </w:r>
          </w:p>
        </w:tc>
      </w:tr>
      <w:tr w:rsidR="00AD2A15" w:rsidRPr="002D76F4" w14:paraId="674791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0198588F" w14:textId="77777777" w:rsidR="00AD2A15" w:rsidRPr="00780691" w:rsidRDefault="00AD2A15">
            <w:pPr>
              <w:spacing w:before="60" w:after="60"/>
              <w:rPr>
                <w:b w:val="0"/>
                <w:bCs w:val="0"/>
              </w:rPr>
            </w:pPr>
            <w:r w:rsidRPr="00780691">
              <w:rPr>
                <w:rFonts w:eastAsia="Calibri"/>
                <w:b w:val="0"/>
                <w:bCs w:val="0"/>
                <w:color w:val="000000" w:themeColor="text1"/>
                <w:sz w:val="20"/>
                <w:szCs w:val="20"/>
              </w:rPr>
              <w:t xml:space="preserve">Middle Eastern/ Latin American/ African </w:t>
            </w:r>
          </w:p>
        </w:tc>
        <w:tc>
          <w:tcPr>
            <w:tcW w:w="1750" w:type="dxa"/>
          </w:tcPr>
          <w:p w14:paraId="4C8A0B90"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4 total: 19 (2.0%)</w:t>
            </w:r>
          </w:p>
        </w:tc>
        <w:tc>
          <w:tcPr>
            <w:tcW w:w="1750" w:type="dxa"/>
          </w:tcPr>
          <w:p w14:paraId="66EA7432"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1 total: 19 (2.0%)</w:t>
            </w:r>
          </w:p>
        </w:tc>
        <w:tc>
          <w:tcPr>
            <w:tcW w:w="1750" w:type="dxa"/>
          </w:tcPr>
          <w:p w14:paraId="4B788226"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2 total: 19 (2.0%)</w:t>
            </w:r>
          </w:p>
        </w:tc>
        <w:tc>
          <w:tcPr>
            <w:tcW w:w="1750" w:type="dxa"/>
          </w:tcPr>
          <w:p w14:paraId="6925B96E" w14:textId="77777777" w:rsidR="00AD2A15" w:rsidRPr="004846B0" w:rsidRDefault="00AD2A15">
            <w:pPr>
              <w:spacing w:before="60" w:after="60"/>
              <w:cnfStyle w:val="000000100000" w:firstRow="0" w:lastRow="0" w:firstColumn="0" w:lastColumn="0" w:oddVBand="0" w:evenVBand="0" w:oddHBand="1" w:evenHBand="0" w:firstRowFirstColumn="0" w:firstRowLastColumn="0" w:lastRowFirstColumn="0" w:lastRowLastColumn="0"/>
            </w:pPr>
            <w:r>
              <w:t>Quarter 3 total: 20 (2.0%)</w:t>
            </w:r>
          </w:p>
        </w:tc>
      </w:tr>
      <w:tr w:rsidR="00AD2A15" w:rsidRPr="002D76F4" w14:paraId="168F1459" w14:textId="77777777">
        <w:tc>
          <w:tcPr>
            <w:cnfStyle w:val="001000000000" w:firstRow="0" w:lastRow="0" w:firstColumn="1" w:lastColumn="0" w:oddVBand="0" w:evenVBand="0" w:oddHBand="0" w:evenHBand="0" w:firstRowFirstColumn="0" w:firstRowLastColumn="0" w:lastRowFirstColumn="0" w:lastRowLastColumn="0"/>
            <w:tcW w:w="2210" w:type="dxa"/>
          </w:tcPr>
          <w:p w14:paraId="3FAD203F" w14:textId="77777777" w:rsidR="00AD2A15" w:rsidRPr="00780691" w:rsidRDefault="00AD2A15">
            <w:pPr>
              <w:spacing w:before="60" w:after="60"/>
              <w:rPr>
                <w:rFonts w:eastAsia="Calibri"/>
                <w:b w:val="0"/>
                <w:bCs w:val="0"/>
                <w:color w:val="000000" w:themeColor="text1"/>
                <w:sz w:val="20"/>
                <w:szCs w:val="20"/>
              </w:rPr>
            </w:pPr>
            <w:proofErr w:type="gramStart"/>
            <w:r w:rsidRPr="00780691">
              <w:rPr>
                <w:rFonts w:eastAsia="Calibri"/>
                <w:b w:val="0"/>
                <w:bCs w:val="0"/>
                <w:color w:val="000000" w:themeColor="text1"/>
                <w:sz w:val="20"/>
                <w:szCs w:val="20"/>
              </w:rPr>
              <w:lastRenderedPageBreak/>
              <w:t>Other</w:t>
            </w:r>
            <w:proofErr w:type="gramEnd"/>
            <w:r w:rsidRPr="00780691">
              <w:rPr>
                <w:rFonts w:eastAsia="Calibri"/>
                <w:b w:val="0"/>
                <w:bCs w:val="0"/>
                <w:color w:val="000000" w:themeColor="text1"/>
                <w:sz w:val="20"/>
                <w:szCs w:val="20"/>
              </w:rPr>
              <w:t xml:space="preserve"> ethnicity or ethnicity not specified</w:t>
            </w:r>
          </w:p>
        </w:tc>
        <w:tc>
          <w:tcPr>
            <w:tcW w:w="1750" w:type="dxa"/>
          </w:tcPr>
          <w:p w14:paraId="6FBAEEC5"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4 total: 80 (8.5%)</w:t>
            </w:r>
          </w:p>
        </w:tc>
        <w:tc>
          <w:tcPr>
            <w:tcW w:w="1750" w:type="dxa"/>
          </w:tcPr>
          <w:p w14:paraId="7166EC42"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1 total: 80 (8.5%)</w:t>
            </w:r>
          </w:p>
        </w:tc>
        <w:tc>
          <w:tcPr>
            <w:tcW w:w="1750" w:type="dxa"/>
          </w:tcPr>
          <w:p w14:paraId="14828103" w14:textId="77777777" w:rsidR="00AD2A15" w:rsidRDefault="00AD2A15">
            <w:pPr>
              <w:spacing w:before="60" w:after="60"/>
              <w:cnfStyle w:val="000000000000" w:firstRow="0" w:lastRow="0" w:firstColumn="0" w:lastColumn="0" w:oddVBand="0" w:evenVBand="0" w:oddHBand="0" w:evenHBand="0" w:firstRowFirstColumn="0" w:firstRowLastColumn="0" w:lastRowFirstColumn="0" w:lastRowLastColumn="0"/>
            </w:pPr>
            <w:r>
              <w:t>Quarter 2 total: 80 (8.3%)</w:t>
            </w:r>
          </w:p>
        </w:tc>
        <w:tc>
          <w:tcPr>
            <w:tcW w:w="1750" w:type="dxa"/>
          </w:tcPr>
          <w:p w14:paraId="6D9C0C41" w14:textId="77777777" w:rsidR="00AD2A15" w:rsidRPr="004846B0" w:rsidRDefault="00AD2A15">
            <w:pPr>
              <w:spacing w:before="60" w:after="60"/>
              <w:cnfStyle w:val="000000000000" w:firstRow="0" w:lastRow="0" w:firstColumn="0" w:lastColumn="0" w:oddVBand="0" w:evenVBand="0" w:oddHBand="0" w:evenHBand="0" w:firstRowFirstColumn="0" w:firstRowLastColumn="0" w:lastRowFirstColumn="0" w:lastRowLastColumn="0"/>
            </w:pPr>
            <w:r>
              <w:t>Quarter 3 total: 80 (8.3%)</w:t>
            </w:r>
          </w:p>
        </w:tc>
      </w:tr>
      <w:tr w:rsidR="00AD2A15" w:rsidRPr="002D76F4" w14:paraId="123D18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A6A6A6" w:themeFill="background1" w:themeFillShade="A6"/>
          </w:tcPr>
          <w:p w14:paraId="0A0C6231" w14:textId="77777777" w:rsidR="00AD2A15" w:rsidRDefault="00AD2A15">
            <w:pPr>
              <w:spacing w:before="60" w:after="60"/>
              <w:rPr>
                <w:rFonts w:eastAsia="Calibri"/>
                <w:color w:val="000000" w:themeColor="text1"/>
                <w:sz w:val="20"/>
                <w:szCs w:val="20"/>
              </w:rPr>
            </w:pPr>
            <w:r>
              <w:rPr>
                <w:rFonts w:eastAsia="Calibri"/>
                <w:color w:val="000000" w:themeColor="text1"/>
                <w:sz w:val="20"/>
                <w:szCs w:val="20"/>
              </w:rPr>
              <w:t>Total</w:t>
            </w:r>
          </w:p>
        </w:tc>
        <w:tc>
          <w:tcPr>
            <w:tcW w:w="1750" w:type="dxa"/>
            <w:shd w:val="clear" w:color="auto" w:fill="A6A6A6" w:themeFill="background1" w:themeFillShade="A6"/>
          </w:tcPr>
          <w:p w14:paraId="181FACB2"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4 total: 940</w:t>
            </w:r>
          </w:p>
        </w:tc>
        <w:tc>
          <w:tcPr>
            <w:tcW w:w="1750" w:type="dxa"/>
            <w:shd w:val="clear" w:color="auto" w:fill="A6A6A6" w:themeFill="background1" w:themeFillShade="A6"/>
          </w:tcPr>
          <w:p w14:paraId="1230F9AA"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1 total: 942</w:t>
            </w:r>
          </w:p>
        </w:tc>
        <w:tc>
          <w:tcPr>
            <w:tcW w:w="1750" w:type="dxa"/>
            <w:shd w:val="clear" w:color="auto" w:fill="A6A6A6" w:themeFill="background1" w:themeFillShade="A6"/>
          </w:tcPr>
          <w:p w14:paraId="7BE6AFCB"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2 total: 960</w:t>
            </w:r>
          </w:p>
        </w:tc>
        <w:tc>
          <w:tcPr>
            <w:tcW w:w="1750" w:type="dxa"/>
            <w:shd w:val="clear" w:color="auto" w:fill="A6A6A6" w:themeFill="background1" w:themeFillShade="A6"/>
          </w:tcPr>
          <w:p w14:paraId="5BF2F20F" w14:textId="77777777" w:rsidR="00AD2A15" w:rsidRDefault="00AD2A15">
            <w:pPr>
              <w:spacing w:before="60" w:after="60"/>
              <w:cnfStyle w:val="000000100000" w:firstRow="0" w:lastRow="0" w:firstColumn="0" w:lastColumn="0" w:oddVBand="0" w:evenVBand="0" w:oddHBand="1" w:evenHBand="0" w:firstRowFirstColumn="0" w:firstRowLastColumn="0" w:lastRowFirstColumn="0" w:lastRowLastColumn="0"/>
            </w:pPr>
            <w:r>
              <w:t>Quarter 3 total: 965</w:t>
            </w:r>
          </w:p>
        </w:tc>
      </w:tr>
      <w:bookmarkEnd w:id="2"/>
    </w:tbl>
    <w:p w14:paraId="4CD8DB58" w14:textId="77777777" w:rsidR="00AD2A15" w:rsidRDefault="00AD2A15" w:rsidP="00AD2A15">
      <w:pPr>
        <w:pStyle w:val="paragraph"/>
        <w:spacing w:before="0" w:beforeAutospacing="0" w:after="0" w:afterAutospacing="0"/>
        <w:textAlignment w:val="baseline"/>
        <w:rPr>
          <w:rFonts w:ascii="Arial" w:eastAsiaTheme="majorEastAsia" w:hAnsi="Arial" w:cs="Arial"/>
          <w:b/>
          <w:i/>
          <w:color w:val="293868"/>
          <w:sz w:val="28"/>
          <w:szCs w:val="26"/>
          <w:lang w:eastAsia="en-US"/>
        </w:rPr>
      </w:pPr>
    </w:p>
    <w:p w14:paraId="3663955D" w14:textId="77777777" w:rsidR="00AD2A15" w:rsidRPr="00EA3130" w:rsidRDefault="00AD2A15" w:rsidP="00AD2A15">
      <w:pPr>
        <w:pStyle w:val="TeThHauorahead2"/>
      </w:pPr>
      <w:r w:rsidRPr="00267972">
        <w:t>Engagements</w:t>
      </w:r>
    </w:p>
    <w:p w14:paraId="2565D4D2" w14:textId="77777777" w:rsidR="00AD2A15" w:rsidRPr="00015235" w:rsidRDefault="00AD2A15" w:rsidP="00AD2A15">
      <w:pPr>
        <w:pStyle w:val="TeThHauorabodytext"/>
        <w:rPr>
          <w:lang w:val="mi-NZ"/>
        </w:rPr>
      </w:pPr>
      <w:r w:rsidRPr="00015235">
        <w:rPr>
          <w:lang w:val="mi-NZ"/>
        </w:rPr>
        <w:t>The Māori Health and Consumer team engagement</w:t>
      </w:r>
      <w:r>
        <w:rPr>
          <w:lang w:val="mi-NZ"/>
        </w:rPr>
        <w:t>s</w:t>
      </w:r>
      <w:r w:rsidRPr="00015235">
        <w:rPr>
          <w:lang w:val="mi-NZ"/>
        </w:rPr>
        <w:t xml:space="preserve"> with consumers, whānau, the community and the health sector.</w:t>
      </w:r>
    </w:p>
    <w:p w14:paraId="4EA2536E" w14:textId="77777777" w:rsidR="00AD2A15" w:rsidRDefault="00AD2A15" w:rsidP="00AD2A15">
      <w:pPr>
        <w:pStyle w:val="TeThHauorabodytext"/>
        <w:numPr>
          <w:ilvl w:val="0"/>
          <w:numId w:val="30"/>
        </w:numPr>
        <w:spacing w:after="0"/>
        <w:rPr>
          <w:lang w:val="mi-NZ"/>
        </w:rPr>
      </w:pPr>
      <w:r>
        <w:rPr>
          <w:lang w:val="mi-NZ"/>
        </w:rPr>
        <w:t>New Zealand Psychologists Board</w:t>
      </w:r>
    </w:p>
    <w:p w14:paraId="44678651" w14:textId="77777777" w:rsidR="00AD2A15" w:rsidRDefault="00AD2A15" w:rsidP="00AD2A15">
      <w:pPr>
        <w:pStyle w:val="TeThHauorabodytext"/>
        <w:numPr>
          <w:ilvl w:val="0"/>
          <w:numId w:val="30"/>
        </w:numPr>
        <w:spacing w:after="0"/>
        <w:rPr>
          <w:lang w:val="mi-NZ"/>
        </w:rPr>
      </w:pPr>
      <w:r>
        <w:rPr>
          <w:lang w:val="mi-NZ"/>
        </w:rPr>
        <w:t>Collaborative Aotearoa</w:t>
      </w:r>
    </w:p>
    <w:p w14:paraId="5298A5B8" w14:textId="77777777" w:rsidR="00AD2A15" w:rsidRDefault="00AD2A15" w:rsidP="00AD2A15">
      <w:pPr>
        <w:pStyle w:val="TeThHauorabodytext"/>
        <w:numPr>
          <w:ilvl w:val="0"/>
          <w:numId w:val="30"/>
        </w:numPr>
        <w:spacing w:after="0"/>
        <w:rPr>
          <w:lang w:val="mi-NZ"/>
        </w:rPr>
      </w:pPr>
      <w:r>
        <w:rPr>
          <w:lang w:val="mi-NZ"/>
        </w:rPr>
        <w:t>Regional Consumer Councils – Northern and Te Waipounamu,</w:t>
      </w:r>
    </w:p>
    <w:p w14:paraId="451A6AF2" w14:textId="77777777" w:rsidR="00AD2A15" w:rsidRPr="00015235" w:rsidRDefault="00AD2A15" w:rsidP="00AD2A15">
      <w:pPr>
        <w:pStyle w:val="TeThHauorabodytext"/>
        <w:numPr>
          <w:ilvl w:val="0"/>
          <w:numId w:val="30"/>
        </w:numPr>
        <w:spacing w:after="0"/>
        <w:rPr>
          <w:lang w:val="mi-NZ"/>
        </w:rPr>
      </w:pPr>
      <w:r>
        <w:rPr>
          <w:lang w:val="mi-NZ"/>
        </w:rPr>
        <w:t>Whaikaha – Chief Advisor Māori &amp; Policy and Insights</w:t>
      </w:r>
    </w:p>
    <w:p w14:paraId="21859D5C" w14:textId="77777777" w:rsidR="00AD2A15" w:rsidRDefault="00AD2A15" w:rsidP="00AD2A15">
      <w:pPr>
        <w:pStyle w:val="TeThHauorabodytext"/>
        <w:numPr>
          <w:ilvl w:val="0"/>
          <w:numId w:val="30"/>
        </w:numPr>
        <w:spacing w:after="0"/>
        <w:rPr>
          <w:lang w:val="mi-NZ"/>
        </w:rPr>
      </w:pPr>
      <w:r w:rsidRPr="00015235">
        <w:rPr>
          <w:lang w:val="mi-NZ"/>
        </w:rPr>
        <w:t>Whānau Voice Leadership Group – cross agency</w:t>
      </w:r>
    </w:p>
    <w:p w14:paraId="1DF284ED" w14:textId="77777777" w:rsidR="00AD2A15" w:rsidRDefault="00AD2A15" w:rsidP="00AD2A15">
      <w:pPr>
        <w:pStyle w:val="TeThHauorabodytext"/>
        <w:numPr>
          <w:ilvl w:val="0"/>
          <w:numId w:val="30"/>
        </w:numPr>
        <w:spacing w:after="0"/>
        <w:rPr>
          <w:lang w:val="mi-NZ"/>
        </w:rPr>
      </w:pPr>
      <w:r>
        <w:rPr>
          <w:lang w:val="mi-NZ"/>
        </w:rPr>
        <w:t>Tonic Media Network</w:t>
      </w:r>
    </w:p>
    <w:p w14:paraId="7BE23BE8" w14:textId="77777777" w:rsidR="00AD2A15" w:rsidRDefault="00AD2A15" w:rsidP="00AD2A15">
      <w:pPr>
        <w:pStyle w:val="TeThHauorabodytext"/>
        <w:numPr>
          <w:ilvl w:val="0"/>
          <w:numId w:val="30"/>
        </w:numPr>
        <w:spacing w:after="0"/>
        <w:rPr>
          <w:lang w:val="mi-NZ"/>
        </w:rPr>
      </w:pPr>
      <w:r>
        <w:rPr>
          <w:lang w:val="mi-NZ"/>
        </w:rPr>
        <w:t>Community Voice West Coast</w:t>
      </w:r>
    </w:p>
    <w:p w14:paraId="31211BE2" w14:textId="77777777" w:rsidR="00AD2A15" w:rsidRPr="001D12EE" w:rsidRDefault="00AD2A15" w:rsidP="00AD2A15">
      <w:pPr>
        <w:pStyle w:val="TeThHauorabodytext"/>
        <w:numPr>
          <w:ilvl w:val="0"/>
          <w:numId w:val="30"/>
        </w:numPr>
        <w:spacing w:after="0"/>
        <w:rPr>
          <w:lang w:val="mi-NZ"/>
        </w:rPr>
      </w:pPr>
      <w:r>
        <w:rPr>
          <w:lang w:val="mi-NZ"/>
        </w:rPr>
        <w:t>Te Pou Hauora Tūmatanui | Public Health Agency - Policy</w:t>
      </w:r>
    </w:p>
    <w:p w14:paraId="5E377674" w14:textId="77777777" w:rsidR="00AD2A15" w:rsidRDefault="00AD2A15" w:rsidP="00AD2A15">
      <w:pPr>
        <w:pStyle w:val="TeThHauorabodytext"/>
        <w:numPr>
          <w:ilvl w:val="0"/>
          <w:numId w:val="30"/>
        </w:numPr>
        <w:spacing w:after="0"/>
        <w:rPr>
          <w:lang w:val="mi-NZ"/>
        </w:rPr>
      </w:pPr>
      <w:r>
        <w:rPr>
          <w:lang w:val="mi-NZ"/>
        </w:rPr>
        <w:t>Te Kāhui Hauora o Te Tauihu Iwi Māori Partnership Board</w:t>
      </w:r>
    </w:p>
    <w:p w14:paraId="10C839AD" w14:textId="77777777" w:rsidR="00AD2A15" w:rsidRDefault="00AD2A15" w:rsidP="00AD2A15">
      <w:pPr>
        <w:pStyle w:val="TeThHauorabodytext"/>
        <w:numPr>
          <w:ilvl w:val="0"/>
          <w:numId w:val="30"/>
        </w:numPr>
        <w:spacing w:after="0"/>
        <w:rPr>
          <w:lang w:val="mi-NZ"/>
        </w:rPr>
      </w:pPr>
      <w:r>
        <w:rPr>
          <w:lang w:val="mi-NZ"/>
        </w:rPr>
        <w:t>Pharmac Consumer Advisory Committee (CAC)</w:t>
      </w:r>
    </w:p>
    <w:p w14:paraId="6C596D26" w14:textId="77777777" w:rsidR="00AD2A15" w:rsidRDefault="00AD2A15" w:rsidP="00AD2A15">
      <w:pPr>
        <w:pStyle w:val="TeThHauorabodytext"/>
        <w:numPr>
          <w:ilvl w:val="0"/>
          <w:numId w:val="30"/>
        </w:numPr>
        <w:spacing w:after="0"/>
        <w:rPr>
          <w:lang w:val="mi-NZ"/>
        </w:rPr>
      </w:pPr>
      <w:r>
        <w:rPr>
          <w:lang w:val="mi-NZ"/>
        </w:rPr>
        <w:t>Royal New Zealand College of General Practitioners (RNZCGP)</w:t>
      </w:r>
    </w:p>
    <w:p w14:paraId="3DBD39B3" w14:textId="77777777" w:rsidR="00AD2A15" w:rsidRDefault="00AD2A15" w:rsidP="00AD2A15">
      <w:pPr>
        <w:pStyle w:val="TeThHauorabodytext"/>
        <w:numPr>
          <w:ilvl w:val="0"/>
          <w:numId w:val="30"/>
        </w:numPr>
        <w:spacing w:after="0"/>
        <w:rPr>
          <w:lang w:val="mi-NZ"/>
        </w:rPr>
      </w:pPr>
      <w:r>
        <w:rPr>
          <w:lang w:val="mi-NZ"/>
        </w:rPr>
        <w:t>Carterton Medical Centre</w:t>
      </w:r>
    </w:p>
    <w:p w14:paraId="1F5B5B46" w14:textId="77777777" w:rsidR="00AD2A15" w:rsidRDefault="00AD2A15" w:rsidP="00AD2A15">
      <w:pPr>
        <w:pStyle w:val="TeThHauorabodytext"/>
        <w:numPr>
          <w:ilvl w:val="0"/>
          <w:numId w:val="30"/>
        </w:numPr>
        <w:spacing w:after="0"/>
        <w:rPr>
          <w:lang w:val="mi-NZ"/>
        </w:rPr>
      </w:pPr>
      <w:r>
        <w:rPr>
          <w:lang w:val="mi-NZ"/>
        </w:rPr>
        <w:t>Te Omanga Hospice</w:t>
      </w:r>
    </w:p>
    <w:p w14:paraId="0EC95EB4" w14:textId="77777777" w:rsidR="00AD2A15" w:rsidRDefault="00AD2A15" w:rsidP="00AD2A15">
      <w:pPr>
        <w:pStyle w:val="TeThHauorabodytext"/>
        <w:numPr>
          <w:ilvl w:val="0"/>
          <w:numId w:val="30"/>
        </w:numPr>
        <w:spacing w:after="0"/>
        <w:rPr>
          <w:lang w:val="mi-NZ"/>
        </w:rPr>
      </w:pPr>
      <w:r>
        <w:rPr>
          <w:lang w:val="mi-NZ"/>
        </w:rPr>
        <w:t>Rare Disorders New Zealand</w:t>
      </w:r>
    </w:p>
    <w:p w14:paraId="5E42E3CC" w14:textId="77777777" w:rsidR="00AD2A15" w:rsidRDefault="00AD2A15" w:rsidP="00AD2A15">
      <w:pPr>
        <w:pStyle w:val="TeThHauorabodytext"/>
        <w:numPr>
          <w:ilvl w:val="0"/>
          <w:numId w:val="30"/>
        </w:numPr>
        <w:spacing w:after="0"/>
        <w:rPr>
          <w:lang w:val="mi-NZ"/>
        </w:rPr>
      </w:pPr>
      <w:r>
        <w:rPr>
          <w:lang w:val="mi-NZ"/>
        </w:rPr>
        <w:t xml:space="preserve">Manatū Hauora | Ministry of Health - </w:t>
      </w:r>
      <w:r w:rsidRPr="001D12EE">
        <w:rPr>
          <w:lang w:val="mi-NZ"/>
        </w:rPr>
        <w:t>Communications and engagement</w:t>
      </w:r>
    </w:p>
    <w:p w14:paraId="472A0318" w14:textId="77777777" w:rsidR="00AD2A15" w:rsidRDefault="00AD2A15" w:rsidP="00AD2A15">
      <w:pPr>
        <w:pStyle w:val="TeThHauorabodytext"/>
        <w:numPr>
          <w:ilvl w:val="0"/>
          <w:numId w:val="30"/>
        </w:numPr>
        <w:spacing w:after="0"/>
        <w:rPr>
          <w:lang w:val="mi-NZ"/>
        </w:rPr>
      </w:pPr>
      <w:r>
        <w:rPr>
          <w:lang w:val="mi-NZ"/>
        </w:rPr>
        <w:t>Royal New Zealand College of Urgent Care</w:t>
      </w:r>
    </w:p>
    <w:p w14:paraId="31C57E78" w14:textId="77777777" w:rsidR="00AD2A15" w:rsidRDefault="00AD2A15" w:rsidP="00AD2A15">
      <w:pPr>
        <w:pStyle w:val="TeThHauorabodytext"/>
        <w:numPr>
          <w:ilvl w:val="0"/>
          <w:numId w:val="30"/>
        </w:numPr>
        <w:spacing w:after="0"/>
        <w:rPr>
          <w:lang w:val="mi-NZ"/>
        </w:rPr>
      </w:pPr>
      <w:r>
        <w:rPr>
          <w:lang w:val="mi-NZ"/>
        </w:rPr>
        <w:t>Tū Ora Primary Health Organisation (PHO) Health Care Home Peer Group</w:t>
      </w:r>
    </w:p>
    <w:p w14:paraId="009197C4" w14:textId="77777777" w:rsidR="00AD2A15" w:rsidRDefault="00AD2A15" w:rsidP="00AD2A15">
      <w:pPr>
        <w:pStyle w:val="TeThHauorabodytext"/>
        <w:numPr>
          <w:ilvl w:val="0"/>
          <w:numId w:val="30"/>
        </w:numPr>
        <w:spacing w:after="0"/>
        <w:rPr>
          <w:lang w:val="mi-NZ"/>
        </w:rPr>
      </w:pPr>
      <w:r>
        <w:rPr>
          <w:lang w:val="mi-NZ"/>
        </w:rPr>
        <w:t>Health &amp; Disability Commissioner – Māori Directorate</w:t>
      </w:r>
    </w:p>
    <w:p w14:paraId="6C77E955" w14:textId="77777777" w:rsidR="00AD2A15" w:rsidRDefault="00AD2A15" w:rsidP="00AD2A15">
      <w:pPr>
        <w:pStyle w:val="TeThHauorabodytext"/>
        <w:numPr>
          <w:ilvl w:val="0"/>
          <w:numId w:val="30"/>
        </w:numPr>
        <w:spacing w:after="0"/>
        <w:rPr>
          <w:lang w:val="mi-NZ"/>
        </w:rPr>
      </w:pPr>
      <w:r>
        <w:rPr>
          <w:lang w:val="mi-NZ"/>
        </w:rPr>
        <w:t>New Zealand Blood &amp; Organ Service (NZ Blood)</w:t>
      </w:r>
    </w:p>
    <w:p w14:paraId="4F3F4562" w14:textId="77777777" w:rsidR="00AD2A15" w:rsidRDefault="00AD2A15" w:rsidP="00AD2A15">
      <w:pPr>
        <w:pStyle w:val="TeThHauorabodytext"/>
        <w:numPr>
          <w:ilvl w:val="0"/>
          <w:numId w:val="30"/>
        </w:numPr>
        <w:spacing w:after="0"/>
        <w:rPr>
          <w:lang w:val="mi-NZ"/>
        </w:rPr>
      </w:pPr>
      <w:r>
        <w:rPr>
          <w:lang w:val="mi-NZ"/>
        </w:rPr>
        <w:t>Evolution Healthcare</w:t>
      </w:r>
    </w:p>
    <w:p w14:paraId="4955AE5F" w14:textId="77777777" w:rsidR="00AD2A15" w:rsidRDefault="00AD2A15" w:rsidP="00AD2A15">
      <w:pPr>
        <w:pStyle w:val="TeThHauorabodytext"/>
        <w:numPr>
          <w:ilvl w:val="0"/>
          <w:numId w:val="30"/>
        </w:numPr>
        <w:spacing w:after="0"/>
        <w:rPr>
          <w:lang w:val="mi-NZ"/>
        </w:rPr>
      </w:pPr>
      <w:r>
        <w:rPr>
          <w:lang w:val="mi-NZ"/>
        </w:rPr>
        <w:t>Ministry for Youth Development</w:t>
      </w:r>
    </w:p>
    <w:p w14:paraId="770F5052" w14:textId="77777777" w:rsidR="00AD2A15" w:rsidRPr="001D12EE" w:rsidRDefault="00AD2A15" w:rsidP="00AD2A15">
      <w:pPr>
        <w:pStyle w:val="TeThHauorabodytext"/>
        <w:numPr>
          <w:ilvl w:val="0"/>
          <w:numId w:val="30"/>
        </w:numPr>
        <w:spacing w:after="0"/>
        <w:rPr>
          <w:lang w:val="mi-NZ"/>
        </w:rPr>
      </w:pPr>
      <w:r>
        <w:rPr>
          <w:lang w:val="mi-NZ"/>
        </w:rPr>
        <w:t>Hauora Māori Tūmatanui | Māori Public Health, National Public Health Service</w:t>
      </w:r>
    </w:p>
    <w:p w14:paraId="21894384" w14:textId="77777777" w:rsidR="00AD2A15" w:rsidRPr="00EA3130" w:rsidRDefault="00AD2A15" w:rsidP="00AD2A15">
      <w:pPr>
        <w:pStyle w:val="TeThHauorahead2"/>
        <w:spacing w:before="240"/>
      </w:pPr>
      <w:r w:rsidRPr="00EA3130">
        <w:t>Code of expectations</w:t>
      </w:r>
      <w:r>
        <w:t xml:space="preserve"> </w:t>
      </w:r>
      <w:r w:rsidRPr="00EA3130">
        <w:t>review</w:t>
      </w:r>
      <w:r w:rsidRPr="00620F87">
        <w:t xml:space="preserve"> </w:t>
      </w:r>
      <w:r>
        <w:t>and primary and community care implementation guidance</w:t>
      </w:r>
    </w:p>
    <w:p w14:paraId="29EFDDD2" w14:textId="77777777" w:rsidR="00AD2A15" w:rsidRPr="00851AD0" w:rsidRDefault="00AD2A15" w:rsidP="00AD2A15">
      <w:pPr>
        <w:pStyle w:val="TeThHauorabodytext"/>
        <w:rPr>
          <w:lang w:val="mi-NZ"/>
        </w:rPr>
      </w:pPr>
      <w:r>
        <w:rPr>
          <w:lang w:val="mi-NZ"/>
        </w:rPr>
        <w:t>Stakeholder engagement activities for the code review were undertaken throughout Q3 with initial findings shared with the cross-agency Consumer Voice Reference Group (CVRG) at a Tuesday 4 March hui convened specifically for this purpose. A draft report which identifies items for an action plan will be shared with consumers and the sector in Q4. Development of the action plan and it’s implementation will be intergrated into the program plan for 2025-26.</w:t>
      </w:r>
    </w:p>
    <w:p w14:paraId="721D83F9" w14:textId="77777777" w:rsidR="00AD2A15" w:rsidRPr="00015235" w:rsidRDefault="00AD2A15" w:rsidP="00AD2A15">
      <w:pPr>
        <w:pStyle w:val="TeThHauorabodytext"/>
        <w:rPr>
          <w:lang w:val="mi-NZ"/>
        </w:rPr>
      </w:pPr>
      <w:r>
        <w:rPr>
          <w:lang w:val="mi-NZ"/>
        </w:rPr>
        <w:t>A framework for implementation guidance for the primary and community care sector was presented and accepted by the Consumer Voice Reference Group at their Wednesday 29 January meeting. The 2019 ‘Progressing consumer enagement in primary care’ resource was reviewed and updated to align with the code of expectations and the SURE (Supporting, Understanding, Responding &amp; Evaluating) framework.  Consumers and the primary and community care sector contributed at the inital stage – understanding expectations, the feedback received was intergrated into a draft version that will be reviewed by consumers and providers in Q4.</w:t>
      </w:r>
    </w:p>
    <w:p w14:paraId="715CDA9E" w14:textId="77777777" w:rsidR="00AD2A15" w:rsidRDefault="00AD2A15" w:rsidP="00AD2A15">
      <w:pPr>
        <w:pStyle w:val="TeThHauorahead2"/>
      </w:pPr>
      <w:r w:rsidRPr="005B78D2">
        <w:lastRenderedPageBreak/>
        <w:t>Q</w:t>
      </w:r>
      <w:r>
        <w:t>uality Safety Marker for consumer engagement (QSM)</w:t>
      </w:r>
    </w:p>
    <w:p w14:paraId="123BE6A6" w14:textId="77777777" w:rsidR="00AD2A15" w:rsidRDefault="00AD2A15" w:rsidP="00AD2A15">
      <w:pPr>
        <w:pStyle w:val="TeThHauorabodytext"/>
        <w:rPr>
          <w:lang w:val="mi-NZ"/>
        </w:rPr>
      </w:pPr>
      <w:r>
        <w:rPr>
          <w:lang w:val="mi-NZ"/>
        </w:rPr>
        <w:t xml:space="preserve">Health entities were supported to submit to the March 2025 QSM. The Māori Health and Consumer team met with the the teams from the four Health NZ regional teams to provide support and guidance. </w:t>
      </w:r>
    </w:p>
    <w:p w14:paraId="1F0C1C8A" w14:textId="77777777" w:rsidR="00AD2A15" w:rsidRDefault="00AD2A15" w:rsidP="00AD2A15">
      <w:pPr>
        <w:pStyle w:val="TeThHauorabodytext"/>
        <w:rPr>
          <w:lang w:val="mi-NZ"/>
        </w:rPr>
      </w:pPr>
      <w:r>
        <w:rPr>
          <w:lang w:val="mi-NZ"/>
        </w:rPr>
        <w:t>As at 31 March submissions from NZ Blood, Pharmac and Te Tāhū Hauora had been received. Submissions from Health NZ – Northern, Te Manawa Taki, Central and Te Waipounamu are expected by the middle of April (Q4).</w:t>
      </w:r>
    </w:p>
    <w:p w14:paraId="2EAF9062" w14:textId="77777777" w:rsidR="00AD2A15" w:rsidRDefault="00AD2A15" w:rsidP="00AD2A15">
      <w:pPr>
        <w:pStyle w:val="TeThHauorabodytext"/>
        <w:rPr>
          <w:lang w:val="mi-NZ"/>
        </w:rPr>
      </w:pPr>
      <w:r>
        <w:rPr>
          <w:lang w:val="mi-NZ"/>
        </w:rPr>
        <w:t>The moderation team including two members of Kōtuinga Kiritaki – Oliver Taylor and Zechariah Reuelu will meet in April to consider the submissions, develop feedback and discuss possible improvements for the SURE framework and submission process.</w:t>
      </w:r>
    </w:p>
    <w:p w14:paraId="2042C690" w14:textId="77777777" w:rsidR="00AD2A15" w:rsidRDefault="00AD2A15" w:rsidP="00AD2A15">
      <w:pPr>
        <w:pStyle w:val="TeThHauorabodytext"/>
        <w:rPr>
          <w:lang w:val="mi-NZ"/>
        </w:rPr>
      </w:pPr>
      <w:r>
        <w:rPr>
          <w:lang w:val="mi-NZ"/>
        </w:rPr>
        <w:t>A section for the March submissions will be added to the QSM 2024-25 report.</w:t>
      </w:r>
    </w:p>
    <w:p w14:paraId="3CC83650" w14:textId="77777777" w:rsidR="00AD2A15" w:rsidRDefault="00AD2A15" w:rsidP="00AD2A15">
      <w:pPr>
        <w:pStyle w:val="TeThHauorahead2"/>
      </w:pPr>
      <w:r w:rsidRPr="008813CD">
        <w:t>Website analytics</w:t>
      </w:r>
      <w:r w:rsidRPr="0044772C">
        <w:t xml:space="preserve"> &amp; Summary of consumer hub website traffic</w:t>
      </w:r>
    </w:p>
    <w:p w14:paraId="67D87726" w14:textId="77777777" w:rsidR="00AD2A15" w:rsidRPr="008427CC" w:rsidRDefault="00AD2A15" w:rsidP="00AD2A15">
      <w:pPr>
        <w:pStyle w:val="TeThHauorabodytext"/>
        <w:rPr>
          <w:b/>
          <w:bCs/>
          <w:lang w:val="mi-NZ"/>
        </w:rPr>
      </w:pPr>
      <w:r w:rsidRPr="00D70FC8">
        <w:rPr>
          <w:b/>
          <w:bCs/>
          <w:lang w:val="mi-NZ"/>
        </w:rPr>
        <w:t>Summary</w:t>
      </w:r>
    </w:p>
    <w:p w14:paraId="765FCFB5" w14:textId="77777777" w:rsidR="00AD2A15" w:rsidRPr="003A2DB7" w:rsidRDefault="00AD2A15" w:rsidP="00AD2A15">
      <w:pPr>
        <w:pStyle w:val="TeThHauorabodytext"/>
        <w:rPr>
          <w:lang w:val="mi-NZ"/>
        </w:rPr>
      </w:pPr>
      <w:r w:rsidRPr="003A2DB7">
        <w:rPr>
          <w:lang w:val="mi-NZ"/>
        </w:rPr>
        <w:t xml:space="preserve">Data for the October-December </w:t>
      </w:r>
      <w:r>
        <w:rPr>
          <w:lang w:val="mi-NZ"/>
        </w:rPr>
        <w:t xml:space="preserve">2024 </w:t>
      </w:r>
      <w:r w:rsidRPr="003A2DB7">
        <w:rPr>
          <w:lang w:val="mi-NZ"/>
        </w:rPr>
        <w:t>period shows engagement with the code of expectations implementation guide content has slowed s</w:t>
      </w:r>
      <w:r>
        <w:rPr>
          <w:lang w:val="mi-NZ"/>
        </w:rPr>
        <w:t>ignificantly</w:t>
      </w:r>
      <w:r w:rsidRPr="003A2DB7">
        <w:rPr>
          <w:lang w:val="mi-NZ"/>
        </w:rPr>
        <w:t xml:space="preserve">. </w:t>
      </w:r>
      <w:r>
        <w:rPr>
          <w:lang w:val="mi-NZ"/>
        </w:rPr>
        <w:t>Traffic and engagement</w:t>
      </w:r>
      <w:r w:rsidRPr="003A2DB7">
        <w:rPr>
          <w:lang w:val="mi-NZ"/>
        </w:rPr>
        <w:t xml:space="preserve"> is down by more than 50% across the board.</w:t>
      </w:r>
    </w:p>
    <w:p w14:paraId="54B049F7" w14:textId="77777777" w:rsidR="00AD2A15" w:rsidRDefault="00AD2A15" w:rsidP="00AD2A15">
      <w:pPr>
        <w:pStyle w:val="TeThHauorabodytext"/>
        <w:rPr>
          <w:lang w:val="mi-NZ"/>
        </w:rPr>
      </w:pPr>
      <w:r w:rsidRPr="003A2DB7">
        <w:rPr>
          <w:lang w:val="mi-NZ"/>
        </w:rPr>
        <w:t xml:space="preserve">It’s important to note a drop in online engagement is normal through the Christmas and New Year periods when people tend to be on holiday and/or offline. </w:t>
      </w:r>
      <w:r>
        <w:rPr>
          <w:lang w:val="mi-NZ"/>
        </w:rPr>
        <w:t xml:space="preserve">The drop in traffic and engagement with the code of expectations content mirrors the drop in traffic more generally to the Te Tāhū Hauora website. </w:t>
      </w:r>
    </w:p>
    <w:p w14:paraId="0A126246" w14:textId="77777777" w:rsidR="00AD2A15" w:rsidRDefault="00AD2A15" w:rsidP="00AD2A15">
      <w:pPr>
        <w:pStyle w:val="TeThHauorabodytext"/>
        <w:rPr>
          <w:lang w:val="mi-NZ"/>
        </w:rPr>
      </w:pPr>
      <w:r w:rsidRPr="003A2DB7">
        <w:rPr>
          <w:lang w:val="mi-NZ"/>
        </w:rPr>
        <w:t>We would expect engagement to pick up again from the second half of January.</w:t>
      </w:r>
    </w:p>
    <w:p w14:paraId="7E50CD3A" w14:textId="77777777" w:rsidR="00AD2A15" w:rsidRPr="003A2DB7" w:rsidRDefault="00AD2A15" w:rsidP="00AD2A15">
      <w:pPr>
        <w:pStyle w:val="TeThHauorabodytext"/>
        <w:rPr>
          <w:lang w:val="mi-NZ"/>
        </w:rPr>
      </w:pPr>
      <w:r w:rsidRPr="75A582AC">
        <w:rPr>
          <w:lang w:val="mi-NZ"/>
        </w:rPr>
        <w:t>A pattern emerging over time is the repeated views of a page by the same people – particularly the first three resources. This is a good reflection of the value of these resources to the people using them.</w:t>
      </w:r>
    </w:p>
    <w:p w14:paraId="7CDE13F1" w14:textId="77777777" w:rsidR="00AD2A15" w:rsidRDefault="00AD2A15" w:rsidP="00AD2A15">
      <w:pPr>
        <w:pStyle w:val="TeThHauorabodytext"/>
        <w:rPr>
          <w:lang w:val="en-US"/>
        </w:rPr>
      </w:pPr>
      <w:r w:rsidRPr="1C167BC5">
        <w:rPr>
          <w:lang w:val="en-US"/>
        </w:rPr>
        <w:t>The Code of expectations for health entities’ engagement with consumers and whānau page is the 28</w:t>
      </w:r>
      <w:r w:rsidRPr="1C167BC5">
        <w:rPr>
          <w:vertAlign w:val="superscript"/>
          <w:lang w:val="en-US"/>
        </w:rPr>
        <w:t>th</w:t>
      </w:r>
      <w:r w:rsidRPr="1C167BC5">
        <w:rPr>
          <w:lang w:val="en-US"/>
        </w:rPr>
        <w:t xml:space="preserve"> most viewed page on Te Tāhū Hauora website, out of more than 3,000 pages. </w:t>
      </w:r>
    </w:p>
    <w:p w14:paraId="6EAFF7B7" w14:textId="77777777" w:rsidR="00AD2A15" w:rsidRDefault="00AD2A15" w:rsidP="00AD2A15">
      <w:pPr>
        <w:pStyle w:val="TeThHauorabodytext"/>
        <w:rPr>
          <w:lang w:val="mi-NZ"/>
        </w:rPr>
      </w:pPr>
      <w:r w:rsidRPr="003A2DB7">
        <w:rPr>
          <w:lang w:val="mi-NZ"/>
        </w:rPr>
        <w:t xml:space="preserve">The next report will </w:t>
      </w:r>
      <w:r>
        <w:rPr>
          <w:lang w:val="mi-NZ"/>
        </w:rPr>
        <w:t xml:space="preserve">cover the period of the consumer </w:t>
      </w:r>
      <w:r w:rsidRPr="003A2DB7">
        <w:rPr>
          <w:lang w:val="mi-NZ"/>
        </w:rPr>
        <w:t xml:space="preserve">hui in Te Tai o Poutini West Coast </w:t>
      </w:r>
      <w:r>
        <w:rPr>
          <w:lang w:val="mi-NZ"/>
        </w:rPr>
        <w:t xml:space="preserve">(and its promotion) </w:t>
      </w:r>
      <w:r w:rsidRPr="003A2DB7">
        <w:rPr>
          <w:lang w:val="mi-NZ"/>
        </w:rPr>
        <w:t>which should drive traffic to these pages and engagement with this content.</w:t>
      </w:r>
    </w:p>
    <w:p w14:paraId="6FBF085C" w14:textId="77777777" w:rsidR="00AD2A15" w:rsidRPr="003A2DB7" w:rsidRDefault="00AD2A15" w:rsidP="00AD2A15">
      <w:pPr>
        <w:pStyle w:val="TeThHauorabodytext"/>
        <w:rPr>
          <w:lang w:val="mi-NZ"/>
        </w:rPr>
      </w:pPr>
      <w:r>
        <w:rPr>
          <w:lang w:val="mi-NZ"/>
        </w:rPr>
        <w:t xml:space="preserve">The broader focus on the promotion of the code of expectations in 2025 will similarly help to reach new audiences and strengthen engagement. </w:t>
      </w:r>
    </w:p>
    <w:p w14:paraId="0EB0AC62" w14:textId="77777777" w:rsidR="00AD2A15" w:rsidRPr="00D70FC8" w:rsidRDefault="00AD2A15" w:rsidP="00AD2A15">
      <w:pPr>
        <w:pStyle w:val="TeThHauorabodytext"/>
        <w:rPr>
          <w:b/>
          <w:bCs/>
          <w:lang w:val="mi-NZ"/>
        </w:rPr>
      </w:pPr>
      <w:r w:rsidRPr="00D70FC8">
        <w:rPr>
          <w:b/>
          <w:bCs/>
          <w:lang w:val="mi-NZ"/>
        </w:rPr>
        <w:t xml:space="preserve">2024/25: 1 </w:t>
      </w:r>
      <w:r>
        <w:rPr>
          <w:b/>
          <w:bCs/>
          <w:lang w:val="mi-NZ"/>
        </w:rPr>
        <w:t>October – 31 December, 2024</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2"/>
        <w:gridCol w:w="1462"/>
        <w:gridCol w:w="1771"/>
        <w:gridCol w:w="1585"/>
      </w:tblGrid>
      <w:tr w:rsidR="00AD2A15" w:rsidRPr="00FC246D" w14:paraId="4ECC720C"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2AD1E1ED" w14:textId="77777777" w:rsidR="00AD2A15" w:rsidRPr="00FC246D" w:rsidRDefault="00AD2A15">
            <w:pPr>
              <w:pStyle w:val="TeThHauorabodytext"/>
            </w:pPr>
            <w:r w:rsidRPr="00FC246D">
              <w:rPr>
                <w:b/>
                <w:bCs/>
              </w:rPr>
              <w:t>Websites and video resources </w:t>
            </w: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50D50F06" w14:textId="77777777" w:rsidR="00AD2A15" w:rsidRDefault="00AD2A15">
            <w:pPr>
              <w:pStyle w:val="TeThHauorabodytext"/>
              <w:rPr>
                <w:b/>
                <w:bCs/>
              </w:rPr>
            </w:pPr>
            <w:r>
              <w:rPr>
                <w:b/>
                <w:bCs/>
              </w:rPr>
              <w:t>October – December 2024</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18AE2F6D" w14:textId="77777777" w:rsidR="00AD2A15" w:rsidRPr="00C13A8E" w:rsidRDefault="00AD2A15">
            <w:pPr>
              <w:pStyle w:val="TeThHauorabodytext"/>
              <w:rPr>
                <w:b/>
                <w:bCs/>
              </w:rPr>
            </w:pPr>
            <w:r w:rsidRPr="00C13A8E">
              <w:rPr>
                <w:b/>
                <w:bCs/>
              </w:rPr>
              <w:t>1 April – 30 September 2024</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6D5E1EB2" w14:textId="77777777" w:rsidR="00AD2A15" w:rsidRPr="00C13A8E" w:rsidRDefault="00AD2A15">
            <w:pPr>
              <w:pStyle w:val="TeThHauorabodytext"/>
              <w:rPr>
                <w:b/>
                <w:bCs/>
              </w:rPr>
            </w:pPr>
            <w:r w:rsidRPr="00C13A8E">
              <w:rPr>
                <w:b/>
                <w:bCs/>
              </w:rPr>
              <w:t>1 October 2023-11 April 2024</w:t>
            </w:r>
          </w:p>
        </w:tc>
      </w:tr>
      <w:tr w:rsidR="00AD2A15" w:rsidRPr="00CA1F51" w14:paraId="1096E2DE"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1440190B" w14:textId="77777777" w:rsidR="00AD2A15" w:rsidRPr="00FC246D" w:rsidRDefault="00AD2A15">
            <w:pPr>
              <w:pStyle w:val="TeThHauorabodytext"/>
            </w:pPr>
            <w:r w:rsidRPr="00FC246D">
              <w:rPr>
                <w:b/>
                <w:bCs/>
              </w:rPr>
              <w:t>Engaging consumers and whānau</w:t>
            </w:r>
            <w:r w:rsidRPr="00FC246D">
              <w:t xml:space="preserve"> | Te mahi tahi me ngā kiritaki me ngā whānau </w:t>
            </w:r>
            <w:hyperlink r:id="rId14" w:tgtFrame="_blank" w:history="1">
              <w:r w:rsidRPr="00FC246D">
                <w:rPr>
                  <w:rStyle w:val="Hyperlink"/>
                </w:rPr>
                <w:t>here</w:t>
              </w:r>
            </w:hyperlink>
            <w:r w:rsidRPr="00FC246D">
              <w:t>  </w:t>
            </w:r>
          </w:p>
          <w:p w14:paraId="7A0D76EF" w14:textId="77777777" w:rsidR="00AD2A15" w:rsidRPr="00FC246D" w:rsidRDefault="00AD2A15">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7198BB03" w14:textId="77777777" w:rsidR="00AD2A15" w:rsidRPr="00176735" w:rsidRDefault="00AD2A15">
            <w:pPr>
              <w:pStyle w:val="TeThHauorabodytext"/>
            </w:pPr>
            <w:r w:rsidRPr="00176735">
              <w:t>Views: 233</w:t>
            </w:r>
          </w:p>
          <w:p w14:paraId="0B4B5C9A" w14:textId="77777777" w:rsidR="00AD2A15" w:rsidRPr="00CA1F51" w:rsidRDefault="00AD2A15">
            <w:pPr>
              <w:pStyle w:val="TeThHauorabodytext"/>
              <w:rPr>
                <w:color w:val="FF0000"/>
              </w:rPr>
            </w:pPr>
            <w:r w:rsidRPr="00176735">
              <w:t>Users: 132</w:t>
            </w:r>
          </w:p>
        </w:tc>
        <w:tc>
          <w:tcPr>
            <w:tcW w:w="1771" w:type="dxa"/>
            <w:tcBorders>
              <w:top w:val="single" w:sz="6" w:space="0" w:color="auto"/>
              <w:left w:val="single" w:sz="6" w:space="0" w:color="auto"/>
              <w:bottom w:val="single" w:sz="6" w:space="0" w:color="auto"/>
              <w:right w:val="single" w:sz="6" w:space="0" w:color="auto"/>
            </w:tcBorders>
          </w:tcPr>
          <w:p w14:paraId="652C32D2" w14:textId="77777777" w:rsidR="00AD2A15" w:rsidRPr="00C13A8E" w:rsidRDefault="00AD2A15">
            <w:pPr>
              <w:pStyle w:val="TeThHauorabodytext"/>
            </w:pPr>
            <w:r w:rsidRPr="00C13A8E">
              <w:t>Views: 588</w:t>
            </w:r>
          </w:p>
          <w:p w14:paraId="6BA688F0" w14:textId="77777777" w:rsidR="00AD2A15" w:rsidRPr="00C13A8E" w:rsidRDefault="00AD2A15">
            <w:pPr>
              <w:pStyle w:val="TeThHauorabodytext"/>
              <w:rPr>
                <w:b/>
                <w:bCs/>
              </w:rPr>
            </w:pPr>
            <w:r w:rsidRPr="00C13A8E">
              <w:t>Users: 360</w:t>
            </w:r>
          </w:p>
        </w:tc>
        <w:tc>
          <w:tcPr>
            <w:tcW w:w="1585" w:type="dxa"/>
            <w:tcBorders>
              <w:top w:val="single" w:sz="6" w:space="0" w:color="auto"/>
              <w:left w:val="single" w:sz="6" w:space="0" w:color="auto"/>
              <w:bottom w:val="single" w:sz="6" w:space="0" w:color="auto"/>
              <w:right w:val="single" w:sz="6" w:space="0" w:color="auto"/>
            </w:tcBorders>
          </w:tcPr>
          <w:p w14:paraId="6EE0598B" w14:textId="77777777" w:rsidR="00AD2A15" w:rsidRPr="00C13A8E" w:rsidRDefault="00AD2A15">
            <w:pPr>
              <w:pStyle w:val="TeThHauorabodytext"/>
            </w:pPr>
            <w:r w:rsidRPr="00C13A8E">
              <w:t>Views: 573</w:t>
            </w:r>
          </w:p>
          <w:p w14:paraId="2FD81B2A" w14:textId="77777777" w:rsidR="00AD2A15" w:rsidRPr="00C13A8E" w:rsidRDefault="00AD2A15">
            <w:pPr>
              <w:pStyle w:val="TeThHauorabodytext"/>
            </w:pPr>
            <w:r w:rsidRPr="00C13A8E">
              <w:t>Users: 337</w:t>
            </w:r>
          </w:p>
        </w:tc>
      </w:tr>
      <w:tr w:rsidR="00AD2A15" w:rsidRPr="00CA1F51" w14:paraId="3E763AD9"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78A1281" w14:textId="77777777" w:rsidR="00AD2A15" w:rsidRPr="00FC246D" w:rsidRDefault="00AD2A15">
            <w:pPr>
              <w:pStyle w:val="TeThHauorabodytext"/>
            </w:pPr>
            <w:r w:rsidRPr="00FC246D">
              <w:rPr>
                <w:b/>
                <w:bCs/>
              </w:rPr>
              <w:t>Code of expectations for health entities’ engagement with consumers and whānau</w:t>
            </w:r>
            <w:r w:rsidRPr="00FC246D">
              <w:t xml:space="preserve"> | Te tikanga </w:t>
            </w:r>
            <w:proofErr w:type="spellStart"/>
            <w:r w:rsidRPr="00FC246D">
              <w:t>mō</w:t>
            </w:r>
            <w:proofErr w:type="spellEnd"/>
            <w:r w:rsidRPr="00FC246D">
              <w:t xml:space="preserve"> </w:t>
            </w:r>
            <w:proofErr w:type="spellStart"/>
            <w:r w:rsidRPr="00FC246D">
              <w:t>te</w:t>
            </w:r>
            <w:proofErr w:type="spellEnd"/>
            <w:r w:rsidRPr="00FC246D">
              <w:t xml:space="preserve"> mahi </w:t>
            </w:r>
            <w:proofErr w:type="spellStart"/>
            <w:r w:rsidRPr="00FC246D">
              <w:t>tahi</w:t>
            </w:r>
            <w:proofErr w:type="spellEnd"/>
            <w:r w:rsidRPr="00FC246D">
              <w:t xml:space="preserve"> a </w:t>
            </w:r>
            <w:proofErr w:type="spellStart"/>
            <w:r w:rsidRPr="00FC246D">
              <w:t>ngā</w:t>
            </w:r>
            <w:proofErr w:type="spellEnd"/>
            <w:r w:rsidRPr="00FC246D">
              <w:t xml:space="preserve"> </w:t>
            </w:r>
            <w:proofErr w:type="spellStart"/>
            <w:r w:rsidRPr="00FC246D">
              <w:t>hinonga</w:t>
            </w:r>
            <w:proofErr w:type="spellEnd"/>
            <w:r w:rsidRPr="00FC246D">
              <w:t xml:space="preserve"> </w:t>
            </w:r>
            <w:proofErr w:type="spellStart"/>
            <w:r w:rsidRPr="00FC246D">
              <w:t>hauora</w:t>
            </w:r>
            <w:proofErr w:type="spellEnd"/>
            <w:r w:rsidRPr="00FC246D">
              <w:t xml:space="preserve"> ki </w:t>
            </w:r>
            <w:proofErr w:type="spellStart"/>
            <w:r w:rsidRPr="00FC246D">
              <w:t>ngā</w:t>
            </w:r>
            <w:proofErr w:type="spellEnd"/>
            <w:r w:rsidRPr="00FC246D">
              <w:t xml:space="preserve"> kiritaki me ngā whānau </w:t>
            </w:r>
            <w:hyperlink r:id="rId15"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56F486A6" w14:textId="77777777" w:rsidR="00AD2A15" w:rsidRPr="003817E0" w:rsidRDefault="00AD2A15">
            <w:pPr>
              <w:pStyle w:val="TeThHauorabodytext"/>
            </w:pPr>
            <w:r w:rsidRPr="003817E0">
              <w:t>Views: 868</w:t>
            </w:r>
          </w:p>
          <w:p w14:paraId="7DDE7973" w14:textId="77777777" w:rsidR="00AD2A15" w:rsidRPr="00CA1F51" w:rsidRDefault="00AD2A15">
            <w:pPr>
              <w:pStyle w:val="TeThHauorabodytext"/>
              <w:rPr>
                <w:color w:val="FF0000"/>
              </w:rPr>
            </w:pPr>
            <w:r w:rsidRPr="003817E0">
              <w:t>Users: 578</w:t>
            </w:r>
          </w:p>
        </w:tc>
        <w:tc>
          <w:tcPr>
            <w:tcW w:w="1771" w:type="dxa"/>
            <w:tcBorders>
              <w:top w:val="single" w:sz="6" w:space="0" w:color="auto"/>
              <w:left w:val="single" w:sz="6" w:space="0" w:color="auto"/>
              <w:bottom w:val="single" w:sz="6" w:space="0" w:color="auto"/>
              <w:right w:val="single" w:sz="6" w:space="0" w:color="auto"/>
            </w:tcBorders>
          </w:tcPr>
          <w:p w14:paraId="5AE6273D" w14:textId="77777777" w:rsidR="00AD2A15" w:rsidRPr="00C13A8E" w:rsidRDefault="00AD2A15">
            <w:pPr>
              <w:pStyle w:val="TeThHauorabodytext"/>
            </w:pPr>
            <w:r w:rsidRPr="00C13A8E">
              <w:t>Views: 2,338</w:t>
            </w:r>
          </w:p>
          <w:p w14:paraId="4A7C2FBE" w14:textId="77777777" w:rsidR="00AD2A15" w:rsidRPr="00C13A8E" w:rsidRDefault="00AD2A15">
            <w:pPr>
              <w:pStyle w:val="TeThHauorabodytext"/>
            </w:pPr>
            <w:r w:rsidRPr="00C13A8E">
              <w:t>Users: 1,425</w:t>
            </w:r>
          </w:p>
        </w:tc>
        <w:tc>
          <w:tcPr>
            <w:tcW w:w="1585" w:type="dxa"/>
            <w:tcBorders>
              <w:top w:val="single" w:sz="6" w:space="0" w:color="auto"/>
              <w:left w:val="single" w:sz="6" w:space="0" w:color="auto"/>
              <w:bottom w:val="single" w:sz="6" w:space="0" w:color="auto"/>
              <w:right w:val="single" w:sz="6" w:space="0" w:color="auto"/>
            </w:tcBorders>
          </w:tcPr>
          <w:p w14:paraId="19406B09" w14:textId="77777777" w:rsidR="00AD2A15" w:rsidRPr="00C13A8E" w:rsidRDefault="00AD2A15">
            <w:pPr>
              <w:pStyle w:val="TeThHauorabodytext"/>
            </w:pPr>
            <w:r w:rsidRPr="00C13A8E">
              <w:t>Views: 1,526</w:t>
            </w:r>
          </w:p>
          <w:p w14:paraId="5756F808" w14:textId="77777777" w:rsidR="00AD2A15" w:rsidRPr="00C13A8E" w:rsidRDefault="00AD2A15">
            <w:pPr>
              <w:pStyle w:val="TeThHauorabodytext"/>
            </w:pPr>
            <w:r w:rsidRPr="00C13A8E">
              <w:t>Users: 1,282</w:t>
            </w:r>
          </w:p>
        </w:tc>
      </w:tr>
      <w:tr w:rsidR="00AD2A15" w:rsidRPr="00CA1F51" w14:paraId="505D4E2F"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58BC7EE8" w14:textId="77777777" w:rsidR="00AD2A15" w:rsidRPr="00574A36" w:rsidRDefault="00AD2A15">
            <w:pPr>
              <w:pStyle w:val="TeThHauorabodytext"/>
            </w:pPr>
            <w:r w:rsidRPr="00574A36">
              <w:rPr>
                <w:b/>
                <w:bCs/>
              </w:rPr>
              <w:lastRenderedPageBreak/>
              <w:t>Code of expectations for health entities’ engagement with consumers and whānau</w:t>
            </w:r>
            <w:r w:rsidRPr="00574A36">
              <w:t xml:space="preserve"> </w:t>
            </w:r>
            <w:hyperlink r:id="rId16" w:tgtFrame="_blank" w:history="1">
              <w:r w:rsidRPr="00574A36">
                <w:rPr>
                  <w:rStyle w:val="Hyperlink"/>
                </w:rPr>
                <w:t>here</w:t>
              </w:r>
            </w:hyperlink>
            <w:r w:rsidRPr="00574A36">
              <w:t>  </w:t>
            </w:r>
          </w:p>
          <w:p w14:paraId="525D6F95" w14:textId="77777777" w:rsidR="00AD2A15" w:rsidRPr="00574A36" w:rsidRDefault="00AD2A15">
            <w:pPr>
              <w:pStyle w:val="TeThHauorabodytext"/>
              <w:rPr>
                <w:b/>
                <w:bCs/>
              </w:rPr>
            </w:pPr>
            <w:r w:rsidRPr="00574A36">
              <w:t>(This page hosts the code translations and accessible formats)</w:t>
            </w:r>
            <w:r w:rsidRPr="00574A36">
              <w:rPr>
                <w:b/>
                <w:bCs/>
              </w:rPr>
              <w:t> </w:t>
            </w:r>
          </w:p>
        </w:tc>
        <w:tc>
          <w:tcPr>
            <w:tcW w:w="1462" w:type="dxa"/>
            <w:tcBorders>
              <w:top w:val="single" w:sz="6" w:space="0" w:color="auto"/>
              <w:left w:val="single" w:sz="6" w:space="0" w:color="auto"/>
              <w:bottom w:val="single" w:sz="6" w:space="0" w:color="auto"/>
              <w:right w:val="single" w:sz="6" w:space="0" w:color="auto"/>
            </w:tcBorders>
          </w:tcPr>
          <w:p w14:paraId="658E9725" w14:textId="77777777" w:rsidR="00AD2A15" w:rsidRPr="00574A36" w:rsidRDefault="00AD2A15">
            <w:pPr>
              <w:pStyle w:val="TeThHauorabodytext"/>
            </w:pPr>
            <w:r w:rsidRPr="00574A36">
              <w:t>Views: 585</w:t>
            </w:r>
          </w:p>
          <w:p w14:paraId="2A49557D" w14:textId="77777777" w:rsidR="00AD2A15" w:rsidRPr="00574A36" w:rsidRDefault="00AD2A15">
            <w:pPr>
              <w:pStyle w:val="TeThHauorabodytext"/>
            </w:pPr>
            <w:r w:rsidRPr="00574A36">
              <w:t>Users: 415</w:t>
            </w:r>
          </w:p>
        </w:tc>
        <w:tc>
          <w:tcPr>
            <w:tcW w:w="1771" w:type="dxa"/>
            <w:tcBorders>
              <w:top w:val="single" w:sz="6" w:space="0" w:color="auto"/>
              <w:left w:val="single" w:sz="6" w:space="0" w:color="auto"/>
              <w:bottom w:val="single" w:sz="6" w:space="0" w:color="auto"/>
              <w:right w:val="single" w:sz="6" w:space="0" w:color="auto"/>
            </w:tcBorders>
          </w:tcPr>
          <w:p w14:paraId="5A61573A" w14:textId="77777777" w:rsidR="00AD2A15" w:rsidRPr="00C13A8E" w:rsidRDefault="00AD2A15">
            <w:pPr>
              <w:pStyle w:val="TeThHauorabodytext"/>
            </w:pPr>
            <w:r w:rsidRPr="00C13A8E">
              <w:t>Views: 1,334</w:t>
            </w:r>
          </w:p>
          <w:p w14:paraId="635C3C76" w14:textId="77777777" w:rsidR="00AD2A15" w:rsidRPr="00C13A8E" w:rsidRDefault="00AD2A15">
            <w:pPr>
              <w:pStyle w:val="TeThHauorabodytext"/>
            </w:pPr>
            <w:r w:rsidRPr="00C13A8E">
              <w:t>Users: 873</w:t>
            </w:r>
          </w:p>
        </w:tc>
        <w:tc>
          <w:tcPr>
            <w:tcW w:w="1585" w:type="dxa"/>
            <w:tcBorders>
              <w:top w:val="single" w:sz="6" w:space="0" w:color="auto"/>
              <w:left w:val="single" w:sz="6" w:space="0" w:color="auto"/>
              <w:bottom w:val="single" w:sz="6" w:space="0" w:color="auto"/>
              <w:right w:val="single" w:sz="6" w:space="0" w:color="auto"/>
            </w:tcBorders>
          </w:tcPr>
          <w:p w14:paraId="64886663" w14:textId="77777777" w:rsidR="00AD2A15" w:rsidRPr="00C13A8E" w:rsidRDefault="00AD2A15">
            <w:pPr>
              <w:pStyle w:val="TeThHauorabodytext"/>
            </w:pPr>
            <w:r w:rsidRPr="00C13A8E">
              <w:t>Views: 1,596</w:t>
            </w:r>
          </w:p>
          <w:p w14:paraId="5FCCD6E7" w14:textId="77777777" w:rsidR="00AD2A15" w:rsidRPr="00C13A8E" w:rsidRDefault="00AD2A15">
            <w:pPr>
              <w:pStyle w:val="TeThHauorabodytext"/>
              <w:rPr>
                <w:highlight w:val="yellow"/>
              </w:rPr>
            </w:pPr>
            <w:r w:rsidRPr="00C13A8E">
              <w:t>Users: 1,067</w:t>
            </w:r>
          </w:p>
        </w:tc>
      </w:tr>
      <w:tr w:rsidR="00AD2A15" w:rsidRPr="00CA1F51" w14:paraId="52C3E587" w14:textId="77777777">
        <w:trPr>
          <w:trHeight w:val="932"/>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268D3AFD" w14:textId="77777777" w:rsidR="00AD2A15" w:rsidRPr="00FC246D" w:rsidRDefault="00AD2A15">
            <w:pPr>
              <w:pStyle w:val="TeThHauorabodytext"/>
            </w:pPr>
            <w:r w:rsidRPr="00FC246D">
              <w:rPr>
                <w:b/>
                <w:bCs/>
              </w:rPr>
              <w:t>Code of expectations implementation guide</w:t>
            </w:r>
            <w:r w:rsidRPr="00FC246D">
              <w:t xml:space="preserve"> |  Te </w:t>
            </w:r>
            <w:proofErr w:type="spellStart"/>
            <w:r w:rsidRPr="00FC246D">
              <w:t>aratohu</w:t>
            </w:r>
            <w:proofErr w:type="spellEnd"/>
            <w:r w:rsidRPr="00FC246D">
              <w:t xml:space="preserve"> tikanga (</w:t>
            </w:r>
            <w:hyperlink r:id="rId17" w:tgtFrame="_blank" w:history="1">
              <w:r w:rsidRPr="00FC246D">
                <w:rPr>
                  <w:rStyle w:val="Hyperlink"/>
                </w:rPr>
                <w:t>new landing page 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131CD48E" w14:textId="77777777" w:rsidR="00AD2A15" w:rsidRPr="00FC363D" w:rsidRDefault="00AD2A15">
            <w:pPr>
              <w:pStyle w:val="TeThHauorabodytext"/>
            </w:pPr>
            <w:r w:rsidRPr="00FC363D">
              <w:t>Views: 136</w:t>
            </w:r>
          </w:p>
          <w:p w14:paraId="5412FA7D" w14:textId="77777777" w:rsidR="00AD2A15" w:rsidRPr="00CA1F51" w:rsidRDefault="00AD2A15">
            <w:pPr>
              <w:pStyle w:val="TeThHauorabodytext"/>
              <w:rPr>
                <w:color w:val="FF0000"/>
              </w:rPr>
            </w:pPr>
            <w:r w:rsidRPr="00FC363D">
              <w:t>Users: 95</w:t>
            </w:r>
          </w:p>
        </w:tc>
        <w:tc>
          <w:tcPr>
            <w:tcW w:w="1771" w:type="dxa"/>
            <w:tcBorders>
              <w:top w:val="single" w:sz="6" w:space="0" w:color="auto"/>
              <w:left w:val="single" w:sz="6" w:space="0" w:color="auto"/>
              <w:bottom w:val="single" w:sz="6" w:space="0" w:color="auto"/>
              <w:right w:val="single" w:sz="6" w:space="0" w:color="auto"/>
            </w:tcBorders>
          </w:tcPr>
          <w:p w14:paraId="7720825F" w14:textId="77777777" w:rsidR="00AD2A15" w:rsidRPr="00C13A8E" w:rsidRDefault="00AD2A15">
            <w:pPr>
              <w:pStyle w:val="TeThHauorabodytext"/>
            </w:pPr>
            <w:r w:rsidRPr="00C13A8E">
              <w:t>Views: 476</w:t>
            </w:r>
          </w:p>
          <w:p w14:paraId="3536651B" w14:textId="77777777" w:rsidR="00AD2A15" w:rsidRPr="00C13A8E" w:rsidRDefault="00AD2A15">
            <w:pPr>
              <w:pStyle w:val="TeThHauorabodytext"/>
            </w:pPr>
            <w:r w:rsidRPr="00C13A8E">
              <w:t>Users: 293</w:t>
            </w:r>
          </w:p>
        </w:tc>
        <w:tc>
          <w:tcPr>
            <w:tcW w:w="1585" w:type="dxa"/>
            <w:tcBorders>
              <w:top w:val="single" w:sz="6" w:space="0" w:color="auto"/>
              <w:left w:val="single" w:sz="6" w:space="0" w:color="auto"/>
              <w:bottom w:val="single" w:sz="6" w:space="0" w:color="auto"/>
              <w:right w:val="single" w:sz="6" w:space="0" w:color="auto"/>
            </w:tcBorders>
          </w:tcPr>
          <w:p w14:paraId="02D19A8C" w14:textId="77777777" w:rsidR="00AD2A15" w:rsidRPr="00C13A8E" w:rsidRDefault="00AD2A15">
            <w:pPr>
              <w:pStyle w:val="TeThHauorabodytext"/>
            </w:pPr>
            <w:r w:rsidRPr="00C13A8E">
              <w:t>Views: 700</w:t>
            </w:r>
          </w:p>
          <w:p w14:paraId="3E22A941" w14:textId="77777777" w:rsidR="00AD2A15" w:rsidRPr="00C13A8E" w:rsidRDefault="00AD2A15">
            <w:pPr>
              <w:pStyle w:val="TeThHauorabodytext"/>
            </w:pPr>
            <w:r w:rsidRPr="00C13A8E">
              <w:t>Users: 391</w:t>
            </w:r>
          </w:p>
        </w:tc>
      </w:tr>
      <w:tr w:rsidR="00AD2A15" w:rsidRPr="00FC246D" w14:paraId="545EA3C6"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40493E64" w14:textId="77777777" w:rsidR="00AD2A15" w:rsidRPr="00FC246D" w:rsidRDefault="00AD2A15">
            <w:pPr>
              <w:pStyle w:val="TeThHauorabodytext"/>
            </w:pPr>
            <w:r w:rsidRPr="00FC246D">
              <w:rPr>
                <w:noProof/>
              </w:rPr>
              <w:drawing>
                <wp:inline distT="0" distB="0" distL="0" distR="0" wp14:anchorId="79A6E81C" wp14:editId="54937F8D">
                  <wp:extent cx="619125" cy="619125"/>
                  <wp:effectExtent l="0" t="0" r="9525" b="9525"/>
                  <wp:docPr id="3294595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5954" name="Picture 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Co-designing with consumers, whānau and communities</w:t>
            </w:r>
            <w:r w:rsidRPr="00FC246D">
              <w:t xml:space="preserve"> | </w:t>
            </w:r>
            <w:proofErr w:type="spellStart"/>
            <w:r w:rsidRPr="00FC246D">
              <w:rPr>
                <w:b/>
                <w:bCs/>
              </w:rPr>
              <w:t>Hoahoa</w:t>
            </w:r>
            <w:proofErr w:type="spellEnd"/>
            <w:r w:rsidRPr="00FC246D">
              <w:rPr>
                <w:b/>
                <w:bCs/>
              </w:rPr>
              <w:t xml:space="preserve"> </w:t>
            </w:r>
            <w:proofErr w:type="spellStart"/>
            <w:r w:rsidRPr="00FC246D">
              <w:rPr>
                <w:b/>
                <w:bCs/>
              </w:rPr>
              <w:t>tahi</w:t>
            </w:r>
            <w:proofErr w:type="spellEnd"/>
            <w:r w:rsidRPr="00FC246D">
              <w:rPr>
                <w:b/>
                <w:bCs/>
              </w:rPr>
              <w:t xml:space="preserve"> me </w:t>
            </w:r>
            <w:proofErr w:type="spellStart"/>
            <w:r w:rsidRPr="00FC246D">
              <w:rPr>
                <w:b/>
                <w:bCs/>
              </w:rPr>
              <w:t>ngā</w:t>
            </w:r>
            <w:proofErr w:type="spellEnd"/>
            <w:r w:rsidRPr="00FC246D">
              <w:rPr>
                <w:b/>
                <w:bCs/>
              </w:rPr>
              <w:t xml:space="preserve"> kiritaki, ngā whānau me ngā hapori </w:t>
            </w:r>
            <w:hyperlink r:id="rId19" w:tgtFrame="_blank" w:history="1">
              <w:r w:rsidRPr="00FC246D">
                <w:rPr>
                  <w:rStyle w:val="Hyperlink"/>
                </w:rPr>
                <w:t>here</w:t>
              </w:r>
            </w:hyperlink>
            <w:r w:rsidRPr="00FC246D">
              <w:t> </w:t>
            </w:r>
          </w:p>
          <w:p w14:paraId="54EB4DB4" w14:textId="77777777" w:rsidR="00AD2A15" w:rsidRPr="00FC246D" w:rsidRDefault="00AD2A15">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6210E840" w14:textId="77777777" w:rsidR="00AD2A15" w:rsidRPr="00125B6B" w:rsidRDefault="00AD2A15">
            <w:pPr>
              <w:pStyle w:val="TeThHauorabodytext"/>
            </w:pPr>
            <w:r w:rsidRPr="00125B6B">
              <w:t>Views: 215</w:t>
            </w:r>
          </w:p>
          <w:p w14:paraId="3DAAD4BD" w14:textId="77777777" w:rsidR="00AD2A15" w:rsidRPr="00CA1F51" w:rsidRDefault="00AD2A15">
            <w:pPr>
              <w:pStyle w:val="TeThHauorabodytext"/>
              <w:rPr>
                <w:color w:val="FF0000"/>
              </w:rPr>
            </w:pPr>
            <w:r w:rsidRPr="00125B6B">
              <w:t>Users: 149</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5DB0294E" w14:textId="77777777" w:rsidR="00AD2A15" w:rsidRPr="00C13A8E" w:rsidRDefault="00AD2A15">
            <w:pPr>
              <w:pStyle w:val="TeThHauorabodytext"/>
            </w:pPr>
            <w:r w:rsidRPr="00C13A8E">
              <w:t>Views: 614</w:t>
            </w:r>
          </w:p>
          <w:p w14:paraId="4A2D7C96" w14:textId="77777777" w:rsidR="00AD2A15" w:rsidRPr="00C13A8E" w:rsidRDefault="00AD2A15">
            <w:pPr>
              <w:pStyle w:val="TeThHauorabodytext"/>
            </w:pPr>
            <w:r w:rsidRPr="00C13A8E">
              <w:t>Users: 422</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4E116BDF" w14:textId="77777777" w:rsidR="00AD2A15" w:rsidRPr="00C13A8E" w:rsidRDefault="00AD2A15">
            <w:pPr>
              <w:pStyle w:val="TeThHauorabodytext"/>
            </w:pPr>
            <w:r w:rsidRPr="00C13A8E">
              <w:t>Views: 442</w:t>
            </w:r>
          </w:p>
          <w:p w14:paraId="0D641AA3" w14:textId="77777777" w:rsidR="00AD2A15" w:rsidRPr="00C13A8E" w:rsidRDefault="00AD2A15">
            <w:pPr>
              <w:pStyle w:val="TeThHauorabodytext"/>
            </w:pPr>
            <w:r w:rsidRPr="00C13A8E">
              <w:t>Users: 309</w:t>
            </w:r>
          </w:p>
        </w:tc>
      </w:tr>
      <w:tr w:rsidR="00AD2A15" w:rsidRPr="00FC246D" w14:paraId="270657BF"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DBDC47C" w14:textId="77777777" w:rsidR="00AD2A15" w:rsidRPr="00FC246D" w:rsidRDefault="00AD2A15">
            <w:pPr>
              <w:pStyle w:val="TeThHauorabodytext"/>
            </w:pPr>
            <w:r w:rsidRPr="00FC246D">
              <w:rPr>
                <w:b/>
                <w:bCs/>
              </w:rPr>
              <w:t xml:space="preserve">Video: </w:t>
            </w:r>
            <w:hyperlink r:id="rId20" w:tgtFrame="_blank" w:history="1">
              <w:r w:rsidRPr="00FC246D">
                <w:rPr>
                  <w:rStyle w:val="Hyperlink"/>
                </w:rPr>
                <w:t>Co-design explained in 30 seconds</w:t>
              </w:r>
            </w:hyperlink>
            <w:r w:rsidRPr="00FC246D">
              <w:t> </w:t>
            </w:r>
          </w:p>
          <w:p w14:paraId="0427B5EC" w14:textId="77777777" w:rsidR="00AD2A15" w:rsidRPr="00FC246D" w:rsidRDefault="00AD2A15">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027ACF4B" w14:textId="77777777" w:rsidR="00AD2A15" w:rsidRPr="005A5730" w:rsidRDefault="00AD2A15">
            <w:pPr>
              <w:pStyle w:val="TeThHauorabodytext"/>
            </w:pPr>
            <w:r w:rsidRPr="005A5730">
              <w:t>Views: 21</w:t>
            </w:r>
          </w:p>
          <w:p w14:paraId="3C6F1855" w14:textId="77777777" w:rsidR="00AD2A15" w:rsidRPr="00CA1F51" w:rsidRDefault="00AD2A15">
            <w:pPr>
              <w:pStyle w:val="TeThHauorabodytext"/>
              <w:rPr>
                <w:color w:val="FF0000"/>
              </w:rPr>
            </w:pPr>
            <w:r w:rsidRPr="005A5730">
              <w:t>Users: 18</w:t>
            </w:r>
          </w:p>
        </w:tc>
        <w:tc>
          <w:tcPr>
            <w:tcW w:w="1771" w:type="dxa"/>
            <w:tcBorders>
              <w:top w:val="single" w:sz="6" w:space="0" w:color="auto"/>
              <w:left w:val="single" w:sz="6" w:space="0" w:color="auto"/>
              <w:bottom w:val="single" w:sz="6" w:space="0" w:color="auto"/>
              <w:right w:val="single" w:sz="6" w:space="0" w:color="auto"/>
            </w:tcBorders>
          </w:tcPr>
          <w:p w14:paraId="0D05558B" w14:textId="77777777" w:rsidR="00AD2A15" w:rsidRPr="00C13A8E" w:rsidRDefault="00AD2A15">
            <w:pPr>
              <w:pStyle w:val="TeThHauorabodytext"/>
            </w:pPr>
            <w:r w:rsidRPr="00C13A8E">
              <w:t>Views: 69</w:t>
            </w:r>
          </w:p>
          <w:p w14:paraId="20AF65C1" w14:textId="77777777" w:rsidR="00AD2A15" w:rsidRPr="00C13A8E" w:rsidRDefault="00AD2A15">
            <w:pPr>
              <w:pStyle w:val="TeThHauorabodytext"/>
              <w:rPr>
                <w:b/>
                <w:bCs/>
              </w:rPr>
            </w:pPr>
            <w:r w:rsidRPr="00C13A8E">
              <w:t>Users: 65</w:t>
            </w:r>
          </w:p>
        </w:tc>
        <w:tc>
          <w:tcPr>
            <w:tcW w:w="1585" w:type="dxa"/>
            <w:tcBorders>
              <w:top w:val="single" w:sz="6" w:space="0" w:color="auto"/>
              <w:left w:val="single" w:sz="6" w:space="0" w:color="auto"/>
              <w:bottom w:val="single" w:sz="6" w:space="0" w:color="auto"/>
              <w:right w:val="single" w:sz="6" w:space="0" w:color="auto"/>
            </w:tcBorders>
          </w:tcPr>
          <w:p w14:paraId="03DF4FB2" w14:textId="77777777" w:rsidR="00AD2A15" w:rsidRPr="00C13A8E" w:rsidRDefault="00AD2A15">
            <w:pPr>
              <w:pStyle w:val="TeThHauorabodytext"/>
            </w:pPr>
            <w:r w:rsidRPr="00C13A8E">
              <w:t>Views: 49</w:t>
            </w:r>
          </w:p>
          <w:p w14:paraId="29010415" w14:textId="77777777" w:rsidR="00AD2A15" w:rsidRPr="00C13A8E" w:rsidRDefault="00AD2A15">
            <w:pPr>
              <w:pStyle w:val="TeThHauorabodytext"/>
            </w:pPr>
            <w:r w:rsidRPr="00C13A8E">
              <w:t>Users: 36</w:t>
            </w:r>
          </w:p>
        </w:tc>
      </w:tr>
      <w:tr w:rsidR="00AD2A15" w:rsidRPr="00FC246D" w14:paraId="60FA81D8"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3961041E" w14:textId="77777777" w:rsidR="00AD2A15" w:rsidRPr="00FC246D" w:rsidRDefault="00AD2A15">
            <w:pPr>
              <w:pStyle w:val="TeThHauorabodytext"/>
            </w:pPr>
            <w:r w:rsidRPr="00FC246D">
              <w:rPr>
                <w:b/>
                <w:bCs/>
              </w:rPr>
              <w:t xml:space="preserve">Video: </w:t>
            </w:r>
            <w:hyperlink r:id="rId21" w:tgtFrame="_blank" w:history="1">
              <w:r w:rsidRPr="00FC246D">
                <w:rPr>
                  <w:rStyle w:val="Hyperlink"/>
                </w:rPr>
                <w:t>Co-design: making it business as usual</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59E7C28C" w14:textId="77777777" w:rsidR="00AD2A15" w:rsidRPr="00903E8C" w:rsidRDefault="00AD2A15">
            <w:pPr>
              <w:pStyle w:val="TeThHauorabodytext"/>
            </w:pPr>
            <w:r w:rsidRPr="00903E8C">
              <w:t>Views: 7</w:t>
            </w:r>
          </w:p>
          <w:p w14:paraId="2B1F51EC" w14:textId="77777777" w:rsidR="00AD2A15" w:rsidRPr="00903E8C" w:rsidRDefault="00AD2A15">
            <w:pPr>
              <w:pStyle w:val="TeThHauorabodytext"/>
            </w:pPr>
            <w:r w:rsidRPr="00903E8C">
              <w:t>Users: 6</w:t>
            </w:r>
          </w:p>
        </w:tc>
        <w:tc>
          <w:tcPr>
            <w:tcW w:w="1771" w:type="dxa"/>
            <w:tcBorders>
              <w:top w:val="single" w:sz="6" w:space="0" w:color="auto"/>
              <w:left w:val="single" w:sz="6" w:space="0" w:color="auto"/>
              <w:bottom w:val="single" w:sz="6" w:space="0" w:color="auto"/>
              <w:right w:val="single" w:sz="6" w:space="0" w:color="auto"/>
            </w:tcBorders>
          </w:tcPr>
          <w:p w14:paraId="6B969523" w14:textId="77777777" w:rsidR="00AD2A15" w:rsidRPr="00C13A8E" w:rsidRDefault="00AD2A15">
            <w:pPr>
              <w:pStyle w:val="TeThHauorabodytext"/>
            </w:pPr>
            <w:r w:rsidRPr="00C13A8E">
              <w:t>Views: 43</w:t>
            </w:r>
          </w:p>
          <w:p w14:paraId="0AE447B8" w14:textId="77777777" w:rsidR="00AD2A15" w:rsidRPr="00C13A8E" w:rsidRDefault="00AD2A15">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72A015D0" w14:textId="77777777" w:rsidR="00AD2A15" w:rsidRPr="00C13A8E" w:rsidRDefault="00AD2A15">
            <w:pPr>
              <w:pStyle w:val="TeThHauorabodytext"/>
            </w:pPr>
            <w:r w:rsidRPr="00C13A8E">
              <w:t>Views: 31</w:t>
            </w:r>
          </w:p>
          <w:p w14:paraId="0271C0B5" w14:textId="77777777" w:rsidR="00AD2A15" w:rsidRPr="00C13A8E" w:rsidRDefault="00AD2A15">
            <w:pPr>
              <w:pStyle w:val="TeThHauorabodytext"/>
            </w:pPr>
            <w:r w:rsidRPr="00C13A8E">
              <w:t>Users: 25</w:t>
            </w:r>
          </w:p>
        </w:tc>
      </w:tr>
      <w:tr w:rsidR="00AD2A15" w:rsidRPr="00FC246D" w14:paraId="321052DA"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5542E1E" w14:textId="77777777" w:rsidR="00AD2A15" w:rsidRPr="00FC246D" w:rsidRDefault="00AD2A15">
            <w:pPr>
              <w:pStyle w:val="TeThHauorabodytext"/>
            </w:pPr>
            <w:r w:rsidRPr="00FC246D">
              <w:rPr>
                <w:b/>
                <w:bCs/>
              </w:rPr>
              <w:t xml:space="preserve">Video animation: </w:t>
            </w:r>
            <w:hyperlink r:id="rId22" w:tgtFrame="_blank" w:history="1">
              <w:r w:rsidRPr="00FC246D">
                <w:rPr>
                  <w:rStyle w:val="Hyperlink"/>
                </w:rPr>
                <w:t>The co-design process</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0979D592" w14:textId="77777777" w:rsidR="00AD2A15" w:rsidRPr="00903E8C" w:rsidRDefault="00AD2A15">
            <w:pPr>
              <w:pStyle w:val="TeThHauorabodytext"/>
            </w:pPr>
            <w:r w:rsidRPr="00903E8C">
              <w:t>Views: 27</w:t>
            </w:r>
          </w:p>
          <w:p w14:paraId="2202FD03" w14:textId="77777777" w:rsidR="00AD2A15" w:rsidRPr="00903E8C" w:rsidRDefault="00AD2A15">
            <w:pPr>
              <w:pStyle w:val="TeThHauorabodytext"/>
            </w:pPr>
            <w:r w:rsidRPr="00903E8C">
              <w:t>Users: 20</w:t>
            </w:r>
          </w:p>
        </w:tc>
        <w:tc>
          <w:tcPr>
            <w:tcW w:w="1771" w:type="dxa"/>
            <w:tcBorders>
              <w:top w:val="single" w:sz="6" w:space="0" w:color="auto"/>
              <w:left w:val="single" w:sz="6" w:space="0" w:color="auto"/>
              <w:bottom w:val="single" w:sz="6" w:space="0" w:color="auto"/>
              <w:right w:val="single" w:sz="6" w:space="0" w:color="auto"/>
            </w:tcBorders>
          </w:tcPr>
          <w:p w14:paraId="67B10DB1" w14:textId="77777777" w:rsidR="00AD2A15" w:rsidRPr="00C13A8E" w:rsidRDefault="00AD2A15">
            <w:pPr>
              <w:pStyle w:val="TeThHauorabodytext"/>
            </w:pPr>
            <w:r w:rsidRPr="00C13A8E">
              <w:t>Views: 105</w:t>
            </w:r>
          </w:p>
          <w:p w14:paraId="0E672296" w14:textId="77777777" w:rsidR="00AD2A15" w:rsidRPr="00C13A8E" w:rsidRDefault="00AD2A15">
            <w:pPr>
              <w:pStyle w:val="TeThHauorabodytext"/>
            </w:pPr>
            <w:r w:rsidRPr="00C13A8E">
              <w:t>Users: 86</w:t>
            </w:r>
          </w:p>
        </w:tc>
        <w:tc>
          <w:tcPr>
            <w:tcW w:w="1585" w:type="dxa"/>
            <w:tcBorders>
              <w:top w:val="single" w:sz="6" w:space="0" w:color="auto"/>
              <w:left w:val="single" w:sz="6" w:space="0" w:color="auto"/>
              <w:bottom w:val="single" w:sz="6" w:space="0" w:color="auto"/>
              <w:right w:val="single" w:sz="6" w:space="0" w:color="auto"/>
            </w:tcBorders>
          </w:tcPr>
          <w:p w14:paraId="25A67B75" w14:textId="77777777" w:rsidR="00AD2A15" w:rsidRPr="00C13A8E" w:rsidRDefault="00AD2A15">
            <w:pPr>
              <w:pStyle w:val="TeThHauorabodytext"/>
            </w:pPr>
            <w:r w:rsidRPr="00C13A8E">
              <w:t>Views: 63</w:t>
            </w:r>
          </w:p>
          <w:p w14:paraId="7EDAFC5C" w14:textId="77777777" w:rsidR="00AD2A15" w:rsidRPr="00C13A8E" w:rsidRDefault="00AD2A15">
            <w:pPr>
              <w:pStyle w:val="TeThHauorabodytext"/>
            </w:pPr>
            <w:r w:rsidRPr="00C13A8E">
              <w:t>Users: 50</w:t>
            </w:r>
          </w:p>
        </w:tc>
      </w:tr>
      <w:tr w:rsidR="00AD2A15" w:rsidRPr="00FC246D" w14:paraId="5AC461CE"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374751BC" w14:textId="77777777" w:rsidR="00AD2A15" w:rsidRPr="00FC246D" w:rsidRDefault="00AD2A15">
            <w:pPr>
              <w:pStyle w:val="TeThHauorabodytext"/>
            </w:pPr>
            <w:r w:rsidRPr="00FC246D">
              <w:rPr>
                <w:noProof/>
              </w:rPr>
              <w:drawing>
                <wp:inline distT="0" distB="0" distL="0" distR="0" wp14:anchorId="5217D243" wp14:editId="3991179E">
                  <wp:extent cx="619125" cy="619125"/>
                  <wp:effectExtent l="0" t="0" r="9525" b="9525"/>
                  <wp:docPr id="17812271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7127" name="Picture 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 xml:space="preserve">Using lived experience to improve health services </w:t>
            </w:r>
            <w:r w:rsidRPr="00FC246D">
              <w:t>| </w:t>
            </w:r>
            <w:r w:rsidRPr="00FC246D">
              <w:rPr>
                <w:b/>
                <w:bCs/>
              </w:rPr>
              <w:t xml:space="preserve">Te </w:t>
            </w:r>
            <w:proofErr w:type="spellStart"/>
            <w:r w:rsidRPr="00FC246D">
              <w:rPr>
                <w:b/>
                <w:bCs/>
              </w:rPr>
              <w:t>whakamahi</w:t>
            </w:r>
            <w:proofErr w:type="spellEnd"/>
            <w:r w:rsidRPr="00FC246D">
              <w:rPr>
                <w:b/>
                <w:bCs/>
              </w:rPr>
              <w:t xml:space="preserve"> </w:t>
            </w:r>
            <w:proofErr w:type="spellStart"/>
            <w:r w:rsidRPr="00FC246D">
              <w:rPr>
                <w:b/>
                <w:bCs/>
              </w:rPr>
              <w:t>wheako</w:t>
            </w:r>
            <w:proofErr w:type="spellEnd"/>
            <w:r w:rsidRPr="00FC246D">
              <w:rPr>
                <w:b/>
                <w:bCs/>
              </w:rPr>
              <w:t xml:space="preserve"> </w:t>
            </w:r>
            <w:proofErr w:type="spellStart"/>
            <w:r w:rsidRPr="00FC246D">
              <w:rPr>
                <w:b/>
                <w:bCs/>
              </w:rPr>
              <w:t>mātau</w:t>
            </w:r>
            <w:proofErr w:type="spellEnd"/>
            <w:r w:rsidRPr="00FC246D">
              <w:rPr>
                <w:b/>
                <w:bCs/>
              </w:rPr>
              <w:t xml:space="preserve"> </w:t>
            </w:r>
            <w:proofErr w:type="spellStart"/>
            <w:r w:rsidRPr="00FC246D">
              <w:rPr>
                <w:b/>
                <w:bCs/>
              </w:rPr>
              <w:t>hei</w:t>
            </w:r>
            <w:proofErr w:type="spellEnd"/>
            <w:r w:rsidRPr="00FC246D">
              <w:rPr>
                <w:b/>
                <w:bCs/>
              </w:rPr>
              <w:t xml:space="preserve"> </w:t>
            </w:r>
            <w:proofErr w:type="spellStart"/>
            <w:r w:rsidRPr="00FC246D">
              <w:rPr>
                <w:b/>
                <w:bCs/>
              </w:rPr>
              <w:t>whakapai</w:t>
            </w:r>
            <w:proofErr w:type="spellEnd"/>
            <w:r w:rsidRPr="00FC246D">
              <w:rPr>
                <w:b/>
                <w:bCs/>
              </w:rPr>
              <w:t xml:space="preserve"> </w:t>
            </w:r>
            <w:proofErr w:type="spellStart"/>
            <w:r w:rsidRPr="00FC246D">
              <w:rPr>
                <w:b/>
                <w:bCs/>
              </w:rPr>
              <w:t>ake</w:t>
            </w:r>
            <w:proofErr w:type="spellEnd"/>
            <w:r w:rsidRPr="00FC246D">
              <w:rPr>
                <w:b/>
                <w:bCs/>
              </w:rPr>
              <w:t xml:space="preserve"> </w:t>
            </w:r>
            <w:proofErr w:type="spellStart"/>
            <w:r w:rsidRPr="00FC246D">
              <w:rPr>
                <w:b/>
                <w:bCs/>
              </w:rPr>
              <w:t>i</w:t>
            </w:r>
            <w:proofErr w:type="spellEnd"/>
            <w:r w:rsidRPr="00FC246D">
              <w:rPr>
                <w:b/>
                <w:bCs/>
              </w:rPr>
              <w:t xml:space="preserve"> </w:t>
            </w:r>
            <w:proofErr w:type="spellStart"/>
            <w:r w:rsidRPr="00FC246D">
              <w:rPr>
                <w:b/>
                <w:bCs/>
              </w:rPr>
              <w:t>ngā</w:t>
            </w:r>
            <w:proofErr w:type="spellEnd"/>
            <w:r w:rsidRPr="00FC246D">
              <w:rPr>
                <w:b/>
                <w:bCs/>
              </w:rPr>
              <w:t xml:space="preserve"> </w:t>
            </w:r>
            <w:proofErr w:type="spellStart"/>
            <w:r w:rsidRPr="00FC246D">
              <w:rPr>
                <w:b/>
                <w:bCs/>
              </w:rPr>
              <w:t>ratonga</w:t>
            </w:r>
            <w:proofErr w:type="spellEnd"/>
            <w:r w:rsidRPr="00FC246D">
              <w:rPr>
                <w:b/>
                <w:bCs/>
              </w:rPr>
              <w:t xml:space="preserve"> </w:t>
            </w:r>
            <w:proofErr w:type="spellStart"/>
            <w:r w:rsidRPr="00FC246D">
              <w:rPr>
                <w:b/>
                <w:bCs/>
              </w:rPr>
              <w:t>hauora</w:t>
            </w:r>
            <w:proofErr w:type="spellEnd"/>
            <w:r w:rsidRPr="00FC246D">
              <w:rPr>
                <w:b/>
                <w:bCs/>
              </w:rPr>
              <w:t xml:space="preserve"> </w:t>
            </w:r>
            <w:hyperlink r:id="rId24" w:tgtFrame="_blank" w:history="1">
              <w:r w:rsidRPr="00FC246D">
                <w:rPr>
                  <w:rStyle w:val="Hyperlink"/>
                </w:rPr>
                <w:t>here</w:t>
              </w:r>
            </w:hyperlink>
            <w:r w:rsidRPr="00FC246D">
              <w:rPr>
                <w:u w:val="single"/>
              </w:rPr>
              <w:t> </w:t>
            </w: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46175949" w14:textId="77777777" w:rsidR="00AD2A15" w:rsidRPr="0080192E" w:rsidRDefault="00AD2A15">
            <w:pPr>
              <w:pStyle w:val="TeThHauorabodytext"/>
            </w:pPr>
            <w:r w:rsidRPr="0080192E">
              <w:t>Views: 163</w:t>
            </w:r>
          </w:p>
          <w:p w14:paraId="08C92402" w14:textId="77777777" w:rsidR="00AD2A15" w:rsidRPr="0080192E" w:rsidRDefault="00AD2A15">
            <w:pPr>
              <w:pStyle w:val="TeThHauorabodytext"/>
            </w:pPr>
            <w:r w:rsidRPr="0080192E">
              <w:t>Users: 125</w:t>
            </w:r>
          </w:p>
          <w:p w14:paraId="27771614" w14:textId="77777777" w:rsidR="00AD2A15" w:rsidRPr="002D4AF5" w:rsidRDefault="00AD2A15">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1E96BD55" w14:textId="77777777" w:rsidR="00AD2A15" w:rsidRPr="00C13A8E" w:rsidRDefault="00AD2A15">
            <w:pPr>
              <w:pStyle w:val="TeThHauorabodytext"/>
            </w:pPr>
            <w:r w:rsidRPr="00C13A8E">
              <w:t>Views: 541</w:t>
            </w:r>
          </w:p>
          <w:p w14:paraId="17EA24F9" w14:textId="77777777" w:rsidR="00AD2A15" w:rsidRPr="00C13A8E" w:rsidRDefault="00AD2A15">
            <w:pPr>
              <w:pStyle w:val="TeThHauorabodytext"/>
            </w:pPr>
            <w:r w:rsidRPr="00C13A8E">
              <w:t>Users: 369</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0C9915B0" w14:textId="77777777" w:rsidR="00AD2A15" w:rsidRPr="00C13A8E" w:rsidRDefault="00AD2A15">
            <w:pPr>
              <w:pStyle w:val="TeThHauorabodytext"/>
            </w:pPr>
            <w:r w:rsidRPr="00C13A8E">
              <w:t>Views: 364</w:t>
            </w:r>
          </w:p>
          <w:p w14:paraId="67E1C160" w14:textId="77777777" w:rsidR="00AD2A15" w:rsidRPr="00C13A8E" w:rsidRDefault="00AD2A15">
            <w:pPr>
              <w:pStyle w:val="TeThHauorabodytext"/>
            </w:pPr>
            <w:r w:rsidRPr="00C13A8E">
              <w:t>Users: 265</w:t>
            </w:r>
          </w:p>
        </w:tc>
      </w:tr>
      <w:tr w:rsidR="00AD2A15" w:rsidRPr="00FC246D" w14:paraId="5355DAF5"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3AE90530" w14:textId="77777777" w:rsidR="00AD2A15" w:rsidRPr="00FC246D" w:rsidRDefault="00AD2A15">
            <w:pPr>
              <w:pStyle w:val="TeThHauorabodytext"/>
            </w:pPr>
            <w:r w:rsidRPr="00FC246D">
              <w:rPr>
                <w:b/>
                <w:bCs/>
              </w:rPr>
              <w:t xml:space="preserve">Video: Co-design case study: Susanne Cummings </w:t>
            </w:r>
            <w:hyperlink r:id="rId25"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1878C4C0" w14:textId="77777777" w:rsidR="00AD2A15" w:rsidRPr="00DD2676" w:rsidRDefault="00AD2A15">
            <w:pPr>
              <w:pStyle w:val="TeThHauorabodytext"/>
            </w:pPr>
            <w:r w:rsidRPr="00DD2676">
              <w:t>Views: 12</w:t>
            </w:r>
          </w:p>
          <w:p w14:paraId="6C20CA12" w14:textId="77777777" w:rsidR="00AD2A15" w:rsidRPr="00CA1F51" w:rsidRDefault="00AD2A15">
            <w:pPr>
              <w:pStyle w:val="TeThHauorabodytext"/>
              <w:rPr>
                <w:color w:val="FF0000"/>
              </w:rPr>
            </w:pPr>
            <w:r w:rsidRPr="00DD2676">
              <w:t>Users: 11</w:t>
            </w:r>
          </w:p>
        </w:tc>
        <w:tc>
          <w:tcPr>
            <w:tcW w:w="1771" w:type="dxa"/>
            <w:tcBorders>
              <w:top w:val="single" w:sz="6" w:space="0" w:color="auto"/>
              <w:left w:val="single" w:sz="6" w:space="0" w:color="auto"/>
              <w:bottom w:val="single" w:sz="6" w:space="0" w:color="auto"/>
              <w:right w:val="single" w:sz="6" w:space="0" w:color="auto"/>
            </w:tcBorders>
          </w:tcPr>
          <w:p w14:paraId="40F509F4" w14:textId="77777777" w:rsidR="00AD2A15" w:rsidRPr="00C13A8E" w:rsidRDefault="00AD2A15">
            <w:pPr>
              <w:pStyle w:val="TeThHauorabodytext"/>
            </w:pPr>
            <w:r w:rsidRPr="00C13A8E">
              <w:t>Views: 34</w:t>
            </w:r>
          </w:p>
          <w:p w14:paraId="138BA165" w14:textId="77777777" w:rsidR="00AD2A15" w:rsidRPr="00C13A8E" w:rsidRDefault="00AD2A15">
            <w:pPr>
              <w:pStyle w:val="TeThHauorabodytext"/>
              <w:rPr>
                <w:b/>
                <w:bCs/>
              </w:rPr>
            </w:pPr>
            <w:r w:rsidRPr="00C13A8E">
              <w:t>Users: 33</w:t>
            </w:r>
          </w:p>
        </w:tc>
        <w:tc>
          <w:tcPr>
            <w:tcW w:w="1585" w:type="dxa"/>
            <w:tcBorders>
              <w:top w:val="single" w:sz="6" w:space="0" w:color="auto"/>
              <w:left w:val="single" w:sz="6" w:space="0" w:color="auto"/>
              <w:bottom w:val="single" w:sz="6" w:space="0" w:color="auto"/>
              <w:right w:val="single" w:sz="6" w:space="0" w:color="auto"/>
            </w:tcBorders>
          </w:tcPr>
          <w:p w14:paraId="6EBB6BAB" w14:textId="77777777" w:rsidR="00AD2A15" w:rsidRPr="00C13A8E" w:rsidRDefault="00AD2A15">
            <w:pPr>
              <w:pStyle w:val="TeThHauorabodytext"/>
            </w:pPr>
            <w:r w:rsidRPr="00C13A8E">
              <w:t>Views: 26</w:t>
            </w:r>
          </w:p>
          <w:p w14:paraId="271E6001" w14:textId="77777777" w:rsidR="00AD2A15" w:rsidRPr="00C13A8E" w:rsidRDefault="00AD2A15">
            <w:pPr>
              <w:pStyle w:val="TeThHauorabodytext"/>
            </w:pPr>
            <w:r w:rsidRPr="00C13A8E">
              <w:t>Users: 22</w:t>
            </w:r>
          </w:p>
        </w:tc>
      </w:tr>
      <w:tr w:rsidR="00AD2A15" w:rsidRPr="00FC246D" w14:paraId="60E5CF47"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1FBDC59E" w14:textId="77777777" w:rsidR="00AD2A15" w:rsidRPr="006C7DCF" w:rsidRDefault="00AD2A15">
            <w:pPr>
              <w:pStyle w:val="TeThHauorabodytext"/>
            </w:pPr>
            <w:r w:rsidRPr="006C7DCF">
              <w:t xml:space="preserve">Video: Consumers share how their lived experience contributed to health improvements </w:t>
            </w:r>
            <w:hyperlink r:id="rId26" w:tgtFrame="_blank" w:history="1">
              <w:r w:rsidRPr="006C7DCF">
                <w:rPr>
                  <w:rStyle w:val="Hyperlink"/>
                </w:rPr>
                <w:t>here</w:t>
              </w:r>
            </w:hyperlink>
            <w:r w:rsidRPr="006C7DCF">
              <w:t> </w:t>
            </w:r>
          </w:p>
        </w:tc>
        <w:tc>
          <w:tcPr>
            <w:tcW w:w="1462" w:type="dxa"/>
            <w:tcBorders>
              <w:top w:val="single" w:sz="6" w:space="0" w:color="auto"/>
              <w:left w:val="single" w:sz="6" w:space="0" w:color="auto"/>
              <w:bottom w:val="single" w:sz="6" w:space="0" w:color="auto"/>
              <w:right w:val="single" w:sz="6" w:space="0" w:color="auto"/>
            </w:tcBorders>
          </w:tcPr>
          <w:p w14:paraId="4E53055B" w14:textId="77777777" w:rsidR="00AD2A15" w:rsidRPr="006C7DCF" w:rsidRDefault="00AD2A15">
            <w:pPr>
              <w:pStyle w:val="TeThHauorabodytext"/>
            </w:pPr>
            <w:r w:rsidRPr="006C7DCF">
              <w:t>Views: 7</w:t>
            </w:r>
          </w:p>
          <w:p w14:paraId="62014E6C" w14:textId="77777777" w:rsidR="00AD2A15" w:rsidRPr="006C7DCF" w:rsidRDefault="00AD2A15">
            <w:pPr>
              <w:pStyle w:val="TeThHauorabodytext"/>
            </w:pPr>
            <w:r w:rsidRPr="006C7DCF">
              <w:t>Users: 6</w:t>
            </w:r>
          </w:p>
        </w:tc>
        <w:tc>
          <w:tcPr>
            <w:tcW w:w="1771" w:type="dxa"/>
            <w:tcBorders>
              <w:top w:val="single" w:sz="6" w:space="0" w:color="auto"/>
              <w:left w:val="single" w:sz="6" w:space="0" w:color="auto"/>
              <w:bottom w:val="single" w:sz="6" w:space="0" w:color="auto"/>
              <w:right w:val="single" w:sz="6" w:space="0" w:color="auto"/>
            </w:tcBorders>
          </w:tcPr>
          <w:p w14:paraId="672A6152" w14:textId="77777777" w:rsidR="00AD2A15" w:rsidRPr="00C13A8E" w:rsidRDefault="00AD2A15">
            <w:pPr>
              <w:pStyle w:val="TeThHauorabodytext"/>
            </w:pPr>
            <w:r w:rsidRPr="00C13A8E">
              <w:t>Views: 46</w:t>
            </w:r>
          </w:p>
          <w:p w14:paraId="5FE469B1" w14:textId="77777777" w:rsidR="00AD2A15" w:rsidRPr="00C13A8E" w:rsidRDefault="00AD2A15">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58B7A283" w14:textId="77777777" w:rsidR="00AD2A15" w:rsidRPr="00C13A8E" w:rsidRDefault="00AD2A15">
            <w:pPr>
              <w:pStyle w:val="TeThHauorabodytext"/>
            </w:pPr>
            <w:r w:rsidRPr="00C13A8E">
              <w:t>Views: 23</w:t>
            </w:r>
          </w:p>
          <w:p w14:paraId="17E2550F" w14:textId="77777777" w:rsidR="00AD2A15" w:rsidRPr="00C13A8E" w:rsidRDefault="00AD2A15">
            <w:pPr>
              <w:pStyle w:val="TeThHauorabodytext"/>
            </w:pPr>
            <w:r w:rsidRPr="00C13A8E">
              <w:t>Users: 18</w:t>
            </w:r>
          </w:p>
        </w:tc>
      </w:tr>
      <w:tr w:rsidR="00AD2A15" w:rsidRPr="00FC246D" w14:paraId="11F3C23B"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6B4DC4C9" w14:textId="77777777" w:rsidR="00AD2A15" w:rsidRPr="00FC246D" w:rsidRDefault="00AD2A15">
            <w:pPr>
              <w:pStyle w:val="TeThHauorabodytext"/>
            </w:pPr>
            <w:r w:rsidRPr="00FC246D">
              <w:rPr>
                <w:noProof/>
              </w:rPr>
              <w:drawing>
                <wp:inline distT="0" distB="0" distL="0" distR="0" wp14:anchorId="100BD71F" wp14:editId="0E43E89C">
                  <wp:extent cx="600075" cy="600075"/>
                  <wp:effectExtent l="0" t="0" r="9525" b="9525"/>
                  <wp:docPr id="8838251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5108" name="Picture 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FC246D">
              <w:rPr>
                <w:b/>
                <w:bCs/>
              </w:rPr>
              <w:t>Improving equity through partnership and collaboration</w:t>
            </w:r>
            <w:r w:rsidRPr="00FC246D">
              <w:t xml:space="preserve"> |</w:t>
            </w:r>
            <w:r w:rsidRPr="00FC246D">
              <w:rPr>
                <w:b/>
                <w:bCs/>
              </w:rPr>
              <w:t xml:space="preserve"> Te </w:t>
            </w:r>
            <w:proofErr w:type="spellStart"/>
            <w:r w:rsidRPr="00FC246D">
              <w:rPr>
                <w:b/>
                <w:bCs/>
              </w:rPr>
              <w:t>whakapai</w:t>
            </w:r>
            <w:proofErr w:type="spellEnd"/>
            <w:r w:rsidRPr="00FC246D">
              <w:rPr>
                <w:b/>
                <w:bCs/>
              </w:rPr>
              <w:t xml:space="preserve"> </w:t>
            </w:r>
            <w:proofErr w:type="spellStart"/>
            <w:r w:rsidRPr="00FC246D">
              <w:rPr>
                <w:b/>
                <w:bCs/>
              </w:rPr>
              <w:t>ake</w:t>
            </w:r>
            <w:proofErr w:type="spellEnd"/>
            <w:r w:rsidRPr="00FC246D">
              <w:rPr>
                <w:b/>
                <w:bCs/>
              </w:rPr>
              <w:t xml:space="preserve"> </w:t>
            </w:r>
            <w:proofErr w:type="spellStart"/>
            <w:r w:rsidRPr="00FC246D">
              <w:rPr>
                <w:b/>
                <w:bCs/>
              </w:rPr>
              <w:t>i</w:t>
            </w:r>
            <w:proofErr w:type="spellEnd"/>
            <w:r w:rsidRPr="00FC246D">
              <w:rPr>
                <w:b/>
                <w:bCs/>
              </w:rPr>
              <w:t xml:space="preserve"> </w:t>
            </w:r>
            <w:proofErr w:type="spellStart"/>
            <w:r w:rsidRPr="00FC246D">
              <w:rPr>
                <w:b/>
                <w:bCs/>
              </w:rPr>
              <w:t>te</w:t>
            </w:r>
            <w:proofErr w:type="spellEnd"/>
            <w:r w:rsidRPr="00FC246D">
              <w:rPr>
                <w:b/>
                <w:bCs/>
              </w:rPr>
              <w:t xml:space="preserve"> mana </w:t>
            </w:r>
            <w:proofErr w:type="spellStart"/>
            <w:r w:rsidRPr="00FC246D">
              <w:rPr>
                <w:b/>
                <w:bCs/>
              </w:rPr>
              <w:t>taurite</w:t>
            </w:r>
            <w:proofErr w:type="spellEnd"/>
            <w:r w:rsidRPr="00FC246D">
              <w:rPr>
                <w:b/>
                <w:bCs/>
              </w:rPr>
              <w:t xml:space="preserve"> </w:t>
            </w:r>
            <w:proofErr w:type="spellStart"/>
            <w:r w:rsidRPr="00FC246D">
              <w:rPr>
                <w:b/>
                <w:bCs/>
              </w:rPr>
              <w:t>mā</w:t>
            </w:r>
            <w:proofErr w:type="spellEnd"/>
            <w:r w:rsidRPr="00FC246D">
              <w:rPr>
                <w:b/>
                <w:bCs/>
              </w:rPr>
              <w:t xml:space="preserve"> </w:t>
            </w:r>
            <w:proofErr w:type="spellStart"/>
            <w:r w:rsidRPr="00FC246D">
              <w:rPr>
                <w:b/>
                <w:bCs/>
              </w:rPr>
              <w:t>te</w:t>
            </w:r>
            <w:proofErr w:type="spellEnd"/>
            <w:r w:rsidRPr="00FC246D">
              <w:rPr>
                <w:b/>
                <w:bCs/>
              </w:rPr>
              <w:t xml:space="preserve"> mahi tahi </w:t>
            </w:r>
            <w:hyperlink r:id="rId28"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218345BD" w14:textId="77777777" w:rsidR="00AD2A15" w:rsidRPr="005C5F07" w:rsidRDefault="00AD2A15">
            <w:pPr>
              <w:pStyle w:val="TeThHauorabodytext"/>
            </w:pPr>
            <w:r w:rsidRPr="005C5F07">
              <w:t>Views: 135</w:t>
            </w:r>
          </w:p>
          <w:p w14:paraId="44171ABC" w14:textId="77777777" w:rsidR="00AD2A15" w:rsidRPr="005C5F07" w:rsidRDefault="00AD2A15">
            <w:pPr>
              <w:pStyle w:val="TeThHauorabodytext"/>
            </w:pPr>
            <w:r w:rsidRPr="005C5F07">
              <w:t>Users: 100</w:t>
            </w:r>
          </w:p>
          <w:p w14:paraId="4569652E" w14:textId="77777777" w:rsidR="00AD2A15" w:rsidRPr="005C5F07" w:rsidRDefault="00AD2A15">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775B691A" w14:textId="77777777" w:rsidR="00AD2A15" w:rsidRPr="00C13A8E" w:rsidRDefault="00AD2A15">
            <w:pPr>
              <w:pStyle w:val="TeThHauorabodytext"/>
            </w:pPr>
            <w:r w:rsidRPr="00C13A8E">
              <w:t>Views: 449</w:t>
            </w:r>
          </w:p>
          <w:p w14:paraId="08DC1105" w14:textId="77777777" w:rsidR="00AD2A15" w:rsidRPr="00C13A8E" w:rsidRDefault="00AD2A15">
            <w:pPr>
              <w:pStyle w:val="TeThHauorabodytext"/>
            </w:pPr>
            <w:r w:rsidRPr="00C13A8E">
              <w:t>Users: 322</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7D85A8FB" w14:textId="77777777" w:rsidR="00AD2A15" w:rsidRPr="00C13A8E" w:rsidRDefault="00AD2A15">
            <w:pPr>
              <w:pStyle w:val="TeThHauorabodytext"/>
            </w:pPr>
            <w:r w:rsidRPr="00C13A8E">
              <w:t>Views: 235</w:t>
            </w:r>
          </w:p>
          <w:p w14:paraId="0BB09FEB" w14:textId="77777777" w:rsidR="00AD2A15" w:rsidRPr="00C13A8E" w:rsidRDefault="00AD2A15">
            <w:pPr>
              <w:pStyle w:val="TeThHauorabodytext"/>
            </w:pPr>
            <w:r w:rsidRPr="00C13A8E">
              <w:t>Users: 153</w:t>
            </w:r>
          </w:p>
        </w:tc>
      </w:tr>
      <w:tr w:rsidR="00AD2A15" w:rsidRPr="00FC246D" w14:paraId="273DDFF4"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F6F0C54" w14:textId="77777777" w:rsidR="00AD2A15" w:rsidRDefault="00AD2A15">
            <w:pPr>
              <w:pStyle w:val="TeThHauorabodytext"/>
              <w:rPr>
                <w:b/>
                <w:bCs/>
              </w:rPr>
            </w:pPr>
            <w:r w:rsidRPr="00FC246D">
              <w:t xml:space="preserve">Video: Te Whatu Ora Taranaki consumer council members outline the importance of consumer engagement (no YouTube data </w:t>
            </w:r>
            <w:r w:rsidRPr="00FC246D">
              <w:lastRenderedPageBreak/>
              <w:t xml:space="preserve">available links to external </w:t>
            </w:r>
            <w:hyperlink r:id="rId29" w:tgtFrame="_blank" w:history="1">
              <w:r w:rsidRPr="00FC246D">
                <w:rPr>
                  <w:rStyle w:val="Hyperlink"/>
                </w:rPr>
                <w:t xml:space="preserve">Facebook page for Bryan Vickery </w:t>
              </w:r>
            </w:hyperlink>
            <w:r w:rsidRPr="00FC246D">
              <w:rPr>
                <w:u w:val="single"/>
              </w:rPr>
              <w:t>Media Taranaki</w:t>
            </w:r>
            <w:r w:rsidRPr="00FC246D">
              <w:t xml:space="preserve"> clicks avail on request).</w:t>
            </w:r>
            <w:r w:rsidRPr="00FC246D">
              <w:rPr>
                <w:b/>
                <w:bCs/>
              </w:rPr>
              <w:t> </w:t>
            </w:r>
          </w:p>
          <w:p w14:paraId="7238C383" w14:textId="77777777" w:rsidR="00AD2A15" w:rsidRPr="00FC246D" w:rsidRDefault="00AD2A15">
            <w:pPr>
              <w:pStyle w:val="TeThHauorabodytext"/>
              <w:rPr>
                <w:b/>
                <w:bCs/>
              </w:rPr>
            </w:pPr>
            <w:r>
              <w:rPr>
                <w:b/>
                <w:bCs/>
              </w:rPr>
              <w:t>Note: it is not possible to see the number of Facebook views by quarter.</w:t>
            </w:r>
          </w:p>
        </w:tc>
        <w:tc>
          <w:tcPr>
            <w:tcW w:w="1462" w:type="dxa"/>
            <w:tcBorders>
              <w:top w:val="single" w:sz="6" w:space="0" w:color="auto"/>
              <w:left w:val="single" w:sz="6" w:space="0" w:color="auto"/>
              <w:bottom w:val="single" w:sz="6" w:space="0" w:color="auto"/>
              <w:right w:val="single" w:sz="6" w:space="0" w:color="auto"/>
            </w:tcBorders>
          </w:tcPr>
          <w:p w14:paraId="06B15FFF" w14:textId="77777777" w:rsidR="00AD2A15" w:rsidRPr="002E6292" w:rsidRDefault="00AD2A15">
            <w:pPr>
              <w:pStyle w:val="TeThHauorabodytext"/>
            </w:pPr>
            <w:r w:rsidRPr="002E6292">
              <w:lastRenderedPageBreak/>
              <w:t>Views: 4</w:t>
            </w:r>
          </w:p>
          <w:p w14:paraId="5DBC6039" w14:textId="77777777" w:rsidR="00AD2A15" w:rsidRPr="002E6292" w:rsidRDefault="00AD2A15">
            <w:pPr>
              <w:pStyle w:val="TeThHauorabodytext"/>
            </w:pPr>
            <w:r w:rsidRPr="002E6292">
              <w:t>Users: 4</w:t>
            </w:r>
          </w:p>
          <w:p w14:paraId="1EC45974" w14:textId="77777777" w:rsidR="00AD2A15" w:rsidRPr="002E6292" w:rsidRDefault="00AD2A15">
            <w:pPr>
              <w:pStyle w:val="TeThHauorabodytext"/>
            </w:pPr>
          </w:p>
          <w:p w14:paraId="6DA87C72" w14:textId="77777777" w:rsidR="00AD2A15" w:rsidRPr="00CA1F51" w:rsidRDefault="00AD2A15">
            <w:pPr>
              <w:pStyle w:val="TeThHauorabodytext"/>
              <w:rPr>
                <w:color w:val="FF0000"/>
              </w:rPr>
            </w:pPr>
            <w:r w:rsidRPr="002E6292">
              <w:t xml:space="preserve">Facebook total views: 954 </w:t>
            </w:r>
          </w:p>
        </w:tc>
        <w:tc>
          <w:tcPr>
            <w:tcW w:w="1771" w:type="dxa"/>
            <w:tcBorders>
              <w:top w:val="single" w:sz="6" w:space="0" w:color="auto"/>
              <w:left w:val="single" w:sz="6" w:space="0" w:color="auto"/>
              <w:bottom w:val="single" w:sz="6" w:space="0" w:color="auto"/>
              <w:right w:val="single" w:sz="6" w:space="0" w:color="auto"/>
            </w:tcBorders>
          </w:tcPr>
          <w:p w14:paraId="73BB224A" w14:textId="77777777" w:rsidR="00AD2A15" w:rsidRPr="00C13A8E" w:rsidRDefault="00AD2A15">
            <w:pPr>
              <w:pStyle w:val="TeThHauorabodytext"/>
            </w:pPr>
            <w:r w:rsidRPr="00C13A8E">
              <w:lastRenderedPageBreak/>
              <w:t>Views: 15</w:t>
            </w:r>
          </w:p>
          <w:p w14:paraId="6D1F5AE7" w14:textId="77777777" w:rsidR="00AD2A15" w:rsidRPr="00C13A8E" w:rsidRDefault="00AD2A15">
            <w:pPr>
              <w:pStyle w:val="TeThHauorabodytext"/>
            </w:pPr>
            <w:r w:rsidRPr="00C13A8E">
              <w:t>Users: 14</w:t>
            </w:r>
          </w:p>
          <w:p w14:paraId="66EF5104" w14:textId="77777777" w:rsidR="00AD2A15" w:rsidRPr="00C13A8E" w:rsidRDefault="00AD2A15">
            <w:pPr>
              <w:pStyle w:val="TeThHauorabodytext"/>
            </w:pPr>
          </w:p>
          <w:p w14:paraId="06040576" w14:textId="77777777" w:rsidR="00AD2A15" w:rsidRPr="00C13A8E" w:rsidRDefault="00AD2A15">
            <w:pPr>
              <w:pStyle w:val="TeThHauorabodytext"/>
            </w:pPr>
            <w:r w:rsidRPr="00C13A8E">
              <w:t xml:space="preserve">Facebook total views: 953 </w:t>
            </w:r>
          </w:p>
          <w:p w14:paraId="63522EC5" w14:textId="77777777" w:rsidR="00AD2A15" w:rsidRPr="00C13A8E" w:rsidRDefault="00AD2A15">
            <w:pPr>
              <w:pStyle w:val="TeThHauorabodytext"/>
            </w:pPr>
          </w:p>
        </w:tc>
        <w:tc>
          <w:tcPr>
            <w:tcW w:w="1585" w:type="dxa"/>
            <w:tcBorders>
              <w:top w:val="single" w:sz="6" w:space="0" w:color="auto"/>
              <w:left w:val="single" w:sz="6" w:space="0" w:color="auto"/>
              <w:bottom w:val="single" w:sz="6" w:space="0" w:color="auto"/>
              <w:right w:val="single" w:sz="6" w:space="0" w:color="auto"/>
            </w:tcBorders>
          </w:tcPr>
          <w:p w14:paraId="62D93087" w14:textId="77777777" w:rsidR="00AD2A15" w:rsidRPr="00C13A8E" w:rsidRDefault="00AD2A15">
            <w:pPr>
              <w:pStyle w:val="TeThHauorabodytext"/>
            </w:pPr>
            <w:r w:rsidRPr="00C13A8E">
              <w:lastRenderedPageBreak/>
              <w:t>Views: 10</w:t>
            </w:r>
          </w:p>
          <w:p w14:paraId="412799A3" w14:textId="77777777" w:rsidR="00AD2A15" w:rsidRPr="00C13A8E" w:rsidRDefault="00AD2A15">
            <w:pPr>
              <w:pStyle w:val="TeThHauorabodytext"/>
            </w:pPr>
            <w:r w:rsidRPr="00C13A8E">
              <w:t>Users: 8</w:t>
            </w:r>
          </w:p>
        </w:tc>
      </w:tr>
      <w:tr w:rsidR="00AD2A15" w:rsidRPr="00FC246D" w14:paraId="735D8695"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BC55009" w14:textId="77777777" w:rsidR="00AD2A15" w:rsidRPr="00FC246D" w:rsidRDefault="00AD2A15">
            <w:pPr>
              <w:pStyle w:val="TeThHauorabodytext"/>
              <w:rPr>
                <w:b/>
                <w:bCs/>
              </w:rPr>
            </w:pPr>
            <w:r w:rsidRPr="00FC246D">
              <w:t xml:space="preserve">Video: </w:t>
            </w:r>
            <w:hyperlink r:id="rId30" w:tgtFrame="_blank" w:history="1">
              <w:r w:rsidRPr="00FC246D">
                <w:rPr>
                  <w:rStyle w:val="Hyperlink"/>
                </w:rPr>
                <w:t>Consumer voice: What does equity mean to you and your community?</w:t>
              </w:r>
            </w:hyperlink>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2B9C2C2F" w14:textId="77777777" w:rsidR="00AD2A15" w:rsidRPr="00B45E5A" w:rsidRDefault="00AD2A15">
            <w:pPr>
              <w:pStyle w:val="TeThHauorabodytext"/>
            </w:pPr>
            <w:r w:rsidRPr="00B45E5A">
              <w:t>Views: 33</w:t>
            </w:r>
          </w:p>
          <w:p w14:paraId="2157C26B" w14:textId="77777777" w:rsidR="00AD2A15" w:rsidRPr="00CA1F51" w:rsidRDefault="00AD2A15">
            <w:pPr>
              <w:pStyle w:val="TeThHauorabodytext"/>
              <w:rPr>
                <w:color w:val="FF0000"/>
              </w:rPr>
            </w:pPr>
            <w:r w:rsidRPr="00B45E5A">
              <w:t>Users: 32</w:t>
            </w:r>
          </w:p>
        </w:tc>
        <w:tc>
          <w:tcPr>
            <w:tcW w:w="1771" w:type="dxa"/>
            <w:tcBorders>
              <w:top w:val="single" w:sz="6" w:space="0" w:color="auto"/>
              <w:left w:val="single" w:sz="6" w:space="0" w:color="auto"/>
              <w:bottom w:val="single" w:sz="6" w:space="0" w:color="auto"/>
              <w:right w:val="single" w:sz="6" w:space="0" w:color="auto"/>
            </w:tcBorders>
          </w:tcPr>
          <w:p w14:paraId="3ECA5751" w14:textId="77777777" w:rsidR="00AD2A15" w:rsidRPr="00C13A8E" w:rsidRDefault="00AD2A15">
            <w:pPr>
              <w:pStyle w:val="TeThHauorabodytext"/>
            </w:pPr>
            <w:r w:rsidRPr="00C13A8E">
              <w:t>Views: 69</w:t>
            </w:r>
          </w:p>
          <w:p w14:paraId="73848D19" w14:textId="77777777" w:rsidR="00AD2A15" w:rsidRPr="00C13A8E" w:rsidRDefault="00AD2A15">
            <w:pPr>
              <w:pStyle w:val="TeThHauorabodytext"/>
            </w:pPr>
            <w:r w:rsidRPr="00C13A8E">
              <w:t>Users: 64</w:t>
            </w:r>
          </w:p>
        </w:tc>
        <w:tc>
          <w:tcPr>
            <w:tcW w:w="1585" w:type="dxa"/>
            <w:tcBorders>
              <w:top w:val="single" w:sz="6" w:space="0" w:color="auto"/>
              <w:left w:val="single" w:sz="6" w:space="0" w:color="auto"/>
              <w:bottom w:val="single" w:sz="6" w:space="0" w:color="auto"/>
              <w:right w:val="single" w:sz="6" w:space="0" w:color="auto"/>
            </w:tcBorders>
          </w:tcPr>
          <w:p w14:paraId="3F25EDA5" w14:textId="77777777" w:rsidR="00AD2A15" w:rsidRPr="00C13A8E" w:rsidRDefault="00AD2A15">
            <w:pPr>
              <w:pStyle w:val="TeThHauorabodytext"/>
            </w:pPr>
            <w:r w:rsidRPr="00C13A8E">
              <w:t>Views: 88</w:t>
            </w:r>
          </w:p>
          <w:p w14:paraId="2D1AACA2" w14:textId="77777777" w:rsidR="00AD2A15" w:rsidRPr="00C13A8E" w:rsidRDefault="00AD2A15">
            <w:pPr>
              <w:pStyle w:val="TeThHauorabodytext"/>
            </w:pPr>
            <w:r w:rsidRPr="00C13A8E">
              <w:t>Users: 63</w:t>
            </w:r>
          </w:p>
        </w:tc>
      </w:tr>
      <w:tr w:rsidR="00AD2A15" w:rsidRPr="00FC246D" w14:paraId="48B37968"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66010A1F" w14:textId="77777777" w:rsidR="00AD2A15" w:rsidRPr="00FC246D" w:rsidRDefault="00AD2A15">
            <w:pPr>
              <w:pStyle w:val="TeThHauorabodytext"/>
            </w:pPr>
            <w:r w:rsidRPr="00FC246D">
              <w:rPr>
                <w:noProof/>
              </w:rPr>
              <w:drawing>
                <wp:inline distT="0" distB="0" distL="0" distR="0" wp14:anchorId="4302F18A" wp14:editId="777B69B7">
                  <wp:extent cx="676275" cy="676275"/>
                  <wp:effectExtent l="0" t="0" r="9525" b="9525"/>
                  <wp:docPr id="86672663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26639" name="Picture 5">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FC246D">
              <w:rPr>
                <w:b/>
                <w:bCs/>
              </w:rPr>
              <w:t xml:space="preserve">Accessibility and resourcing for consumer, whānau and community engagement </w:t>
            </w:r>
            <w:r w:rsidRPr="00FC246D">
              <w:t>| </w:t>
            </w:r>
            <w:r w:rsidRPr="00FC246D">
              <w:rPr>
                <w:b/>
                <w:bCs/>
              </w:rPr>
              <w:t xml:space="preserve">Te whai wāhi me </w:t>
            </w:r>
            <w:proofErr w:type="spellStart"/>
            <w:r w:rsidRPr="00FC246D">
              <w:rPr>
                <w:b/>
                <w:bCs/>
              </w:rPr>
              <w:t>te</w:t>
            </w:r>
            <w:proofErr w:type="spellEnd"/>
            <w:r w:rsidRPr="00FC246D">
              <w:rPr>
                <w:b/>
                <w:bCs/>
              </w:rPr>
              <w:t xml:space="preserve"> </w:t>
            </w:r>
            <w:proofErr w:type="spellStart"/>
            <w:r w:rsidRPr="00FC246D">
              <w:rPr>
                <w:b/>
                <w:bCs/>
              </w:rPr>
              <w:t>whai</w:t>
            </w:r>
            <w:proofErr w:type="spellEnd"/>
            <w:r w:rsidRPr="00FC246D">
              <w:rPr>
                <w:b/>
                <w:bCs/>
              </w:rPr>
              <w:t xml:space="preserve"> </w:t>
            </w:r>
            <w:proofErr w:type="spellStart"/>
            <w:r w:rsidRPr="00FC246D">
              <w:rPr>
                <w:b/>
                <w:bCs/>
              </w:rPr>
              <w:t>rauemi</w:t>
            </w:r>
            <w:proofErr w:type="spellEnd"/>
            <w:r w:rsidRPr="00FC246D">
              <w:rPr>
                <w:b/>
                <w:bCs/>
              </w:rPr>
              <w:t xml:space="preserve"> </w:t>
            </w:r>
            <w:proofErr w:type="spellStart"/>
            <w:r w:rsidRPr="00FC246D">
              <w:rPr>
                <w:b/>
                <w:bCs/>
              </w:rPr>
              <w:t>mō</w:t>
            </w:r>
            <w:proofErr w:type="spellEnd"/>
            <w:r w:rsidRPr="00FC246D">
              <w:rPr>
                <w:b/>
                <w:bCs/>
              </w:rPr>
              <w:t xml:space="preserve"> </w:t>
            </w:r>
            <w:proofErr w:type="spellStart"/>
            <w:r w:rsidRPr="00FC246D">
              <w:rPr>
                <w:b/>
                <w:bCs/>
              </w:rPr>
              <w:t>te</w:t>
            </w:r>
            <w:proofErr w:type="spellEnd"/>
            <w:r w:rsidRPr="00FC246D">
              <w:rPr>
                <w:b/>
                <w:bCs/>
              </w:rPr>
              <w:t xml:space="preserve"> mahi tahi ki te kiritaki, te whānau me te hapori </w:t>
            </w:r>
            <w:hyperlink r:id="rId32"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50EE3B2D" w14:textId="77777777" w:rsidR="00AD2A15" w:rsidRPr="0013120B" w:rsidRDefault="00AD2A15">
            <w:pPr>
              <w:pStyle w:val="TeThHauorabodytext"/>
            </w:pPr>
            <w:r w:rsidRPr="0013120B">
              <w:t>Views: 52</w:t>
            </w:r>
          </w:p>
          <w:p w14:paraId="5E61071C" w14:textId="77777777" w:rsidR="00AD2A15" w:rsidRPr="00CA1F51" w:rsidRDefault="00AD2A15">
            <w:pPr>
              <w:pStyle w:val="TeThHauorabodytext"/>
              <w:rPr>
                <w:color w:val="FF0000"/>
              </w:rPr>
            </w:pPr>
            <w:r w:rsidRPr="0013120B">
              <w:t>Users: 43</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4B5AAE3D" w14:textId="77777777" w:rsidR="00AD2A15" w:rsidRPr="00C13A8E" w:rsidRDefault="00AD2A15">
            <w:pPr>
              <w:pStyle w:val="TeThHauorabodytext"/>
            </w:pPr>
            <w:r w:rsidRPr="00C13A8E">
              <w:t>Views: 212</w:t>
            </w:r>
          </w:p>
          <w:p w14:paraId="70DB37AB" w14:textId="77777777" w:rsidR="00AD2A15" w:rsidRPr="00C13A8E" w:rsidRDefault="00AD2A15">
            <w:pPr>
              <w:pStyle w:val="TeThHauorabodytext"/>
            </w:pPr>
            <w:r w:rsidRPr="00C13A8E">
              <w:t>Users: 115</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24F38F56" w14:textId="77777777" w:rsidR="00AD2A15" w:rsidRPr="00C13A8E" w:rsidRDefault="00AD2A15">
            <w:pPr>
              <w:pStyle w:val="TeThHauorabodytext"/>
            </w:pPr>
            <w:r w:rsidRPr="00C13A8E">
              <w:t>Views: 160</w:t>
            </w:r>
          </w:p>
          <w:p w14:paraId="2ECEA598" w14:textId="77777777" w:rsidR="00AD2A15" w:rsidRPr="00C13A8E" w:rsidRDefault="00AD2A15">
            <w:pPr>
              <w:pStyle w:val="TeThHauorabodytext"/>
            </w:pPr>
            <w:r w:rsidRPr="00C13A8E">
              <w:t>Users: 88</w:t>
            </w:r>
          </w:p>
        </w:tc>
      </w:tr>
      <w:tr w:rsidR="00AD2A15" w:rsidRPr="00FC246D" w14:paraId="7309F45F"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284565AC" w14:textId="77777777" w:rsidR="00AD2A15" w:rsidRPr="00FC246D" w:rsidRDefault="00AD2A15">
            <w:pPr>
              <w:pStyle w:val="TeThHauorabodytext"/>
            </w:pPr>
            <w:r w:rsidRPr="00FC246D">
              <w:t xml:space="preserve">Video: </w:t>
            </w:r>
            <w:hyperlink r:id="rId33" w:tgtFrame="_blank" w:history="1">
              <w:r w:rsidRPr="00FC246D">
                <w:rPr>
                  <w:rStyle w:val="Hyperlink"/>
                </w:rPr>
                <w:t>Enhancing accessibility: how to begin</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095A37A0" w14:textId="77777777" w:rsidR="00AD2A15" w:rsidRPr="00681084" w:rsidRDefault="00AD2A15">
            <w:pPr>
              <w:pStyle w:val="TeThHauorabodytext"/>
            </w:pPr>
            <w:r w:rsidRPr="00681084">
              <w:t>Views: 4</w:t>
            </w:r>
          </w:p>
          <w:p w14:paraId="6514BB2E" w14:textId="77777777" w:rsidR="00AD2A15" w:rsidRPr="00CA1F51" w:rsidRDefault="00AD2A15">
            <w:pPr>
              <w:pStyle w:val="TeThHauorabodytext"/>
              <w:rPr>
                <w:color w:val="FF0000"/>
              </w:rPr>
            </w:pPr>
            <w:r w:rsidRPr="00681084">
              <w:t>Users: 4</w:t>
            </w:r>
          </w:p>
        </w:tc>
        <w:tc>
          <w:tcPr>
            <w:tcW w:w="1771" w:type="dxa"/>
            <w:tcBorders>
              <w:top w:val="single" w:sz="6" w:space="0" w:color="auto"/>
              <w:left w:val="single" w:sz="6" w:space="0" w:color="auto"/>
              <w:bottom w:val="single" w:sz="6" w:space="0" w:color="auto"/>
              <w:right w:val="single" w:sz="6" w:space="0" w:color="auto"/>
            </w:tcBorders>
          </w:tcPr>
          <w:p w14:paraId="675DCD8B" w14:textId="77777777" w:rsidR="00AD2A15" w:rsidRPr="00C13A8E" w:rsidRDefault="00AD2A15">
            <w:pPr>
              <w:pStyle w:val="TeThHauorabodytext"/>
            </w:pPr>
            <w:r w:rsidRPr="00C13A8E">
              <w:t>Views: 12</w:t>
            </w:r>
          </w:p>
          <w:p w14:paraId="14A334AD" w14:textId="77777777" w:rsidR="00AD2A15" w:rsidRPr="00C13A8E" w:rsidRDefault="00AD2A15">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542888E5" w14:textId="77777777" w:rsidR="00AD2A15" w:rsidRPr="00C13A8E" w:rsidRDefault="00AD2A15">
            <w:pPr>
              <w:pStyle w:val="TeThHauorabodytext"/>
            </w:pPr>
            <w:r w:rsidRPr="00C13A8E">
              <w:t>Views: 14</w:t>
            </w:r>
          </w:p>
          <w:p w14:paraId="32188DF0" w14:textId="77777777" w:rsidR="00AD2A15" w:rsidRPr="00C13A8E" w:rsidRDefault="00AD2A15">
            <w:pPr>
              <w:pStyle w:val="TeThHauorabodytext"/>
            </w:pPr>
            <w:r w:rsidRPr="00C13A8E">
              <w:t>Users: 11</w:t>
            </w:r>
          </w:p>
        </w:tc>
      </w:tr>
      <w:tr w:rsidR="00AD2A15" w:rsidRPr="00FC246D" w14:paraId="6C022356" w14:textId="77777777">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5FF0C597" w14:textId="77777777" w:rsidR="00AD2A15" w:rsidRPr="00FC246D" w:rsidRDefault="00AD2A15">
            <w:pPr>
              <w:pStyle w:val="TeThHauorabodytext"/>
              <w:rPr>
                <w:b/>
                <w:bCs/>
              </w:rPr>
            </w:pPr>
            <w:r w:rsidRPr="00FC246D">
              <w:t xml:space="preserve">Video: </w:t>
            </w:r>
            <w:hyperlink r:id="rId34" w:tgtFrame="_blank" w:history="1">
              <w:r w:rsidRPr="00FC246D">
                <w:rPr>
                  <w:rStyle w:val="Hyperlink"/>
                </w:rPr>
                <w:t>Practical accessibility tips for producing consumer resources</w:t>
              </w:r>
            </w:hyperlink>
            <w:r w:rsidRPr="00FC246D">
              <w:t> </w:t>
            </w:r>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32D90D0B" w14:textId="77777777" w:rsidR="00AD2A15" w:rsidRPr="00B7779F" w:rsidRDefault="00AD2A15">
            <w:pPr>
              <w:pStyle w:val="TeThHauorabodytext"/>
            </w:pPr>
            <w:r w:rsidRPr="00B7779F">
              <w:t>Views: 7</w:t>
            </w:r>
          </w:p>
          <w:p w14:paraId="4BD63B02" w14:textId="77777777" w:rsidR="00AD2A15" w:rsidRPr="00CA1F51" w:rsidRDefault="00AD2A15">
            <w:pPr>
              <w:pStyle w:val="TeThHauorabodytext"/>
              <w:rPr>
                <w:color w:val="FF0000"/>
              </w:rPr>
            </w:pPr>
            <w:r w:rsidRPr="00B7779F">
              <w:t>Users: 5</w:t>
            </w:r>
          </w:p>
        </w:tc>
        <w:tc>
          <w:tcPr>
            <w:tcW w:w="1771" w:type="dxa"/>
            <w:tcBorders>
              <w:top w:val="single" w:sz="6" w:space="0" w:color="auto"/>
              <w:left w:val="single" w:sz="6" w:space="0" w:color="auto"/>
              <w:bottom w:val="single" w:sz="6" w:space="0" w:color="auto"/>
              <w:right w:val="single" w:sz="6" w:space="0" w:color="auto"/>
            </w:tcBorders>
          </w:tcPr>
          <w:p w14:paraId="74A297A9" w14:textId="77777777" w:rsidR="00AD2A15" w:rsidRPr="00C13A8E" w:rsidRDefault="00AD2A15">
            <w:pPr>
              <w:pStyle w:val="TeThHauorabodytext"/>
            </w:pPr>
            <w:r w:rsidRPr="00C13A8E">
              <w:t>Views: 12</w:t>
            </w:r>
          </w:p>
          <w:p w14:paraId="1CA129BB" w14:textId="77777777" w:rsidR="00AD2A15" w:rsidRPr="00C13A8E" w:rsidRDefault="00AD2A15">
            <w:pPr>
              <w:pStyle w:val="TeThHauorabodytext"/>
            </w:pPr>
            <w:r w:rsidRPr="00C13A8E">
              <w:t>Users: 10</w:t>
            </w:r>
          </w:p>
        </w:tc>
        <w:tc>
          <w:tcPr>
            <w:tcW w:w="1585" w:type="dxa"/>
            <w:tcBorders>
              <w:top w:val="single" w:sz="6" w:space="0" w:color="auto"/>
              <w:left w:val="single" w:sz="6" w:space="0" w:color="auto"/>
              <w:bottom w:val="single" w:sz="6" w:space="0" w:color="auto"/>
              <w:right w:val="single" w:sz="6" w:space="0" w:color="auto"/>
            </w:tcBorders>
          </w:tcPr>
          <w:p w14:paraId="6DCA9DCF" w14:textId="77777777" w:rsidR="00AD2A15" w:rsidRPr="00C13A8E" w:rsidRDefault="00AD2A15">
            <w:pPr>
              <w:pStyle w:val="TeThHauorabodytext"/>
            </w:pPr>
            <w:r w:rsidRPr="00C13A8E">
              <w:t>Views: 11</w:t>
            </w:r>
          </w:p>
          <w:p w14:paraId="1114F4DB" w14:textId="77777777" w:rsidR="00AD2A15" w:rsidRPr="00C13A8E" w:rsidRDefault="00AD2A15">
            <w:pPr>
              <w:pStyle w:val="TeThHauorabodytext"/>
            </w:pPr>
            <w:r w:rsidRPr="00C13A8E">
              <w:t>Users: 8</w:t>
            </w:r>
          </w:p>
        </w:tc>
      </w:tr>
      <w:tr w:rsidR="00AD2A15" w:rsidRPr="00FC246D" w14:paraId="43BC72E9" w14:textId="77777777">
        <w:trPr>
          <w:trHeight w:val="948"/>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291299C6" w14:textId="77777777" w:rsidR="00AD2A15" w:rsidRPr="00FC246D" w:rsidRDefault="00AD2A15">
            <w:pPr>
              <w:pStyle w:val="TeThHauorabodytext"/>
              <w:rPr>
                <w:b/>
                <w:bCs/>
              </w:rPr>
            </w:pPr>
            <w:r w:rsidRPr="00FC246D">
              <w:t xml:space="preserve">Video: </w:t>
            </w:r>
            <w:hyperlink r:id="rId35" w:tgtFrame="_blank" w:history="1">
              <w:r w:rsidRPr="00FC246D">
                <w:rPr>
                  <w:rStyle w:val="Hyperlink"/>
                </w:rPr>
                <w:t>What is the code of expectations and are we achieving what’s required?</w:t>
              </w:r>
            </w:hyperlink>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49A1FA66" w14:textId="77777777" w:rsidR="00AD2A15" w:rsidRPr="006E6146" w:rsidRDefault="00AD2A15">
            <w:pPr>
              <w:pStyle w:val="TeThHauorabodytext"/>
            </w:pPr>
            <w:r w:rsidRPr="006E6146">
              <w:t>Views: 3</w:t>
            </w:r>
          </w:p>
          <w:p w14:paraId="6610011B" w14:textId="77777777" w:rsidR="00AD2A15" w:rsidRPr="006E6146" w:rsidRDefault="00AD2A15">
            <w:pPr>
              <w:pStyle w:val="TeThHauorabodytext"/>
            </w:pPr>
            <w:r w:rsidRPr="006E6146">
              <w:t>Active users: 3</w:t>
            </w:r>
          </w:p>
        </w:tc>
        <w:tc>
          <w:tcPr>
            <w:tcW w:w="1771" w:type="dxa"/>
            <w:tcBorders>
              <w:top w:val="single" w:sz="6" w:space="0" w:color="auto"/>
              <w:left w:val="single" w:sz="6" w:space="0" w:color="auto"/>
              <w:bottom w:val="single" w:sz="6" w:space="0" w:color="auto"/>
              <w:right w:val="single" w:sz="6" w:space="0" w:color="auto"/>
            </w:tcBorders>
          </w:tcPr>
          <w:p w14:paraId="0F0751C9" w14:textId="77777777" w:rsidR="00AD2A15" w:rsidRPr="00C13A8E" w:rsidRDefault="00AD2A15">
            <w:pPr>
              <w:pStyle w:val="TeThHauorabodytext"/>
            </w:pPr>
            <w:r w:rsidRPr="00C13A8E">
              <w:t>Views: 12</w:t>
            </w:r>
          </w:p>
          <w:p w14:paraId="26D951DB" w14:textId="77777777" w:rsidR="00AD2A15" w:rsidRPr="00C13A8E" w:rsidRDefault="00AD2A15">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7A25FD1F" w14:textId="77777777" w:rsidR="00AD2A15" w:rsidRPr="00C13A8E" w:rsidRDefault="00AD2A15">
            <w:pPr>
              <w:pStyle w:val="TeThHauorabodytext"/>
            </w:pPr>
            <w:r w:rsidRPr="00C13A8E">
              <w:t>Views: 11</w:t>
            </w:r>
          </w:p>
          <w:p w14:paraId="1E6C81CE" w14:textId="77777777" w:rsidR="00AD2A15" w:rsidRPr="00C13A8E" w:rsidRDefault="00AD2A15">
            <w:pPr>
              <w:pStyle w:val="TeThHauorabodytext"/>
            </w:pPr>
            <w:r w:rsidRPr="00C13A8E">
              <w:t>Users: 10</w:t>
            </w:r>
          </w:p>
        </w:tc>
      </w:tr>
    </w:tbl>
    <w:p w14:paraId="2F911B87" w14:textId="77777777" w:rsidR="00AD2A15" w:rsidRDefault="00AD2A15" w:rsidP="00AD2A15">
      <w:pPr>
        <w:pStyle w:val="TeThHauorabodytext"/>
        <w:rPr>
          <w:lang w:val="mi-NZ"/>
        </w:rPr>
      </w:pPr>
    </w:p>
    <w:p w14:paraId="6CD9DD70" w14:textId="77777777" w:rsidR="00AD2A15" w:rsidRPr="00FC246D" w:rsidRDefault="00AD2A15" w:rsidP="00AD2A15">
      <w:pPr>
        <w:pStyle w:val="TeThHauorabodytext"/>
      </w:pPr>
      <w:r w:rsidRPr="00FC246D">
        <w:rPr>
          <w:b/>
          <w:bCs/>
        </w:rPr>
        <w:t xml:space="preserve">Aotearoa Patient Safety Day content </w:t>
      </w:r>
      <w:r w:rsidRPr="00FC246D">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2835"/>
      </w:tblGrid>
      <w:tr w:rsidR="00AD2A15" w:rsidRPr="00FC246D" w14:paraId="0C21CE59" w14:textId="77777777">
        <w:trPr>
          <w:trHeight w:val="300"/>
        </w:trPr>
        <w:tc>
          <w:tcPr>
            <w:tcW w:w="6088" w:type="dxa"/>
            <w:tcBorders>
              <w:top w:val="single" w:sz="6" w:space="0" w:color="auto"/>
              <w:left w:val="single" w:sz="6" w:space="0" w:color="auto"/>
              <w:bottom w:val="single" w:sz="6" w:space="0" w:color="auto"/>
              <w:right w:val="single" w:sz="6" w:space="0" w:color="auto"/>
            </w:tcBorders>
            <w:shd w:val="clear" w:color="auto" w:fill="auto"/>
            <w:hideMark/>
          </w:tcPr>
          <w:p w14:paraId="7D10F1E4" w14:textId="77777777" w:rsidR="00AD2A15" w:rsidRPr="00FC246D" w:rsidRDefault="00AD2A15">
            <w:pPr>
              <w:pStyle w:val="TeThHauorabodytext"/>
              <w:rPr>
                <w:b/>
                <w:bCs/>
              </w:rPr>
            </w:pPr>
            <w:r w:rsidRPr="00FC246D">
              <w:t>Video: Elevate the voice of consumers and whānau (YouTube)</w:t>
            </w:r>
            <w:r w:rsidRPr="00FC246D">
              <w:rPr>
                <w:b/>
                <w:bCs/>
              </w:rPr>
              <w:t> </w:t>
            </w:r>
          </w:p>
          <w:p w14:paraId="0E1CC0BA" w14:textId="77777777" w:rsidR="00AD2A15" w:rsidRPr="00FC246D" w:rsidRDefault="00AD2A15">
            <w:pPr>
              <w:pStyle w:val="TeThHauorabodytext"/>
            </w:pPr>
            <w:hyperlink r:id="rId36" w:tgtFrame="_blank" w:history="1">
              <w:r w:rsidRPr="00FC246D">
                <w:rPr>
                  <w:rStyle w:val="Hyperlink"/>
                </w:rPr>
                <w:t>https://www.youtube.com/watch?v=AoF47AuZZs4</w:t>
              </w:r>
            </w:hyperlink>
            <w:r w:rsidRPr="00FC246D">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1A4DA8" w14:textId="77777777" w:rsidR="00AD2A15" w:rsidRPr="00FC246D" w:rsidRDefault="00AD2A15">
            <w:pPr>
              <w:pStyle w:val="TeThHauorabodytext"/>
            </w:pPr>
            <w:r w:rsidRPr="007C1675">
              <w:t>YouTube: Has had 705 views in total 27 views since last report (Sept 30)  </w:t>
            </w:r>
          </w:p>
        </w:tc>
      </w:tr>
    </w:tbl>
    <w:p w14:paraId="6F79895C" w14:textId="4A0D15BB" w:rsidR="00803384" w:rsidRDefault="00803384">
      <w:pPr>
        <w:autoSpaceDE/>
        <w:autoSpaceDN/>
        <w:adjustRightInd/>
        <w:spacing w:after="0" w:line="240" w:lineRule="auto"/>
      </w:pPr>
      <w:r>
        <w:br w:type="page"/>
      </w:r>
    </w:p>
    <w:p w14:paraId="079B2DC9" w14:textId="7094130B" w:rsidR="0066337D" w:rsidRDefault="00803384" w:rsidP="0066337D">
      <w:r>
        <w:lastRenderedPageBreak/>
        <w:t xml:space="preserve">Appendix </w:t>
      </w:r>
      <w:r w:rsidR="00CB284A">
        <w:t>3</w:t>
      </w:r>
    </w:p>
    <w:p w14:paraId="1B04332B" w14:textId="77777777" w:rsidR="00803384" w:rsidRPr="00803384" w:rsidRDefault="00803384" w:rsidP="00803384">
      <w:pPr>
        <w:rPr>
          <w:rFonts w:eastAsia="Times New Roman"/>
          <w:b/>
          <w:color w:val="244061" w:themeColor="accent1" w:themeShade="80"/>
          <w:sz w:val="28"/>
          <w:szCs w:val="28"/>
          <w:lang w:eastAsia="en-GB"/>
        </w:rPr>
      </w:pPr>
      <w:bookmarkStart w:id="3" w:name="_Hlk166143942"/>
      <w:bookmarkEnd w:id="3"/>
      <w:r w:rsidRPr="00803384">
        <w:rPr>
          <w:rFonts w:eastAsia="Times New Roman"/>
          <w:b/>
          <w:color w:val="244061" w:themeColor="accent1" w:themeShade="80"/>
          <w:sz w:val="28"/>
          <w:szCs w:val="28"/>
          <w:lang w:eastAsia="en-GB"/>
        </w:rPr>
        <w:t xml:space="preserve">Summary of Ngā Reo Māhuri member reports – 7 May 2025 </w:t>
      </w:r>
    </w:p>
    <w:p w14:paraId="2889A952" w14:textId="77777777" w:rsidR="00803384" w:rsidRPr="00C6363A" w:rsidRDefault="00803384" w:rsidP="00803384">
      <w:pPr>
        <w:pBdr>
          <w:bottom w:val="single" w:sz="12" w:space="1" w:color="auto"/>
        </w:pBdr>
        <w:spacing w:after="200"/>
        <w:rPr>
          <w:b/>
          <w:color w:val="365F91" w:themeColor="accent1" w:themeShade="BF"/>
          <w:sz w:val="24"/>
          <w:szCs w:val="24"/>
        </w:rPr>
      </w:pPr>
      <w:r>
        <w:rPr>
          <w:b/>
          <w:color w:val="365F91" w:themeColor="accent1" w:themeShade="BF"/>
          <w:sz w:val="24"/>
          <w:szCs w:val="24"/>
        </w:rPr>
        <w:t>Joshua McMillan</w:t>
      </w:r>
      <w:r w:rsidRPr="00C6363A">
        <w:rPr>
          <w:b/>
          <w:color w:val="365F91" w:themeColor="accent1" w:themeShade="BF"/>
          <w:sz w:val="24"/>
          <w:szCs w:val="24"/>
        </w:rPr>
        <w:t xml:space="preserve"> </w:t>
      </w:r>
      <w:r w:rsidRPr="00B20525">
        <w:rPr>
          <w:bCs/>
          <w:color w:val="365F91" w:themeColor="accent1" w:themeShade="BF"/>
          <w:sz w:val="24"/>
          <w:szCs w:val="24"/>
        </w:rPr>
        <w:t>(Tāmaki Makaurau)</w:t>
      </w:r>
    </w:p>
    <w:p w14:paraId="4431778B" w14:textId="77777777" w:rsidR="00803384" w:rsidRPr="00166720" w:rsidRDefault="00803384" w:rsidP="00803384">
      <w:r w:rsidRPr="00814164">
        <w:rPr>
          <w:b/>
          <w:bCs/>
        </w:rPr>
        <w:t>Environmental Scan</w:t>
      </w:r>
      <w:r w:rsidRPr="00814164">
        <w:rPr>
          <w:b/>
          <w:bCs/>
        </w:rPr>
        <w:br/>
      </w:r>
      <w:r w:rsidRPr="00814164">
        <w:br/>
      </w:r>
      <w:r w:rsidRPr="00166720">
        <w:t>Admittedly, I have been preoccupied with more personally related matters in recent weeks.</w:t>
      </w:r>
    </w:p>
    <w:p w14:paraId="38C3F7A6" w14:textId="77777777" w:rsidR="00803384" w:rsidRPr="00166720" w:rsidRDefault="00803384" w:rsidP="00803384">
      <w:r w:rsidRPr="00166720">
        <w:t>General environment from my vantage point seems unchanged since I last provided on – strain on services, confusion and uncertainty within various health sector areas. Concerning govt/regulatory rhetoric that can/will impact health services and infrastructure.</w:t>
      </w:r>
    </w:p>
    <w:p w14:paraId="51006136" w14:textId="77777777" w:rsidR="00803384" w:rsidRPr="00AB5E1B" w:rsidRDefault="00803384" w:rsidP="00803384">
      <w:pPr>
        <w:rPr>
          <w:b/>
          <w:bCs/>
        </w:rPr>
      </w:pPr>
      <w:r w:rsidRPr="00C62593">
        <w:rPr>
          <w:i/>
          <w:iCs/>
        </w:rPr>
        <w:br/>
      </w:r>
      <w:r w:rsidRPr="00AB5E1B">
        <w:rPr>
          <w:b/>
          <w:bCs/>
        </w:rPr>
        <w:t>Activity (since last report)</w:t>
      </w:r>
    </w:p>
    <w:p w14:paraId="169E4084" w14:textId="77777777" w:rsidR="00803384" w:rsidRPr="00AB5E1B" w:rsidRDefault="00803384" w:rsidP="00803384">
      <w:r w:rsidRPr="00AB5E1B">
        <w:t>Attended the Consumer QSM Report hui on Wednesday, 19</w:t>
      </w:r>
      <w:r w:rsidRPr="00AB5E1B">
        <w:rPr>
          <w:vertAlign w:val="superscript"/>
        </w:rPr>
        <w:t>th</w:t>
      </w:r>
      <w:r w:rsidRPr="00AB5E1B">
        <w:t xml:space="preserve"> March. In general, a notable discussion on how effective consumer engagement is going and how to improve on measurements going forward. </w:t>
      </w:r>
    </w:p>
    <w:p w14:paraId="501DD102" w14:textId="77777777" w:rsidR="00803384" w:rsidRDefault="00803384" w:rsidP="00803384">
      <w:pPr>
        <w:spacing w:after="0"/>
        <w:rPr>
          <w:b/>
          <w:bCs/>
        </w:rPr>
      </w:pPr>
    </w:p>
    <w:p w14:paraId="22E81764" w14:textId="77777777" w:rsidR="00803384" w:rsidRPr="00AB5E1B" w:rsidRDefault="00803384" w:rsidP="00803384">
      <w:pPr>
        <w:rPr>
          <w:b/>
          <w:bCs/>
        </w:rPr>
      </w:pPr>
      <w:r w:rsidRPr="00AB5E1B">
        <w:rPr>
          <w:b/>
          <w:bCs/>
        </w:rPr>
        <w:t>Services</w:t>
      </w:r>
    </w:p>
    <w:p w14:paraId="3CD60CC1" w14:textId="77777777" w:rsidR="00803384" w:rsidRPr="00AB5E1B" w:rsidRDefault="00803384" w:rsidP="00803384">
      <w:r w:rsidRPr="00AB5E1B">
        <w:t xml:space="preserve">I’ve heard multiple instances of hospitals not providing patients access or copies of their records that are needed for myriad things; one example - Tauranga hospital not providing someone with copies of their radiology scans, which the patient needed to provide external carer for ongoing treatment. </w:t>
      </w:r>
      <w:r>
        <w:t xml:space="preserve">     </w:t>
      </w:r>
      <w:r w:rsidRPr="00AB5E1B">
        <w:t>As far as I’m aware</w:t>
      </w:r>
      <w:r>
        <w:t>, p</w:t>
      </w:r>
      <w:r w:rsidRPr="00AB5E1B">
        <w:t xml:space="preserve">atients cannot be refused access to their data(?), as they are the owners of said personal data/records. </w:t>
      </w:r>
    </w:p>
    <w:p w14:paraId="7AB40F24" w14:textId="77777777" w:rsidR="00803384" w:rsidRPr="00AB5E1B" w:rsidRDefault="00803384" w:rsidP="00803384">
      <w:r w:rsidRPr="00AB5E1B">
        <w:t>The motion to repeal the Plain Language Act 2022 is concerning. It has already passed its first reading in parliament, being labelled ‘a waste of time and money.’ Concern is greatest for those populations that this bill seeks to empower, such as disabled and impaired communities who interact with public services frequently. In the context of TTH, this can/would impact health information provided to consumers across various formats, creating space for confusion, errors and situations that could otherwise be avoided with clear communication in easy to digest forms. Ensuring this bill is NOT repealed is vital for consumer groups of different cultures, abilities, English-second language, and general populations who don’t understand, nor do they need to, the jargon</w:t>
      </w:r>
      <w:r>
        <w:t>.</w:t>
      </w:r>
      <w:r w:rsidRPr="00AB5E1B">
        <w:t xml:space="preserve"> </w:t>
      </w:r>
    </w:p>
    <w:p w14:paraId="68B5DFC5" w14:textId="77777777" w:rsidR="00803384" w:rsidRPr="00AB5E1B" w:rsidRDefault="00803384" w:rsidP="00803384">
      <w:hyperlink r:id="rId37" w:history="1">
        <w:r w:rsidRPr="00AB5E1B">
          <w:rPr>
            <w:rStyle w:val="Hyperlink"/>
          </w:rPr>
          <w:t>https://www.stuff.co.nz/nz-news/360663004/law-aimed-removing-jargon-public-service-line-it-worth-saving</w:t>
        </w:r>
      </w:hyperlink>
      <w:r w:rsidRPr="00AB5E1B">
        <w:t xml:space="preserve"> </w:t>
      </w:r>
    </w:p>
    <w:p w14:paraId="245686F9" w14:textId="77777777" w:rsidR="00803384" w:rsidRDefault="00803384" w:rsidP="00803384">
      <w:pPr>
        <w:spacing w:after="0"/>
        <w:rPr>
          <w:b/>
          <w:bCs/>
        </w:rPr>
      </w:pPr>
    </w:p>
    <w:p w14:paraId="2684C258" w14:textId="77777777" w:rsidR="00803384" w:rsidRPr="00DB2574" w:rsidRDefault="00803384" w:rsidP="00803384">
      <w:pPr>
        <w:spacing w:after="240"/>
        <w:rPr>
          <w:b/>
          <w:bCs/>
        </w:rPr>
      </w:pPr>
      <w:r w:rsidRPr="00DB2574">
        <w:rPr>
          <w:b/>
          <w:bCs/>
        </w:rPr>
        <w:t>Considerations for Te Tāhū Hauora</w:t>
      </w:r>
    </w:p>
    <w:p w14:paraId="4E20732C" w14:textId="77777777" w:rsidR="00803384" w:rsidRDefault="00803384" w:rsidP="00803384">
      <w:r w:rsidRPr="0052369C">
        <w:t xml:space="preserve">I think TTH should consider acting upon the potential repeal of the Plain Language Act 2022, providing some kind of evidence and/or submission detailing the negative impacts this will have on the populations that it was designed to help. The option must remain, whether that means having a plain language/easy read version and a ‘regular’ version or leaving the law unchanged and as is. Repeal should not be the only option here. </w:t>
      </w:r>
    </w:p>
    <w:p w14:paraId="4DEF4A95" w14:textId="77777777" w:rsidR="00803384" w:rsidRPr="0052369C" w:rsidRDefault="00803384" w:rsidP="00803384"/>
    <w:p w14:paraId="700D09AC" w14:textId="77777777" w:rsidR="00803384" w:rsidRDefault="00803384" w:rsidP="00803384">
      <w:pPr>
        <w:pBdr>
          <w:bottom w:val="single" w:sz="12" w:space="1" w:color="auto"/>
        </w:pBdr>
        <w:spacing w:after="200"/>
        <w:rPr>
          <w:b/>
          <w:color w:val="365F91" w:themeColor="accent1" w:themeShade="BF"/>
          <w:sz w:val="24"/>
          <w:szCs w:val="24"/>
        </w:rPr>
      </w:pPr>
    </w:p>
    <w:p w14:paraId="3F38F9A1" w14:textId="77777777" w:rsidR="00803384" w:rsidRDefault="00803384" w:rsidP="00803384">
      <w:pPr>
        <w:pBdr>
          <w:bottom w:val="single" w:sz="12" w:space="1" w:color="auto"/>
        </w:pBdr>
        <w:spacing w:after="200"/>
        <w:rPr>
          <w:b/>
          <w:color w:val="365F91" w:themeColor="accent1" w:themeShade="BF"/>
          <w:sz w:val="24"/>
          <w:szCs w:val="24"/>
        </w:rPr>
      </w:pPr>
    </w:p>
    <w:p w14:paraId="07CD6FEE" w14:textId="77777777" w:rsidR="00803384" w:rsidRPr="00BC0B9D" w:rsidRDefault="00803384" w:rsidP="00803384">
      <w:pPr>
        <w:pBdr>
          <w:bottom w:val="single" w:sz="12" w:space="1" w:color="auto"/>
        </w:pBdr>
        <w:spacing w:after="200"/>
        <w:rPr>
          <w:b/>
          <w:color w:val="365F91" w:themeColor="accent1" w:themeShade="BF"/>
          <w:sz w:val="24"/>
          <w:szCs w:val="24"/>
        </w:rPr>
      </w:pPr>
      <w:r w:rsidRPr="00BC0B9D">
        <w:rPr>
          <w:b/>
          <w:color w:val="365F91" w:themeColor="accent1" w:themeShade="BF"/>
          <w:sz w:val="24"/>
          <w:szCs w:val="24"/>
        </w:rPr>
        <w:lastRenderedPageBreak/>
        <w:t>Natasha Astill</w:t>
      </w:r>
      <w:r>
        <w:rPr>
          <w:b/>
          <w:color w:val="365F91" w:themeColor="accent1" w:themeShade="BF"/>
          <w:sz w:val="24"/>
          <w:szCs w:val="24"/>
        </w:rPr>
        <w:t xml:space="preserve"> </w:t>
      </w:r>
      <w:r w:rsidRPr="004540E3">
        <w:rPr>
          <w:bCs/>
          <w:color w:val="365F91" w:themeColor="accent1" w:themeShade="BF"/>
          <w:sz w:val="24"/>
          <w:szCs w:val="24"/>
        </w:rPr>
        <w:t>(Tāmaki Makaurau)</w:t>
      </w:r>
    </w:p>
    <w:p w14:paraId="6F4BBA26" w14:textId="77777777" w:rsidR="00803384" w:rsidRPr="00891BE1" w:rsidRDefault="00803384" w:rsidP="00803384">
      <w:pPr>
        <w:spacing w:after="240"/>
        <w:rPr>
          <w:b/>
          <w:bCs/>
        </w:rPr>
      </w:pPr>
      <w:r w:rsidRPr="00891BE1">
        <w:rPr>
          <w:b/>
          <w:bCs/>
        </w:rPr>
        <w:t>Activity and services </w:t>
      </w:r>
    </w:p>
    <w:p w14:paraId="473148F4" w14:textId="77777777" w:rsidR="00803384" w:rsidRPr="00904F8E" w:rsidRDefault="00803384" w:rsidP="00803384">
      <w:pPr>
        <w:spacing w:before="100" w:beforeAutospacing="1" w:after="100" w:afterAutospacing="1" w:line="240" w:lineRule="auto"/>
        <w:rPr>
          <w:rFonts w:eastAsia="Times New Roman"/>
          <w:lang w:eastAsia="en-NZ"/>
        </w:rPr>
      </w:pPr>
      <w:r w:rsidRPr="00904F8E">
        <w:rPr>
          <w:rFonts w:eastAsia="Times New Roman"/>
          <w:lang w:eastAsia="en-NZ"/>
        </w:rPr>
        <w:t>I had the opportunity to attend the I Lead committee meeting in April 2025. We were discussing what’s been happening in the disability community and to see if there were any opportunities to get our voices heard.</w:t>
      </w:r>
    </w:p>
    <w:p w14:paraId="48C889F0" w14:textId="77777777" w:rsidR="00803384" w:rsidRPr="00904F8E" w:rsidRDefault="00803384" w:rsidP="00803384">
      <w:pPr>
        <w:spacing w:before="100" w:beforeAutospacing="1" w:after="100" w:afterAutospacing="1" w:line="240" w:lineRule="auto"/>
        <w:rPr>
          <w:rFonts w:eastAsia="Times New Roman"/>
          <w:lang w:eastAsia="en-NZ"/>
        </w:rPr>
      </w:pPr>
      <w:r w:rsidRPr="00904F8E">
        <w:rPr>
          <w:rFonts w:eastAsia="Times New Roman"/>
          <w:lang w:eastAsia="en-NZ"/>
        </w:rPr>
        <w:t xml:space="preserve">In the disability community </w:t>
      </w:r>
      <w:proofErr w:type="gramStart"/>
      <w:r w:rsidRPr="00904F8E">
        <w:rPr>
          <w:rFonts w:eastAsia="Times New Roman"/>
          <w:lang w:eastAsia="en-NZ"/>
        </w:rPr>
        <w:t>at the moment</w:t>
      </w:r>
      <w:proofErr w:type="gramEnd"/>
      <w:r w:rsidRPr="00904F8E">
        <w:rPr>
          <w:rFonts w:eastAsia="Times New Roman"/>
          <w:lang w:eastAsia="en-NZ"/>
        </w:rPr>
        <w:t>, we as a community want to get our voices heard and would love the opportunity to but unfortunately there aren’t a lot of opportunities available to do so especially in health consumer perspectives. </w:t>
      </w:r>
    </w:p>
    <w:p w14:paraId="50609919" w14:textId="77777777" w:rsidR="00803384" w:rsidRPr="00904F8E" w:rsidRDefault="00803384" w:rsidP="00803384">
      <w:pPr>
        <w:spacing w:after="240"/>
        <w:rPr>
          <w:b/>
          <w:bCs/>
        </w:rPr>
      </w:pPr>
      <w:r w:rsidRPr="00904F8E">
        <w:rPr>
          <w:b/>
          <w:bCs/>
        </w:rPr>
        <w:t>Considerations for Te Tāhū Hauora</w:t>
      </w:r>
    </w:p>
    <w:p w14:paraId="24DE36EA" w14:textId="77777777" w:rsidR="00803384" w:rsidRPr="00904F8E" w:rsidRDefault="00803384" w:rsidP="00803384">
      <w:pPr>
        <w:spacing w:before="100" w:beforeAutospacing="1" w:after="100" w:afterAutospacing="1" w:line="240" w:lineRule="auto"/>
        <w:rPr>
          <w:rFonts w:eastAsia="Times New Roman"/>
          <w:lang w:eastAsia="en-NZ"/>
        </w:rPr>
      </w:pPr>
      <w:r w:rsidRPr="00904F8E">
        <w:rPr>
          <w:rFonts w:eastAsia="Times New Roman"/>
          <w:lang w:eastAsia="en-NZ"/>
        </w:rPr>
        <w:t>The disability community would like the opportunity to share our experiences around the health system and what currently works best to support us. </w:t>
      </w:r>
    </w:p>
    <w:p w14:paraId="7BED78E2" w14:textId="77777777" w:rsidR="00803384" w:rsidRPr="00904F8E" w:rsidRDefault="00803384" w:rsidP="00803384">
      <w:pPr>
        <w:spacing w:after="0" w:line="240" w:lineRule="auto"/>
        <w:rPr>
          <w:rFonts w:ascii="Aptos" w:eastAsia="Times New Roman" w:hAnsi="Aptos" w:cs="Aptos"/>
          <w:sz w:val="24"/>
          <w:szCs w:val="24"/>
          <w:lang w:eastAsia="en-NZ"/>
        </w:rPr>
      </w:pPr>
    </w:p>
    <w:p w14:paraId="60437A0C" w14:textId="77777777" w:rsidR="00803384" w:rsidRDefault="00803384" w:rsidP="00803384">
      <w:pPr>
        <w:pBdr>
          <w:bottom w:val="single" w:sz="12" w:space="1" w:color="auto"/>
        </w:pBdr>
        <w:spacing w:after="200"/>
        <w:rPr>
          <w:bCs/>
          <w:color w:val="365F91" w:themeColor="accent1" w:themeShade="BF"/>
          <w:sz w:val="24"/>
          <w:szCs w:val="24"/>
        </w:rPr>
      </w:pPr>
      <w:r>
        <w:rPr>
          <w:b/>
          <w:color w:val="365F91" w:themeColor="accent1" w:themeShade="BF"/>
          <w:sz w:val="24"/>
          <w:szCs w:val="24"/>
        </w:rPr>
        <w:t xml:space="preserve">Jack Ruddenklau </w:t>
      </w:r>
      <w:r w:rsidRPr="00F003A4">
        <w:rPr>
          <w:bCs/>
          <w:color w:val="365F91" w:themeColor="accent1" w:themeShade="BF"/>
          <w:sz w:val="24"/>
          <w:szCs w:val="24"/>
        </w:rPr>
        <w:t>(Te Whanganui-a-Tara)</w:t>
      </w:r>
    </w:p>
    <w:p w14:paraId="17AE199F" w14:textId="77777777" w:rsidR="00803384" w:rsidRDefault="00803384" w:rsidP="00803384">
      <w:pPr>
        <w:rPr>
          <w:b/>
          <w:bCs/>
        </w:rPr>
      </w:pPr>
      <w:r w:rsidRPr="00FF02E6">
        <w:rPr>
          <w:b/>
          <w:bCs/>
        </w:rPr>
        <w:t>Activity</w:t>
      </w:r>
    </w:p>
    <w:p w14:paraId="0D199486" w14:textId="77777777" w:rsidR="00803384" w:rsidRDefault="00803384" w:rsidP="00803384">
      <w:r w:rsidRPr="00F1109F">
        <w:t>Te Waipounamu Regional Consumer Council - Ongoing attendance</w:t>
      </w:r>
    </w:p>
    <w:p w14:paraId="29638F27" w14:textId="77777777" w:rsidR="00803384" w:rsidRPr="006F25A2" w:rsidRDefault="00803384" w:rsidP="00803384">
      <w:pPr>
        <w:kinsoku w:val="0"/>
        <w:overflowPunct w:val="0"/>
        <w:spacing w:after="0" w:line="246" w:lineRule="exact"/>
        <w:ind w:left="40"/>
        <w:rPr>
          <w:b/>
          <w:bCs/>
          <w:spacing w:val="-2"/>
        </w:rPr>
      </w:pPr>
      <w:r w:rsidRPr="006F25A2">
        <w:rPr>
          <w:b/>
          <w:bCs/>
          <w:spacing w:val="-2"/>
        </w:rPr>
        <w:t>Services</w:t>
      </w:r>
    </w:p>
    <w:p w14:paraId="6B77A707" w14:textId="77777777" w:rsidR="00803384" w:rsidRPr="006F25A2" w:rsidRDefault="00803384" w:rsidP="00803384">
      <w:pPr>
        <w:kinsoku w:val="0"/>
        <w:overflowPunct w:val="0"/>
        <w:spacing w:before="53" w:after="0" w:line="240" w:lineRule="auto"/>
        <w:ind w:left="40"/>
      </w:pPr>
      <w:r w:rsidRPr="006F25A2">
        <w:t>Access to gender affirming healthcare</w:t>
      </w:r>
    </w:p>
    <w:p w14:paraId="684FABE8" w14:textId="77777777" w:rsidR="00803384" w:rsidRPr="006F25A2" w:rsidRDefault="00803384" w:rsidP="00803384">
      <w:pPr>
        <w:numPr>
          <w:ilvl w:val="0"/>
          <w:numId w:val="38"/>
        </w:numPr>
        <w:tabs>
          <w:tab w:val="left" w:pos="760"/>
        </w:tabs>
        <w:kinsoku w:val="0"/>
        <w:overflowPunct w:val="0"/>
        <w:spacing w:before="38" w:after="0"/>
        <w:ind w:left="760" w:right="383"/>
      </w:pPr>
      <w:r w:rsidRPr="006F25A2">
        <w:t xml:space="preserve">Many </w:t>
      </w:r>
      <w:proofErr w:type="gramStart"/>
      <w:r w:rsidRPr="006F25A2">
        <w:t>trans</w:t>
      </w:r>
      <w:proofErr w:type="gramEnd"/>
      <w:r w:rsidRPr="006F25A2">
        <w:t xml:space="preserve"> and rainbow </w:t>
      </w:r>
      <w:proofErr w:type="spellStart"/>
      <w:r w:rsidRPr="006F25A2">
        <w:t>takatāpui</w:t>
      </w:r>
      <w:proofErr w:type="spellEnd"/>
      <w:r w:rsidRPr="006F25A2">
        <w:t xml:space="preserve"> </w:t>
      </w:r>
      <w:proofErr w:type="spellStart"/>
      <w:r w:rsidRPr="006F25A2">
        <w:t>taiohi</w:t>
      </w:r>
      <w:proofErr w:type="spellEnd"/>
      <w:r w:rsidRPr="006F25A2">
        <w:t xml:space="preserve"> are struggling just to find clear information on how to access services</w:t>
      </w:r>
    </w:p>
    <w:p w14:paraId="5382C091" w14:textId="77777777" w:rsidR="00803384" w:rsidRPr="006F25A2" w:rsidRDefault="00803384" w:rsidP="00803384">
      <w:pPr>
        <w:numPr>
          <w:ilvl w:val="0"/>
          <w:numId w:val="38"/>
        </w:numPr>
        <w:tabs>
          <w:tab w:val="left" w:pos="760"/>
        </w:tabs>
        <w:kinsoku w:val="0"/>
        <w:overflowPunct w:val="0"/>
        <w:spacing w:after="0"/>
        <w:ind w:left="760" w:right="661"/>
      </w:pPr>
      <w:r w:rsidRPr="006F25A2">
        <w:t>Different health professionals (GPs, school nurses, counsellors) are giving different information and advice. There is no consistent, trustworthy information source.</w:t>
      </w:r>
    </w:p>
    <w:p w14:paraId="5A2259FC" w14:textId="77777777" w:rsidR="00803384" w:rsidRPr="006F25A2" w:rsidRDefault="00803384" w:rsidP="00803384">
      <w:pPr>
        <w:numPr>
          <w:ilvl w:val="0"/>
          <w:numId w:val="38"/>
        </w:numPr>
        <w:tabs>
          <w:tab w:val="left" w:pos="760"/>
        </w:tabs>
        <w:kinsoku w:val="0"/>
        <w:overflowPunct w:val="0"/>
        <w:spacing w:after="0"/>
        <w:ind w:left="760" w:right="359"/>
      </w:pPr>
      <w:r w:rsidRPr="006F25A2">
        <w:t>Some</w:t>
      </w:r>
      <w:r w:rsidRPr="006F25A2">
        <w:rPr>
          <w:spacing w:val="-1"/>
        </w:rPr>
        <w:t xml:space="preserve"> </w:t>
      </w:r>
      <w:r w:rsidRPr="006F25A2">
        <w:t>providers</w:t>
      </w:r>
      <w:r w:rsidRPr="006F25A2">
        <w:rPr>
          <w:spacing w:val="-1"/>
        </w:rPr>
        <w:t xml:space="preserve"> </w:t>
      </w:r>
      <w:r w:rsidRPr="006F25A2">
        <w:t>are</w:t>
      </w:r>
      <w:r w:rsidRPr="006F25A2">
        <w:rPr>
          <w:spacing w:val="-1"/>
        </w:rPr>
        <w:t xml:space="preserve"> </w:t>
      </w:r>
      <w:r w:rsidRPr="006F25A2">
        <w:t>pre-emptively</w:t>
      </w:r>
      <w:r w:rsidRPr="006F25A2">
        <w:rPr>
          <w:spacing w:val="-1"/>
        </w:rPr>
        <w:t xml:space="preserve"> </w:t>
      </w:r>
      <w:r w:rsidRPr="006F25A2">
        <w:t>pausing</w:t>
      </w:r>
      <w:r w:rsidRPr="006F25A2">
        <w:rPr>
          <w:spacing w:val="-1"/>
        </w:rPr>
        <w:t xml:space="preserve"> </w:t>
      </w:r>
      <w:r w:rsidRPr="006F25A2">
        <w:t>puberty</w:t>
      </w:r>
      <w:r w:rsidRPr="006F25A2">
        <w:rPr>
          <w:spacing w:val="-1"/>
        </w:rPr>
        <w:t xml:space="preserve"> </w:t>
      </w:r>
      <w:r w:rsidRPr="006F25A2">
        <w:t>blockers</w:t>
      </w:r>
      <w:r w:rsidRPr="006F25A2">
        <w:rPr>
          <w:spacing w:val="-1"/>
        </w:rPr>
        <w:t xml:space="preserve"> </w:t>
      </w:r>
      <w:r w:rsidRPr="006F25A2">
        <w:t>access</w:t>
      </w:r>
      <w:r w:rsidRPr="006F25A2">
        <w:rPr>
          <w:spacing w:val="-1"/>
        </w:rPr>
        <w:t xml:space="preserve"> </w:t>
      </w:r>
      <w:r w:rsidRPr="006F25A2">
        <w:t>due</w:t>
      </w:r>
      <w:r w:rsidRPr="006F25A2">
        <w:rPr>
          <w:spacing w:val="-1"/>
        </w:rPr>
        <w:t xml:space="preserve"> </w:t>
      </w:r>
      <w:r w:rsidRPr="006F25A2">
        <w:t>to</w:t>
      </w:r>
      <w:r w:rsidRPr="006F25A2">
        <w:rPr>
          <w:spacing w:val="-1"/>
        </w:rPr>
        <w:t xml:space="preserve"> </w:t>
      </w:r>
      <w:r w:rsidRPr="006F25A2">
        <w:t>uncertainty around</w:t>
      </w:r>
      <w:r w:rsidRPr="006F25A2">
        <w:rPr>
          <w:spacing w:val="-1"/>
        </w:rPr>
        <w:t xml:space="preserve"> </w:t>
      </w:r>
      <w:r w:rsidRPr="006F25A2">
        <w:t>the</w:t>
      </w:r>
      <w:r w:rsidRPr="006F25A2">
        <w:rPr>
          <w:spacing w:val="-1"/>
        </w:rPr>
        <w:t xml:space="preserve"> </w:t>
      </w:r>
      <w:r w:rsidRPr="006F25A2">
        <w:t>national</w:t>
      </w:r>
      <w:r w:rsidRPr="006F25A2">
        <w:rPr>
          <w:spacing w:val="-1"/>
        </w:rPr>
        <w:t xml:space="preserve"> </w:t>
      </w:r>
      <w:r w:rsidRPr="006F25A2">
        <w:t>consultation</w:t>
      </w:r>
      <w:r w:rsidRPr="006F25A2">
        <w:rPr>
          <w:spacing w:val="-1"/>
        </w:rPr>
        <w:t xml:space="preserve"> </w:t>
      </w:r>
      <w:r w:rsidRPr="006F25A2">
        <w:t>(this</w:t>
      </w:r>
      <w:r w:rsidRPr="006F25A2">
        <w:rPr>
          <w:spacing w:val="-1"/>
        </w:rPr>
        <w:t xml:space="preserve"> </w:t>
      </w:r>
      <w:r w:rsidRPr="006F25A2">
        <w:t>is</w:t>
      </w:r>
      <w:r w:rsidRPr="006F25A2">
        <w:rPr>
          <w:spacing w:val="-1"/>
        </w:rPr>
        <w:t xml:space="preserve"> </w:t>
      </w:r>
      <w:r w:rsidRPr="006F25A2">
        <w:t>despite</w:t>
      </w:r>
      <w:r w:rsidRPr="006F25A2">
        <w:rPr>
          <w:spacing w:val="-1"/>
        </w:rPr>
        <w:t xml:space="preserve"> </w:t>
      </w:r>
      <w:r w:rsidRPr="006F25A2">
        <w:t>no</w:t>
      </w:r>
      <w:r w:rsidRPr="006F25A2">
        <w:rPr>
          <w:spacing w:val="-1"/>
        </w:rPr>
        <w:t xml:space="preserve"> </w:t>
      </w:r>
      <w:r w:rsidRPr="006F25A2">
        <w:t>policy</w:t>
      </w:r>
      <w:r w:rsidRPr="006F25A2">
        <w:rPr>
          <w:spacing w:val="-1"/>
        </w:rPr>
        <w:t xml:space="preserve"> </w:t>
      </w:r>
      <w:r w:rsidRPr="006F25A2">
        <w:t>change).</w:t>
      </w:r>
      <w:r w:rsidRPr="006F25A2">
        <w:rPr>
          <w:spacing w:val="-1"/>
        </w:rPr>
        <w:t xml:space="preserve"> </w:t>
      </w:r>
      <w:r w:rsidRPr="006F25A2">
        <w:t>This</w:t>
      </w:r>
      <w:r w:rsidRPr="006F25A2">
        <w:rPr>
          <w:spacing w:val="-1"/>
        </w:rPr>
        <w:t xml:space="preserve"> </w:t>
      </w:r>
      <w:r w:rsidRPr="006F25A2">
        <w:t>has</w:t>
      </w:r>
      <w:r w:rsidRPr="006F25A2">
        <w:rPr>
          <w:spacing w:val="-1"/>
        </w:rPr>
        <w:t xml:space="preserve"> </w:t>
      </w:r>
      <w:r w:rsidRPr="006F25A2">
        <w:t>caused major</w:t>
      </w:r>
      <w:r w:rsidRPr="006F25A2">
        <w:rPr>
          <w:spacing w:val="-1"/>
        </w:rPr>
        <w:t xml:space="preserve"> </w:t>
      </w:r>
      <w:r w:rsidRPr="006F25A2">
        <w:t>distress</w:t>
      </w:r>
      <w:r w:rsidRPr="006F25A2">
        <w:rPr>
          <w:spacing w:val="-1"/>
        </w:rPr>
        <w:t xml:space="preserve"> </w:t>
      </w:r>
      <w:r w:rsidRPr="006F25A2">
        <w:t>among</w:t>
      </w:r>
      <w:r w:rsidRPr="006F25A2">
        <w:rPr>
          <w:spacing w:val="-1"/>
        </w:rPr>
        <w:t xml:space="preserve"> </w:t>
      </w:r>
      <w:r w:rsidRPr="006F25A2">
        <w:t>many.</w:t>
      </w:r>
    </w:p>
    <w:p w14:paraId="72E2F42E" w14:textId="77777777" w:rsidR="00803384" w:rsidRPr="006F25A2" w:rsidRDefault="00803384" w:rsidP="00803384">
      <w:pPr>
        <w:numPr>
          <w:ilvl w:val="0"/>
          <w:numId w:val="38"/>
        </w:numPr>
        <w:tabs>
          <w:tab w:val="left" w:pos="760"/>
        </w:tabs>
        <w:kinsoku w:val="0"/>
        <w:overflowPunct w:val="0"/>
        <w:spacing w:after="0"/>
        <w:ind w:left="760" w:right="115"/>
      </w:pPr>
      <w:r w:rsidRPr="006F25A2">
        <w:t>There</w:t>
      </w:r>
      <w:r w:rsidRPr="006F25A2">
        <w:rPr>
          <w:spacing w:val="-1"/>
        </w:rPr>
        <w:t xml:space="preserve"> </w:t>
      </w:r>
      <w:r w:rsidRPr="006F25A2">
        <w:t>is</w:t>
      </w:r>
      <w:r w:rsidRPr="006F25A2">
        <w:rPr>
          <w:spacing w:val="-1"/>
        </w:rPr>
        <w:t xml:space="preserve"> </w:t>
      </w:r>
      <w:r w:rsidRPr="006F25A2">
        <w:t>a</w:t>
      </w:r>
      <w:r w:rsidRPr="006F25A2">
        <w:rPr>
          <w:spacing w:val="-1"/>
        </w:rPr>
        <w:t xml:space="preserve"> </w:t>
      </w:r>
      <w:r w:rsidRPr="006F25A2">
        <w:t>district</w:t>
      </w:r>
      <w:r w:rsidRPr="006F25A2">
        <w:rPr>
          <w:spacing w:val="-1"/>
        </w:rPr>
        <w:t xml:space="preserve"> </w:t>
      </w:r>
      <w:r w:rsidRPr="006F25A2">
        <w:t>discrepancy</w:t>
      </w:r>
      <w:r w:rsidRPr="006F25A2">
        <w:rPr>
          <w:spacing w:val="-1"/>
        </w:rPr>
        <w:t xml:space="preserve"> </w:t>
      </w:r>
      <w:r w:rsidRPr="006F25A2">
        <w:t>here,</w:t>
      </w:r>
      <w:r w:rsidRPr="006F25A2">
        <w:rPr>
          <w:spacing w:val="-1"/>
        </w:rPr>
        <w:t xml:space="preserve"> </w:t>
      </w:r>
      <w:r w:rsidRPr="006F25A2">
        <w:t>and</w:t>
      </w:r>
      <w:r w:rsidRPr="006F25A2">
        <w:rPr>
          <w:spacing w:val="-1"/>
        </w:rPr>
        <w:t xml:space="preserve"> </w:t>
      </w:r>
      <w:r w:rsidRPr="006F25A2">
        <w:t>some</w:t>
      </w:r>
      <w:r w:rsidRPr="006F25A2">
        <w:rPr>
          <w:spacing w:val="-1"/>
        </w:rPr>
        <w:t xml:space="preserve"> </w:t>
      </w:r>
      <w:r w:rsidRPr="006F25A2">
        <w:t>districts</w:t>
      </w:r>
      <w:r w:rsidRPr="006F25A2">
        <w:rPr>
          <w:spacing w:val="-1"/>
        </w:rPr>
        <w:t xml:space="preserve"> </w:t>
      </w:r>
      <w:r w:rsidRPr="006F25A2">
        <w:t>have</w:t>
      </w:r>
      <w:r w:rsidRPr="006F25A2">
        <w:rPr>
          <w:spacing w:val="-1"/>
        </w:rPr>
        <w:t xml:space="preserve"> </w:t>
      </w:r>
      <w:r w:rsidRPr="006F25A2">
        <w:t>decided</w:t>
      </w:r>
      <w:r w:rsidRPr="006F25A2">
        <w:rPr>
          <w:spacing w:val="-1"/>
        </w:rPr>
        <w:t xml:space="preserve"> </w:t>
      </w:r>
      <w:r w:rsidRPr="006F25A2">
        <w:t>to</w:t>
      </w:r>
      <w:r w:rsidRPr="006F25A2">
        <w:rPr>
          <w:spacing w:val="-1"/>
        </w:rPr>
        <w:t xml:space="preserve"> </w:t>
      </w:r>
      <w:r w:rsidRPr="006F25A2">
        <w:t>pause</w:t>
      </w:r>
      <w:r w:rsidRPr="006F25A2">
        <w:rPr>
          <w:spacing w:val="-1"/>
        </w:rPr>
        <w:t xml:space="preserve"> </w:t>
      </w:r>
      <w:r w:rsidRPr="006F25A2">
        <w:t>these</w:t>
      </w:r>
      <w:r w:rsidRPr="006F25A2">
        <w:rPr>
          <w:spacing w:val="-1"/>
        </w:rPr>
        <w:t xml:space="preserve"> </w:t>
      </w:r>
      <w:r w:rsidRPr="006F25A2">
        <w:t>at</w:t>
      </w:r>
      <w:r w:rsidRPr="006F25A2">
        <w:rPr>
          <w:spacing w:val="-1"/>
        </w:rPr>
        <w:t xml:space="preserve"> </w:t>
      </w:r>
      <w:r w:rsidRPr="006F25A2">
        <w:t>a district</w:t>
      </w:r>
      <w:r w:rsidRPr="006F25A2">
        <w:rPr>
          <w:spacing w:val="-1"/>
        </w:rPr>
        <w:t xml:space="preserve"> </w:t>
      </w:r>
      <w:r w:rsidRPr="006F25A2">
        <w:t>level</w:t>
      </w:r>
      <w:r w:rsidRPr="006F25A2">
        <w:rPr>
          <w:spacing w:val="-1"/>
        </w:rPr>
        <w:t xml:space="preserve"> </w:t>
      </w:r>
      <w:r w:rsidRPr="006F25A2">
        <w:t>and</w:t>
      </w:r>
      <w:r w:rsidRPr="006F25A2">
        <w:rPr>
          <w:spacing w:val="-1"/>
        </w:rPr>
        <w:t xml:space="preserve"> </w:t>
      </w:r>
      <w:r w:rsidRPr="006F25A2">
        <w:t>there</w:t>
      </w:r>
      <w:r w:rsidRPr="006F25A2">
        <w:rPr>
          <w:spacing w:val="-1"/>
        </w:rPr>
        <w:t xml:space="preserve"> </w:t>
      </w:r>
      <w:r w:rsidRPr="006F25A2">
        <w:t>are</w:t>
      </w:r>
      <w:r w:rsidRPr="006F25A2">
        <w:rPr>
          <w:spacing w:val="-1"/>
        </w:rPr>
        <w:t xml:space="preserve"> </w:t>
      </w:r>
      <w:r w:rsidRPr="006F25A2">
        <w:t>disparities</w:t>
      </w:r>
      <w:r w:rsidRPr="006F25A2">
        <w:rPr>
          <w:spacing w:val="-1"/>
        </w:rPr>
        <w:t xml:space="preserve"> </w:t>
      </w:r>
      <w:r w:rsidRPr="006F25A2">
        <w:t>across</w:t>
      </w:r>
      <w:r w:rsidRPr="006F25A2">
        <w:rPr>
          <w:spacing w:val="-1"/>
        </w:rPr>
        <w:t xml:space="preserve"> </w:t>
      </w:r>
      <w:r w:rsidRPr="006F25A2">
        <w:t>the</w:t>
      </w:r>
      <w:r w:rsidRPr="006F25A2">
        <w:rPr>
          <w:spacing w:val="-1"/>
        </w:rPr>
        <w:t xml:space="preserve"> </w:t>
      </w:r>
      <w:r w:rsidRPr="006F25A2">
        <w:t>system</w:t>
      </w:r>
      <w:r w:rsidRPr="006F25A2">
        <w:rPr>
          <w:spacing w:val="-1"/>
        </w:rPr>
        <w:t xml:space="preserve"> </w:t>
      </w:r>
      <w:r w:rsidRPr="006F25A2">
        <w:t>nationally</w:t>
      </w:r>
      <w:r w:rsidRPr="006F25A2">
        <w:rPr>
          <w:spacing w:val="-1"/>
        </w:rPr>
        <w:t xml:space="preserve"> </w:t>
      </w:r>
      <w:r w:rsidRPr="006F25A2">
        <w:t>and</w:t>
      </w:r>
      <w:r w:rsidRPr="006F25A2">
        <w:rPr>
          <w:spacing w:val="-1"/>
        </w:rPr>
        <w:t xml:space="preserve"> </w:t>
      </w:r>
      <w:r w:rsidRPr="006F25A2">
        <w:t>regionally.</w:t>
      </w:r>
    </w:p>
    <w:p w14:paraId="07BE8E89" w14:textId="77777777" w:rsidR="00803384" w:rsidRPr="006F25A2" w:rsidRDefault="00803384" w:rsidP="00803384">
      <w:pPr>
        <w:kinsoku w:val="0"/>
        <w:overflowPunct w:val="0"/>
        <w:spacing w:before="38" w:after="0" w:line="240" w:lineRule="auto"/>
      </w:pPr>
    </w:p>
    <w:p w14:paraId="346EE122" w14:textId="77777777" w:rsidR="00803384" w:rsidRPr="006F25A2" w:rsidRDefault="00803384" w:rsidP="00803384">
      <w:pPr>
        <w:kinsoku w:val="0"/>
        <w:overflowPunct w:val="0"/>
        <w:spacing w:after="0" w:line="240" w:lineRule="auto"/>
        <w:ind w:left="40"/>
      </w:pPr>
      <w:r w:rsidRPr="006F25A2">
        <w:t>Access to neurodivergent support</w:t>
      </w:r>
    </w:p>
    <w:p w14:paraId="1CBF9425" w14:textId="77777777" w:rsidR="00803384" w:rsidRPr="006F25A2" w:rsidRDefault="00803384" w:rsidP="00803384">
      <w:pPr>
        <w:numPr>
          <w:ilvl w:val="0"/>
          <w:numId w:val="38"/>
        </w:numPr>
        <w:tabs>
          <w:tab w:val="left" w:pos="760"/>
        </w:tabs>
        <w:kinsoku w:val="0"/>
        <w:overflowPunct w:val="0"/>
        <w:spacing w:before="38" w:after="0"/>
        <w:ind w:left="760" w:right="945"/>
      </w:pPr>
      <w:r w:rsidRPr="006F25A2">
        <w:t>Getting assessments for ADHD and autism remains a significant barrier. This is especially challenging for those with intersecting identities (like rainbow people).</w:t>
      </w:r>
    </w:p>
    <w:p w14:paraId="7CA30B28" w14:textId="77777777" w:rsidR="00803384" w:rsidRPr="006F25A2" w:rsidRDefault="00803384" w:rsidP="00803384">
      <w:pPr>
        <w:numPr>
          <w:ilvl w:val="0"/>
          <w:numId w:val="38"/>
        </w:numPr>
        <w:tabs>
          <w:tab w:val="left" w:pos="760"/>
        </w:tabs>
        <w:kinsoku w:val="0"/>
        <w:overflowPunct w:val="0"/>
        <w:spacing w:after="0"/>
        <w:ind w:left="760" w:right="204"/>
      </w:pPr>
      <w:r w:rsidRPr="006F25A2">
        <w:t>Without early diagnosis and support, transitions into study, work, and independent living are harder, and this locks people into disadvantage.</w:t>
      </w:r>
    </w:p>
    <w:p w14:paraId="15EFF4D2" w14:textId="77777777" w:rsidR="00803384" w:rsidRPr="006F25A2" w:rsidRDefault="00803384" w:rsidP="00803384">
      <w:pPr>
        <w:kinsoku w:val="0"/>
        <w:overflowPunct w:val="0"/>
        <w:spacing w:before="37" w:after="0" w:line="240" w:lineRule="auto"/>
      </w:pPr>
    </w:p>
    <w:p w14:paraId="318FD65C" w14:textId="77777777" w:rsidR="00803384" w:rsidRPr="006F25A2" w:rsidRDefault="00803384" w:rsidP="00803384">
      <w:pPr>
        <w:kinsoku w:val="0"/>
        <w:overflowPunct w:val="0"/>
        <w:spacing w:before="1" w:after="0" w:line="240" w:lineRule="auto"/>
        <w:ind w:left="40"/>
      </w:pPr>
      <w:r w:rsidRPr="006F25A2">
        <w:t>Primary care pressures</w:t>
      </w:r>
    </w:p>
    <w:p w14:paraId="761F587E" w14:textId="77777777" w:rsidR="00803384" w:rsidRPr="006F25A2" w:rsidRDefault="00803384" w:rsidP="00803384">
      <w:pPr>
        <w:numPr>
          <w:ilvl w:val="0"/>
          <w:numId w:val="38"/>
        </w:numPr>
        <w:tabs>
          <w:tab w:val="left" w:pos="760"/>
        </w:tabs>
        <w:kinsoku w:val="0"/>
        <w:overflowPunct w:val="0"/>
        <w:spacing w:before="38" w:after="0"/>
        <w:ind w:left="760" w:right="555"/>
      </w:pPr>
      <w:r w:rsidRPr="006F25A2">
        <w:t>People are waiting four weeks to access basic GP services in Murihiku. This is even more evident for home visits - this is particularly concerning for older people.</w:t>
      </w:r>
    </w:p>
    <w:p w14:paraId="2B92C825" w14:textId="77777777" w:rsidR="00803384" w:rsidRPr="006F25A2" w:rsidRDefault="00803384" w:rsidP="00803384">
      <w:pPr>
        <w:numPr>
          <w:ilvl w:val="0"/>
          <w:numId w:val="38"/>
        </w:numPr>
        <w:tabs>
          <w:tab w:val="left" w:pos="759"/>
        </w:tabs>
        <w:kinsoku w:val="0"/>
        <w:overflowPunct w:val="0"/>
        <w:spacing w:after="0" w:line="240" w:lineRule="auto"/>
        <w:ind w:left="759" w:hanging="359"/>
      </w:pPr>
      <w:r w:rsidRPr="006F25A2">
        <w:t>This is leading to unnecessary hospital admissions for conditions that could be managed</w:t>
      </w:r>
    </w:p>
    <w:p w14:paraId="3914FC59" w14:textId="77777777" w:rsidR="00803384" w:rsidRDefault="00803384" w:rsidP="00803384">
      <w:pPr>
        <w:kinsoku w:val="0"/>
        <w:overflowPunct w:val="0"/>
        <w:spacing w:after="0" w:line="240" w:lineRule="auto"/>
        <w:ind w:left="40" w:firstLine="680"/>
      </w:pPr>
      <w:r>
        <w:t xml:space="preserve"> </w:t>
      </w:r>
      <w:r w:rsidRPr="006F25A2">
        <w:t>earlier in the community.</w:t>
      </w:r>
    </w:p>
    <w:p w14:paraId="7521B20E" w14:textId="77777777" w:rsidR="00803384" w:rsidRPr="00E863E8" w:rsidRDefault="00803384" w:rsidP="00803384">
      <w:pPr>
        <w:numPr>
          <w:ilvl w:val="0"/>
          <w:numId w:val="38"/>
        </w:numPr>
        <w:tabs>
          <w:tab w:val="left" w:pos="760"/>
        </w:tabs>
        <w:kinsoku w:val="0"/>
        <w:overflowPunct w:val="0"/>
        <w:spacing w:after="0"/>
        <w:ind w:left="760" w:right="582"/>
      </w:pPr>
      <w:r w:rsidRPr="00E863E8">
        <w:t>Vulnerable groups like older people, palliative care patients, and those with complex conditions are disproportionately affected.</w:t>
      </w:r>
    </w:p>
    <w:p w14:paraId="28B8A71E" w14:textId="77777777" w:rsidR="00803384" w:rsidRPr="00E863E8" w:rsidRDefault="00803384" w:rsidP="00803384">
      <w:pPr>
        <w:numPr>
          <w:ilvl w:val="0"/>
          <w:numId w:val="38"/>
        </w:numPr>
        <w:tabs>
          <w:tab w:val="left" w:pos="760"/>
        </w:tabs>
        <w:kinsoku w:val="0"/>
        <w:overflowPunct w:val="0"/>
        <w:spacing w:after="0"/>
        <w:ind w:left="760" w:right="734"/>
      </w:pPr>
      <w:r w:rsidRPr="00E863E8">
        <w:t>Home support workers are often missing scheduled visits, fail to notify changes, or simply do not turn up.</w:t>
      </w:r>
    </w:p>
    <w:p w14:paraId="4EEFF041" w14:textId="77777777" w:rsidR="00803384" w:rsidRPr="00E863E8" w:rsidRDefault="00803384" w:rsidP="00803384">
      <w:pPr>
        <w:numPr>
          <w:ilvl w:val="0"/>
          <w:numId w:val="38"/>
        </w:numPr>
        <w:tabs>
          <w:tab w:val="left" w:pos="760"/>
        </w:tabs>
        <w:kinsoku w:val="0"/>
        <w:overflowPunct w:val="0"/>
        <w:spacing w:after="0"/>
        <w:ind w:left="760" w:right="709"/>
      </w:pPr>
      <w:r w:rsidRPr="00E863E8">
        <w:t>Fear of service withdrawal means people are reluctant to complain (even when the quality of care is poor).</w:t>
      </w:r>
    </w:p>
    <w:p w14:paraId="65E0DCF4" w14:textId="77777777" w:rsidR="00803384" w:rsidRPr="00E863E8" w:rsidRDefault="00803384" w:rsidP="00803384">
      <w:pPr>
        <w:kinsoku w:val="0"/>
        <w:overflowPunct w:val="0"/>
        <w:spacing w:before="30" w:after="0" w:line="240" w:lineRule="auto"/>
      </w:pPr>
    </w:p>
    <w:p w14:paraId="7E8979B1" w14:textId="77777777" w:rsidR="00803384" w:rsidRPr="00E863E8" w:rsidRDefault="00803384" w:rsidP="00803384">
      <w:pPr>
        <w:kinsoku w:val="0"/>
        <w:overflowPunct w:val="0"/>
        <w:spacing w:after="0" w:line="240" w:lineRule="auto"/>
        <w:ind w:left="40"/>
      </w:pPr>
      <w:r w:rsidRPr="00E863E8">
        <w:t>Palliative care</w:t>
      </w:r>
    </w:p>
    <w:p w14:paraId="7B0E8192" w14:textId="77777777" w:rsidR="00803384" w:rsidRPr="00E863E8" w:rsidRDefault="00803384" w:rsidP="00803384">
      <w:pPr>
        <w:numPr>
          <w:ilvl w:val="0"/>
          <w:numId w:val="38"/>
        </w:numPr>
        <w:tabs>
          <w:tab w:val="left" w:pos="760"/>
        </w:tabs>
        <w:kinsoku w:val="0"/>
        <w:overflowPunct w:val="0"/>
        <w:spacing w:before="38" w:after="0"/>
        <w:ind w:left="760" w:right="257"/>
      </w:pPr>
      <w:r w:rsidRPr="00E863E8">
        <w:t>Over 23% of applicants for assisted dying in Aotearoa were not receiving palliative care at the time of application.</w:t>
      </w:r>
    </w:p>
    <w:p w14:paraId="768DAB0F" w14:textId="77777777" w:rsidR="00803384" w:rsidRPr="00E863E8" w:rsidRDefault="00803384" w:rsidP="00803384">
      <w:pPr>
        <w:numPr>
          <w:ilvl w:val="0"/>
          <w:numId w:val="38"/>
        </w:numPr>
        <w:tabs>
          <w:tab w:val="left" w:pos="760"/>
        </w:tabs>
        <w:kinsoku w:val="0"/>
        <w:overflowPunct w:val="0"/>
        <w:spacing w:after="0"/>
        <w:ind w:left="760" w:right="999"/>
      </w:pPr>
      <w:r w:rsidRPr="00E863E8">
        <w:t>Timely and proactive referrals to palliative care services are still not consistently happening.</w:t>
      </w:r>
    </w:p>
    <w:p w14:paraId="33E84361" w14:textId="77777777" w:rsidR="00803384" w:rsidRPr="00E863E8" w:rsidRDefault="00803384" w:rsidP="00803384">
      <w:pPr>
        <w:kinsoku w:val="0"/>
        <w:overflowPunct w:val="0"/>
        <w:spacing w:before="38" w:after="0" w:line="240" w:lineRule="auto"/>
      </w:pPr>
    </w:p>
    <w:p w14:paraId="706DAD7D" w14:textId="77777777" w:rsidR="00803384" w:rsidRPr="00E863E8" w:rsidRDefault="00803384" w:rsidP="00803384">
      <w:pPr>
        <w:kinsoku w:val="0"/>
        <w:overflowPunct w:val="0"/>
        <w:spacing w:after="0" w:line="240" w:lineRule="auto"/>
        <w:ind w:left="40"/>
      </w:pPr>
      <w:r w:rsidRPr="00E863E8">
        <w:t>Disordered eating among rainbow youth</w:t>
      </w:r>
    </w:p>
    <w:p w14:paraId="3AA578AA" w14:textId="77777777" w:rsidR="00803384" w:rsidRPr="00E863E8" w:rsidRDefault="00803384" w:rsidP="00803384">
      <w:pPr>
        <w:numPr>
          <w:ilvl w:val="0"/>
          <w:numId w:val="38"/>
        </w:numPr>
        <w:tabs>
          <w:tab w:val="left" w:pos="760"/>
        </w:tabs>
        <w:kinsoku w:val="0"/>
        <w:overflowPunct w:val="0"/>
        <w:spacing w:before="38" w:after="0"/>
        <w:ind w:left="760" w:right="151"/>
      </w:pPr>
      <w:r w:rsidRPr="00E863E8">
        <w:t>Disordered eating is a major and under-addressed issue, and this especially affects trans young people.</w:t>
      </w:r>
    </w:p>
    <w:p w14:paraId="7912ED18" w14:textId="77777777" w:rsidR="00803384" w:rsidRPr="00E863E8" w:rsidRDefault="00803384" w:rsidP="00803384">
      <w:pPr>
        <w:numPr>
          <w:ilvl w:val="0"/>
          <w:numId w:val="38"/>
        </w:numPr>
        <w:tabs>
          <w:tab w:val="left" w:pos="760"/>
        </w:tabs>
        <w:kinsoku w:val="0"/>
        <w:overflowPunct w:val="0"/>
        <w:spacing w:after="0"/>
        <w:ind w:left="760" w:right="586"/>
      </w:pPr>
      <w:r w:rsidRPr="00E863E8">
        <w:t>Current models often do not account for the intersection of gender, body image, and trauma.</w:t>
      </w:r>
    </w:p>
    <w:p w14:paraId="661E9BAA" w14:textId="77777777" w:rsidR="00803384" w:rsidRPr="00E863E8" w:rsidRDefault="00803384" w:rsidP="00803384">
      <w:pPr>
        <w:kinsoku w:val="0"/>
        <w:overflowPunct w:val="0"/>
        <w:spacing w:before="200" w:after="0" w:line="240" w:lineRule="auto"/>
        <w:ind w:left="40"/>
        <w:outlineLvl w:val="0"/>
        <w:rPr>
          <w:b/>
          <w:bCs/>
        </w:rPr>
      </w:pPr>
      <w:r w:rsidRPr="00E863E8">
        <w:rPr>
          <w:b/>
          <w:bCs/>
        </w:rPr>
        <w:t>Positive stories and exemplars</w:t>
      </w:r>
    </w:p>
    <w:p w14:paraId="3F46C2F7" w14:textId="77777777" w:rsidR="00803384" w:rsidRPr="00E863E8" w:rsidRDefault="00803384" w:rsidP="00803384">
      <w:pPr>
        <w:numPr>
          <w:ilvl w:val="0"/>
          <w:numId w:val="38"/>
        </w:numPr>
        <w:tabs>
          <w:tab w:val="left" w:pos="760"/>
        </w:tabs>
        <w:kinsoku w:val="0"/>
        <w:overflowPunct w:val="0"/>
        <w:spacing w:before="200" w:after="0"/>
        <w:ind w:left="760" w:right="139"/>
      </w:pPr>
      <w:r w:rsidRPr="00E863E8">
        <w:t>Community-based</w:t>
      </w:r>
      <w:r w:rsidRPr="00E863E8">
        <w:rPr>
          <w:spacing w:val="-1"/>
        </w:rPr>
        <w:t xml:space="preserve"> </w:t>
      </w:r>
      <w:r w:rsidRPr="00E863E8">
        <w:t>services</w:t>
      </w:r>
      <w:r w:rsidRPr="00E863E8">
        <w:rPr>
          <w:spacing w:val="-1"/>
        </w:rPr>
        <w:t xml:space="preserve"> </w:t>
      </w:r>
      <w:r w:rsidRPr="00E863E8">
        <w:t>like</w:t>
      </w:r>
      <w:r w:rsidRPr="00E863E8">
        <w:rPr>
          <w:spacing w:val="-1"/>
        </w:rPr>
        <w:t xml:space="preserve"> </w:t>
      </w:r>
      <w:r w:rsidRPr="00E863E8">
        <w:t>Vibe</w:t>
      </w:r>
      <w:r w:rsidRPr="00E863E8">
        <w:rPr>
          <w:spacing w:val="-1"/>
        </w:rPr>
        <w:t xml:space="preserve"> </w:t>
      </w:r>
      <w:r w:rsidRPr="00E863E8">
        <w:t>are</w:t>
      </w:r>
      <w:r w:rsidRPr="00E863E8">
        <w:rPr>
          <w:spacing w:val="-1"/>
        </w:rPr>
        <w:t xml:space="preserve"> </w:t>
      </w:r>
      <w:r w:rsidRPr="00E863E8">
        <w:t>providing</w:t>
      </w:r>
      <w:r w:rsidRPr="00E863E8">
        <w:rPr>
          <w:spacing w:val="-1"/>
        </w:rPr>
        <w:t xml:space="preserve"> </w:t>
      </w:r>
      <w:r w:rsidRPr="00E863E8">
        <w:t>important</w:t>
      </w:r>
      <w:r w:rsidRPr="00E863E8">
        <w:rPr>
          <w:spacing w:val="-1"/>
        </w:rPr>
        <w:t xml:space="preserve"> </w:t>
      </w:r>
      <w:r w:rsidRPr="00E863E8">
        <w:t>spaces</w:t>
      </w:r>
      <w:r w:rsidRPr="00E863E8">
        <w:rPr>
          <w:spacing w:val="-1"/>
        </w:rPr>
        <w:t xml:space="preserve"> </w:t>
      </w:r>
      <w:r w:rsidRPr="00E863E8">
        <w:t>for</w:t>
      </w:r>
      <w:r w:rsidRPr="00E863E8">
        <w:rPr>
          <w:spacing w:val="-1"/>
        </w:rPr>
        <w:t xml:space="preserve"> </w:t>
      </w:r>
      <w:r w:rsidRPr="00E863E8">
        <w:t>rainbow</w:t>
      </w:r>
      <w:r w:rsidRPr="00E863E8">
        <w:rPr>
          <w:spacing w:val="-1"/>
        </w:rPr>
        <w:t xml:space="preserve"> </w:t>
      </w:r>
      <w:r w:rsidRPr="00E863E8">
        <w:t>youth</w:t>
      </w:r>
      <w:r w:rsidRPr="00E863E8">
        <w:rPr>
          <w:spacing w:val="-1"/>
        </w:rPr>
        <w:t xml:space="preserve"> </w:t>
      </w:r>
      <w:r w:rsidRPr="00E863E8">
        <w:t>to seek</w:t>
      </w:r>
      <w:r w:rsidRPr="00E863E8">
        <w:rPr>
          <w:spacing w:val="-1"/>
        </w:rPr>
        <w:t xml:space="preserve"> </w:t>
      </w:r>
      <w:r w:rsidRPr="00E863E8">
        <w:t>support.</w:t>
      </w:r>
      <w:r w:rsidRPr="00E863E8">
        <w:rPr>
          <w:spacing w:val="-1"/>
        </w:rPr>
        <w:t xml:space="preserve"> </w:t>
      </w:r>
      <w:r w:rsidRPr="00E863E8">
        <w:t>This</w:t>
      </w:r>
      <w:r w:rsidRPr="00E863E8">
        <w:rPr>
          <w:spacing w:val="-1"/>
        </w:rPr>
        <w:t xml:space="preserve"> </w:t>
      </w:r>
      <w:r w:rsidRPr="00E863E8">
        <w:t>is</w:t>
      </w:r>
      <w:r w:rsidRPr="00E863E8">
        <w:rPr>
          <w:spacing w:val="-1"/>
        </w:rPr>
        <w:t xml:space="preserve"> </w:t>
      </w:r>
      <w:r w:rsidRPr="00E863E8">
        <w:t>despite</w:t>
      </w:r>
      <w:r w:rsidRPr="00E863E8">
        <w:rPr>
          <w:spacing w:val="-1"/>
        </w:rPr>
        <w:t xml:space="preserve"> </w:t>
      </w:r>
      <w:r>
        <w:t>them</w:t>
      </w:r>
      <w:r w:rsidRPr="00E863E8">
        <w:rPr>
          <w:spacing w:val="-1"/>
        </w:rPr>
        <w:t xml:space="preserve"> </w:t>
      </w:r>
      <w:r w:rsidRPr="00E863E8">
        <w:t>being</w:t>
      </w:r>
      <w:r w:rsidRPr="00E863E8">
        <w:rPr>
          <w:spacing w:val="-1"/>
        </w:rPr>
        <w:t xml:space="preserve"> </w:t>
      </w:r>
      <w:r w:rsidRPr="00E863E8">
        <w:t>forced</w:t>
      </w:r>
      <w:r w:rsidRPr="00E863E8">
        <w:rPr>
          <w:spacing w:val="-1"/>
        </w:rPr>
        <w:t xml:space="preserve"> </w:t>
      </w:r>
      <w:r w:rsidRPr="00E863E8">
        <w:t>to</w:t>
      </w:r>
      <w:r w:rsidRPr="00E863E8">
        <w:rPr>
          <w:spacing w:val="-1"/>
        </w:rPr>
        <w:t xml:space="preserve"> </w:t>
      </w:r>
      <w:r w:rsidRPr="00E863E8">
        <w:t>fill</w:t>
      </w:r>
      <w:r w:rsidRPr="00E863E8">
        <w:rPr>
          <w:spacing w:val="-1"/>
        </w:rPr>
        <w:t xml:space="preserve"> </w:t>
      </w:r>
      <w:r w:rsidRPr="00E863E8">
        <w:t>gaps</w:t>
      </w:r>
      <w:r w:rsidRPr="00E863E8">
        <w:rPr>
          <w:spacing w:val="-1"/>
        </w:rPr>
        <w:t xml:space="preserve"> </w:t>
      </w:r>
      <w:r w:rsidRPr="00E863E8">
        <w:t>the</w:t>
      </w:r>
      <w:r w:rsidRPr="00E863E8">
        <w:rPr>
          <w:spacing w:val="-1"/>
        </w:rPr>
        <w:t xml:space="preserve"> </w:t>
      </w:r>
      <w:r w:rsidRPr="00E863E8">
        <w:t>formal</w:t>
      </w:r>
      <w:r w:rsidRPr="00E863E8">
        <w:rPr>
          <w:spacing w:val="-1"/>
        </w:rPr>
        <w:t xml:space="preserve"> </w:t>
      </w:r>
      <w:r w:rsidRPr="00E863E8">
        <w:t>health</w:t>
      </w:r>
      <w:r w:rsidRPr="00E863E8">
        <w:rPr>
          <w:spacing w:val="-1"/>
        </w:rPr>
        <w:t xml:space="preserve"> </w:t>
      </w:r>
      <w:r w:rsidRPr="00E863E8">
        <w:t>system should</w:t>
      </w:r>
      <w:r w:rsidRPr="00E863E8">
        <w:rPr>
          <w:spacing w:val="-1"/>
        </w:rPr>
        <w:t xml:space="preserve"> </w:t>
      </w:r>
      <w:r w:rsidRPr="00E863E8">
        <w:t>be</w:t>
      </w:r>
      <w:r w:rsidRPr="00E863E8">
        <w:rPr>
          <w:spacing w:val="-1"/>
        </w:rPr>
        <w:t xml:space="preserve"> </w:t>
      </w:r>
      <w:r w:rsidRPr="00E863E8">
        <w:t>covering.</w:t>
      </w:r>
    </w:p>
    <w:p w14:paraId="18B26163" w14:textId="77777777" w:rsidR="00803384" w:rsidRPr="00E863E8" w:rsidRDefault="00803384" w:rsidP="00803384">
      <w:pPr>
        <w:numPr>
          <w:ilvl w:val="0"/>
          <w:numId w:val="38"/>
        </w:numPr>
        <w:tabs>
          <w:tab w:val="left" w:pos="760"/>
        </w:tabs>
        <w:kinsoku w:val="0"/>
        <w:overflowPunct w:val="0"/>
        <w:spacing w:after="0"/>
        <w:ind w:left="760" w:right="880"/>
      </w:pPr>
      <w:r w:rsidRPr="00E863E8">
        <w:t xml:space="preserve">Rainbow-led research projects like </w:t>
      </w:r>
      <w:r w:rsidRPr="00E863E8">
        <w:rPr>
          <w:i/>
          <w:iCs/>
        </w:rPr>
        <w:t xml:space="preserve">Counting Ourselves </w:t>
      </w:r>
      <w:r w:rsidRPr="00E863E8">
        <w:t>provides evidence-based insights into where the system is falling short.</w:t>
      </w:r>
    </w:p>
    <w:p w14:paraId="0E4EDCC6" w14:textId="77777777" w:rsidR="00803384" w:rsidRPr="00E863E8" w:rsidRDefault="00803384" w:rsidP="00803384">
      <w:pPr>
        <w:kinsoku w:val="0"/>
        <w:overflowPunct w:val="0"/>
        <w:spacing w:before="57" w:after="0" w:line="240" w:lineRule="auto"/>
        <w:ind w:left="40"/>
        <w:outlineLvl w:val="0"/>
        <w:rPr>
          <w:b/>
          <w:bCs/>
        </w:rPr>
      </w:pPr>
      <w:r w:rsidRPr="00E863E8">
        <w:rPr>
          <w:b/>
          <w:bCs/>
        </w:rPr>
        <w:t>Considerations for Te Tāhū Hauora</w:t>
      </w:r>
    </w:p>
    <w:p w14:paraId="02784830" w14:textId="77777777" w:rsidR="00803384" w:rsidRDefault="00803384" w:rsidP="00803384">
      <w:pPr>
        <w:numPr>
          <w:ilvl w:val="0"/>
          <w:numId w:val="39"/>
        </w:numPr>
        <w:tabs>
          <w:tab w:val="left" w:pos="760"/>
        </w:tabs>
        <w:kinsoku w:val="0"/>
        <w:overflowPunct w:val="0"/>
        <w:spacing w:before="200" w:after="0"/>
        <w:ind w:left="760" w:right="98"/>
        <w:jc w:val="both"/>
      </w:pPr>
      <w:r w:rsidRPr="00E863E8">
        <w:t>Push</w:t>
      </w:r>
      <w:r w:rsidRPr="00E863E8">
        <w:rPr>
          <w:spacing w:val="-1"/>
        </w:rPr>
        <w:t xml:space="preserve"> </w:t>
      </w:r>
      <w:r w:rsidRPr="00E863E8">
        <w:t>for</w:t>
      </w:r>
      <w:r w:rsidRPr="00E863E8">
        <w:rPr>
          <w:spacing w:val="-1"/>
        </w:rPr>
        <w:t xml:space="preserve"> </w:t>
      </w:r>
      <w:r w:rsidRPr="00E863E8">
        <w:t>nationally</w:t>
      </w:r>
      <w:r w:rsidRPr="00E863E8">
        <w:rPr>
          <w:spacing w:val="-1"/>
        </w:rPr>
        <w:t xml:space="preserve"> </w:t>
      </w:r>
      <w:r w:rsidRPr="00E863E8">
        <w:t>consistent</w:t>
      </w:r>
      <w:r w:rsidRPr="00E863E8">
        <w:rPr>
          <w:spacing w:val="-1"/>
        </w:rPr>
        <w:t xml:space="preserve"> </w:t>
      </w:r>
      <w:r w:rsidRPr="00E863E8">
        <w:t>and</w:t>
      </w:r>
      <w:r w:rsidRPr="00E863E8">
        <w:rPr>
          <w:spacing w:val="-1"/>
        </w:rPr>
        <w:t xml:space="preserve"> </w:t>
      </w:r>
      <w:r w:rsidRPr="00E863E8">
        <w:t>accessible</w:t>
      </w:r>
      <w:r w:rsidRPr="00E863E8">
        <w:rPr>
          <w:spacing w:val="-1"/>
        </w:rPr>
        <w:t xml:space="preserve"> </w:t>
      </w:r>
      <w:r w:rsidRPr="00E863E8">
        <w:t>information</w:t>
      </w:r>
      <w:r w:rsidRPr="00E863E8">
        <w:rPr>
          <w:spacing w:val="-1"/>
        </w:rPr>
        <w:t xml:space="preserve"> </w:t>
      </w:r>
      <w:r w:rsidRPr="00E863E8">
        <w:t>for</w:t>
      </w:r>
      <w:r w:rsidRPr="00E863E8">
        <w:rPr>
          <w:spacing w:val="-1"/>
        </w:rPr>
        <w:t xml:space="preserve"> </w:t>
      </w:r>
      <w:r w:rsidRPr="00E863E8">
        <w:t>gender</w:t>
      </w:r>
      <w:r w:rsidRPr="00E863E8">
        <w:rPr>
          <w:spacing w:val="-1"/>
        </w:rPr>
        <w:t xml:space="preserve"> </w:t>
      </w:r>
      <w:r w:rsidRPr="00E863E8">
        <w:t>affirming</w:t>
      </w:r>
      <w:r w:rsidRPr="00E863E8">
        <w:rPr>
          <w:spacing w:val="-1"/>
        </w:rPr>
        <w:t xml:space="preserve"> </w:t>
      </w:r>
      <w:r w:rsidRPr="00E863E8">
        <w:t>healthcare. This</w:t>
      </w:r>
      <w:r w:rsidRPr="00E863E8">
        <w:rPr>
          <w:spacing w:val="-1"/>
        </w:rPr>
        <w:t xml:space="preserve"> </w:t>
      </w:r>
      <w:r w:rsidRPr="00E863E8">
        <w:t>is</w:t>
      </w:r>
      <w:r w:rsidRPr="00E863E8">
        <w:rPr>
          <w:spacing w:val="-1"/>
        </w:rPr>
        <w:t xml:space="preserve"> </w:t>
      </w:r>
      <w:r w:rsidRPr="00E863E8">
        <w:t>becoming</w:t>
      </w:r>
      <w:r w:rsidRPr="00E863E8">
        <w:rPr>
          <w:spacing w:val="-1"/>
        </w:rPr>
        <w:t xml:space="preserve"> </w:t>
      </w:r>
      <w:r w:rsidRPr="00E863E8">
        <w:t>a</w:t>
      </w:r>
      <w:r w:rsidRPr="00E863E8">
        <w:rPr>
          <w:spacing w:val="-1"/>
        </w:rPr>
        <w:t xml:space="preserve"> </w:t>
      </w:r>
      <w:r w:rsidRPr="00E863E8">
        <w:t>safety</w:t>
      </w:r>
      <w:r w:rsidRPr="00E863E8">
        <w:rPr>
          <w:spacing w:val="-1"/>
        </w:rPr>
        <w:t xml:space="preserve"> </w:t>
      </w:r>
      <w:r w:rsidRPr="00E863E8">
        <w:t>issue.</w:t>
      </w:r>
      <w:r w:rsidRPr="00E863E8">
        <w:rPr>
          <w:spacing w:val="-1"/>
        </w:rPr>
        <w:t xml:space="preserve"> </w:t>
      </w:r>
      <w:r w:rsidRPr="00E863E8">
        <w:t>There</w:t>
      </w:r>
      <w:r w:rsidRPr="00E863E8">
        <w:rPr>
          <w:spacing w:val="-1"/>
        </w:rPr>
        <w:t xml:space="preserve"> </w:t>
      </w:r>
      <w:r w:rsidRPr="00E863E8">
        <w:t>needs</w:t>
      </w:r>
      <w:r w:rsidRPr="00E863E8">
        <w:rPr>
          <w:spacing w:val="-1"/>
        </w:rPr>
        <w:t xml:space="preserve"> </w:t>
      </w:r>
      <w:r w:rsidRPr="00E863E8">
        <w:t>to</w:t>
      </w:r>
      <w:r w:rsidRPr="00E863E8">
        <w:rPr>
          <w:spacing w:val="-1"/>
        </w:rPr>
        <w:t xml:space="preserve"> </w:t>
      </w:r>
      <w:r w:rsidRPr="00E863E8">
        <w:t>be</w:t>
      </w:r>
      <w:r w:rsidRPr="00E863E8">
        <w:rPr>
          <w:spacing w:val="-1"/>
        </w:rPr>
        <w:t xml:space="preserve"> </w:t>
      </w:r>
      <w:r w:rsidRPr="00E863E8">
        <w:t>interim</w:t>
      </w:r>
      <w:r w:rsidRPr="00E863E8">
        <w:rPr>
          <w:spacing w:val="-1"/>
        </w:rPr>
        <w:t xml:space="preserve"> </w:t>
      </w:r>
      <w:r w:rsidRPr="00E863E8">
        <w:t>guidance</w:t>
      </w:r>
      <w:r w:rsidRPr="00E863E8">
        <w:rPr>
          <w:spacing w:val="-1"/>
        </w:rPr>
        <w:t xml:space="preserve"> </w:t>
      </w:r>
      <w:r w:rsidRPr="00E863E8">
        <w:t>released</w:t>
      </w:r>
      <w:r w:rsidRPr="00E863E8">
        <w:rPr>
          <w:spacing w:val="-1"/>
        </w:rPr>
        <w:t xml:space="preserve"> </w:t>
      </w:r>
      <w:r w:rsidRPr="00E863E8">
        <w:t>on</w:t>
      </w:r>
      <w:r w:rsidRPr="00E863E8">
        <w:rPr>
          <w:spacing w:val="-1"/>
        </w:rPr>
        <w:t xml:space="preserve"> </w:t>
      </w:r>
      <w:r w:rsidRPr="00E863E8">
        <w:t>puberty blockers.</w:t>
      </w:r>
    </w:p>
    <w:p w14:paraId="5B760C03" w14:textId="77777777" w:rsidR="00803384" w:rsidRDefault="00803384" w:rsidP="00803384">
      <w:pPr>
        <w:tabs>
          <w:tab w:val="left" w:pos="759"/>
        </w:tabs>
        <w:kinsoku w:val="0"/>
        <w:overflowPunct w:val="0"/>
        <w:spacing w:after="0" w:line="240" w:lineRule="auto"/>
        <w:ind w:left="759"/>
        <w:jc w:val="both"/>
      </w:pPr>
    </w:p>
    <w:p w14:paraId="5AB7C03C" w14:textId="77777777" w:rsidR="00803384" w:rsidRPr="00E863E8" w:rsidRDefault="00803384" w:rsidP="00803384">
      <w:pPr>
        <w:numPr>
          <w:ilvl w:val="0"/>
          <w:numId w:val="39"/>
        </w:numPr>
        <w:tabs>
          <w:tab w:val="left" w:pos="759"/>
        </w:tabs>
        <w:kinsoku w:val="0"/>
        <w:overflowPunct w:val="0"/>
        <w:spacing w:after="0" w:line="240" w:lineRule="auto"/>
        <w:ind w:left="759" w:hanging="359"/>
        <w:jc w:val="both"/>
      </w:pPr>
      <w:r w:rsidRPr="00E863E8">
        <w:t>Recognise disordered eating in rainbow communities as a serious and distinct health</w:t>
      </w:r>
    </w:p>
    <w:p w14:paraId="565692EA" w14:textId="77777777" w:rsidR="00803384" w:rsidRDefault="00803384" w:rsidP="00803384">
      <w:pPr>
        <w:kinsoku w:val="0"/>
        <w:overflowPunct w:val="0"/>
        <w:spacing w:after="0" w:line="240" w:lineRule="auto"/>
        <w:ind w:left="40"/>
      </w:pPr>
      <w:r>
        <w:t xml:space="preserve">            </w:t>
      </w:r>
      <w:r w:rsidRPr="00E863E8">
        <w:t>issue and ensure models of care are inclusive of these experiences.</w:t>
      </w:r>
    </w:p>
    <w:p w14:paraId="524F0209" w14:textId="77777777" w:rsidR="00803384" w:rsidRDefault="00803384" w:rsidP="00803384">
      <w:pPr>
        <w:kinsoku w:val="0"/>
        <w:overflowPunct w:val="0"/>
        <w:spacing w:after="0" w:line="240" w:lineRule="auto"/>
        <w:ind w:left="40"/>
      </w:pPr>
    </w:p>
    <w:p w14:paraId="3C0DE3BE" w14:textId="77777777" w:rsidR="00803384" w:rsidRPr="00E863E8" w:rsidRDefault="00803384" w:rsidP="00803384">
      <w:pPr>
        <w:kinsoku w:val="0"/>
        <w:overflowPunct w:val="0"/>
        <w:spacing w:after="0" w:line="240" w:lineRule="auto"/>
        <w:ind w:left="40"/>
      </w:pPr>
    </w:p>
    <w:p w14:paraId="7BE6CD02" w14:textId="77777777" w:rsidR="00803384" w:rsidRPr="006F25A2" w:rsidRDefault="00803384" w:rsidP="00803384">
      <w:pPr>
        <w:kinsoku w:val="0"/>
        <w:overflowPunct w:val="0"/>
        <w:spacing w:after="0" w:line="240" w:lineRule="auto"/>
        <w:ind w:left="40"/>
      </w:pPr>
    </w:p>
    <w:p w14:paraId="6053AF86" w14:textId="77777777" w:rsidR="00803384" w:rsidRDefault="00803384" w:rsidP="00803384">
      <w:pPr>
        <w:pBdr>
          <w:bottom w:val="single" w:sz="12" w:space="1" w:color="auto"/>
        </w:pBdr>
        <w:spacing w:after="200"/>
        <w:rPr>
          <w:bCs/>
          <w:color w:val="365F91" w:themeColor="accent1" w:themeShade="BF"/>
          <w:sz w:val="24"/>
          <w:szCs w:val="24"/>
        </w:rPr>
      </w:pPr>
      <w:r>
        <w:rPr>
          <w:b/>
          <w:color w:val="365F91" w:themeColor="accent1" w:themeShade="BF"/>
          <w:sz w:val="24"/>
          <w:szCs w:val="24"/>
        </w:rPr>
        <w:t xml:space="preserve">Jaden Hura-White </w:t>
      </w:r>
      <w:r w:rsidRPr="00F003A4">
        <w:rPr>
          <w:bCs/>
          <w:color w:val="365F91" w:themeColor="accent1" w:themeShade="BF"/>
          <w:sz w:val="24"/>
          <w:szCs w:val="24"/>
        </w:rPr>
        <w:t>(</w:t>
      </w:r>
      <w:proofErr w:type="spellStart"/>
      <w:r>
        <w:rPr>
          <w:bCs/>
          <w:color w:val="365F91" w:themeColor="accent1" w:themeShade="BF"/>
          <w:sz w:val="24"/>
          <w:szCs w:val="24"/>
        </w:rPr>
        <w:t>Pongakawa</w:t>
      </w:r>
      <w:proofErr w:type="spellEnd"/>
      <w:r w:rsidRPr="00F003A4">
        <w:rPr>
          <w:bCs/>
          <w:color w:val="365F91" w:themeColor="accent1" w:themeShade="BF"/>
          <w:sz w:val="24"/>
          <w:szCs w:val="24"/>
        </w:rPr>
        <w:t>)</w:t>
      </w:r>
    </w:p>
    <w:p w14:paraId="058193CE" w14:textId="77777777" w:rsidR="00803384" w:rsidRPr="00B27A7D" w:rsidRDefault="00803384" w:rsidP="00803384">
      <w:pPr>
        <w:spacing w:after="0" w:line="240" w:lineRule="auto"/>
        <w:rPr>
          <w:color w:val="000000"/>
          <w:sz w:val="24"/>
          <w:szCs w:val="24"/>
        </w:rPr>
      </w:pPr>
    </w:p>
    <w:p w14:paraId="570FFD6F" w14:textId="77777777" w:rsidR="00803384" w:rsidRPr="00B27A7D" w:rsidRDefault="00803384" w:rsidP="00803384">
      <w:pPr>
        <w:autoSpaceDE/>
        <w:autoSpaceDN/>
        <w:adjustRightInd/>
        <w:spacing w:after="160" w:line="259" w:lineRule="auto"/>
        <w:rPr>
          <w:b/>
          <w:bCs/>
        </w:rPr>
      </w:pPr>
      <w:r w:rsidRPr="00B27A7D">
        <w:rPr>
          <w:b/>
          <w:bCs/>
        </w:rPr>
        <w:t xml:space="preserve"> Environmental scan </w:t>
      </w:r>
    </w:p>
    <w:p w14:paraId="1B7A5CA0" w14:textId="77777777" w:rsidR="00803384" w:rsidRPr="00B27A7D" w:rsidRDefault="00803384" w:rsidP="00803384">
      <w:pPr>
        <w:spacing w:after="0" w:line="240" w:lineRule="auto"/>
      </w:pPr>
      <w:r w:rsidRPr="00B27A7D">
        <w:t xml:space="preserve">In the Diabetes consumables space </w:t>
      </w:r>
    </w:p>
    <w:p w14:paraId="40401CAC" w14:textId="77777777" w:rsidR="00803384" w:rsidRPr="00B27A7D" w:rsidRDefault="00803384" w:rsidP="00803384">
      <w:pPr>
        <w:spacing w:after="0" w:line="240" w:lineRule="auto"/>
      </w:pPr>
      <w:r w:rsidRPr="00B27A7D">
        <w:t xml:space="preserve">- Final push to get insulin pumps updated to new software for app integrations (NZMS). Huge call for NZMS to be more efficient with providing relevant information. </w:t>
      </w:r>
    </w:p>
    <w:p w14:paraId="7698D550" w14:textId="77777777" w:rsidR="00803384" w:rsidRPr="00B27A7D" w:rsidRDefault="00803384" w:rsidP="00803384">
      <w:pPr>
        <w:spacing w:after="0" w:line="240" w:lineRule="auto"/>
      </w:pPr>
      <w:r w:rsidRPr="00B27A7D">
        <w:t xml:space="preserve">- Diabetic’s frustrated by GP’s lack of knowledge with CGM/Insulin Pump funding </w:t>
      </w:r>
    </w:p>
    <w:p w14:paraId="603C4E4E" w14:textId="77777777" w:rsidR="00803384" w:rsidRPr="00B27A7D" w:rsidRDefault="00803384" w:rsidP="00803384">
      <w:pPr>
        <w:spacing w:after="0" w:line="240" w:lineRule="auto"/>
      </w:pPr>
      <w:r w:rsidRPr="00B27A7D">
        <w:t xml:space="preserve">- Pharmacy supply of CGMs (lack of) </w:t>
      </w:r>
    </w:p>
    <w:p w14:paraId="0494E413" w14:textId="77777777" w:rsidR="00803384" w:rsidRPr="00B27A7D" w:rsidRDefault="00803384" w:rsidP="00803384">
      <w:pPr>
        <w:spacing w:after="0" w:line="240" w:lineRule="auto"/>
      </w:pPr>
      <w:r w:rsidRPr="00B27A7D">
        <w:t xml:space="preserve">- Consumers confused from lack of in-depth educations around intricacies of CGMs and Insulin Pumps even though technology is prescribed. </w:t>
      </w:r>
    </w:p>
    <w:p w14:paraId="5EFE694B" w14:textId="77777777" w:rsidR="00803384" w:rsidRPr="00B27A7D" w:rsidRDefault="00803384" w:rsidP="00803384">
      <w:pPr>
        <w:spacing w:after="0" w:line="240" w:lineRule="auto"/>
        <w:rPr>
          <w:color w:val="000000"/>
        </w:rPr>
      </w:pPr>
    </w:p>
    <w:p w14:paraId="611A4B85" w14:textId="77777777" w:rsidR="00803384" w:rsidRDefault="00803384" w:rsidP="00803384">
      <w:pPr>
        <w:spacing w:after="0" w:line="240" w:lineRule="auto"/>
        <w:rPr>
          <w:color w:val="000000"/>
        </w:rPr>
      </w:pPr>
      <w:r w:rsidRPr="00B27A7D">
        <w:rPr>
          <w:b/>
          <w:bCs/>
        </w:rPr>
        <w:t>Activity (since last report)</w:t>
      </w:r>
      <w:r w:rsidRPr="00B27A7D">
        <w:rPr>
          <w:color w:val="000000"/>
        </w:rPr>
        <w:t xml:space="preserve"> </w:t>
      </w:r>
    </w:p>
    <w:p w14:paraId="48D00F06" w14:textId="77777777" w:rsidR="00803384" w:rsidRDefault="00803384" w:rsidP="00803384">
      <w:pPr>
        <w:spacing w:after="0" w:line="240" w:lineRule="auto"/>
        <w:rPr>
          <w:color w:val="000000"/>
        </w:rPr>
      </w:pPr>
    </w:p>
    <w:p w14:paraId="70DD2D9F" w14:textId="77777777" w:rsidR="00803384" w:rsidRPr="00841C57" w:rsidRDefault="00803384" w:rsidP="00841C57">
      <w:r w:rsidRPr="00B27A7D">
        <w:t xml:space="preserve">Attended </w:t>
      </w:r>
      <w:proofErr w:type="gramStart"/>
      <w:r w:rsidRPr="00B27A7D">
        <w:t>a</w:t>
      </w:r>
      <w:proofErr w:type="gramEnd"/>
      <w:r w:rsidRPr="00B27A7D">
        <w:t xml:space="preserve"> iwi hui, regarding our taiao/hauora. It was a journal launch, spearheaded by rangatahi Tūwharetoa. The journal for the Taupō community, focusing mainly on </w:t>
      </w:r>
      <w:proofErr w:type="spellStart"/>
      <w:r w:rsidRPr="00B27A7D">
        <w:t>maramataka</w:t>
      </w:r>
      <w:proofErr w:type="spellEnd"/>
      <w:r w:rsidRPr="00B27A7D">
        <w:t xml:space="preserve"> connecting with our Taiao, the importance on iwi having connection to the whenua and the taiao, not only for the health and betterment of the taiao but also for our iwi, for </w:t>
      </w:r>
      <w:proofErr w:type="spellStart"/>
      <w:r w:rsidRPr="00B27A7D">
        <w:t>Oranga</w:t>
      </w:r>
      <w:proofErr w:type="spellEnd"/>
      <w:r w:rsidRPr="00B27A7D">
        <w:t xml:space="preserve"> ā </w:t>
      </w:r>
      <w:proofErr w:type="spellStart"/>
      <w:r w:rsidRPr="00B27A7D">
        <w:t>Tinana</w:t>
      </w:r>
      <w:proofErr w:type="spellEnd"/>
      <w:r w:rsidRPr="00B27A7D">
        <w:t xml:space="preserve">, ā Wairua, ā Hinengaro, ā </w:t>
      </w:r>
      <w:proofErr w:type="spellStart"/>
      <w:r w:rsidRPr="00B27A7D">
        <w:t>Ngākau</w:t>
      </w:r>
      <w:proofErr w:type="spellEnd"/>
      <w:r w:rsidRPr="00B27A7D">
        <w:t xml:space="preserve">. </w:t>
      </w:r>
    </w:p>
    <w:p w14:paraId="702C21CC" w14:textId="77777777" w:rsidR="00803384" w:rsidRPr="00B27A7D" w:rsidRDefault="00803384" w:rsidP="00803384">
      <w:pPr>
        <w:spacing w:after="0" w:line="240" w:lineRule="auto"/>
        <w:rPr>
          <w:color w:val="000000"/>
        </w:rPr>
      </w:pPr>
    </w:p>
    <w:p w14:paraId="5A5634BD" w14:textId="77777777" w:rsidR="00841C57" w:rsidRDefault="00841C57" w:rsidP="00803384">
      <w:pPr>
        <w:spacing w:after="0" w:line="240" w:lineRule="auto"/>
        <w:rPr>
          <w:b/>
          <w:bCs/>
        </w:rPr>
      </w:pPr>
    </w:p>
    <w:p w14:paraId="758FDA92" w14:textId="77777777" w:rsidR="00841C57" w:rsidRDefault="00841C57" w:rsidP="00803384">
      <w:pPr>
        <w:spacing w:after="0" w:line="240" w:lineRule="auto"/>
        <w:rPr>
          <w:b/>
          <w:bCs/>
        </w:rPr>
      </w:pPr>
    </w:p>
    <w:p w14:paraId="681984D2" w14:textId="38321D03" w:rsidR="00803384" w:rsidRPr="00B27A7D" w:rsidRDefault="00803384" w:rsidP="00803384">
      <w:pPr>
        <w:spacing w:after="0" w:line="240" w:lineRule="auto"/>
        <w:rPr>
          <w:b/>
          <w:bCs/>
        </w:rPr>
      </w:pPr>
      <w:r w:rsidRPr="00B27A7D">
        <w:rPr>
          <w:b/>
          <w:bCs/>
        </w:rPr>
        <w:lastRenderedPageBreak/>
        <w:t xml:space="preserve">Positive stories and exemplars </w:t>
      </w:r>
    </w:p>
    <w:p w14:paraId="360953EA" w14:textId="2CB2022D" w:rsidR="00803384" w:rsidRPr="00841C57" w:rsidRDefault="00803384" w:rsidP="00841C57">
      <w:r w:rsidRPr="00B27A7D">
        <w:t>A positive experience I felt was seeing the peoples wairua come alive in conversations around hauora of whenua and the wellbeing of people. The journal being a tangible way to keep track of and get in</w:t>
      </w:r>
      <w:r w:rsidRPr="00841C57">
        <w:t xml:space="preserve"> </w:t>
      </w:r>
      <w:r w:rsidRPr="00B27A7D">
        <w:t xml:space="preserve">tune with </w:t>
      </w:r>
      <w:proofErr w:type="gramStart"/>
      <w:r w:rsidRPr="00B27A7D">
        <w:t>ourselves</w:t>
      </w:r>
      <w:proofErr w:type="gramEnd"/>
      <w:r w:rsidRPr="00B27A7D">
        <w:t xml:space="preserve"> and the environment. This was during the taiao hui ā iwi. People came away feeling impowered and hopeful. </w:t>
      </w:r>
    </w:p>
    <w:p w14:paraId="561E15AA" w14:textId="77777777" w:rsidR="00803384" w:rsidRPr="00B27A7D" w:rsidRDefault="00803384" w:rsidP="00841C57">
      <w:r w:rsidRPr="00B27A7D">
        <w:t>Stoked to see NZMS providing great educational material and training before the access to the new T-Slim X2 (insulin pump) updates, making sure consumers stay safe and can make inform</w:t>
      </w:r>
      <w:r w:rsidRPr="00841C57">
        <w:t>ed</w:t>
      </w:r>
      <w:r w:rsidRPr="00B27A7D">
        <w:t xml:space="preserve"> judgements </w:t>
      </w:r>
      <w:r w:rsidRPr="00841C57">
        <w:t>in</w:t>
      </w:r>
      <w:r w:rsidRPr="00B27A7D">
        <w:t xml:space="preserve"> interaction with this new technology integration. </w:t>
      </w:r>
    </w:p>
    <w:p w14:paraId="068798F9" w14:textId="77777777" w:rsidR="00803384" w:rsidRPr="0066337D" w:rsidRDefault="00803384" w:rsidP="0066337D"/>
    <w:sectPr w:rsidR="00803384" w:rsidRPr="0066337D" w:rsidSect="0060375A">
      <w:headerReference w:type="default" r:id="rId38"/>
      <w:footerReference w:type="default" r:id="rId39"/>
      <w:headerReference w:type="first" r:id="rId40"/>
      <w:footerReference w:type="first" r:id="rId41"/>
      <w:type w:val="continuous"/>
      <w:pgSz w:w="11910" w:h="16840"/>
      <w:pgMar w:top="1135" w:right="1137"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66AB" w14:textId="77777777" w:rsidR="00943946" w:rsidRDefault="00943946" w:rsidP="00041D20">
      <w:r>
        <w:separator/>
      </w:r>
    </w:p>
  </w:endnote>
  <w:endnote w:type="continuationSeparator" w:id="0">
    <w:p w14:paraId="1BE0E58D" w14:textId="77777777" w:rsidR="00943946" w:rsidRDefault="00943946" w:rsidP="00041D20">
      <w:r>
        <w:continuationSeparator/>
      </w:r>
    </w:p>
  </w:endnote>
  <w:endnote w:type="continuationNotice" w:id="1">
    <w:p w14:paraId="46B6315C" w14:textId="77777777" w:rsidR="00943946" w:rsidRDefault="00943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DA65E" w14:textId="77777777" w:rsidR="00943946" w:rsidRDefault="00943946" w:rsidP="00041D20">
      <w:r>
        <w:separator/>
      </w:r>
    </w:p>
  </w:footnote>
  <w:footnote w:type="continuationSeparator" w:id="0">
    <w:p w14:paraId="35E7ADB1" w14:textId="77777777" w:rsidR="00943946" w:rsidRDefault="00943946" w:rsidP="00041D20">
      <w:r>
        <w:continuationSeparator/>
      </w:r>
    </w:p>
  </w:footnote>
  <w:footnote w:type="continuationNotice" w:id="1">
    <w:p w14:paraId="411A8D6E" w14:textId="77777777" w:rsidR="00943946" w:rsidRDefault="00943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26BA0F29" w:rsidR="000F3896" w:rsidRDefault="00912BC8">
    <w:pPr>
      <w:pStyle w:val="Header"/>
    </w:pPr>
    <w:fldSimple w:instr="FILENAME   \* MERGEFORMAT">
      <w:r w:rsidR="00843EB8">
        <w:rPr>
          <w:noProof/>
        </w:rPr>
        <w:t>2025-05-07 Young Voices Group minutes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7B393190">
          <wp:extent cx="1440000" cy="1286728"/>
          <wp:effectExtent l="0" t="0" r="8255" b="8890"/>
          <wp:docPr id="1595302731" name="Picture 1595302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731" name="Picture 15953027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9CE036"/>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0000402"/>
    <w:multiLevelType w:val="multilevel"/>
    <w:tmpl w:val="FFFFFFFF"/>
    <w:lvl w:ilvl="0">
      <w:numFmt w:val="bullet"/>
      <w:lvlText w:val="●"/>
      <w:lvlJc w:val="left"/>
      <w:pPr>
        <w:ind w:left="820" w:hanging="360"/>
      </w:pPr>
      <w:rPr>
        <w:rFonts w:ascii="Arial" w:hAnsi="Arial" w:cs="Arial"/>
        <w:b w:val="0"/>
        <w:bCs w:val="0"/>
        <w:i w:val="0"/>
        <w:iCs w:val="0"/>
        <w:spacing w:val="0"/>
        <w:w w:val="100"/>
        <w:sz w:val="22"/>
        <w:szCs w:val="22"/>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3" w15:restartNumberingAfterBreak="0">
    <w:nsid w:val="00000403"/>
    <w:multiLevelType w:val="multilevel"/>
    <w:tmpl w:val="FFFFFFFF"/>
    <w:lvl w:ilvl="0">
      <w:numFmt w:val="bullet"/>
      <w:lvlText w:val="●"/>
      <w:lvlJc w:val="left"/>
      <w:pPr>
        <w:ind w:left="820" w:hanging="360"/>
      </w:pPr>
      <w:rPr>
        <w:rFonts w:ascii="Arial" w:hAnsi="Arial" w:cs="Arial"/>
        <w:b w:val="0"/>
        <w:bCs w:val="0"/>
        <w:i w:val="0"/>
        <w:iCs w:val="0"/>
        <w:spacing w:val="0"/>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4"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49A27D9"/>
    <w:multiLevelType w:val="hybridMultilevel"/>
    <w:tmpl w:val="E17CFF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6B0CB7"/>
    <w:multiLevelType w:val="hybridMultilevel"/>
    <w:tmpl w:val="D3A62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6C202CF"/>
    <w:multiLevelType w:val="hybridMultilevel"/>
    <w:tmpl w:val="0AFEF78A"/>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8FA1420"/>
    <w:multiLevelType w:val="hybridMultilevel"/>
    <w:tmpl w:val="ADFAC590"/>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9" w15:restartNumberingAfterBreak="0">
    <w:nsid w:val="0A4C2DEB"/>
    <w:multiLevelType w:val="hybridMultilevel"/>
    <w:tmpl w:val="944EE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84208B"/>
    <w:multiLevelType w:val="multilevel"/>
    <w:tmpl w:val="4D0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2E5996"/>
    <w:multiLevelType w:val="hybridMultilevel"/>
    <w:tmpl w:val="F8C4F94A"/>
    <w:lvl w:ilvl="0" w:tplc="1A769F98">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0490157"/>
    <w:multiLevelType w:val="hybridMultilevel"/>
    <w:tmpl w:val="43EAC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4AE08A5"/>
    <w:multiLevelType w:val="hybridMultilevel"/>
    <w:tmpl w:val="A3BC1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BD4DD9"/>
    <w:multiLevelType w:val="multilevel"/>
    <w:tmpl w:val="955A2E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D7D6EF9"/>
    <w:multiLevelType w:val="hybridMultilevel"/>
    <w:tmpl w:val="B2864B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E623ACA"/>
    <w:multiLevelType w:val="hybridMultilevel"/>
    <w:tmpl w:val="2F9261B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7" w15:restartNumberingAfterBreak="0">
    <w:nsid w:val="1EC11909"/>
    <w:multiLevelType w:val="hybridMultilevel"/>
    <w:tmpl w:val="80A850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ED444E"/>
    <w:multiLevelType w:val="hybridMultilevel"/>
    <w:tmpl w:val="339C6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741053"/>
    <w:multiLevelType w:val="hybridMultilevel"/>
    <w:tmpl w:val="0CB49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5C541D7"/>
    <w:multiLevelType w:val="hybridMultilevel"/>
    <w:tmpl w:val="3A146874"/>
    <w:lvl w:ilvl="0" w:tplc="B15A5BB4">
      <w:start w:val="1"/>
      <w:numFmt w:val="bullet"/>
      <w:lvlText w:val="•"/>
      <w:lvlJc w:val="left"/>
      <w:pPr>
        <w:tabs>
          <w:tab w:val="num" w:pos="720"/>
        </w:tabs>
        <w:ind w:left="720" w:hanging="360"/>
      </w:pPr>
      <w:rPr>
        <w:rFonts w:ascii="Arial" w:hAnsi="Arial" w:hint="default"/>
      </w:rPr>
    </w:lvl>
    <w:lvl w:ilvl="1" w:tplc="82882F5A" w:tentative="1">
      <w:start w:val="1"/>
      <w:numFmt w:val="bullet"/>
      <w:lvlText w:val="•"/>
      <w:lvlJc w:val="left"/>
      <w:pPr>
        <w:tabs>
          <w:tab w:val="num" w:pos="1440"/>
        </w:tabs>
        <w:ind w:left="1440" w:hanging="360"/>
      </w:pPr>
      <w:rPr>
        <w:rFonts w:ascii="Arial" w:hAnsi="Arial" w:hint="default"/>
      </w:rPr>
    </w:lvl>
    <w:lvl w:ilvl="2" w:tplc="2098BD1E" w:tentative="1">
      <w:start w:val="1"/>
      <w:numFmt w:val="bullet"/>
      <w:lvlText w:val="•"/>
      <w:lvlJc w:val="left"/>
      <w:pPr>
        <w:tabs>
          <w:tab w:val="num" w:pos="2160"/>
        </w:tabs>
        <w:ind w:left="2160" w:hanging="360"/>
      </w:pPr>
      <w:rPr>
        <w:rFonts w:ascii="Arial" w:hAnsi="Arial" w:hint="default"/>
      </w:rPr>
    </w:lvl>
    <w:lvl w:ilvl="3" w:tplc="D172A8E4" w:tentative="1">
      <w:start w:val="1"/>
      <w:numFmt w:val="bullet"/>
      <w:lvlText w:val="•"/>
      <w:lvlJc w:val="left"/>
      <w:pPr>
        <w:tabs>
          <w:tab w:val="num" w:pos="2880"/>
        </w:tabs>
        <w:ind w:left="2880" w:hanging="360"/>
      </w:pPr>
      <w:rPr>
        <w:rFonts w:ascii="Arial" w:hAnsi="Arial" w:hint="default"/>
      </w:rPr>
    </w:lvl>
    <w:lvl w:ilvl="4" w:tplc="B00C55E8" w:tentative="1">
      <w:start w:val="1"/>
      <w:numFmt w:val="bullet"/>
      <w:lvlText w:val="•"/>
      <w:lvlJc w:val="left"/>
      <w:pPr>
        <w:tabs>
          <w:tab w:val="num" w:pos="3600"/>
        </w:tabs>
        <w:ind w:left="3600" w:hanging="360"/>
      </w:pPr>
      <w:rPr>
        <w:rFonts w:ascii="Arial" w:hAnsi="Arial" w:hint="default"/>
      </w:rPr>
    </w:lvl>
    <w:lvl w:ilvl="5" w:tplc="3C74AFCA" w:tentative="1">
      <w:start w:val="1"/>
      <w:numFmt w:val="bullet"/>
      <w:lvlText w:val="•"/>
      <w:lvlJc w:val="left"/>
      <w:pPr>
        <w:tabs>
          <w:tab w:val="num" w:pos="4320"/>
        </w:tabs>
        <w:ind w:left="4320" w:hanging="360"/>
      </w:pPr>
      <w:rPr>
        <w:rFonts w:ascii="Arial" w:hAnsi="Arial" w:hint="default"/>
      </w:rPr>
    </w:lvl>
    <w:lvl w:ilvl="6" w:tplc="4B985834" w:tentative="1">
      <w:start w:val="1"/>
      <w:numFmt w:val="bullet"/>
      <w:lvlText w:val="•"/>
      <w:lvlJc w:val="left"/>
      <w:pPr>
        <w:tabs>
          <w:tab w:val="num" w:pos="5040"/>
        </w:tabs>
        <w:ind w:left="5040" w:hanging="360"/>
      </w:pPr>
      <w:rPr>
        <w:rFonts w:ascii="Arial" w:hAnsi="Arial" w:hint="default"/>
      </w:rPr>
    </w:lvl>
    <w:lvl w:ilvl="7" w:tplc="15C8DA56" w:tentative="1">
      <w:start w:val="1"/>
      <w:numFmt w:val="bullet"/>
      <w:lvlText w:val="•"/>
      <w:lvlJc w:val="left"/>
      <w:pPr>
        <w:tabs>
          <w:tab w:val="num" w:pos="5760"/>
        </w:tabs>
        <w:ind w:left="5760" w:hanging="360"/>
      </w:pPr>
      <w:rPr>
        <w:rFonts w:ascii="Arial" w:hAnsi="Arial" w:hint="default"/>
      </w:rPr>
    </w:lvl>
    <w:lvl w:ilvl="8" w:tplc="94C4A3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D914F7"/>
    <w:multiLevelType w:val="hybridMultilevel"/>
    <w:tmpl w:val="DD06AB44"/>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2"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EFA5712"/>
    <w:multiLevelType w:val="hybridMultilevel"/>
    <w:tmpl w:val="90D25C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5" w15:restartNumberingAfterBreak="0">
    <w:nsid w:val="33325236"/>
    <w:multiLevelType w:val="hybridMultilevel"/>
    <w:tmpl w:val="4A32BEE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6" w15:restartNumberingAfterBreak="0">
    <w:nsid w:val="38E312C9"/>
    <w:multiLevelType w:val="hybridMultilevel"/>
    <w:tmpl w:val="BF7A59D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7" w15:restartNumberingAfterBreak="0">
    <w:nsid w:val="3B1C5699"/>
    <w:multiLevelType w:val="hybridMultilevel"/>
    <w:tmpl w:val="FAF066E0"/>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8" w15:restartNumberingAfterBreak="0">
    <w:nsid w:val="3F04429E"/>
    <w:multiLevelType w:val="hybridMultilevel"/>
    <w:tmpl w:val="D5D61A84"/>
    <w:lvl w:ilvl="0" w:tplc="B2BC632E">
      <w:start w:val="1"/>
      <w:numFmt w:val="bullet"/>
      <w:lvlText w:val=""/>
      <w:lvlJc w:val="left"/>
      <w:pPr>
        <w:tabs>
          <w:tab w:val="num" w:pos="720"/>
        </w:tabs>
        <w:ind w:left="720" w:hanging="360"/>
      </w:pPr>
      <w:rPr>
        <w:rFonts w:ascii="Symbol" w:hAnsi="Symbol" w:hint="default"/>
      </w:rPr>
    </w:lvl>
    <w:lvl w:ilvl="1" w:tplc="61A446D2">
      <w:numFmt w:val="bullet"/>
      <w:lvlText w:val="o"/>
      <w:lvlJc w:val="left"/>
      <w:pPr>
        <w:tabs>
          <w:tab w:val="num" w:pos="1440"/>
        </w:tabs>
        <w:ind w:left="1440" w:hanging="360"/>
      </w:pPr>
      <w:rPr>
        <w:rFonts w:ascii="Courier New" w:hAnsi="Courier New" w:hint="default"/>
      </w:rPr>
    </w:lvl>
    <w:lvl w:ilvl="2" w:tplc="3EE65D14" w:tentative="1">
      <w:start w:val="1"/>
      <w:numFmt w:val="bullet"/>
      <w:lvlText w:val=""/>
      <w:lvlJc w:val="left"/>
      <w:pPr>
        <w:tabs>
          <w:tab w:val="num" w:pos="2160"/>
        </w:tabs>
        <w:ind w:left="2160" w:hanging="360"/>
      </w:pPr>
      <w:rPr>
        <w:rFonts w:ascii="Symbol" w:hAnsi="Symbol" w:hint="default"/>
      </w:rPr>
    </w:lvl>
    <w:lvl w:ilvl="3" w:tplc="5B2AEA5A" w:tentative="1">
      <w:start w:val="1"/>
      <w:numFmt w:val="bullet"/>
      <w:lvlText w:val=""/>
      <w:lvlJc w:val="left"/>
      <w:pPr>
        <w:tabs>
          <w:tab w:val="num" w:pos="2880"/>
        </w:tabs>
        <w:ind w:left="2880" w:hanging="360"/>
      </w:pPr>
      <w:rPr>
        <w:rFonts w:ascii="Symbol" w:hAnsi="Symbol" w:hint="default"/>
      </w:rPr>
    </w:lvl>
    <w:lvl w:ilvl="4" w:tplc="12162AB8" w:tentative="1">
      <w:start w:val="1"/>
      <w:numFmt w:val="bullet"/>
      <w:lvlText w:val=""/>
      <w:lvlJc w:val="left"/>
      <w:pPr>
        <w:tabs>
          <w:tab w:val="num" w:pos="3600"/>
        </w:tabs>
        <w:ind w:left="3600" w:hanging="360"/>
      </w:pPr>
      <w:rPr>
        <w:rFonts w:ascii="Symbol" w:hAnsi="Symbol" w:hint="default"/>
      </w:rPr>
    </w:lvl>
    <w:lvl w:ilvl="5" w:tplc="36388436" w:tentative="1">
      <w:start w:val="1"/>
      <w:numFmt w:val="bullet"/>
      <w:lvlText w:val=""/>
      <w:lvlJc w:val="left"/>
      <w:pPr>
        <w:tabs>
          <w:tab w:val="num" w:pos="4320"/>
        </w:tabs>
        <w:ind w:left="4320" w:hanging="360"/>
      </w:pPr>
      <w:rPr>
        <w:rFonts w:ascii="Symbol" w:hAnsi="Symbol" w:hint="default"/>
      </w:rPr>
    </w:lvl>
    <w:lvl w:ilvl="6" w:tplc="B46E7C12" w:tentative="1">
      <w:start w:val="1"/>
      <w:numFmt w:val="bullet"/>
      <w:lvlText w:val=""/>
      <w:lvlJc w:val="left"/>
      <w:pPr>
        <w:tabs>
          <w:tab w:val="num" w:pos="5040"/>
        </w:tabs>
        <w:ind w:left="5040" w:hanging="360"/>
      </w:pPr>
      <w:rPr>
        <w:rFonts w:ascii="Symbol" w:hAnsi="Symbol" w:hint="default"/>
      </w:rPr>
    </w:lvl>
    <w:lvl w:ilvl="7" w:tplc="4D287E3E" w:tentative="1">
      <w:start w:val="1"/>
      <w:numFmt w:val="bullet"/>
      <w:lvlText w:val=""/>
      <w:lvlJc w:val="left"/>
      <w:pPr>
        <w:tabs>
          <w:tab w:val="num" w:pos="5760"/>
        </w:tabs>
        <w:ind w:left="5760" w:hanging="360"/>
      </w:pPr>
      <w:rPr>
        <w:rFonts w:ascii="Symbol" w:hAnsi="Symbol" w:hint="default"/>
      </w:rPr>
    </w:lvl>
    <w:lvl w:ilvl="8" w:tplc="784C8BE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1"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4D980BAD"/>
    <w:multiLevelType w:val="hybridMultilevel"/>
    <w:tmpl w:val="1BF843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5" w15:restartNumberingAfterBreak="0">
    <w:nsid w:val="52112792"/>
    <w:multiLevelType w:val="hybridMultilevel"/>
    <w:tmpl w:val="2370DD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231637F"/>
    <w:multiLevelType w:val="multilevel"/>
    <w:tmpl w:val="7F3A4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EB186E"/>
    <w:multiLevelType w:val="hybridMultilevel"/>
    <w:tmpl w:val="8FF4020C"/>
    <w:lvl w:ilvl="0" w:tplc="F68E55FE">
      <w:start w:val="1"/>
      <w:numFmt w:val="bullet"/>
      <w:lvlText w:val=""/>
      <w:lvlJc w:val="left"/>
      <w:pPr>
        <w:ind w:left="720" w:hanging="360"/>
      </w:pPr>
      <w:rPr>
        <w:rFonts w:ascii="Symbol" w:hAnsi="Symbol" w:hint="default"/>
      </w:rPr>
    </w:lvl>
    <w:lvl w:ilvl="1" w:tplc="6960FE86">
      <w:start w:val="1"/>
      <w:numFmt w:val="bullet"/>
      <w:lvlText w:val="o"/>
      <w:lvlJc w:val="left"/>
      <w:pPr>
        <w:ind w:left="1440" w:hanging="360"/>
      </w:pPr>
      <w:rPr>
        <w:rFonts w:ascii="Courier New" w:hAnsi="Courier New" w:hint="default"/>
      </w:rPr>
    </w:lvl>
    <w:lvl w:ilvl="2" w:tplc="268E8106">
      <w:start w:val="1"/>
      <w:numFmt w:val="bullet"/>
      <w:lvlText w:val=""/>
      <w:lvlJc w:val="left"/>
      <w:pPr>
        <w:ind w:left="2160" w:hanging="360"/>
      </w:pPr>
      <w:rPr>
        <w:rFonts w:ascii="Wingdings" w:hAnsi="Wingdings" w:hint="default"/>
      </w:rPr>
    </w:lvl>
    <w:lvl w:ilvl="3" w:tplc="4E36D062">
      <w:start w:val="1"/>
      <w:numFmt w:val="bullet"/>
      <w:lvlText w:val=""/>
      <w:lvlJc w:val="left"/>
      <w:pPr>
        <w:ind w:left="2880" w:hanging="360"/>
      </w:pPr>
      <w:rPr>
        <w:rFonts w:ascii="Symbol" w:hAnsi="Symbol" w:hint="default"/>
      </w:rPr>
    </w:lvl>
    <w:lvl w:ilvl="4" w:tplc="D0D62834">
      <w:start w:val="1"/>
      <w:numFmt w:val="bullet"/>
      <w:lvlText w:val="o"/>
      <w:lvlJc w:val="left"/>
      <w:pPr>
        <w:ind w:left="3600" w:hanging="360"/>
      </w:pPr>
      <w:rPr>
        <w:rFonts w:ascii="Courier New" w:hAnsi="Courier New" w:hint="default"/>
      </w:rPr>
    </w:lvl>
    <w:lvl w:ilvl="5" w:tplc="BE487F2C">
      <w:start w:val="1"/>
      <w:numFmt w:val="bullet"/>
      <w:lvlText w:val=""/>
      <w:lvlJc w:val="left"/>
      <w:pPr>
        <w:ind w:left="4320" w:hanging="360"/>
      </w:pPr>
      <w:rPr>
        <w:rFonts w:ascii="Wingdings" w:hAnsi="Wingdings" w:hint="default"/>
      </w:rPr>
    </w:lvl>
    <w:lvl w:ilvl="6" w:tplc="51440B04">
      <w:start w:val="1"/>
      <w:numFmt w:val="bullet"/>
      <w:lvlText w:val=""/>
      <w:lvlJc w:val="left"/>
      <w:pPr>
        <w:ind w:left="5040" w:hanging="360"/>
      </w:pPr>
      <w:rPr>
        <w:rFonts w:ascii="Symbol" w:hAnsi="Symbol" w:hint="default"/>
      </w:rPr>
    </w:lvl>
    <w:lvl w:ilvl="7" w:tplc="096E3E5E">
      <w:start w:val="1"/>
      <w:numFmt w:val="bullet"/>
      <w:lvlText w:val="o"/>
      <w:lvlJc w:val="left"/>
      <w:pPr>
        <w:ind w:left="5760" w:hanging="360"/>
      </w:pPr>
      <w:rPr>
        <w:rFonts w:ascii="Courier New" w:hAnsi="Courier New" w:hint="default"/>
      </w:rPr>
    </w:lvl>
    <w:lvl w:ilvl="8" w:tplc="0E54EA72">
      <w:start w:val="1"/>
      <w:numFmt w:val="bullet"/>
      <w:lvlText w:val=""/>
      <w:lvlJc w:val="left"/>
      <w:pPr>
        <w:ind w:left="6480" w:hanging="360"/>
      </w:pPr>
      <w:rPr>
        <w:rFonts w:ascii="Wingdings" w:hAnsi="Wingdings" w:hint="default"/>
      </w:rPr>
    </w:lvl>
  </w:abstractNum>
  <w:abstractNum w:abstractNumId="38" w15:restartNumberingAfterBreak="0">
    <w:nsid w:val="53D27664"/>
    <w:multiLevelType w:val="hybridMultilevel"/>
    <w:tmpl w:val="3AD213B0"/>
    <w:lvl w:ilvl="0" w:tplc="99025E86">
      <w:start w:val="1"/>
      <w:numFmt w:val="bullet"/>
      <w:lvlText w:val="•"/>
      <w:lvlJc w:val="left"/>
      <w:pPr>
        <w:tabs>
          <w:tab w:val="num" w:pos="720"/>
        </w:tabs>
        <w:ind w:left="720" w:hanging="360"/>
      </w:pPr>
      <w:rPr>
        <w:rFonts w:ascii="Arial" w:hAnsi="Arial" w:hint="default"/>
      </w:rPr>
    </w:lvl>
    <w:lvl w:ilvl="1" w:tplc="C3F40DC2" w:tentative="1">
      <w:start w:val="1"/>
      <w:numFmt w:val="bullet"/>
      <w:lvlText w:val="•"/>
      <w:lvlJc w:val="left"/>
      <w:pPr>
        <w:tabs>
          <w:tab w:val="num" w:pos="1440"/>
        </w:tabs>
        <w:ind w:left="1440" w:hanging="360"/>
      </w:pPr>
      <w:rPr>
        <w:rFonts w:ascii="Arial" w:hAnsi="Arial" w:hint="default"/>
      </w:rPr>
    </w:lvl>
    <w:lvl w:ilvl="2" w:tplc="4FF83BBE" w:tentative="1">
      <w:start w:val="1"/>
      <w:numFmt w:val="bullet"/>
      <w:lvlText w:val="•"/>
      <w:lvlJc w:val="left"/>
      <w:pPr>
        <w:tabs>
          <w:tab w:val="num" w:pos="2160"/>
        </w:tabs>
        <w:ind w:left="2160" w:hanging="360"/>
      </w:pPr>
      <w:rPr>
        <w:rFonts w:ascii="Arial" w:hAnsi="Arial" w:hint="default"/>
      </w:rPr>
    </w:lvl>
    <w:lvl w:ilvl="3" w:tplc="52F4F14C" w:tentative="1">
      <w:start w:val="1"/>
      <w:numFmt w:val="bullet"/>
      <w:lvlText w:val="•"/>
      <w:lvlJc w:val="left"/>
      <w:pPr>
        <w:tabs>
          <w:tab w:val="num" w:pos="2880"/>
        </w:tabs>
        <w:ind w:left="2880" w:hanging="360"/>
      </w:pPr>
      <w:rPr>
        <w:rFonts w:ascii="Arial" w:hAnsi="Arial" w:hint="default"/>
      </w:rPr>
    </w:lvl>
    <w:lvl w:ilvl="4" w:tplc="A42C98E4" w:tentative="1">
      <w:start w:val="1"/>
      <w:numFmt w:val="bullet"/>
      <w:lvlText w:val="•"/>
      <w:lvlJc w:val="left"/>
      <w:pPr>
        <w:tabs>
          <w:tab w:val="num" w:pos="3600"/>
        </w:tabs>
        <w:ind w:left="3600" w:hanging="360"/>
      </w:pPr>
      <w:rPr>
        <w:rFonts w:ascii="Arial" w:hAnsi="Arial" w:hint="default"/>
      </w:rPr>
    </w:lvl>
    <w:lvl w:ilvl="5" w:tplc="D2360844" w:tentative="1">
      <w:start w:val="1"/>
      <w:numFmt w:val="bullet"/>
      <w:lvlText w:val="•"/>
      <w:lvlJc w:val="left"/>
      <w:pPr>
        <w:tabs>
          <w:tab w:val="num" w:pos="4320"/>
        </w:tabs>
        <w:ind w:left="4320" w:hanging="360"/>
      </w:pPr>
      <w:rPr>
        <w:rFonts w:ascii="Arial" w:hAnsi="Arial" w:hint="default"/>
      </w:rPr>
    </w:lvl>
    <w:lvl w:ilvl="6" w:tplc="85245B90" w:tentative="1">
      <w:start w:val="1"/>
      <w:numFmt w:val="bullet"/>
      <w:lvlText w:val="•"/>
      <w:lvlJc w:val="left"/>
      <w:pPr>
        <w:tabs>
          <w:tab w:val="num" w:pos="5040"/>
        </w:tabs>
        <w:ind w:left="5040" w:hanging="360"/>
      </w:pPr>
      <w:rPr>
        <w:rFonts w:ascii="Arial" w:hAnsi="Arial" w:hint="default"/>
      </w:rPr>
    </w:lvl>
    <w:lvl w:ilvl="7" w:tplc="344EF4DA" w:tentative="1">
      <w:start w:val="1"/>
      <w:numFmt w:val="bullet"/>
      <w:lvlText w:val="•"/>
      <w:lvlJc w:val="left"/>
      <w:pPr>
        <w:tabs>
          <w:tab w:val="num" w:pos="5760"/>
        </w:tabs>
        <w:ind w:left="5760" w:hanging="360"/>
      </w:pPr>
      <w:rPr>
        <w:rFonts w:ascii="Arial" w:hAnsi="Arial" w:hint="default"/>
      </w:rPr>
    </w:lvl>
    <w:lvl w:ilvl="8" w:tplc="FC8410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B5104A4"/>
    <w:multiLevelType w:val="hybridMultilevel"/>
    <w:tmpl w:val="6F1AAB32"/>
    <w:lvl w:ilvl="0" w:tplc="4B86A700">
      <w:start w:val="1"/>
      <w:numFmt w:val="bullet"/>
      <w:lvlText w:val="•"/>
      <w:lvlJc w:val="left"/>
      <w:pPr>
        <w:tabs>
          <w:tab w:val="num" w:pos="720"/>
        </w:tabs>
        <w:ind w:left="720" w:hanging="360"/>
      </w:pPr>
      <w:rPr>
        <w:rFonts w:ascii="Arial" w:hAnsi="Arial" w:hint="default"/>
      </w:rPr>
    </w:lvl>
    <w:lvl w:ilvl="1" w:tplc="3DE6F778" w:tentative="1">
      <w:start w:val="1"/>
      <w:numFmt w:val="bullet"/>
      <w:lvlText w:val="•"/>
      <w:lvlJc w:val="left"/>
      <w:pPr>
        <w:tabs>
          <w:tab w:val="num" w:pos="1440"/>
        </w:tabs>
        <w:ind w:left="1440" w:hanging="360"/>
      </w:pPr>
      <w:rPr>
        <w:rFonts w:ascii="Arial" w:hAnsi="Arial" w:hint="default"/>
      </w:rPr>
    </w:lvl>
    <w:lvl w:ilvl="2" w:tplc="731EDE78" w:tentative="1">
      <w:start w:val="1"/>
      <w:numFmt w:val="bullet"/>
      <w:lvlText w:val="•"/>
      <w:lvlJc w:val="left"/>
      <w:pPr>
        <w:tabs>
          <w:tab w:val="num" w:pos="2160"/>
        </w:tabs>
        <w:ind w:left="2160" w:hanging="360"/>
      </w:pPr>
      <w:rPr>
        <w:rFonts w:ascii="Arial" w:hAnsi="Arial" w:hint="default"/>
      </w:rPr>
    </w:lvl>
    <w:lvl w:ilvl="3" w:tplc="1E786A38" w:tentative="1">
      <w:start w:val="1"/>
      <w:numFmt w:val="bullet"/>
      <w:lvlText w:val="•"/>
      <w:lvlJc w:val="left"/>
      <w:pPr>
        <w:tabs>
          <w:tab w:val="num" w:pos="2880"/>
        </w:tabs>
        <w:ind w:left="2880" w:hanging="360"/>
      </w:pPr>
      <w:rPr>
        <w:rFonts w:ascii="Arial" w:hAnsi="Arial" w:hint="default"/>
      </w:rPr>
    </w:lvl>
    <w:lvl w:ilvl="4" w:tplc="7018CECC" w:tentative="1">
      <w:start w:val="1"/>
      <w:numFmt w:val="bullet"/>
      <w:lvlText w:val="•"/>
      <w:lvlJc w:val="left"/>
      <w:pPr>
        <w:tabs>
          <w:tab w:val="num" w:pos="3600"/>
        </w:tabs>
        <w:ind w:left="3600" w:hanging="360"/>
      </w:pPr>
      <w:rPr>
        <w:rFonts w:ascii="Arial" w:hAnsi="Arial" w:hint="default"/>
      </w:rPr>
    </w:lvl>
    <w:lvl w:ilvl="5" w:tplc="FACAAE9E" w:tentative="1">
      <w:start w:val="1"/>
      <w:numFmt w:val="bullet"/>
      <w:lvlText w:val="•"/>
      <w:lvlJc w:val="left"/>
      <w:pPr>
        <w:tabs>
          <w:tab w:val="num" w:pos="4320"/>
        </w:tabs>
        <w:ind w:left="4320" w:hanging="360"/>
      </w:pPr>
      <w:rPr>
        <w:rFonts w:ascii="Arial" w:hAnsi="Arial" w:hint="default"/>
      </w:rPr>
    </w:lvl>
    <w:lvl w:ilvl="6" w:tplc="53AC4A4E" w:tentative="1">
      <w:start w:val="1"/>
      <w:numFmt w:val="bullet"/>
      <w:lvlText w:val="•"/>
      <w:lvlJc w:val="left"/>
      <w:pPr>
        <w:tabs>
          <w:tab w:val="num" w:pos="5040"/>
        </w:tabs>
        <w:ind w:left="5040" w:hanging="360"/>
      </w:pPr>
      <w:rPr>
        <w:rFonts w:ascii="Arial" w:hAnsi="Arial" w:hint="default"/>
      </w:rPr>
    </w:lvl>
    <w:lvl w:ilvl="7" w:tplc="13AC0AEA" w:tentative="1">
      <w:start w:val="1"/>
      <w:numFmt w:val="bullet"/>
      <w:lvlText w:val="•"/>
      <w:lvlJc w:val="left"/>
      <w:pPr>
        <w:tabs>
          <w:tab w:val="num" w:pos="5760"/>
        </w:tabs>
        <w:ind w:left="5760" w:hanging="360"/>
      </w:pPr>
      <w:rPr>
        <w:rFonts w:ascii="Arial" w:hAnsi="Arial" w:hint="default"/>
      </w:rPr>
    </w:lvl>
    <w:lvl w:ilvl="8" w:tplc="F418C5B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6867D89"/>
    <w:multiLevelType w:val="hybridMultilevel"/>
    <w:tmpl w:val="81EA62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6FE4553B"/>
    <w:multiLevelType w:val="hybridMultilevel"/>
    <w:tmpl w:val="E474CA6A"/>
    <w:lvl w:ilvl="0" w:tplc="E6DE61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2A0BD9C">
      <w:numFmt w:val="bullet"/>
      <w:lvlText w:val="•"/>
      <w:lvlJc w:val="left"/>
      <w:pPr>
        <w:ind w:left="1704" w:hanging="360"/>
      </w:pPr>
      <w:rPr>
        <w:rFonts w:hint="default"/>
        <w:lang w:val="en-US" w:eastAsia="en-US" w:bidi="ar-SA"/>
      </w:rPr>
    </w:lvl>
    <w:lvl w:ilvl="2" w:tplc="C36E001E">
      <w:numFmt w:val="bullet"/>
      <w:lvlText w:val="•"/>
      <w:lvlJc w:val="left"/>
      <w:pPr>
        <w:ind w:left="2549" w:hanging="360"/>
      </w:pPr>
      <w:rPr>
        <w:rFonts w:hint="default"/>
        <w:lang w:val="en-US" w:eastAsia="en-US" w:bidi="ar-SA"/>
      </w:rPr>
    </w:lvl>
    <w:lvl w:ilvl="3" w:tplc="D868907E">
      <w:numFmt w:val="bullet"/>
      <w:lvlText w:val="•"/>
      <w:lvlJc w:val="left"/>
      <w:pPr>
        <w:ind w:left="3393" w:hanging="360"/>
      </w:pPr>
      <w:rPr>
        <w:rFonts w:hint="default"/>
        <w:lang w:val="en-US" w:eastAsia="en-US" w:bidi="ar-SA"/>
      </w:rPr>
    </w:lvl>
    <w:lvl w:ilvl="4" w:tplc="D578032E">
      <w:numFmt w:val="bullet"/>
      <w:lvlText w:val="•"/>
      <w:lvlJc w:val="left"/>
      <w:pPr>
        <w:ind w:left="4238" w:hanging="360"/>
      </w:pPr>
      <w:rPr>
        <w:rFonts w:hint="default"/>
        <w:lang w:val="en-US" w:eastAsia="en-US" w:bidi="ar-SA"/>
      </w:rPr>
    </w:lvl>
    <w:lvl w:ilvl="5" w:tplc="4A60925A">
      <w:numFmt w:val="bullet"/>
      <w:lvlText w:val="•"/>
      <w:lvlJc w:val="left"/>
      <w:pPr>
        <w:ind w:left="5083" w:hanging="360"/>
      </w:pPr>
      <w:rPr>
        <w:rFonts w:hint="default"/>
        <w:lang w:val="en-US" w:eastAsia="en-US" w:bidi="ar-SA"/>
      </w:rPr>
    </w:lvl>
    <w:lvl w:ilvl="6" w:tplc="FAC0644C">
      <w:numFmt w:val="bullet"/>
      <w:lvlText w:val="•"/>
      <w:lvlJc w:val="left"/>
      <w:pPr>
        <w:ind w:left="5927" w:hanging="360"/>
      </w:pPr>
      <w:rPr>
        <w:rFonts w:hint="default"/>
        <w:lang w:val="en-US" w:eastAsia="en-US" w:bidi="ar-SA"/>
      </w:rPr>
    </w:lvl>
    <w:lvl w:ilvl="7" w:tplc="0C44EDB4">
      <w:numFmt w:val="bullet"/>
      <w:lvlText w:val="•"/>
      <w:lvlJc w:val="left"/>
      <w:pPr>
        <w:ind w:left="6772" w:hanging="360"/>
      </w:pPr>
      <w:rPr>
        <w:rFonts w:hint="default"/>
        <w:lang w:val="en-US" w:eastAsia="en-US" w:bidi="ar-SA"/>
      </w:rPr>
    </w:lvl>
    <w:lvl w:ilvl="8" w:tplc="AAB0D1E6">
      <w:numFmt w:val="bullet"/>
      <w:lvlText w:val="•"/>
      <w:lvlJc w:val="left"/>
      <w:pPr>
        <w:ind w:left="7617" w:hanging="360"/>
      </w:pPr>
      <w:rPr>
        <w:rFonts w:hint="default"/>
        <w:lang w:val="en-US" w:eastAsia="en-US" w:bidi="ar-SA"/>
      </w:rPr>
    </w:lvl>
  </w:abstractNum>
  <w:abstractNum w:abstractNumId="45" w15:restartNumberingAfterBreak="0">
    <w:nsid w:val="7A0C71E6"/>
    <w:multiLevelType w:val="hybridMultilevel"/>
    <w:tmpl w:val="CB10CBFE"/>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46"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03522240">
    <w:abstractNumId w:val="37"/>
  </w:num>
  <w:num w:numId="2" w16cid:durableId="1803307620">
    <w:abstractNumId w:val="4"/>
  </w:num>
  <w:num w:numId="3" w16cid:durableId="557473460">
    <w:abstractNumId w:val="22"/>
  </w:num>
  <w:num w:numId="4" w16cid:durableId="1793595470">
    <w:abstractNumId w:val="33"/>
  </w:num>
  <w:num w:numId="5" w16cid:durableId="678238914">
    <w:abstractNumId w:val="29"/>
  </w:num>
  <w:num w:numId="6" w16cid:durableId="1295134873">
    <w:abstractNumId w:val="40"/>
  </w:num>
  <w:num w:numId="7" w16cid:durableId="1582136737">
    <w:abstractNumId w:val="24"/>
  </w:num>
  <w:num w:numId="8" w16cid:durableId="1140223879">
    <w:abstractNumId w:val="30"/>
  </w:num>
  <w:num w:numId="9" w16cid:durableId="910701035">
    <w:abstractNumId w:val="1"/>
  </w:num>
  <w:num w:numId="10" w16cid:durableId="1318732170">
    <w:abstractNumId w:val="46"/>
  </w:num>
  <w:num w:numId="11" w16cid:durableId="2087606821">
    <w:abstractNumId w:val="0"/>
  </w:num>
  <w:num w:numId="12" w16cid:durableId="342754547">
    <w:abstractNumId w:val="39"/>
  </w:num>
  <w:num w:numId="13" w16cid:durableId="1381590228">
    <w:abstractNumId w:val="30"/>
  </w:num>
  <w:num w:numId="14" w16cid:durableId="529804744">
    <w:abstractNumId w:val="42"/>
  </w:num>
  <w:num w:numId="15" w16cid:durableId="2103606287">
    <w:abstractNumId w:val="11"/>
  </w:num>
  <w:num w:numId="16" w16cid:durableId="953295230">
    <w:abstractNumId w:val="32"/>
  </w:num>
  <w:num w:numId="17" w16cid:durableId="261381626">
    <w:abstractNumId w:val="10"/>
  </w:num>
  <w:num w:numId="18" w16cid:durableId="1304888184">
    <w:abstractNumId w:val="26"/>
  </w:num>
  <w:num w:numId="19" w16cid:durableId="1097794697">
    <w:abstractNumId w:val="27"/>
  </w:num>
  <w:num w:numId="20" w16cid:durableId="1800370673">
    <w:abstractNumId w:val="38"/>
  </w:num>
  <w:num w:numId="21" w16cid:durableId="41753709">
    <w:abstractNumId w:val="20"/>
  </w:num>
  <w:num w:numId="22" w16cid:durableId="1160923714">
    <w:abstractNumId w:val="43"/>
  </w:num>
  <w:num w:numId="23" w16cid:durableId="1341736692">
    <w:abstractNumId w:val="44"/>
  </w:num>
  <w:num w:numId="24" w16cid:durableId="334503230">
    <w:abstractNumId w:val="45"/>
  </w:num>
  <w:num w:numId="25" w16cid:durableId="1385761646">
    <w:abstractNumId w:val="16"/>
  </w:num>
  <w:num w:numId="26" w16cid:durableId="1552762746">
    <w:abstractNumId w:val="28"/>
  </w:num>
  <w:num w:numId="27" w16cid:durableId="1292252286">
    <w:abstractNumId w:val="41"/>
  </w:num>
  <w:num w:numId="28" w16cid:durableId="495070359">
    <w:abstractNumId w:val="31"/>
  </w:num>
  <w:num w:numId="29" w16cid:durableId="74211789">
    <w:abstractNumId w:val="25"/>
  </w:num>
  <w:num w:numId="30" w16cid:durableId="1711027661">
    <w:abstractNumId w:val="21"/>
  </w:num>
  <w:num w:numId="31" w16cid:durableId="537280621">
    <w:abstractNumId w:val="34"/>
  </w:num>
  <w:num w:numId="32" w16cid:durableId="1539318312">
    <w:abstractNumId w:val="8"/>
  </w:num>
  <w:num w:numId="33" w16cid:durableId="2134592963">
    <w:abstractNumId w:val="6"/>
  </w:num>
  <w:num w:numId="34" w16cid:durableId="1692297840">
    <w:abstractNumId w:val="9"/>
  </w:num>
  <w:num w:numId="35" w16cid:durableId="1761368333">
    <w:abstractNumId w:val="12"/>
  </w:num>
  <w:num w:numId="36" w16cid:durableId="1103761859">
    <w:abstractNumId w:val="18"/>
  </w:num>
  <w:num w:numId="37" w16cid:durableId="1997225450">
    <w:abstractNumId w:val="36"/>
  </w:num>
  <w:num w:numId="38" w16cid:durableId="749347275">
    <w:abstractNumId w:val="2"/>
  </w:num>
  <w:num w:numId="39" w16cid:durableId="780806031">
    <w:abstractNumId w:val="3"/>
  </w:num>
  <w:num w:numId="40" w16cid:durableId="842666275">
    <w:abstractNumId w:val="35"/>
  </w:num>
  <w:num w:numId="41" w16cid:durableId="1531794427">
    <w:abstractNumId w:val="14"/>
  </w:num>
  <w:num w:numId="42" w16cid:durableId="803935221">
    <w:abstractNumId w:val="15"/>
  </w:num>
  <w:num w:numId="43" w16cid:durableId="51740049">
    <w:abstractNumId w:val="5"/>
  </w:num>
  <w:num w:numId="44" w16cid:durableId="280234092">
    <w:abstractNumId w:val="23"/>
  </w:num>
  <w:num w:numId="45" w16cid:durableId="1380399008">
    <w:abstractNumId w:val="17"/>
  </w:num>
  <w:num w:numId="46" w16cid:durableId="1772315651">
    <w:abstractNumId w:val="7"/>
  </w:num>
  <w:num w:numId="47" w16cid:durableId="196427190">
    <w:abstractNumId w:val="19"/>
  </w:num>
  <w:num w:numId="48" w16cid:durableId="152655583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2AF5"/>
    <w:rsid w:val="0000384E"/>
    <w:rsid w:val="00004541"/>
    <w:rsid w:val="000053C6"/>
    <w:rsid w:val="000054FE"/>
    <w:rsid w:val="00005643"/>
    <w:rsid w:val="000056C7"/>
    <w:rsid w:val="00005900"/>
    <w:rsid w:val="00006283"/>
    <w:rsid w:val="00006D52"/>
    <w:rsid w:val="00007198"/>
    <w:rsid w:val="000078E9"/>
    <w:rsid w:val="00010323"/>
    <w:rsid w:val="00010607"/>
    <w:rsid w:val="00010ACF"/>
    <w:rsid w:val="00010E84"/>
    <w:rsid w:val="00011531"/>
    <w:rsid w:val="00012FD8"/>
    <w:rsid w:val="0001311C"/>
    <w:rsid w:val="0001402D"/>
    <w:rsid w:val="0001488F"/>
    <w:rsid w:val="00014B71"/>
    <w:rsid w:val="00014C2A"/>
    <w:rsid w:val="00014FE2"/>
    <w:rsid w:val="00015BE1"/>
    <w:rsid w:val="000164E7"/>
    <w:rsid w:val="000165EB"/>
    <w:rsid w:val="00016BA3"/>
    <w:rsid w:val="00016BC3"/>
    <w:rsid w:val="00020608"/>
    <w:rsid w:val="00020670"/>
    <w:rsid w:val="00020B0E"/>
    <w:rsid w:val="0002100A"/>
    <w:rsid w:val="000210DC"/>
    <w:rsid w:val="000210F8"/>
    <w:rsid w:val="000228A0"/>
    <w:rsid w:val="000228E3"/>
    <w:rsid w:val="000236C5"/>
    <w:rsid w:val="0002561B"/>
    <w:rsid w:val="00025E9A"/>
    <w:rsid w:val="000268F2"/>
    <w:rsid w:val="00026CC8"/>
    <w:rsid w:val="00026F93"/>
    <w:rsid w:val="00027019"/>
    <w:rsid w:val="00027B00"/>
    <w:rsid w:val="00027C4F"/>
    <w:rsid w:val="00027F5C"/>
    <w:rsid w:val="0003004A"/>
    <w:rsid w:val="00030067"/>
    <w:rsid w:val="00030595"/>
    <w:rsid w:val="000307CA"/>
    <w:rsid w:val="0003178B"/>
    <w:rsid w:val="00031826"/>
    <w:rsid w:val="00031AAE"/>
    <w:rsid w:val="000322D8"/>
    <w:rsid w:val="0003241C"/>
    <w:rsid w:val="00032CE1"/>
    <w:rsid w:val="00032EB9"/>
    <w:rsid w:val="00032EDB"/>
    <w:rsid w:val="000335EB"/>
    <w:rsid w:val="000344A0"/>
    <w:rsid w:val="000345A9"/>
    <w:rsid w:val="000351D2"/>
    <w:rsid w:val="00035887"/>
    <w:rsid w:val="000358DC"/>
    <w:rsid w:val="00035CA7"/>
    <w:rsid w:val="00036164"/>
    <w:rsid w:val="000369D1"/>
    <w:rsid w:val="00036A8A"/>
    <w:rsid w:val="00037029"/>
    <w:rsid w:val="00037C76"/>
    <w:rsid w:val="00037CEA"/>
    <w:rsid w:val="00040E2F"/>
    <w:rsid w:val="000412AF"/>
    <w:rsid w:val="00041A7C"/>
    <w:rsid w:val="00041D20"/>
    <w:rsid w:val="00042F6D"/>
    <w:rsid w:val="00043E94"/>
    <w:rsid w:val="00044460"/>
    <w:rsid w:val="000444CB"/>
    <w:rsid w:val="000457A5"/>
    <w:rsid w:val="0004592B"/>
    <w:rsid w:val="000467FA"/>
    <w:rsid w:val="00047599"/>
    <w:rsid w:val="000477EC"/>
    <w:rsid w:val="00050287"/>
    <w:rsid w:val="00051C8E"/>
    <w:rsid w:val="00052D79"/>
    <w:rsid w:val="00052E1E"/>
    <w:rsid w:val="0005356C"/>
    <w:rsid w:val="0005367B"/>
    <w:rsid w:val="00053BFC"/>
    <w:rsid w:val="00053C54"/>
    <w:rsid w:val="00054024"/>
    <w:rsid w:val="000541F0"/>
    <w:rsid w:val="000543FF"/>
    <w:rsid w:val="00054C65"/>
    <w:rsid w:val="00055617"/>
    <w:rsid w:val="00056271"/>
    <w:rsid w:val="00056C53"/>
    <w:rsid w:val="00056F20"/>
    <w:rsid w:val="000573CC"/>
    <w:rsid w:val="00060CEF"/>
    <w:rsid w:val="000612BF"/>
    <w:rsid w:val="00061752"/>
    <w:rsid w:val="00061869"/>
    <w:rsid w:val="000618DA"/>
    <w:rsid w:val="00062239"/>
    <w:rsid w:val="0006295D"/>
    <w:rsid w:val="00062B86"/>
    <w:rsid w:val="00063440"/>
    <w:rsid w:val="000637E9"/>
    <w:rsid w:val="00063F9B"/>
    <w:rsid w:val="00064DB9"/>
    <w:rsid w:val="000671B4"/>
    <w:rsid w:val="00067835"/>
    <w:rsid w:val="0007065C"/>
    <w:rsid w:val="000713F5"/>
    <w:rsid w:val="0007168C"/>
    <w:rsid w:val="000721FF"/>
    <w:rsid w:val="00072B84"/>
    <w:rsid w:val="000731C7"/>
    <w:rsid w:val="00074070"/>
    <w:rsid w:val="00074270"/>
    <w:rsid w:val="00074A52"/>
    <w:rsid w:val="000756DB"/>
    <w:rsid w:val="00075720"/>
    <w:rsid w:val="0007596B"/>
    <w:rsid w:val="00076BB8"/>
    <w:rsid w:val="00076C80"/>
    <w:rsid w:val="00076E05"/>
    <w:rsid w:val="00077660"/>
    <w:rsid w:val="00077953"/>
    <w:rsid w:val="00080255"/>
    <w:rsid w:val="00080D63"/>
    <w:rsid w:val="000811A0"/>
    <w:rsid w:val="000811C5"/>
    <w:rsid w:val="000819DF"/>
    <w:rsid w:val="00081A7D"/>
    <w:rsid w:val="00081BF4"/>
    <w:rsid w:val="00081FC7"/>
    <w:rsid w:val="00082273"/>
    <w:rsid w:val="00082A44"/>
    <w:rsid w:val="00082A9B"/>
    <w:rsid w:val="00083068"/>
    <w:rsid w:val="000847AC"/>
    <w:rsid w:val="00084F4D"/>
    <w:rsid w:val="00085F9C"/>
    <w:rsid w:val="000874F9"/>
    <w:rsid w:val="00087701"/>
    <w:rsid w:val="000878AD"/>
    <w:rsid w:val="00090414"/>
    <w:rsid w:val="00090670"/>
    <w:rsid w:val="00090774"/>
    <w:rsid w:val="0009086D"/>
    <w:rsid w:val="00090FA2"/>
    <w:rsid w:val="000915BC"/>
    <w:rsid w:val="0009188A"/>
    <w:rsid w:val="00092A9D"/>
    <w:rsid w:val="00092F8A"/>
    <w:rsid w:val="0009361F"/>
    <w:rsid w:val="00093895"/>
    <w:rsid w:val="00093921"/>
    <w:rsid w:val="00094BB6"/>
    <w:rsid w:val="00094DB3"/>
    <w:rsid w:val="00094DDB"/>
    <w:rsid w:val="000950B1"/>
    <w:rsid w:val="0009510A"/>
    <w:rsid w:val="0009579F"/>
    <w:rsid w:val="00095FDD"/>
    <w:rsid w:val="0009676A"/>
    <w:rsid w:val="000968DF"/>
    <w:rsid w:val="00096A86"/>
    <w:rsid w:val="00096C14"/>
    <w:rsid w:val="00096D49"/>
    <w:rsid w:val="0009783D"/>
    <w:rsid w:val="00097AD5"/>
    <w:rsid w:val="00097E8D"/>
    <w:rsid w:val="000A0122"/>
    <w:rsid w:val="000A0295"/>
    <w:rsid w:val="000A0666"/>
    <w:rsid w:val="000A0704"/>
    <w:rsid w:val="000A0D7E"/>
    <w:rsid w:val="000A0F3D"/>
    <w:rsid w:val="000A0F61"/>
    <w:rsid w:val="000A30F7"/>
    <w:rsid w:val="000A3307"/>
    <w:rsid w:val="000A334A"/>
    <w:rsid w:val="000A33DA"/>
    <w:rsid w:val="000A3BE3"/>
    <w:rsid w:val="000A4138"/>
    <w:rsid w:val="000A5286"/>
    <w:rsid w:val="000A598E"/>
    <w:rsid w:val="000A5FB5"/>
    <w:rsid w:val="000A6655"/>
    <w:rsid w:val="000A67DB"/>
    <w:rsid w:val="000A6877"/>
    <w:rsid w:val="000A6ABE"/>
    <w:rsid w:val="000A7F72"/>
    <w:rsid w:val="000B0687"/>
    <w:rsid w:val="000B07A1"/>
    <w:rsid w:val="000B09FE"/>
    <w:rsid w:val="000B0E28"/>
    <w:rsid w:val="000B0F89"/>
    <w:rsid w:val="000B1335"/>
    <w:rsid w:val="000B1660"/>
    <w:rsid w:val="000B17FB"/>
    <w:rsid w:val="000B234C"/>
    <w:rsid w:val="000B23F4"/>
    <w:rsid w:val="000B3425"/>
    <w:rsid w:val="000B3E79"/>
    <w:rsid w:val="000B3EF6"/>
    <w:rsid w:val="000B46B9"/>
    <w:rsid w:val="000B5201"/>
    <w:rsid w:val="000B57C5"/>
    <w:rsid w:val="000B5C17"/>
    <w:rsid w:val="000B5DA9"/>
    <w:rsid w:val="000B5F6A"/>
    <w:rsid w:val="000B6415"/>
    <w:rsid w:val="000B7DB0"/>
    <w:rsid w:val="000C02A0"/>
    <w:rsid w:val="000C059D"/>
    <w:rsid w:val="000C0ACE"/>
    <w:rsid w:val="000C14A1"/>
    <w:rsid w:val="000C1795"/>
    <w:rsid w:val="000C1C67"/>
    <w:rsid w:val="000C25E2"/>
    <w:rsid w:val="000C25EA"/>
    <w:rsid w:val="000C2A27"/>
    <w:rsid w:val="000C34E9"/>
    <w:rsid w:val="000C3F36"/>
    <w:rsid w:val="000C419F"/>
    <w:rsid w:val="000C444D"/>
    <w:rsid w:val="000C44EE"/>
    <w:rsid w:val="000D04C1"/>
    <w:rsid w:val="000D06D7"/>
    <w:rsid w:val="000D0F9D"/>
    <w:rsid w:val="000D126F"/>
    <w:rsid w:val="000D1E75"/>
    <w:rsid w:val="000D239A"/>
    <w:rsid w:val="000D2AC6"/>
    <w:rsid w:val="000D3675"/>
    <w:rsid w:val="000D466E"/>
    <w:rsid w:val="000D4809"/>
    <w:rsid w:val="000D4A83"/>
    <w:rsid w:val="000D4CF3"/>
    <w:rsid w:val="000D4D2E"/>
    <w:rsid w:val="000D4D41"/>
    <w:rsid w:val="000D514B"/>
    <w:rsid w:val="000D51F0"/>
    <w:rsid w:val="000D5C10"/>
    <w:rsid w:val="000D6018"/>
    <w:rsid w:val="000D6D86"/>
    <w:rsid w:val="000E0E67"/>
    <w:rsid w:val="000E0E98"/>
    <w:rsid w:val="000E1BC6"/>
    <w:rsid w:val="000E2465"/>
    <w:rsid w:val="000E2DD6"/>
    <w:rsid w:val="000E3C56"/>
    <w:rsid w:val="000E3D20"/>
    <w:rsid w:val="000E3EAE"/>
    <w:rsid w:val="000E446C"/>
    <w:rsid w:val="000E44E3"/>
    <w:rsid w:val="000E48AF"/>
    <w:rsid w:val="000E4A86"/>
    <w:rsid w:val="000E5CCC"/>
    <w:rsid w:val="000E718F"/>
    <w:rsid w:val="000E75C7"/>
    <w:rsid w:val="000E78AC"/>
    <w:rsid w:val="000E7BD6"/>
    <w:rsid w:val="000F07E3"/>
    <w:rsid w:val="000F16A1"/>
    <w:rsid w:val="000F3896"/>
    <w:rsid w:val="000F3DCF"/>
    <w:rsid w:val="000F47F9"/>
    <w:rsid w:val="000F521A"/>
    <w:rsid w:val="000F60A8"/>
    <w:rsid w:val="000F6131"/>
    <w:rsid w:val="000F78CF"/>
    <w:rsid w:val="000F7DCF"/>
    <w:rsid w:val="001001FD"/>
    <w:rsid w:val="0010206F"/>
    <w:rsid w:val="00102834"/>
    <w:rsid w:val="0010292F"/>
    <w:rsid w:val="00103FF1"/>
    <w:rsid w:val="001044FC"/>
    <w:rsid w:val="00104EC0"/>
    <w:rsid w:val="0010521A"/>
    <w:rsid w:val="00105286"/>
    <w:rsid w:val="001053D7"/>
    <w:rsid w:val="00105829"/>
    <w:rsid w:val="00105B10"/>
    <w:rsid w:val="00106399"/>
    <w:rsid w:val="001068AC"/>
    <w:rsid w:val="00106EC2"/>
    <w:rsid w:val="00106F1F"/>
    <w:rsid w:val="00111276"/>
    <w:rsid w:val="00111D68"/>
    <w:rsid w:val="00112817"/>
    <w:rsid w:val="00112FB2"/>
    <w:rsid w:val="001142EE"/>
    <w:rsid w:val="00114314"/>
    <w:rsid w:val="00114F13"/>
    <w:rsid w:val="00115135"/>
    <w:rsid w:val="0011527A"/>
    <w:rsid w:val="001152A7"/>
    <w:rsid w:val="0011552B"/>
    <w:rsid w:val="00116641"/>
    <w:rsid w:val="001172D9"/>
    <w:rsid w:val="001205E9"/>
    <w:rsid w:val="001208D9"/>
    <w:rsid w:val="00121514"/>
    <w:rsid w:val="00121578"/>
    <w:rsid w:val="001230D8"/>
    <w:rsid w:val="001234D1"/>
    <w:rsid w:val="001239A5"/>
    <w:rsid w:val="00123FC4"/>
    <w:rsid w:val="001240BC"/>
    <w:rsid w:val="00124B6D"/>
    <w:rsid w:val="00125873"/>
    <w:rsid w:val="00126C8E"/>
    <w:rsid w:val="00126D97"/>
    <w:rsid w:val="00126EDA"/>
    <w:rsid w:val="0012748F"/>
    <w:rsid w:val="00127C0A"/>
    <w:rsid w:val="001302CB"/>
    <w:rsid w:val="00130357"/>
    <w:rsid w:val="00130970"/>
    <w:rsid w:val="00131323"/>
    <w:rsid w:val="00131484"/>
    <w:rsid w:val="001314A9"/>
    <w:rsid w:val="0013180E"/>
    <w:rsid w:val="00132ED3"/>
    <w:rsid w:val="00133026"/>
    <w:rsid w:val="00133D00"/>
    <w:rsid w:val="00133EAA"/>
    <w:rsid w:val="001350B7"/>
    <w:rsid w:val="00135282"/>
    <w:rsid w:val="001352A4"/>
    <w:rsid w:val="00135B20"/>
    <w:rsid w:val="00135F42"/>
    <w:rsid w:val="0013627D"/>
    <w:rsid w:val="0013654A"/>
    <w:rsid w:val="00136B1C"/>
    <w:rsid w:val="001377FD"/>
    <w:rsid w:val="00140AE5"/>
    <w:rsid w:val="00141142"/>
    <w:rsid w:val="00141F13"/>
    <w:rsid w:val="001421A8"/>
    <w:rsid w:val="001422ED"/>
    <w:rsid w:val="00142EFD"/>
    <w:rsid w:val="00143254"/>
    <w:rsid w:val="00143FB1"/>
    <w:rsid w:val="0014418A"/>
    <w:rsid w:val="0014419C"/>
    <w:rsid w:val="00144DB5"/>
    <w:rsid w:val="00146F81"/>
    <w:rsid w:val="001507C9"/>
    <w:rsid w:val="00150CD9"/>
    <w:rsid w:val="00150D1D"/>
    <w:rsid w:val="00152109"/>
    <w:rsid w:val="0015217C"/>
    <w:rsid w:val="0015255F"/>
    <w:rsid w:val="0015287F"/>
    <w:rsid w:val="001539CF"/>
    <w:rsid w:val="00153ACC"/>
    <w:rsid w:val="00153C13"/>
    <w:rsid w:val="00153E9E"/>
    <w:rsid w:val="00154A54"/>
    <w:rsid w:val="00154BE9"/>
    <w:rsid w:val="00154EB2"/>
    <w:rsid w:val="0015610B"/>
    <w:rsid w:val="001561A6"/>
    <w:rsid w:val="0015660E"/>
    <w:rsid w:val="00156674"/>
    <w:rsid w:val="00156B7D"/>
    <w:rsid w:val="00156B85"/>
    <w:rsid w:val="00156D3B"/>
    <w:rsid w:val="001570C6"/>
    <w:rsid w:val="001579DD"/>
    <w:rsid w:val="00161EAC"/>
    <w:rsid w:val="00162D15"/>
    <w:rsid w:val="00163024"/>
    <w:rsid w:val="0016322A"/>
    <w:rsid w:val="001639F2"/>
    <w:rsid w:val="00164A67"/>
    <w:rsid w:val="00164BE6"/>
    <w:rsid w:val="001652C7"/>
    <w:rsid w:val="001652E3"/>
    <w:rsid w:val="001655A1"/>
    <w:rsid w:val="00166581"/>
    <w:rsid w:val="00166F07"/>
    <w:rsid w:val="00167512"/>
    <w:rsid w:val="001708EB"/>
    <w:rsid w:val="0017135C"/>
    <w:rsid w:val="00171A2D"/>
    <w:rsid w:val="00172111"/>
    <w:rsid w:val="00173278"/>
    <w:rsid w:val="001732B9"/>
    <w:rsid w:val="00173419"/>
    <w:rsid w:val="00173779"/>
    <w:rsid w:val="00173D93"/>
    <w:rsid w:val="00173F38"/>
    <w:rsid w:val="001747D2"/>
    <w:rsid w:val="00175090"/>
    <w:rsid w:val="0017636A"/>
    <w:rsid w:val="00177367"/>
    <w:rsid w:val="00177B3C"/>
    <w:rsid w:val="00177CF3"/>
    <w:rsid w:val="00180243"/>
    <w:rsid w:val="00180797"/>
    <w:rsid w:val="001812A8"/>
    <w:rsid w:val="001815C9"/>
    <w:rsid w:val="001818C6"/>
    <w:rsid w:val="0018201F"/>
    <w:rsid w:val="00182ECD"/>
    <w:rsid w:val="00183658"/>
    <w:rsid w:val="0018418F"/>
    <w:rsid w:val="001846D9"/>
    <w:rsid w:val="001847EC"/>
    <w:rsid w:val="00184D06"/>
    <w:rsid w:val="00185582"/>
    <w:rsid w:val="00185ACE"/>
    <w:rsid w:val="00185E11"/>
    <w:rsid w:val="0018701E"/>
    <w:rsid w:val="001871BC"/>
    <w:rsid w:val="00187E05"/>
    <w:rsid w:val="001908AD"/>
    <w:rsid w:val="001908F4"/>
    <w:rsid w:val="00190C2B"/>
    <w:rsid w:val="00191171"/>
    <w:rsid w:val="001919DC"/>
    <w:rsid w:val="00192B7E"/>
    <w:rsid w:val="00192EE0"/>
    <w:rsid w:val="00192F04"/>
    <w:rsid w:val="001933A8"/>
    <w:rsid w:val="00193AD3"/>
    <w:rsid w:val="00194A5A"/>
    <w:rsid w:val="00195406"/>
    <w:rsid w:val="00195BA5"/>
    <w:rsid w:val="00196CCB"/>
    <w:rsid w:val="001970F7"/>
    <w:rsid w:val="001975B3"/>
    <w:rsid w:val="001A006A"/>
    <w:rsid w:val="001A00F9"/>
    <w:rsid w:val="001A05B6"/>
    <w:rsid w:val="001A0F98"/>
    <w:rsid w:val="001A1C6D"/>
    <w:rsid w:val="001A1FE5"/>
    <w:rsid w:val="001A243C"/>
    <w:rsid w:val="001A2A79"/>
    <w:rsid w:val="001A3888"/>
    <w:rsid w:val="001A4E36"/>
    <w:rsid w:val="001A4F2A"/>
    <w:rsid w:val="001A4FF4"/>
    <w:rsid w:val="001A56D7"/>
    <w:rsid w:val="001A5C70"/>
    <w:rsid w:val="001A6208"/>
    <w:rsid w:val="001A7426"/>
    <w:rsid w:val="001AFFB4"/>
    <w:rsid w:val="001B043C"/>
    <w:rsid w:val="001B0641"/>
    <w:rsid w:val="001B06E2"/>
    <w:rsid w:val="001B0746"/>
    <w:rsid w:val="001B1DB7"/>
    <w:rsid w:val="001B208F"/>
    <w:rsid w:val="001B21DF"/>
    <w:rsid w:val="001B232A"/>
    <w:rsid w:val="001B2619"/>
    <w:rsid w:val="001B2EEF"/>
    <w:rsid w:val="001B361B"/>
    <w:rsid w:val="001B4B5F"/>
    <w:rsid w:val="001B4E66"/>
    <w:rsid w:val="001B543D"/>
    <w:rsid w:val="001B7112"/>
    <w:rsid w:val="001C0C3C"/>
    <w:rsid w:val="001C1862"/>
    <w:rsid w:val="001C19A9"/>
    <w:rsid w:val="001C293B"/>
    <w:rsid w:val="001C39D3"/>
    <w:rsid w:val="001C3D35"/>
    <w:rsid w:val="001C40D8"/>
    <w:rsid w:val="001C4247"/>
    <w:rsid w:val="001C4A70"/>
    <w:rsid w:val="001C4B8E"/>
    <w:rsid w:val="001C582C"/>
    <w:rsid w:val="001C5AEB"/>
    <w:rsid w:val="001C5DFB"/>
    <w:rsid w:val="001C6DD0"/>
    <w:rsid w:val="001C6DF6"/>
    <w:rsid w:val="001C743A"/>
    <w:rsid w:val="001C7759"/>
    <w:rsid w:val="001C797B"/>
    <w:rsid w:val="001C7A2D"/>
    <w:rsid w:val="001C7DD1"/>
    <w:rsid w:val="001D0046"/>
    <w:rsid w:val="001D022A"/>
    <w:rsid w:val="001D1BF6"/>
    <w:rsid w:val="001D21FB"/>
    <w:rsid w:val="001D250F"/>
    <w:rsid w:val="001D2693"/>
    <w:rsid w:val="001D3B4D"/>
    <w:rsid w:val="001D3B5A"/>
    <w:rsid w:val="001D48F9"/>
    <w:rsid w:val="001D5DEE"/>
    <w:rsid w:val="001D61C9"/>
    <w:rsid w:val="001D67CA"/>
    <w:rsid w:val="001D6B9D"/>
    <w:rsid w:val="001D7D3F"/>
    <w:rsid w:val="001E02D2"/>
    <w:rsid w:val="001E0478"/>
    <w:rsid w:val="001E11E4"/>
    <w:rsid w:val="001E1272"/>
    <w:rsid w:val="001E165B"/>
    <w:rsid w:val="001E1A5C"/>
    <w:rsid w:val="001E1AA3"/>
    <w:rsid w:val="001E2AD2"/>
    <w:rsid w:val="001E2F3A"/>
    <w:rsid w:val="001E3B44"/>
    <w:rsid w:val="001E47FF"/>
    <w:rsid w:val="001E48C1"/>
    <w:rsid w:val="001E48F7"/>
    <w:rsid w:val="001E5182"/>
    <w:rsid w:val="001E787D"/>
    <w:rsid w:val="001E7A79"/>
    <w:rsid w:val="001E7B21"/>
    <w:rsid w:val="001F0134"/>
    <w:rsid w:val="001F06DE"/>
    <w:rsid w:val="001F0ADE"/>
    <w:rsid w:val="001F0AE2"/>
    <w:rsid w:val="001F0D20"/>
    <w:rsid w:val="001F0DF8"/>
    <w:rsid w:val="001F1E1A"/>
    <w:rsid w:val="001F2453"/>
    <w:rsid w:val="001F24D6"/>
    <w:rsid w:val="001F25B9"/>
    <w:rsid w:val="001F2DF4"/>
    <w:rsid w:val="001F3704"/>
    <w:rsid w:val="001F37FF"/>
    <w:rsid w:val="001F3BCB"/>
    <w:rsid w:val="001F3FBE"/>
    <w:rsid w:val="001F57D4"/>
    <w:rsid w:val="001F6282"/>
    <w:rsid w:val="001F63F5"/>
    <w:rsid w:val="001F67DD"/>
    <w:rsid w:val="001F6FE0"/>
    <w:rsid w:val="001F70D9"/>
    <w:rsid w:val="001F72B5"/>
    <w:rsid w:val="001F734E"/>
    <w:rsid w:val="001F7467"/>
    <w:rsid w:val="001F754E"/>
    <w:rsid w:val="001F7B22"/>
    <w:rsid w:val="0020055A"/>
    <w:rsid w:val="00200908"/>
    <w:rsid w:val="00201A35"/>
    <w:rsid w:val="00201E31"/>
    <w:rsid w:val="00201F57"/>
    <w:rsid w:val="00202223"/>
    <w:rsid w:val="0020262B"/>
    <w:rsid w:val="00202861"/>
    <w:rsid w:val="00203A93"/>
    <w:rsid w:val="00203C3D"/>
    <w:rsid w:val="00204300"/>
    <w:rsid w:val="002043B6"/>
    <w:rsid w:val="002049E2"/>
    <w:rsid w:val="00205337"/>
    <w:rsid w:val="002054E1"/>
    <w:rsid w:val="00205927"/>
    <w:rsid w:val="002064E2"/>
    <w:rsid w:val="0020658D"/>
    <w:rsid w:val="00206B60"/>
    <w:rsid w:val="00206BE7"/>
    <w:rsid w:val="00206E8E"/>
    <w:rsid w:val="00207400"/>
    <w:rsid w:val="00207553"/>
    <w:rsid w:val="00207840"/>
    <w:rsid w:val="00207F73"/>
    <w:rsid w:val="00207FD9"/>
    <w:rsid w:val="00210D91"/>
    <w:rsid w:val="002112DE"/>
    <w:rsid w:val="002117DA"/>
    <w:rsid w:val="002118E4"/>
    <w:rsid w:val="002119AB"/>
    <w:rsid w:val="0021298A"/>
    <w:rsid w:val="00212B93"/>
    <w:rsid w:val="00212C77"/>
    <w:rsid w:val="00212D76"/>
    <w:rsid w:val="002131CE"/>
    <w:rsid w:val="00214415"/>
    <w:rsid w:val="00214BDB"/>
    <w:rsid w:val="002153A9"/>
    <w:rsid w:val="002158B9"/>
    <w:rsid w:val="002167DE"/>
    <w:rsid w:val="00216EA8"/>
    <w:rsid w:val="00216F6C"/>
    <w:rsid w:val="00216FF1"/>
    <w:rsid w:val="00217128"/>
    <w:rsid w:val="0021754F"/>
    <w:rsid w:val="002202A0"/>
    <w:rsid w:val="00220715"/>
    <w:rsid w:val="00220931"/>
    <w:rsid w:val="00220F8E"/>
    <w:rsid w:val="0022133E"/>
    <w:rsid w:val="00222449"/>
    <w:rsid w:val="002246BC"/>
    <w:rsid w:val="0022472A"/>
    <w:rsid w:val="00224D7F"/>
    <w:rsid w:val="0022512C"/>
    <w:rsid w:val="00225597"/>
    <w:rsid w:val="00225D8C"/>
    <w:rsid w:val="00226367"/>
    <w:rsid w:val="00226558"/>
    <w:rsid w:val="002269D7"/>
    <w:rsid w:val="002273C2"/>
    <w:rsid w:val="002276FD"/>
    <w:rsid w:val="002278D4"/>
    <w:rsid w:val="002279FB"/>
    <w:rsid w:val="00227FCA"/>
    <w:rsid w:val="0023020E"/>
    <w:rsid w:val="00230398"/>
    <w:rsid w:val="002303B6"/>
    <w:rsid w:val="00230A7B"/>
    <w:rsid w:val="00230B5C"/>
    <w:rsid w:val="00231A55"/>
    <w:rsid w:val="00232286"/>
    <w:rsid w:val="00232287"/>
    <w:rsid w:val="0023235E"/>
    <w:rsid w:val="00232FF5"/>
    <w:rsid w:val="002330EC"/>
    <w:rsid w:val="0023321A"/>
    <w:rsid w:val="00233486"/>
    <w:rsid w:val="0023391E"/>
    <w:rsid w:val="00233B45"/>
    <w:rsid w:val="00234410"/>
    <w:rsid w:val="00234935"/>
    <w:rsid w:val="002349C0"/>
    <w:rsid w:val="0023558A"/>
    <w:rsid w:val="00236016"/>
    <w:rsid w:val="002362F9"/>
    <w:rsid w:val="002365E0"/>
    <w:rsid w:val="0023666A"/>
    <w:rsid w:val="002373A2"/>
    <w:rsid w:val="002373E1"/>
    <w:rsid w:val="002377F1"/>
    <w:rsid w:val="0024033B"/>
    <w:rsid w:val="00241333"/>
    <w:rsid w:val="00241F86"/>
    <w:rsid w:val="00242145"/>
    <w:rsid w:val="002422A7"/>
    <w:rsid w:val="00243329"/>
    <w:rsid w:val="00243333"/>
    <w:rsid w:val="002433B7"/>
    <w:rsid w:val="002436D4"/>
    <w:rsid w:val="00243D32"/>
    <w:rsid w:val="00243D3E"/>
    <w:rsid w:val="00244494"/>
    <w:rsid w:val="00244BC3"/>
    <w:rsid w:val="00245144"/>
    <w:rsid w:val="002456B2"/>
    <w:rsid w:val="00245CF0"/>
    <w:rsid w:val="00246ACD"/>
    <w:rsid w:val="0024751E"/>
    <w:rsid w:val="00247A4D"/>
    <w:rsid w:val="00247F94"/>
    <w:rsid w:val="00250156"/>
    <w:rsid w:val="00250290"/>
    <w:rsid w:val="00250C07"/>
    <w:rsid w:val="00251BF2"/>
    <w:rsid w:val="00251D7F"/>
    <w:rsid w:val="002521EA"/>
    <w:rsid w:val="00252D14"/>
    <w:rsid w:val="00252E36"/>
    <w:rsid w:val="00252FE6"/>
    <w:rsid w:val="0025352B"/>
    <w:rsid w:val="00253D75"/>
    <w:rsid w:val="00254DFB"/>
    <w:rsid w:val="00255749"/>
    <w:rsid w:val="00255B89"/>
    <w:rsid w:val="00255D29"/>
    <w:rsid w:val="002562E0"/>
    <w:rsid w:val="002565D2"/>
    <w:rsid w:val="00256682"/>
    <w:rsid w:val="002567B3"/>
    <w:rsid w:val="0025745A"/>
    <w:rsid w:val="002574F9"/>
    <w:rsid w:val="002607C9"/>
    <w:rsid w:val="00260F11"/>
    <w:rsid w:val="00261144"/>
    <w:rsid w:val="00261437"/>
    <w:rsid w:val="00262104"/>
    <w:rsid w:val="00262D0C"/>
    <w:rsid w:val="00263050"/>
    <w:rsid w:val="00263177"/>
    <w:rsid w:val="00263FF6"/>
    <w:rsid w:val="0026409A"/>
    <w:rsid w:val="002647EF"/>
    <w:rsid w:val="00264947"/>
    <w:rsid w:val="00264F0A"/>
    <w:rsid w:val="002657D9"/>
    <w:rsid w:val="00265A6C"/>
    <w:rsid w:val="00265E77"/>
    <w:rsid w:val="002666AE"/>
    <w:rsid w:val="00266F91"/>
    <w:rsid w:val="0026770F"/>
    <w:rsid w:val="00267B86"/>
    <w:rsid w:val="00267CFE"/>
    <w:rsid w:val="00267EE3"/>
    <w:rsid w:val="00270643"/>
    <w:rsid w:val="00270A74"/>
    <w:rsid w:val="00270EB4"/>
    <w:rsid w:val="00270F9C"/>
    <w:rsid w:val="002712C1"/>
    <w:rsid w:val="00271DFF"/>
    <w:rsid w:val="00273349"/>
    <w:rsid w:val="0027336D"/>
    <w:rsid w:val="002733C0"/>
    <w:rsid w:val="0027414C"/>
    <w:rsid w:val="00275749"/>
    <w:rsid w:val="0027577E"/>
    <w:rsid w:val="0027590E"/>
    <w:rsid w:val="00275BAE"/>
    <w:rsid w:val="00276902"/>
    <w:rsid w:val="00276AAA"/>
    <w:rsid w:val="00277DE3"/>
    <w:rsid w:val="00277FDA"/>
    <w:rsid w:val="00280076"/>
    <w:rsid w:val="00280173"/>
    <w:rsid w:val="002802EB"/>
    <w:rsid w:val="002803CA"/>
    <w:rsid w:val="002807E8"/>
    <w:rsid w:val="00280876"/>
    <w:rsid w:val="002808D0"/>
    <w:rsid w:val="00281E5A"/>
    <w:rsid w:val="00282FBB"/>
    <w:rsid w:val="002832E2"/>
    <w:rsid w:val="0028340F"/>
    <w:rsid w:val="00283CB1"/>
    <w:rsid w:val="0028597C"/>
    <w:rsid w:val="00285A3F"/>
    <w:rsid w:val="002876EB"/>
    <w:rsid w:val="00287F73"/>
    <w:rsid w:val="00290825"/>
    <w:rsid w:val="00290D3C"/>
    <w:rsid w:val="002910A9"/>
    <w:rsid w:val="002917B7"/>
    <w:rsid w:val="00291C06"/>
    <w:rsid w:val="002933BC"/>
    <w:rsid w:val="002937E9"/>
    <w:rsid w:val="0029425D"/>
    <w:rsid w:val="00294528"/>
    <w:rsid w:val="002957CD"/>
    <w:rsid w:val="00295FF4"/>
    <w:rsid w:val="002965AE"/>
    <w:rsid w:val="0029777C"/>
    <w:rsid w:val="00297DAE"/>
    <w:rsid w:val="002A0330"/>
    <w:rsid w:val="002A0555"/>
    <w:rsid w:val="002A0F98"/>
    <w:rsid w:val="002A34DB"/>
    <w:rsid w:val="002A3CB5"/>
    <w:rsid w:val="002A3D97"/>
    <w:rsid w:val="002A3DC3"/>
    <w:rsid w:val="002A49EB"/>
    <w:rsid w:val="002A4D0D"/>
    <w:rsid w:val="002A4D2E"/>
    <w:rsid w:val="002A510D"/>
    <w:rsid w:val="002A556B"/>
    <w:rsid w:val="002A58FA"/>
    <w:rsid w:val="002A5A0F"/>
    <w:rsid w:val="002A5CD9"/>
    <w:rsid w:val="002A67F9"/>
    <w:rsid w:val="002A6CEA"/>
    <w:rsid w:val="002A6D2A"/>
    <w:rsid w:val="002A6E6C"/>
    <w:rsid w:val="002A6EE7"/>
    <w:rsid w:val="002A7EAE"/>
    <w:rsid w:val="002B027E"/>
    <w:rsid w:val="002B03CB"/>
    <w:rsid w:val="002B05C2"/>
    <w:rsid w:val="002B07E8"/>
    <w:rsid w:val="002B095F"/>
    <w:rsid w:val="002B110A"/>
    <w:rsid w:val="002B2A78"/>
    <w:rsid w:val="002B2C08"/>
    <w:rsid w:val="002B2EE4"/>
    <w:rsid w:val="002B30F5"/>
    <w:rsid w:val="002B382A"/>
    <w:rsid w:val="002B3F17"/>
    <w:rsid w:val="002B4591"/>
    <w:rsid w:val="002B48E5"/>
    <w:rsid w:val="002B4BCE"/>
    <w:rsid w:val="002B4FE4"/>
    <w:rsid w:val="002B57EE"/>
    <w:rsid w:val="002B61EF"/>
    <w:rsid w:val="002B6643"/>
    <w:rsid w:val="002B682B"/>
    <w:rsid w:val="002B6E33"/>
    <w:rsid w:val="002B7418"/>
    <w:rsid w:val="002C0D14"/>
    <w:rsid w:val="002C0F39"/>
    <w:rsid w:val="002C161A"/>
    <w:rsid w:val="002C1AC7"/>
    <w:rsid w:val="002C2543"/>
    <w:rsid w:val="002C2578"/>
    <w:rsid w:val="002C281A"/>
    <w:rsid w:val="002C35E0"/>
    <w:rsid w:val="002C37D3"/>
    <w:rsid w:val="002C3B37"/>
    <w:rsid w:val="002C3ED0"/>
    <w:rsid w:val="002C4B93"/>
    <w:rsid w:val="002C4FCC"/>
    <w:rsid w:val="002C51E9"/>
    <w:rsid w:val="002C5AF2"/>
    <w:rsid w:val="002C5FC4"/>
    <w:rsid w:val="002C6363"/>
    <w:rsid w:val="002C65C8"/>
    <w:rsid w:val="002C66C8"/>
    <w:rsid w:val="002C6ED1"/>
    <w:rsid w:val="002C6F2A"/>
    <w:rsid w:val="002C71AA"/>
    <w:rsid w:val="002C7E56"/>
    <w:rsid w:val="002D008D"/>
    <w:rsid w:val="002D0762"/>
    <w:rsid w:val="002D07A4"/>
    <w:rsid w:val="002D108D"/>
    <w:rsid w:val="002D11A8"/>
    <w:rsid w:val="002D11D2"/>
    <w:rsid w:val="002D1565"/>
    <w:rsid w:val="002D1842"/>
    <w:rsid w:val="002D2E4E"/>
    <w:rsid w:val="002D2FE5"/>
    <w:rsid w:val="002D3EE1"/>
    <w:rsid w:val="002D3F58"/>
    <w:rsid w:val="002D4388"/>
    <w:rsid w:val="002D45BF"/>
    <w:rsid w:val="002D4A9B"/>
    <w:rsid w:val="002D4C74"/>
    <w:rsid w:val="002D4D93"/>
    <w:rsid w:val="002D573D"/>
    <w:rsid w:val="002D5982"/>
    <w:rsid w:val="002D61F6"/>
    <w:rsid w:val="002D6D55"/>
    <w:rsid w:val="002D736D"/>
    <w:rsid w:val="002D763B"/>
    <w:rsid w:val="002D7DFB"/>
    <w:rsid w:val="002E0418"/>
    <w:rsid w:val="002E04B9"/>
    <w:rsid w:val="002E05DA"/>
    <w:rsid w:val="002E0AFD"/>
    <w:rsid w:val="002E110D"/>
    <w:rsid w:val="002E1129"/>
    <w:rsid w:val="002E1874"/>
    <w:rsid w:val="002E1CD4"/>
    <w:rsid w:val="002E1F25"/>
    <w:rsid w:val="002E25CB"/>
    <w:rsid w:val="002E2B1E"/>
    <w:rsid w:val="002E2EEF"/>
    <w:rsid w:val="002E36C0"/>
    <w:rsid w:val="002E3C86"/>
    <w:rsid w:val="002E55EC"/>
    <w:rsid w:val="002E57D7"/>
    <w:rsid w:val="002E5D5D"/>
    <w:rsid w:val="002E5D7B"/>
    <w:rsid w:val="002E5FB2"/>
    <w:rsid w:val="002E6796"/>
    <w:rsid w:val="002E704E"/>
    <w:rsid w:val="002E7408"/>
    <w:rsid w:val="002E74D6"/>
    <w:rsid w:val="002E78A4"/>
    <w:rsid w:val="002E7A53"/>
    <w:rsid w:val="002E7A6D"/>
    <w:rsid w:val="002F090C"/>
    <w:rsid w:val="002F0BAD"/>
    <w:rsid w:val="002F0DE6"/>
    <w:rsid w:val="002F0FF5"/>
    <w:rsid w:val="002F1A0A"/>
    <w:rsid w:val="002F1DB1"/>
    <w:rsid w:val="002F1F17"/>
    <w:rsid w:val="002F2229"/>
    <w:rsid w:val="002F27B2"/>
    <w:rsid w:val="002F3B2E"/>
    <w:rsid w:val="002F43F4"/>
    <w:rsid w:val="002F4583"/>
    <w:rsid w:val="002F5960"/>
    <w:rsid w:val="002F5AF8"/>
    <w:rsid w:val="0030014F"/>
    <w:rsid w:val="0030038E"/>
    <w:rsid w:val="00300735"/>
    <w:rsid w:val="00300995"/>
    <w:rsid w:val="00300BD0"/>
    <w:rsid w:val="00300F3B"/>
    <w:rsid w:val="00301364"/>
    <w:rsid w:val="0030174C"/>
    <w:rsid w:val="0030174F"/>
    <w:rsid w:val="003019E1"/>
    <w:rsid w:val="00302B2D"/>
    <w:rsid w:val="003033AC"/>
    <w:rsid w:val="003042E1"/>
    <w:rsid w:val="003043C0"/>
    <w:rsid w:val="003046F5"/>
    <w:rsid w:val="00305136"/>
    <w:rsid w:val="0030517E"/>
    <w:rsid w:val="00305498"/>
    <w:rsid w:val="00305544"/>
    <w:rsid w:val="003059FC"/>
    <w:rsid w:val="00305E35"/>
    <w:rsid w:val="00305F87"/>
    <w:rsid w:val="0030628A"/>
    <w:rsid w:val="00306436"/>
    <w:rsid w:val="0030653F"/>
    <w:rsid w:val="0030747D"/>
    <w:rsid w:val="00307822"/>
    <w:rsid w:val="00307CD1"/>
    <w:rsid w:val="00307E19"/>
    <w:rsid w:val="003105B3"/>
    <w:rsid w:val="0031094A"/>
    <w:rsid w:val="00310E19"/>
    <w:rsid w:val="00311603"/>
    <w:rsid w:val="00311670"/>
    <w:rsid w:val="00311AD9"/>
    <w:rsid w:val="00312697"/>
    <w:rsid w:val="003130BD"/>
    <w:rsid w:val="00313268"/>
    <w:rsid w:val="00313D1F"/>
    <w:rsid w:val="00313D73"/>
    <w:rsid w:val="0031462C"/>
    <w:rsid w:val="00317092"/>
    <w:rsid w:val="003172B2"/>
    <w:rsid w:val="00320055"/>
    <w:rsid w:val="00321BE4"/>
    <w:rsid w:val="00321E4E"/>
    <w:rsid w:val="00321F8F"/>
    <w:rsid w:val="003221CA"/>
    <w:rsid w:val="00322319"/>
    <w:rsid w:val="003225C6"/>
    <w:rsid w:val="0032314A"/>
    <w:rsid w:val="0032392C"/>
    <w:rsid w:val="003247CF"/>
    <w:rsid w:val="00324BA3"/>
    <w:rsid w:val="00325071"/>
    <w:rsid w:val="003260FF"/>
    <w:rsid w:val="0032624F"/>
    <w:rsid w:val="003269AE"/>
    <w:rsid w:val="003273E3"/>
    <w:rsid w:val="0032760B"/>
    <w:rsid w:val="00327AC0"/>
    <w:rsid w:val="00327AF8"/>
    <w:rsid w:val="00327D7F"/>
    <w:rsid w:val="00327FA3"/>
    <w:rsid w:val="003305F3"/>
    <w:rsid w:val="0033091C"/>
    <w:rsid w:val="00330BB9"/>
    <w:rsid w:val="00330BFF"/>
    <w:rsid w:val="00332531"/>
    <w:rsid w:val="0033331F"/>
    <w:rsid w:val="00333E33"/>
    <w:rsid w:val="003343BE"/>
    <w:rsid w:val="003344B0"/>
    <w:rsid w:val="0033497A"/>
    <w:rsid w:val="00334DE1"/>
    <w:rsid w:val="0033517F"/>
    <w:rsid w:val="003352D1"/>
    <w:rsid w:val="00335524"/>
    <w:rsid w:val="00336278"/>
    <w:rsid w:val="003364C1"/>
    <w:rsid w:val="003364EA"/>
    <w:rsid w:val="00336B84"/>
    <w:rsid w:val="003376C3"/>
    <w:rsid w:val="0034068F"/>
    <w:rsid w:val="003406A6"/>
    <w:rsid w:val="003415D7"/>
    <w:rsid w:val="0034188D"/>
    <w:rsid w:val="00341B2F"/>
    <w:rsid w:val="00341CF3"/>
    <w:rsid w:val="00341EEF"/>
    <w:rsid w:val="00342658"/>
    <w:rsid w:val="003431B2"/>
    <w:rsid w:val="00343D2F"/>
    <w:rsid w:val="00343F36"/>
    <w:rsid w:val="003451E1"/>
    <w:rsid w:val="003453E8"/>
    <w:rsid w:val="003463DE"/>
    <w:rsid w:val="00346F83"/>
    <w:rsid w:val="003475AC"/>
    <w:rsid w:val="00347860"/>
    <w:rsid w:val="0034789F"/>
    <w:rsid w:val="00347B66"/>
    <w:rsid w:val="00347D82"/>
    <w:rsid w:val="00347DDF"/>
    <w:rsid w:val="00351A44"/>
    <w:rsid w:val="00351C6C"/>
    <w:rsid w:val="00351F12"/>
    <w:rsid w:val="00351FC6"/>
    <w:rsid w:val="00353E1C"/>
    <w:rsid w:val="003549CE"/>
    <w:rsid w:val="0035529C"/>
    <w:rsid w:val="00355826"/>
    <w:rsid w:val="00355C5A"/>
    <w:rsid w:val="00356014"/>
    <w:rsid w:val="00356305"/>
    <w:rsid w:val="003575CD"/>
    <w:rsid w:val="003576D2"/>
    <w:rsid w:val="00357EA3"/>
    <w:rsid w:val="0036078B"/>
    <w:rsid w:val="00360E07"/>
    <w:rsid w:val="003616D7"/>
    <w:rsid w:val="003619C4"/>
    <w:rsid w:val="00361F25"/>
    <w:rsid w:val="003623D5"/>
    <w:rsid w:val="00362AC2"/>
    <w:rsid w:val="00363218"/>
    <w:rsid w:val="003634EC"/>
    <w:rsid w:val="003636B1"/>
    <w:rsid w:val="00363774"/>
    <w:rsid w:val="003645FE"/>
    <w:rsid w:val="003648D6"/>
    <w:rsid w:val="003649A8"/>
    <w:rsid w:val="00366189"/>
    <w:rsid w:val="003661EA"/>
    <w:rsid w:val="00366954"/>
    <w:rsid w:val="00366CCF"/>
    <w:rsid w:val="0036717E"/>
    <w:rsid w:val="003709C6"/>
    <w:rsid w:val="00370CD4"/>
    <w:rsid w:val="003711B5"/>
    <w:rsid w:val="00371647"/>
    <w:rsid w:val="00372683"/>
    <w:rsid w:val="00372761"/>
    <w:rsid w:val="0037318C"/>
    <w:rsid w:val="00373B3F"/>
    <w:rsid w:val="00373EC1"/>
    <w:rsid w:val="0037488B"/>
    <w:rsid w:val="00374959"/>
    <w:rsid w:val="00375279"/>
    <w:rsid w:val="003758EA"/>
    <w:rsid w:val="00375916"/>
    <w:rsid w:val="00375BFC"/>
    <w:rsid w:val="003761D4"/>
    <w:rsid w:val="003772F7"/>
    <w:rsid w:val="0037731F"/>
    <w:rsid w:val="003774B2"/>
    <w:rsid w:val="00377632"/>
    <w:rsid w:val="0037773F"/>
    <w:rsid w:val="00377E26"/>
    <w:rsid w:val="00380857"/>
    <w:rsid w:val="0038094F"/>
    <w:rsid w:val="00381026"/>
    <w:rsid w:val="00381BD3"/>
    <w:rsid w:val="00381EF7"/>
    <w:rsid w:val="00382E53"/>
    <w:rsid w:val="00383431"/>
    <w:rsid w:val="00383529"/>
    <w:rsid w:val="003836BD"/>
    <w:rsid w:val="00383C21"/>
    <w:rsid w:val="00384960"/>
    <w:rsid w:val="00384C4D"/>
    <w:rsid w:val="00385737"/>
    <w:rsid w:val="003857D0"/>
    <w:rsid w:val="003861EF"/>
    <w:rsid w:val="00386336"/>
    <w:rsid w:val="00387408"/>
    <w:rsid w:val="0038798D"/>
    <w:rsid w:val="00387C58"/>
    <w:rsid w:val="00390317"/>
    <w:rsid w:val="00390AFB"/>
    <w:rsid w:val="00390B67"/>
    <w:rsid w:val="00390E5A"/>
    <w:rsid w:val="0039106F"/>
    <w:rsid w:val="00391EE6"/>
    <w:rsid w:val="00391FE2"/>
    <w:rsid w:val="0039201A"/>
    <w:rsid w:val="0039297F"/>
    <w:rsid w:val="00392B92"/>
    <w:rsid w:val="00393164"/>
    <w:rsid w:val="00393686"/>
    <w:rsid w:val="003949B3"/>
    <w:rsid w:val="00394D97"/>
    <w:rsid w:val="003953C4"/>
    <w:rsid w:val="00395574"/>
    <w:rsid w:val="00395894"/>
    <w:rsid w:val="00395C3B"/>
    <w:rsid w:val="00395F82"/>
    <w:rsid w:val="00396BCB"/>
    <w:rsid w:val="00397780"/>
    <w:rsid w:val="00397C25"/>
    <w:rsid w:val="00397DFA"/>
    <w:rsid w:val="003A0437"/>
    <w:rsid w:val="003A11B9"/>
    <w:rsid w:val="003A1BBF"/>
    <w:rsid w:val="003A1D75"/>
    <w:rsid w:val="003A219A"/>
    <w:rsid w:val="003A2D6D"/>
    <w:rsid w:val="003A33BF"/>
    <w:rsid w:val="003A5C0C"/>
    <w:rsid w:val="003A5E27"/>
    <w:rsid w:val="003A6933"/>
    <w:rsid w:val="003A6B08"/>
    <w:rsid w:val="003A6E77"/>
    <w:rsid w:val="003A7750"/>
    <w:rsid w:val="003B0656"/>
    <w:rsid w:val="003B070B"/>
    <w:rsid w:val="003B14DB"/>
    <w:rsid w:val="003B1FB2"/>
    <w:rsid w:val="003B22D3"/>
    <w:rsid w:val="003B3177"/>
    <w:rsid w:val="003B389D"/>
    <w:rsid w:val="003B39DF"/>
    <w:rsid w:val="003B3CB1"/>
    <w:rsid w:val="003B3CC8"/>
    <w:rsid w:val="003B45BD"/>
    <w:rsid w:val="003B4F8B"/>
    <w:rsid w:val="003B7160"/>
    <w:rsid w:val="003B71A0"/>
    <w:rsid w:val="003B76A6"/>
    <w:rsid w:val="003C0821"/>
    <w:rsid w:val="003C083E"/>
    <w:rsid w:val="003C0B52"/>
    <w:rsid w:val="003C0F52"/>
    <w:rsid w:val="003C126E"/>
    <w:rsid w:val="003C1EB8"/>
    <w:rsid w:val="003C2B7E"/>
    <w:rsid w:val="003C2DE7"/>
    <w:rsid w:val="003C3936"/>
    <w:rsid w:val="003C52F8"/>
    <w:rsid w:val="003C54ED"/>
    <w:rsid w:val="003C553F"/>
    <w:rsid w:val="003C56C1"/>
    <w:rsid w:val="003C6EDB"/>
    <w:rsid w:val="003C7348"/>
    <w:rsid w:val="003C73E4"/>
    <w:rsid w:val="003C7503"/>
    <w:rsid w:val="003C75BF"/>
    <w:rsid w:val="003C766C"/>
    <w:rsid w:val="003C77D3"/>
    <w:rsid w:val="003C7831"/>
    <w:rsid w:val="003C7A45"/>
    <w:rsid w:val="003C7F70"/>
    <w:rsid w:val="003D0DBB"/>
    <w:rsid w:val="003D22E2"/>
    <w:rsid w:val="003D24CE"/>
    <w:rsid w:val="003D26D4"/>
    <w:rsid w:val="003D27B6"/>
    <w:rsid w:val="003D2BC0"/>
    <w:rsid w:val="003D3E10"/>
    <w:rsid w:val="003D42FC"/>
    <w:rsid w:val="003D44EF"/>
    <w:rsid w:val="003D5149"/>
    <w:rsid w:val="003D517D"/>
    <w:rsid w:val="003D526A"/>
    <w:rsid w:val="003D559B"/>
    <w:rsid w:val="003D6A4E"/>
    <w:rsid w:val="003D6C68"/>
    <w:rsid w:val="003D6F7D"/>
    <w:rsid w:val="003D76FF"/>
    <w:rsid w:val="003E101E"/>
    <w:rsid w:val="003E1340"/>
    <w:rsid w:val="003E1622"/>
    <w:rsid w:val="003E163D"/>
    <w:rsid w:val="003E1BFF"/>
    <w:rsid w:val="003E2493"/>
    <w:rsid w:val="003E2B65"/>
    <w:rsid w:val="003E2CC4"/>
    <w:rsid w:val="003E3355"/>
    <w:rsid w:val="003E347C"/>
    <w:rsid w:val="003E34D0"/>
    <w:rsid w:val="003E3ACA"/>
    <w:rsid w:val="003E3E23"/>
    <w:rsid w:val="003E3F1A"/>
    <w:rsid w:val="003E3FA6"/>
    <w:rsid w:val="003E5166"/>
    <w:rsid w:val="003E5557"/>
    <w:rsid w:val="003E74B8"/>
    <w:rsid w:val="003E7893"/>
    <w:rsid w:val="003E7DE9"/>
    <w:rsid w:val="003F0777"/>
    <w:rsid w:val="003F159F"/>
    <w:rsid w:val="003F16C8"/>
    <w:rsid w:val="003F1BE4"/>
    <w:rsid w:val="003F1D47"/>
    <w:rsid w:val="003F1F0A"/>
    <w:rsid w:val="003F266E"/>
    <w:rsid w:val="003F2B26"/>
    <w:rsid w:val="003F2BB7"/>
    <w:rsid w:val="003F377F"/>
    <w:rsid w:val="003F4067"/>
    <w:rsid w:val="003F45E6"/>
    <w:rsid w:val="003F48B9"/>
    <w:rsid w:val="003F4E8E"/>
    <w:rsid w:val="003F4FB7"/>
    <w:rsid w:val="003F53B1"/>
    <w:rsid w:val="003F58B0"/>
    <w:rsid w:val="003F5A48"/>
    <w:rsid w:val="003F5C32"/>
    <w:rsid w:val="003F61F0"/>
    <w:rsid w:val="003F63DD"/>
    <w:rsid w:val="003F6668"/>
    <w:rsid w:val="003F6721"/>
    <w:rsid w:val="003F6D7F"/>
    <w:rsid w:val="003F70CD"/>
    <w:rsid w:val="004008FA"/>
    <w:rsid w:val="00400D37"/>
    <w:rsid w:val="00400F9F"/>
    <w:rsid w:val="0040131C"/>
    <w:rsid w:val="00401848"/>
    <w:rsid w:val="00401980"/>
    <w:rsid w:val="00402098"/>
    <w:rsid w:val="004021B2"/>
    <w:rsid w:val="0040309E"/>
    <w:rsid w:val="004030D0"/>
    <w:rsid w:val="00403C29"/>
    <w:rsid w:val="00407A86"/>
    <w:rsid w:val="00407BEF"/>
    <w:rsid w:val="00407F94"/>
    <w:rsid w:val="004109CE"/>
    <w:rsid w:val="00410F82"/>
    <w:rsid w:val="004114DB"/>
    <w:rsid w:val="00412163"/>
    <w:rsid w:val="00412555"/>
    <w:rsid w:val="004128B6"/>
    <w:rsid w:val="00412A03"/>
    <w:rsid w:val="00412A10"/>
    <w:rsid w:val="00412C6A"/>
    <w:rsid w:val="00412FF4"/>
    <w:rsid w:val="00413265"/>
    <w:rsid w:val="00413CCD"/>
    <w:rsid w:val="00415D24"/>
    <w:rsid w:val="004170AF"/>
    <w:rsid w:val="004203C2"/>
    <w:rsid w:val="004209B0"/>
    <w:rsid w:val="00420ABA"/>
    <w:rsid w:val="00421436"/>
    <w:rsid w:val="00421454"/>
    <w:rsid w:val="0042236D"/>
    <w:rsid w:val="00423135"/>
    <w:rsid w:val="00423C4A"/>
    <w:rsid w:val="00423D64"/>
    <w:rsid w:val="00424AA6"/>
    <w:rsid w:val="00424EE0"/>
    <w:rsid w:val="00425A9B"/>
    <w:rsid w:val="004261FB"/>
    <w:rsid w:val="0042667F"/>
    <w:rsid w:val="004277F2"/>
    <w:rsid w:val="00430A81"/>
    <w:rsid w:val="00430C3F"/>
    <w:rsid w:val="00432324"/>
    <w:rsid w:val="00432508"/>
    <w:rsid w:val="0043279D"/>
    <w:rsid w:val="004329B9"/>
    <w:rsid w:val="00432A94"/>
    <w:rsid w:val="0043394B"/>
    <w:rsid w:val="004339F3"/>
    <w:rsid w:val="004341CC"/>
    <w:rsid w:val="0043484F"/>
    <w:rsid w:val="004351BB"/>
    <w:rsid w:val="00436313"/>
    <w:rsid w:val="00437B39"/>
    <w:rsid w:val="00437F7F"/>
    <w:rsid w:val="004406C8"/>
    <w:rsid w:val="00440E1F"/>
    <w:rsid w:val="00441049"/>
    <w:rsid w:val="004417C0"/>
    <w:rsid w:val="00441A76"/>
    <w:rsid w:val="00441B1D"/>
    <w:rsid w:val="00443C88"/>
    <w:rsid w:val="00443F6E"/>
    <w:rsid w:val="00444258"/>
    <w:rsid w:val="004451C9"/>
    <w:rsid w:val="004456B3"/>
    <w:rsid w:val="00445804"/>
    <w:rsid w:val="004459DB"/>
    <w:rsid w:val="00445BBF"/>
    <w:rsid w:val="00445EB9"/>
    <w:rsid w:val="00447A3A"/>
    <w:rsid w:val="004500AA"/>
    <w:rsid w:val="00450913"/>
    <w:rsid w:val="00450947"/>
    <w:rsid w:val="00451B03"/>
    <w:rsid w:val="004522BA"/>
    <w:rsid w:val="004533DD"/>
    <w:rsid w:val="00453781"/>
    <w:rsid w:val="00453A99"/>
    <w:rsid w:val="00453B67"/>
    <w:rsid w:val="00454312"/>
    <w:rsid w:val="00454667"/>
    <w:rsid w:val="00454C48"/>
    <w:rsid w:val="004551C6"/>
    <w:rsid w:val="004552DF"/>
    <w:rsid w:val="004553E7"/>
    <w:rsid w:val="0045718B"/>
    <w:rsid w:val="004574FD"/>
    <w:rsid w:val="00457BE0"/>
    <w:rsid w:val="004607E3"/>
    <w:rsid w:val="004609D9"/>
    <w:rsid w:val="00461188"/>
    <w:rsid w:val="00461768"/>
    <w:rsid w:val="0046220D"/>
    <w:rsid w:val="00463056"/>
    <w:rsid w:val="00463F86"/>
    <w:rsid w:val="004648D7"/>
    <w:rsid w:val="00464F0D"/>
    <w:rsid w:val="00465987"/>
    <w:rsid w:val="00465BD8"/>
    <w:rsid w:val="00465DE8"/>
    <w:rsid w:val="004660D8"/>
    <w:rsid w:val="00466B35"/>
    <w:rsid w:val="00470D7F"/>
    <w:rsid w:val="00471F83"/>
    <w:rsid w:val="004721C2"/>
    <w:rsid w:val="004731B3"/>
    <w:rsid w:val="00473ADB"/>
    <w:rsid w:val="00473FF7"/>
    <w:rsid w:val="00474120"/>
    <w:rsid w:val="004747BB"/>
    <w:rsid w:val="00474BC2"/>
    <w:rsid w:val="004756F6"/>
    <w:rsid w:val="00475A5F"/>
    <w:rsid w:val="00475FA5"/>
    <w:rsid w:val="00476B84"/>
    <w:rsid w:val="00477A9A"/>
    <w:rsid w:val="00477FE1"/>
    <w:rsid w:val="00480871"/>
    <w:rsid w:val="00480991"/>
    <w:rsid w:val="004814AE"/>
    <w:rsid w:val="00481916"/>
    <w:rsid w:val="00481E4C"/>
    <w:rsid w:val="00482487"/>
    <w:rsid w:val="004828A4"/>
    <w:rsid w:val="00482C16"/>
    <w:rsid w:val="00482DB3"/>
    <w:rsid w:val="0048313B"/>
    <w:rsid w:val="00483254"/>
    <w:rsid w:val="0048444A"/>
    <w:rsid w:val="004847B2"/>
    <w:rsid w:val="0048589A"/>
    <w:rsid w:val="00485A73"/>
    <w:rsid w:val="00485B0D"/>
    <w:rsid w:val="004861BB"/>
    <w:rsid w:val="00486251"/>
    <w:rsid w:val="0048694C"/>
    <w:rsid w:val="00486990"/>
    <w:rsid w:val="00486CB6"/>
    <w:rsid w:val="004871DE"/>
    <w:rsid w:val="00490515"/>
    <w:rsid w:val="004906B9"/>
    <w:rsid w:val="00490ACE"/>
    <w:rsid w:val="00490DE6"/>
    <w:rsid w:val="0049153A"/>
    <w:rsid w:val="00491546"/>
    <w:rsid w:val="004916D7"/>
    <w:rsid w:val="00492BDB"/>
    <w:rsid w:val="00493191"/>
    <w:rsid w:val="0049325F"/>
    <w:rsid w:val="00493945"/>
    <w:rsid w:val="00494142"/>
    <w:rsid w:val="0049440F"/>
    <w:rsid w:val="004947F4"/>
    <w:rsid w:val="00494A3C"/>
    <w:rsid w:val="00494B7C"/>
    <w:rsid w:val="00495819"/>
    <w:rsid w:val="00495D8D"/>
    <w:rsid w:val="0049614A"/>
    <w:rsid w:val="004965C5"/>
    <w:rsid w:val="004965EB"/>
    <w:rsid w:val="00496875"/>
    <w:rsid w:val="00496A0D"/>
    <w:rsid w:val="0049706D"/>
    <w:rsid w:val="004A0208"/>
    <w:rsid w:val="004A087F"/>
    <w:rsid w:val="004A0CF4"/>
    <w:rsid w:val="004A185F"/>
    <w:rsid w:val="004A2920"/>
    <w:rsid w:val="004A368E"/>
    <w:rsid w:val="004A3697"/>
    <w:rsid w:val="004A3CE4"/>
    <w:rsid w:val="004A3F43"/>
    <w:rsid w:val="004A42D0"/>
    <w:rsid w:val="004A490E"/>
    <w:rsid w:val="004A4C1F"/>
    <w:rsid w:val="004A5E26"/>
    <w:rsid w:val="004A5E5C"/>
    <w:rsid w:val="004A633A"/>
    <w:rsid w:val="004A6B15"/>
    <w:rsid w:val="004A77BB"/>
    <w:rsid w:val="004A7F0A"/>
    <w:rsid w:val="004B014A"/>
    <w:rsid w:val="004B071A"/>
    <w:rsid w:val="004B0AC0"/>
    <w:rsid w:val="004B0B24"/>
    <w:rsid w:val="004B0D78"/>
    <w:rsid w:val="004B0FDA"/>
    <w:rsid w:val="004B10CD"/>
    <w:rsid w:val="004B123E"/>
    <w:rsid w:val="004B3140"/>
    <w:rsid w:val="004B3310"/>
    <w:rsid w:val="004B3472"/>
    <w:rsid w:val="004B36F2"/>
    <w:rsid w:val="004B3735"/>
    <w:rsid w:val="004B4D8B"/>
    <w:rsid w:val="004B5857"/>
    <w:rsid w:val="004B7035"/>
    <w:rsid w:val="004C14BA"/>
    <w:rsid w:val="004C1FE7"/>
    <w:rsid w:val="004C2146"/>
    <w:rsid w:val="004C23C3"/>
    <w:rsid w:val="004C25E3"/>
    <w:rsid w:val="004C2692"/>
    <w:rsid w:val="004C282F"/>
    <w:rsid w:val="004C30F7"/>
    <w:rsid w:val="004C37F0"/>
    <w:rsid w:val="004C50DE"/>
    <w:rsid w:val="004C6D0D"/>
    <w:rsid w:val="004C6F88"/>
    <w:rsid w:val="004C7290"/>
    <w:rsid w:val="004D005D"/>
    <w:rsid w:val="004D1390"/>
    <w:rsid w:val="004D1526"/>
    <w:rsid w:val="004D1871"/>
    <w:rsid w:val="004D25D1"/>
    <w:rsid w:val="004D3785"/>
    <w:rsid w:val="004D38A4"/>
    <w:rsid w:val="004D395B"/>
    <w:rsid w:val="004D41AF"/>
    <w:rsid w:val="004D436C"/>
    <w:rsid w:val="004D4747"/>
    <w:rsid w:val="004D47DC"/>
    <w:rsid w:val="004D4CDE"/>
    <w:rsid w:val="004D4E98"/>
    <w:rsid w:val="004D50F7"/>
    <w:rsid w:val="004D50FE"/>
    <w:rsid w:val="004D55E2"/>
    <w:rsid w:val="004D55FE"/>
    <w:rsid w:val="004D5885"/>
    <w:rsid w:val="004D5DFD"/>
    <w:rsid w:val="004D6016"/>
    <w:rsid w:val="004D60BF"/>
    <w:rsid w:val="004D61A8"/>
    <w:rsid w:val="004D6D92"/>
    <w:rsid w:val="004D77D3"/>
    <w:rsid w:val="004E08AC"/>
    <w:rsid w:val="004E0BF6"/>
    <w:rsid w:val="004E0E4F"/>
    <w:rsid w:val="004E0F94"/>
    <w:rsid w:val="004E0FD5"/>
    <w:rsid w:val="004E1862"/>
    <w:rsid w:val="004E2DE7"/>
    <w:rsid w:val="004E33A0"/>
    <w:rsid w:val="004E4F62"/>
    <w:rsid w:val="004E525A"/>
    <w:rsid w:val="004E59E2"/>
    <w:rsid w:val="004E5ADC"/>
    <w:rsid w:val="004E5F52"/>
    <w:rsid w:val="004E71E5"/>
    <w:rsid w:val="004E76D4"/>
    <w:rsid w:val="004E78CB"/>
    <w:rsid w:val="004E78E8"/>
    <w:rsid w:val="004F04DE"/>
    <w:rsid w:val="004F0B1F"/>
    <w:rsid w:val="004F0FB6"/>
    <w:rsid w:val="004F106B"/>
    <w:rsid w:val="004F1488"/>
    <w:rsid w:val="004F20A8"/>
    <w:rsid w:val="004F220D"/>
    <w:rsid w:val="004F29D6"/>
    <w:rsid w:val="004F30FF"/>
    <w:rsid w:val="004F35A3"/>
    <w:rsid w:val="004F3A01"/>
    <w:rsid w:val="004F3BE5"/>
    <w:rsid w:val="004F4295"/>
    <w:rsid w:val="004F43A5"/>
    <w:rsid w:val="004F557A"/>
    <w:rsid w:val="004F6047"/>
    <w:rsid w:val="004F6BC2"/>
    <w:rsid w:val="004F6C08"/>
    <w:rsid w:val="004F6C73"/>
    <w:rsid w:val="004F6D23"/>
    <w:rsid w:val="004F7A09"/>
    <w:rsid w:val="004F7C56"/>
    <w:rsid w:val="005008CF"/>
    <w:rsid w:val="00500AF8"/>
    <w:rsid w:val="00500D34"/>
    <w:rsid w:val="00501047"/>
    <w:rsid w:val="00501783"/>
    <w:rsid w:val="0050274B"/>
    <w:rsid w:val="0050335A"/>
    <w:rsid w:val="00503DA4"/>
    <w:rsid w:val="0050411D"/>
    <w:rsid w:val="0050458F"/>
    <w:rsid w:val="00504A3A"/>
    <w:rsid w:val="00504C0C"/>
    <w:rsid w:val="00504C59"/>
    <w:rsid w:val="00505D32"/>
    <w:rsid w:val="00506059"/>
    <w:rsid w:val="005063C1"/>
    <w:rsid w:val="005064AC"/>
    <w:rsid w:val="00506671"/>
    <w:rsid w:val="005068BF"/>
    <w:rsid w:val="00506DD9"/>
    <w:rsid w:val="0050715F"/>
    <w:rsid w:val="00507B15"/>
    <w:rsid w:val="0051069C"/>
    <w:rsid w:val="00510A62"/>
    <w:rsid w:val="00511A09"/>
    <w:rsid w:val="00511B42"/>
    <w:rsid w:val="00512163"/>
    <w:rsid w:val="0051262F"/>
    <w:rsid w:val="005126E1"/>
    <w:rsid w:val="0051280E"/>
    <w:rsid w:val="005144A2"/>
    <w:rsid w:val="00514C0F"/>
    <w:rsid w:val="00514F5E"/>
    <w:rsid w:val="005155F7"/>
    <w:rsid w:val="00515B2A"/>
    <w:rsid w:val="005163C1"/>
    <w:rsid w:val="00516E76"/>
    <w:rsid w:val="00516FA7"/>
    <w:rsid w:val="005178D1"/>
    <w:rsid w:val="00520A8F"/>
    <w:rsid w:val="00520BC7"/>
    <w:rsid w:val="00520EC5"/>
    <w:rsid w:val="00520FB3"/>
    <w:rsid w:val="0052121C"/>
    <w:rsid w:val="005219F4"/>
    <w:rsid w:val="00521A81"/>
    <w:rsid w:val="00521B8B"/>
    <w:rsid w:val="00521E26"/>
    <w:rsid w:val="005223A3"/>
    <w:rsid w:val="005224FA"/>
    <w:rsid w:val="00522F11"/>
    <w:rsid w:val="00522F76"/>
    <w:rsid w:val="0052319F"/>
    <w:rsid w:val="00523510"/>
    <w:rsid w:val="00523FC2"/>
    <w:rsid w:val="00524C3F"/>
    <w:rsid w:val="00524E62"/>
    <w:rsid w:val="00524EB5"/>
    <w:rsid w:val="00524FC5"/>
    <w:rsid w:val="00526303"/>
    <w:rsid w:val="00526454"/>
    <w:rsid w:val="00526584"/>
    <w:rsid w:val="005266DF"/>
    <w:rsid w:val="00526DCB"/>
    <w:rsid w:val="00527608"/>
    <w:rsid w:val="005301B1"/>
    <w:rsid w:val="0053076A"/>
    <w:rsid w:val="00531474"/>
    <w:rsid w:val="005315E1"/>
    <w:rsid w:val="00531689"/>
    <w:rsid w:val="005319CD"/>
    <w:rsid w:val="00532AD1"/>
    <w:rsid w:val="005339FB"/>
    <w:rsid w:val="00534530"/>
    <w:rsid w:val="00534C74"/>
    <w:rsid w:val="00534CCB"/>
    <w:rsid w:val="00534D85"/>
    <w:rsid w:val="00534F60"/>
    <w:rsid w:val="00535121"/>
    <w:rsid w:val="00536416"/>
    <w:rsid w:val="00536549"/>
    <w:rsid w:val="00536981"/>
    <w:rsid w:val="005369BA"/>
    <w:rsid w:val="00536A13"/>
    <w:rsid w:val="00537461"/>
    <w:rsid w:val="00540269"/>
    <w:rsid w:val="00540452"/>
    <w:rsid w:val="005405AA"/>
    <w:rsid w:val="00540925"/>
    <w:rsid w:val="00541B16"/>
    <w:rsid w:val="00541D11"/>
    <w:rsid w:val="00541DF0"/>
    <w:rsid w:val="00542100"/>
    <w:rsid w:val="0054370B"/>
    <w:rsid w:val="00544850"/>
    <w:rsid w:val="0054487C"/>
    <w:rsid w:val="00544E7C"/>
    <w:rsid w:val="00545C30"/>
    <w:rsid w:val="005466BF"/>
    <w:rsid w:val="0054768B"/>
    <w:rsid w:val="00550034"/>
    <w:rsid w:val="005504C3"/>
    <w:rsid w:val="00552250"/>
    <w:rsid w:val="00552A89"/>
    <w:rsid w:val="00553103"/>
    <w:rsid w:val="00554095"/>
    <w:rsid w:val="005545A3"/>
    <w:rsid w:val="00554BC3"/>
    <w:rsid w:val="00555493"/>
    <w:rsid w:val="00555932"/>
    <w:rsid w:val="00555C7F"/>
    <w:rsid w:val="0055670A"/>
    <w:rsid w:val="005567D4"/>
    <w:rsid w:val="00556F45"/>
    <w:rsid w:val="0055762B"/>
    <w:rsid w:val="0055766E"/>
    <w:rsid w:val="00557A9C"/>
    <w:rsid w:val="00557CD7"/>
    <w:rsid w:val="005600A5"/>
    <w:rsid w:val="00560126"/>
    <w:rsid w:val="005611FF"/>
    <w:rsid w:val="00561725"/>
    <w:rsid w:val="00561D81"/>
    <w:rsid w:val="00562C0C"/>
    <w:rsid w:val="0056312E"/>
    <w:rsid w:val="00563A53"/>
    <w:rsid w:val="005640BF"/>
    <w:rsid w:val="005644CA"/>
    <w:rsid w:val="00564FC2"/>
    <w:rsid w:val="00565341"/>
    <w:rsid w:val="0056541A"/>
    <w:rsid w:val="00565D30"/>
    <w:rsid w:val="00565F34"/>
    <w:rsid w:val="0056617B"/>
    <w:rsid w:val="005665BB"/>
    <w:rsid w:val="005674D0"/>
    <w:rsid w:val="00571174"/>
    <w:rsid w:val="00572F24"/>
    <w:rsid w:val="00573E37"/>
    <w:rsid w:val="00574BDA"/>
    <w:rsid w:val="00574CE4"/>
    <w:rsid w:val="00574CED"/>
    <w:rsid w:val="00575436"/>
    <w:rsid w:val="00575587"/>
    <w:rsid w:val="005760B2"/>
    <w:rsid w:val="0057648E"/>
    <w:rsid w:val="00576C3C"/>
    <w:rsid w:val="00576E3B"/>
    <w:rsid w:val="00577837"/>
    <w:rsid w:val="005778E6"/>
    <w:rsid w:val="00577F22"/>
    <w:rsid w:val="00580B1F"/>
    <w:rsid w:val="00581023"/>
    <w:rsid w:val="0058193D"/>
    <w:rsid w:val="00581F34"/>
    <w:rsid w:val="00581FC8"/>
    <w:rsid w:val="00582D23"/>
    <w:rsid w:val="005838F5"/>
    <w:rsid w:val="00583AE4"/>
    <w:rsid w:val="00583E0A"/>
    <w:rsid w:val="00584A5F"/>
    <w:rsid w:val="00584DF0"/>
    <w:rsid w:val="0058525A"/>
    <w:rsid w:val="005854C9"/>
    <w:rsid w:val="005856AC"/>
    <w:rsid w:val="00585C57"/>
    <w:rsid w:val="00586063"/>
    <w:rsid w:val="00586100"/>
    <w:rsid w:val="00586FCD"/>
    <w:rsid w:val="005873FF"/>
    <w:rsid w:val="005874DC"/>
    <w:rsid w:val="00587736"/>
    <w:rsid w:val="00587B43"/>
    <w:rsid w:val="00590CD4"/>
    <w:rsid w:val="00590F23"/>
    <w:rsid w:val="00591543"/>
    <w:rsid w:val="005922FB"/>
    <w:rsid w:val="00593486"/>
    <w:rsid w:val="00593C91"/>
    <w:rsid w:val="00593D48"/>
    <w:rsid w:val="005944D9"/>
    <w:rsid w:val="0059451E"/>
    <w:rsid w:val="005949F8"/>
    <w:rsid w:val="005952EF"/>
    <w:rsid w:val="00595779"/>
    <w:rsid w:val="00595B3A"/>
    <w:rsid w:val="00596425"/>
    <w:rsid w:val="00596811"/>
    <w:rsid w:val="00596AF7"/>
    <w:rsid w:val="00596B66"/>
    <w:rsid w:val="00597524"/>
    <w:rsid w:val="0059766E"/>
    <w:rsid w:val="00597A26"/>
    <w:rsid w:val="005A00DC"/>
    <w:rsid w:val="005A0380"/>
    <w:rsid w:val="005A085A"/>
    <w:rsid w:val="005A1181"/>
    <w:rsid w:val="005A152E"/>
    <w:rsid w:val="005A1FF9"/>
    <w:rsid w:val="005A20C8"/>
    <w:rsid w:val="005A2E98"/>
    <w:rsid w:val="005A3A3B"/>
    <w:rsid w:val="005A3FD0"/>
    <w:rsid w:val="005A51A7"/>
    <w:rsid w:val="005A5631"/>
    <w:rsid w:val="005A5DE5"/>
    <w:rsid w:val="005A60CA"/>
    <w:rsid w:val="005A6CB0"/>
    <w:rsid w:val="005A7873"/>
    <w:rsid w:val="005A7903"/>
    <w:rsid w:val="005B07C2"/>
    <w:rsid w:val="005B1051"/>
    <w:rsid w:val="005B12EA"/>
    <w:rsid w:val="005B1ABE"/>
    <w:rsid w:val="005B1E60"/>
    <w:rsid w:val="005B28C3"/>
    <w:rsid w:val="005B2C27"/>
    <w:rsid w:val="005B2C88"/>
    <w:rsid w:val="005B2E75"/>
    <w:rsid w:val="005B3786"/>
    <w:rsid w:val="005B3AB7"/>
    <w:rsid w:val="005B3C0A"/>
    <w:rsid w:val="005B429D"/>
    <w:rsid w:val="005B47C2"/>
    <w:rsid w:val="005B6314"/>
    <w:rsid w:val="005B6B13"/>
    <w:rsid w:val="005B6BA6"/>
    <w:rsid w:val="005B749D"/>
    <w:rsid w:val="005C00FB"/>
    <w:rsid w:val="005C1421"/>
    <w:rsid w:val="005C16AF"/>
    <w:rsid w:val="005C18D4"/>
    <w:rsid w:val="005C1BF0"/>
    <w:rsid w:val="005C1C9C"/>
    <w:rsid w:val="005C24E8"/>
    <w:rsid w:val="005C2E7F"/>
    <w:rsid w:val="005C2F02"/>
    <w:rsid w:val="005C3403"/>
    <w:rsid w:val="005C340A"/>
    <w:rsid w:val="005C4295"/>
    <w:rsid w:val="005C43CB"/>
    <w:rsid w:val="005C44FC"/>
    <w:rsid w:val="005C4B08"/>
    <w:rsid w:val="005C4C46"/>
    <w:rsid w:val="005C4DDD"/>
    <w:rsid w:val="005C50DE"/>
    <w:rsid w:val="005C51E3"/>
    <w:rsid w:val="005C57D3"/>
    <w:rsid w:val="005C5DC6"/>
    <w:rsid w:val="005C6425"/>
    <w:rsid w:val="005C7770"/>
    <w:rsid w:val="005C7798"/>
    <w:rsid w:val="005C7C3D"/>
    <w:rsid w:val="005D0AED"/>
    <w:rsid w:val="005D0EB2"/>
    <w:rsid w:val="005D1538"/>
    <w:rsid w:val="005D15C3"/>
    <w:rsid w:val="005D16ED"/>
    <w:rsid w:val="005D1F85"/>
    <w:rsid w:val="005D29D3"/>
    <w:rsid w:val="005D2A76"/>
    <w:rsid w:val="005D2F00"/>
    <w:rsid w:val="005D2F01"/>
    <w:rsid w:val="005D31C5"/>
    <w:rsid w:val="005D3D28"/>
    <w:rsid w:val="005D4E39"/>
    <w:rsid w:val="005D4E7F"/>
    <w:rsid w:val="005D5600"/>
    <w:rsid w:val="005D5E8E"/>
    <w:rsid w:val="005D5F98"/>
    <w:rsid w:val="005D652B"/>
    <w:rsid w:val="005D79FA"/>
    <w:rsid w:val="005D7B53"/>
    <w:rsid w:val="005D7CB1"/>
    <w:rsid w:val="005D7F58"/>
    <w:rsid w:val="005E017C"/>
    <w:rsid w:val="005E0967"/>
    <w:rsid w:val="005E0B98"/>
    <w:rsid w:val="005E0E53"/>
    <w:rsid w:val="005E1917"/>
    <w:rsid w:val="005E1D60"/>
    <w:rsid w:val="005E2232"/>
    <w:rsid w:val="005E3448"/>
    <w:rsid w:val="005E34F3"/>
    <w:rsid w:val="005E392E"/>
    <w:rsid w:val="005E3D63"/>
    <w:rsid w:val="005E401F"/>
    <w:rsid w:val="005E4883"/>
    <w:rsid w:val="005E48B8"/>
    <w:rsid w:val="005E4904"/>
    <w:rsid w:val="005E4B5D"/>
    <w:rsid w:val="005E53A5"/>
    <w:rsid w:val="005E5447"/>
    <w:rsid w:val="005E57B8"/>
    <w:rsid w:val="005E5D61"/>
    <w:rsid w:val="005E6AA0"/>
    <w:rsid w:val="005F09E9"/>
    <w:rsid w:val="005F0D52"/>
    <w:rsid w:val="005F13E4"/>
    <w:rsid w:val="005F19F4"/>
    <w:rsid w:val="005F2454"/>
    <w:rsid w:val="005F2E9E"/>
    <w:rsid w:val="005F340E"/>
    <w:rsid w:val="005F41D6"/>
    <w:rsid w:val="005F4B1A"/>
    <w:rsid w:val="005F5388"/>
    <w:rsid w:val="005F5EDE"/>
    <w:rsid w:val="005F698F"/>
    <w:rsid w:val="005F72A4"/>
    <w:rsid w:val="005F764E"/>
    <w:rsid w:val="00600325"/>
    <w:rsid w:val="006009D3"/>
    <w:rsid w:val="00600EAA"/>
    <w:rsid w:val="0060277C"/>
    <w:rsid w:val="00602853"/>
    <w:rsid w:val="006031A1"/>
    <w:rsid w:val="00603688"/>
    <w:rsid w:val="006036D1"/>
    <w:rsid w:val="0060375A"/>
    <w:rsid w:val="006037FA"/>
    <w:rsid w:val="006038CB"/>
    <w:rsid w:val="0060447F"/>
    <w:rsid w:val="00604898"/>
    <w:rsid w:val="00604AAE"/>
    <w:rsid w:val="006059D2"/>
    <w:rsid w:val="00605AEF"/>
    <w:rsid w:val="00605E56"/>
    <w:rsid w:val="006062DD"/>
    <w:rsid w:val="00606871"/>
    <w:rsid w:val="006079A1"/>
    <w:rsid w:val="00607AD9"/>
    <w:rsid w:val="00607D40"/>
    <w:rsid w:val="0061213B"/>
    <w:rsid w:val="00612EFD"/>
    <w:rsid w:val="0061306B"/>
    <w:rsid w:val="0061353C"/>
    <w:rsid w:val="00613712"/>
    <w:rsid w:val="00615BC5"/>
    <w:rsid w:val="006163B0"/>
    <w:rsid w:val="006163CC"/>
    <w:rsid w:val="00616BF2"/>
    <w:rsid w:val="00617341"/>
    <w:rsid w:val="006210A8"/>
    <w:rsid w:val="006218A0"/>
    <w:rsid w:val="0062354A"/>
    <w:rsid w:val="0062386A"/>
    <w:rsid w:val="00624299"/>
    <w:rsid w:val="006247D1"/>
    <w:rsid w:val="00625B8E"/>
    <w:rsid w:val="00627095"/>
    <w:rsid w:val="00627DA4"/>
    <w:rsid w:val="006305E7"/>
    <w:rsid w:val="006328A1"/>
    <w:rsid w:val="0063302D"/>
    <w:rsid w:val="0063304A"/>
    <w:rsid w:val="00633967"/>
    <w:rsid w:val="006339AB"/>
    <w:rsid w:val="00633EB7"/>
    <w:rsid w:val="00634DC5"/>
    <w:rsid w:val="00634F66"/>
    <w:rsid w:val="0063547C"/>
    <w:rsid w:val="006358C9"/>
    <w:rsid w:val="00635F3E"/>
    <w:rsid w:val="006361E8"/>
    <w:rsid w:val="0063623D"/>
    <w:rsid w:val="006365F5"/>
    <w:rsid w:val="00636BEF"/>
    <w:rsid w:val="00636C32"/>
    <w:rsid w:val="00636F3B"/>
    <w:rsid w:val="006371A1"/>
    <w:rsid w:val="0063769A"/>
    <w:rsid w:val="00637714"/>
    <w:rsid w:val="0063779E"/>
    <w:rsid w:val="00640365"/>
    <w:rsid w:val="0064075F"/>
    <w:rsid w:val="00640CA0"/>
    <w:rsid w:val="006418C8"/>
    <w:rsid w:val="00642151"/>
    <w:rsid w:val="00642BF5"/>
    <w:rsid w:val="00642F21"/>
    <w:rsid w:val="00643FE2"/>
    <w:rsid w:val="006446F7"/>
    <w:rsid w:val="00644F7A"/>
    <w:rsid w:val="00645463"/>
    <w:rsid w:val="00645F61"/>
    <w:rsid w:val="00645FAF"/>
    <w:rsid w:val="006462E5"/>
    <w:rsid w:val="00646B69"/>
    <w:rsid w:val="00647827"/>
    <w:rsid w:val="00650208"/>
    <w:rsid w:val="00651342"/>
    <w:rsid w:val="006517C9"/>
    <w:rsid w:val="00651AD3"/>
    <w:rsid w:val="00652240"/>
    <w:rsid w:val="006524F5"/>
    <w:rsid w:val="0065263A"/>
    <w:rsid w:val="00653259"/>
    <w:rsid w:val="00653DFF"/>
    <w:rsid w:val="00654816"/>
    <w:rsid w:val="00654D1E"/>
    <w:rsid w:val="00654DA7"/>
    <w:rsid w:val="00656207"/>
    <w:rsid w:val="00656381"/>
    <w:rsid w:val="0065698F"/>
    <w:rsid w:val="00656CDF"/>
    <w:rsid w:val="00656F0D"/>
    <w:rsid w:val="00656F1D"/>
    <w:rsid w:val="0065744D"/>
    <w:rsid w:val="00657490"/>
    <w:rsid w:val="00657EF8"/>
    <w:rsid w:val="00660741"/>
    <w:rsid w:val="006629E9"/>
    <w:rsid w:val="0066337D"/>
    <w:rsid w:val="00663437"/>
    <w:rsid w:val="0066365B"/>
    <w:rsid w:val="00663A7E"/>
    <w:rsid w:val="006640AD"/>
    <w:rsid w:val="00664A90"/>
    <w:rsid w:val="0066564B"/>
    <w:rsid w:val="00665A01"/>
    <w:rsid w:val="0066621B"/>
    <w:rsid w:val="00667996"/>
    <w:rsid w:val="00667D52"/>
    <w:rsid w:val="006709E9"/>
    <w:rsid w:val="00670C98"/>
    <w:rsid w:val="00671655"/>
    <w:rsid w:val="00671FCD"/>
    <w:rsid w:val="0067420A"/>
    <w:rsid w:val="0067481A"/>
    <w:rsid w:val="00675037"/>
    <w:rsid w:val="00675DD1"/>
    <w:rsid w:val="00675E4B"/>
    <w:rsid w:val="00675F26"/>
    <w:rsid w:val="00676464"/>
    <w:rsid w:val="0067717C"/>
    <w:rsid w:val="0067739D"/>
    <w:rsid w:val="006774F4"/>
    <w:rsid w:val="00677740"/>
    <w:rsid w:val="00680A40"/>
    <w:rsid w:val="0068127B"/>
    <w:rsid w:val="006813B4"/>
    <w:rsid w:val="006818DA"/>
    <w:rsid w:val="00681E3D"/>
    <w:rsid w:val="00682783"/>
    <w:rsid w:val="006838FC"/>
    <w:rsid w:val="00683BA4"/>
    <w:rsid w:val="00683FFE"/>
    <w:rsid w:val="00684DB2"/>
    <w:rsid w:val="00686824"/>
    <w:rsid w:val="00687DB3"/>
    <w:rsid w:val="00690AB7"/>
    <w:rsid w:val="006911C4"/>
    <w:rsid w:val="0069240B"/>
    <w:rsid w:val="006924B4"/>
    <w:rsid w:val="00692710"/>
    <w:rsid w:val="00693FCD"/>
    <w:rsid w:val="00694322"/>
    <w:rsid w:val="00694A54"/>
    <w:rsid w:val="00694EAD"/>
    <w:rsid w:val="006953C4"/>
    <w:rsid w:val="00695648"/>
    <w:rsid w:val="006969B8"/>
    <w:rsid w:val="00697746"/>
    <w:rsid w:val="0069787B"/>
    <w:rsid w:val="006A0127"/>
    <w:rsid w:val="006A0296"/>
    <w:rsid w:val="006A0944"/>
    <w:rsid w:val="006A1738"/>
    <w:rsid w:val="006A17D4"/>
    <w:rsid w:val="006A29B6"/>
    <w:rsid w:val="006A3007"/>
    <w:rsid w:val="006A3562"/>
    <w:rsid w:val="006A35F6"/>
    <w:rsid w:val="006A4388"/>
    <w:rsid w:val="006A4815"/>
    <w:rsid w:val="006A49A9"/>
    <w:rsid w:val="006A4B3D"/>
    <w:rsid w:val="006A51AE"/>
    <w:rsid w:val="006A607F"/>
    <w:rsid w:val="006A671B"/>
    <w:rsid w:val="006A69F1"/>
    <w:rsid w:val="006A6BCF"/>
    <w:rsid w:val="006A6CAB"/>
    <w:rsid w:val="006A6EB5"/>
    <w:rsid w:val="006A7092"/>
    <w:rsid w:val="006B00C1"/>
    <w:rsid w:val="006B10D3"/>
    <w:rsid w:val="006B10F0"/>
    <w:rsid w:val="006B1E94"/>
    <w:rsid w:val="006B2978"/>
    <w:rsid w:val="006B2C63"/>
    <w:rsid w:val="006B2CDD"/>
    <w:rsid w:val="006B32EB"/>
    <w:rsid w:val="006B3F50"/>
    <w:rsid w:val="006B4030"/>
    <w:rsid w:val="006B4719"/>
    <w:rsid w:val="006B50F9"/>
    <w:rsid w:val="006B6728"/>
    <w:rsid w:val="006B74C4"/>
    <w:rsid w:val="006B771C"/>
    <w:rsid w:val="006C02A0"/>
    <w:rsid w:val="006C095D"/>
    <w:rsid w:val="006C2B30"/>
    <w:rsid w:val="006C34B1"/>
    <w:rsid w:val="006C4122"/>
    <w:rsid w:val="006C41C4"/>
    <w:rsid w:val="006C46B0"/>
    <w:rsid w:val="006C5B66"/>
    <w:rsid w:val="006C5D27"/>
    <w:rsid w:val="006C66D3"/>
    <w:rsid w:val="006C6A4B"/>
    <w:rsid w:val="006C6C21"/>
    <w:rsid w:val="006C7638"/>
    <w:rsid w:val="006C79DE"/>
    <w:rsid w:val="006C7E40"/>
    <w:rsid w:val="006D0341"/>
    <w:rsid w:val="006D3A18"/>
    <w:rsid w:val="006D3E1D"/>
    <w:rsid w:val="006D40E5"/>
    <w:rsid w:val="006D41B0"/>
    <w:rsid w:val="006D4838"/>
    <w:rsid w:val="006D4D37"/>
    <w:rsid w:val="006D5956"/>
    <w:rsid w:val="006D6225"/>
    <w:rsid w:val="006D6A99"/>
    <w:rsid w:val="006D76C9"/>
    <w:rsid w:val="006D7DC8"/>
    <w:rsid w:val="006E00F1"/>
    <w:rsid w:val="006E0D97"/>
    <w:rsid w:val="006E0D9B"/>
    <w:rsid w:val="006E2AFB"/>
    <w:rsid w:val="006E37BA"/>
    <w:rsid w:val="006E39AA"/>
    <w:rsid w:val="006E3CD5"/>
    <w:rsid w:val="006E498B"/>
    <w:rsid w:val="006E4C42"/>
    <w:rsid w:val="006E5254"/>
    <w:rsid w:val="006E69FA"/>
    <w:rsid w:val="006E7C3E"/>
    <w:rsid w:val="006E7C48"/>
    <w:rsid w:val="006E7D7C"/>
    <w:rsid w:val="006F0474"/>
    <w:rsid w:val="006F1111"/>
    <w:rsid w:val="006F16AF"/>
    <w:rsid w:val="006F1AAF"/>
    <w:rsid w:val="006F2BE1"/>
    <w:rsid w:val="006F58D3"/>
    <w:rsid w:val="006F5E4D"/>
    <w:rsid w:val="006F7DA6"/>
    <w:rsid w:val="0070016A"/>
    <w:rsid w:val="007005A0"/>
    <w:rsid w:val="007006CB"/>
    <w:rsid w:val="00701642"/>
    <w:rsid w:val="00703669"/>
    <w:rsid w:val="00703E12"/>
    <w:rsid w:val="00704306"/>
    <w:rsid w:val="0070473B"/>
    <w:rsid w:val="0070491C"/>
    <w:rsid w:val="0070610F"/>
    <w:rsid w:val="0070754E"/>
    <w:rsid w:val="00707AF5"/>
    <w:rsid w:val="0071078A"/>
    <w:rsid w:val="00710A58"/>
    <w:rsid w:val="00710A64"/>
    <w:rsid w:val="00710AF0"/>
    <w:rsid w:val="00711984"/>
    <w:rsid w:val="007121F6"/>
    <w:rsid w:val="0071266A"/>
    <w:rsid w:val="00712AFD"/>
    <w:rsid w:val="00712BED"/>
    <w:rsid w:val="0071317E"/>
    <w:rsid w:val="00713E85"/>
    <w:rsid w:val="0071476A"/>
    <w:rsid w:val="00714F0F"/>
    <w:rsid w:val="00715C8D"/>
    <w:rsid w:val="00716411"/>
    <w:rsid w:val="007202D3"/>
    <w:rsid w:val="00720765"/>
    <w:rsid w:val="00720778"/>
    <w:rsid w:val="00720D65"/>
    <w:rsid w:val="00720E3A"/>
    <w:rsid w:val="00721E18"/>
    <w:rsid w:val="00722A2F"/>
    <w:rsid w:val="007233CB"/>
    <w:rsid w:val="0072417C"/>
    <w:rsid w:val="00724377"/>
    <w:rsid w:val="007243B3"/>
    <w:rsid w:val="007246D0"/>
    <w:rsid w:val="007247B1"/>
    <w:rsid w:val="007247C3"/>
    <w:rsid w:val="00724B49"/>
    <w:rsid w:val="00724C33"/>
    <w:rsid w:val="00725A65"/>
    <w:rsid w:val="00725DC3"/>
    <w:rsid w:val="00726635"/>
    <w:rsid w:val="0072715E"/>
    <w:rsid w:val="0072718D"/>
    <w:rsid w:val="00727965"/>
    <w:rsid w:val="007306CC"/>
    <w:rsid w:val="007308EE"/>
    <w:rsid w:val="00730AF0"/>
    <w:rsid w:val="00731297"/>
    <w:rsid w:val="007314EA"/>
    <w:rsid w:val="0073170F"/>
    <w:rsid w:val="007327C7"/>
    <w:rsid w:val="00733F4C"/>
    <w:rsid w:val="00734701"/>
    <w:rsid w:val="00734CB5"/>
    <w:rsid w:val="00735112"/>
    <w:rsid w:val="00735A2D"/>
    <w:rsid w:val="007362CC"/>
    <w:rsid w:val="0073635A"/>
    <w:rsid w:val="00736A53"/>
    <w:rsid w:val="007373A5"/>
    <w:rsid w:val="00737415"/>
    <w:rsid w:val="00737C95"/>
    <w:rsid w:val="0074146B"/>
    <w:rsid w:val="00741520"/>
    <w:rsid w:val="007416A7"/>
    <w:rsid w:val="0074493C"/>
    <w:rsid w:val="00744F31"/>
    <w:rsid w:val="007453B9"/>
    <w:rsid w:val="0074542C"/>
    <w:rsid w:val="007456A6"/>
    <w:rsid w:val="007459AF"/>
    <w:rsid w:val="00745BA7"/>
    <w:rsid w:val="00746003"/>
    <w:rsid w:val="007462D2"/>
    <w:rsid w:val="0074661B"/>
    <w:rsid w:val="007474F9"/>
    <w:rsid w:val="00747DBB"/>
    <w:rsid w:val="007504AF"/>
    <w:rsid w:val="007516A7"/>
    <w:rsid w:val="00752136"/>
    <w:rsid w:val="0075259C"/>
    <w:rsid w:val="0075330F"/>
    <w:rsid w:val="00753313"/>
    <w:rsid w:val="00753DB5"/>
    <w:rsid w:val="007549FC"/>
    <w:rsid w:val="0075564B"/>
    <w:rsid w:val="00757082"/>
    <w:rsid w:val="00757592"/>
    <w:rsid w:val="007576D7"/>
    <w:rsid w:val="007579B6"/>
    <w:rsid w:val="00757DB4"/>
    <w:rsid w:val="007615C0"/>
    <w:rsid w:val="00761A85"/>
    <w:rsid w:val="00761EB0"/>
    <w:rsid w:val="007630B3"/>
    <w:rsid w:val="007631A0"/>
    <w:rsid w:val="00763324"/>
    <w:rsid w:val="00763CF1"/>
    <w:rsid w:val="00764D07"/>
    <w:rsid w:val="00764DD6"/>
    <w:rsid w:val="0076573E"/>
    <w:rsid w:val="007657FA"/>
    <w:rsid w:val="007658FA"/>
    <w:rsid w:val="00765CF3"/>
    <w:rsid w:val="0076657A"/>
    <w:rsid w:val="00766F3F"/>
    <w:rsid w:val="00767F3E"/>
    <w:rsid w:val="00767FAC"/>
    <w:rsid w:val="007705D6"/>
    <w:rsid w:val="0077062F"/>
    <w:rsid w:val="0077097F"/>
    <w:rsid w:val="0077108C"/>
    <w:rsid w:val="007712E4"/>
    <w:rsid w:val="007721AB"/>
    <w:rsid w:val="00772418"/>
    <w:rsid w:val="00772C55"/>
    <w:rsid w:val="0077302D"/>
    <w:rsid w:val="0077420A"/>
    <w:rsid w:val="007747ED"/>
    <w:rsid w:val="0077486F"/>
    <w:rsid w:val="00775497"/>
    <w:rsid w:val="007755C4"/>
    <w:rsid w:val="007756E4"/>
    <w:rsid w:val="0077662D"/>
    <w:rsid w:val="00776830"/>
    <w:rsid w:val="00776B32"/>
    <w:rsid w:val="0077731A"/>
    <w:rsid w:val="00780321"/>
    <w:rsid w:val="007803AC"/>
    <w:rsid w:val="00780FBF"/>
    <w:rsid w:val="007812ED"/>
    <w:rsid w:val="00781ACF"/>
    <w:rsid w:val="00781D46"/>
    <w:rsid w:val="00782C5B"/>
    <w:rsid w:val="00783D15"/>
    <w:rsid w:val="00783D5B"/>
    <w:rsid w:val="00783F39"/>
    <w:rsid w:val="007849A5"/>
    <w:rsid w:val="0078505A"/>
    <w:rsid w:val="0078518C"/>
    <w:rsid w:val="00785421"/>
    <w:rsid w:val="00785E9B"/>
    <w:rsid w:val="007870E7"/>
    <w:rsid w:val="0078750E"/>
    <w:rsid w:val="00787B15"/>
    <w:rsid w:val="00787BC5"/>
    <w:rsid w:val="00790BAF"/>
    <w:rsid w:val="0079285D"/>
    <w:rsid w:val="00794599"/>
    <w:rsid w:val="007950E5"/>
    <w:rsid w:val="00795880"/>
    <w:rsid w:val="00795F6A"/>
    <w:rsid w:val="00796111"/>
    <w:rsid w:val="0079685A"/>
    <w:rsid w:val="00797729"/>
    <w:rsid w:val="00797AC9"/>
    <w:rsid w:val="00797E6C"/>
    <w:rsid w:val="007A0772"/>
    <w:rsid w:val="007A09CC"/>
    <w:rsid w:val="007A0AF4"/>
    <w:rsid w:val="007A0CCC"/>
    <w:rsid w:val="007A1016"/>
    <w:rsid w:val="007A1486"/>
    <w:rsid w:val="007A14A5"/>
    <w:rsid w:val="007A30D3"/>
    <w:rsid w:val="007A3250"/>
    <w:rsid w:val="007A32EE"/>
    <w:rsid w:val="007A3DEF"/>
    <w:rsid w:val="007A4CE5"/>
    <w:rsid w:val="007A4F03"/>
    <w:rsid w:val="007A538D"/>
    <w:rsid w:val="007A5B19"/>
    <w:rsid w:val="007A61A4"/>
    <w:rsid w:val="007A621D"/>
    <w:rsid w:val="007A68BE"/>
    <w:rsid w:val="007A6E0C"/>
    <w:rsid w:val="007B0232"/>
    <w:rsid w:val="007B0A22"/>
    <w:rsid w:val="007B0BC8"/>
    <w:rsid w:val="007B0F0F"/>
    <w:rsid w:val="007B1592"/>
    <w:rsid w:val="007B19B4"/>
    <w:rsid w:val="007B1C0B"/>
    <w:rsid w:val="007B1D68"/>
    <w:rsid w:val="007B2FFF"/>
    <w:rsid w:val="007B3296"/>
    <w:rsid w:val="007B424D"/>
    <w:rsid w:val="007B47FC"/>
    <w:rsid w:val="007B4EDA"/>
    <w:rsid w:val="007B5178"/>
    <w:rsid w:val="007B5204"/>
    <w:rsid w:val="007B57E3"/>
    <w:rsid w:val="007B5CA8"/>
    <w:rsid w:val="007B62DA"/>
    <w:rsid w:val="007B7337"/>
    <w:rsid w:val="007B76D7"/>
    <w:rsid w:val="007B7D27"/>
    <w:rsid w:val="007C0272"/>
    <w:rsid w:val="007C0279"/>
    <w:rsid w:val="007C05F3"/>
    <w:rsid w:val="007C0D0D"/>
    <w:rsid w:val="007C1868"/>
    <w:rsid w:val="007C1B59"/>
    <w:rsid w:val="007C1BCB"/>
    <w:rsid w:val="007C215C"/>
    <w:rsid w:val="007C29EF"/>
    <w:rsid w:val="007C2DE6"/>
    <w:rsid w:val="007C2ED0"/>
    <w:rsid w:val="007C337F"/>
    <w:rsid w:val="007C33A0"/>
    <w:rsid w:val="007C4753"/>
    <w:rsid w:val="007C4A61"/>
    <w:rsid w:val="007C4CA4"/>
    <w:rsid w:val="007C6681"/>
    <w:rsid w:val="007C6C0E"/>
    <w:rsid w:val="007C7534"/>
    <w:rsid w:val="007C782B"/>
    <w:rsid w:val="007D1207"/>
    <w:rsid w:val="007D1B25"/>
    <w:rsid w:val="007D1D88"/>
    <w:rsid w:val="007D1F02"/>
    <w:rsid w:val="007D23D5"/>
    <w:rsid w:val="007D2E7B"/>
    <w:rsid w:val="007D3D52"/>
    <w:rsid w:val="007D442E"/>
    <w:rsid w:val="007D4DCC"/>
    <w:rsid w:val="007D4E84"/>
    <w:rsid w:val="007D5274"/>
    <w:rsid w:val="007D54AA"/>
    <w:rsid w:val="007D54F9"/>
    <w:rsid w:val="007D55F5"/>
    <w:rsid w:val="007D5CB6"/>
    <w:rsid w:val="007D5FB7"/>
    <w:rsid w:val="007D65C9"/>
    <w:rsid w:val="007D7CFD"/>
    <w:rsid w:val="007E03DE"/>
    <w:rsid w:val="007E08CE"/>
    <w:rsid w:val="007E0B45"/>
    <w:rsid w:val="007E1786"/>
    <w:rsid w:val="007E1DDB"/>
    <w:rsid w:val="007E2F3C"/>
    <w:rsid w:val="007E3905"/>
    <w:rsid w:val="007E3C45"/>
    <w:rsid w:val="007E576D"/>
    <w:rsid w:val="007E5CA2"/>
    <w:rsid w:val="007E6494"/>
    <w:rsid w:val="007E6826"/>
    <w:rsid w:val="007E70B7"/>
    <w:rsid w:val="007E7190"/>
    <w:rsid w:val="007E77CB"/>
    <w:rsid w:val="007E7DF1"/>
    <w:rsid w:val="007F051A"/>
    <w:rsid w:val="007F0B30"/>
    <w:rsid w:val="007F0CBE"/>
    <w:rsid w:val="007F1835"/>
    <w:rsid w:val="007F2B72"/>
    <w:rsid w:val="007F3728"/>
    <w:rsid w:val="007F37D9"/>
    <w:rsid w:val="007F3DAE"/>
    <w:rsid w:val="007F3F82"/>
    <w:rsid w:val="007F567D"/>
    <w:rsid w:val="007F57AA"/>
    <w:rsid w:val="007F680E"/>
    <w:rsid w:val="007F6969"/>
    <w:rsid w:val="007F74C4"/>
    <w:rsid w:val="007F7695"/>
    <w:rsid w:val="007F7712"/>
    <w:rsid w:val="007F7F2B"/>
    <w:rsid w:val="00801C01"/>
    <w:rsid w:val="00801D3B"/>
    <w:rsid w:val="00801EFF"/>
    <w:rsid w:val="00802731"/>
    <w:rsid w:val="00802761"/>
    <w:rsid w:val="00802AD8"/>
    <w:rsid w:val="00802C79"/>
    <w:rsid w:val="00803384"/>
    <w:rsid w:val="00803D6F"/>
    <w:rsid w:val="00804378"/>
    <w:rsid w:val="008043FC"/>
    <w:rsid w:val="00804A19"/>
    <w:rsid w:val="00805EF5"/>
    <w:rsid w:val="008065CB"/>
    <w:rsid w:val="008066AA"/>
    <w:rsid w:val="0080718D"/>
    <w:rsid w:val="00807519"/>
    <w:rsid w:val="00810207"/>
    <w:rsid w:val="00810369"/>
    <w:rsid w:val="00810461"/>
    <w:rsid w:val="00811224"/>
    <w:rsid w:val="00811BB2"/>
    <w:rsid w:val="00811FBC"/>
    <w:rsid w:val="0081269C"/>
    <w:rsid w:val="00812806"/>
    <w:rsid w:val="00812B5A"/>
    <w:rsid w:val="008140D8"/>
    <w:rsid w:val="008146D7"/>
    <w:rsid w:val="0081500B"/>
    <w:rsid w:val="00815780"/>
    <w:rsid w:val="00815E8C"/>
    <w:rsid w:val="008174D3"/>
    <w:rsid w:val="008177D4"/>
    <w:rsid w:val="00817934"/>
    <w:rsid w:val="00817DB7"/>
    <w:rsid w:val="008206EC"/>
    <w:rsid w:val="0082074B"/>
    <w:rsid w:val="0082140A"/>
    <w:rsid w:val="008216F9"/>
    <w:rsid w:val="0082193B"/>
    <w:rsid w:val="00821C4A"/>
    <w:rsid w:val="0082268A"/>
    <w:rsid w:val="008228C2"/>
    <w:rsid w:val="00822CAC"/>
    <w:rsid w:val="00822E8F"/>
    <w:rsid w:val="008230BB"/>
    <w:rsid w:val="00823191"/>
    <w:rsid w:val="00823D0B"/>
    <w:rsid w:val="00823F76"/>
    <w:rsid w:val="0082521E"/>
    <w:rsid w:val="00825660"/>
    <w:rsid w:val="00825A39"/>
    <w:rsid w:val="00825B52"/>
    <w:rsid w:val="0082633D"/>
    <w:rsid w:val="00826687"/>
    <w:rsid w:val="00826C44"/>
    <w:rsid w:val="00827A22"/>
    <w:rsid w:val="008308A8"/>
    <w:rsid w:val="00830FF2"/>
    <w:rsid w:val="0083134A"/>
    <w:rsid w:val="008320A0"/>
    <w:rsid w:val="008322E6"/>
    <w:rsid w:val="00832E45"/>
    <w:rsid w:val="00833266"/>
    <w:rsid w:val="008332FC"/>
    <w:rsid w:val="00833E5D"/>
    <w:rsid w:val="00834893"/>
    <w:rsid w:val="0083500F"/>
    <w:rsid w:val="0083515A"/>
    <w:rsid w:val="00835C59"/>
    <w:rsid w:val="00835FB1"/>
    <w:rsid w:val="00837FE2"/>
    <w:rsid w:val="008406B4"/>
    <w:rsid w:val="00841C57"/>
    <w:rsid w:val="00842390"/>
    <w:rsid w:val="00843728"/>
    <w:rsid w:val="00843AB7"/>
    <w:rsid w:val="00843CEF"/>
    <w:rsid w:val="00843EB8"/>
    <w:rsid w:val="00844637"/>
    <w:rsid w:val="00844B54"/>
    <w:rsid w:val="00845180"/>
    <w:rsid w:val="0084574B"/>
    <w:rsid w:val="00845913"/>
    <w:rsid w:val="008459F6"/>
    <w:rsid w:val="00845A99"/>
    <w:rsid w:val="0084636A"/>
    <w:rsid w:val="00846446"/>
    <w:rsid w:val="0084650D"/>
    <w:rsid w:val="00847656"/>
    <w:rsid w:val="00847E42"/>
    <w:rsid w:val="008527E5"/>
    <w:rsid w:val="008528F1"/>
    <w:rsid w:val="0085295E"/>
    <w:rsid w:val="00852A0E"/>
    <w:rsid w:val="00852F55"/>
    <w:rsid w:val="00853E2B"/>
    <w:rsid w:val="00853F94"/>
    <w:rsid w:val="0085483B"/>
    <w:rsid w:val="00854899"/>
    <w:rsid w:val="00855DCC"/>
    <w:rsid w:val="00856D61"/>
    <w:rsid w:val="008573AC"/>
    <w:rsid w:val="008577AE"/>
    <w:rsid w:val="00857F48"/>
    <w:rsid w:val="008607F1"/>
    <w:rsid w:val="00860AFE"/>
    <w:rsid w:val="0086104A"/>
    <w:rsid w:val="008610C3"/>
    <w:rsid w:val="00861D81"/>
    <w:rsid w:val="008620A2"/>
    <w:rsid w:val="0086280F"/>
    <w:rsid w:val="008632E3"/>
    <w:rsid w:val="0086350C"/>
    <w:rsid w:val="00863567"/>
    <w:rsid w:val="00863BB9"/>
    <w:rsid w:val="00864334"/>
    <w:rsid w:val="0086457A"/>
    <w:rsid w:val="0086599B"/>
    <w:rsid w:val="008662B4"/>
    <w:rsid w:val="00866596"/>
    <w:rsid w:val="0086705D"/>
    <w:rsid w:val="00867561"/>
    <w:rsid w:val="00867994"/>
    <w:rsid w:val="00867AD6"/>
    <w:rsid w:val="00867F3C"/>
    <w:rsid w:val="00867F74"/>
    <w:rsid w:val="00870CAD"/>
    <w:rsid w:val="00871642"/>
    <w:rsid w:val="00871D7C"/>
    <w:rsid w:val="008724DB"/>
    <w:rsid w:val="00873481"/>
    <w:rsid w:val="00873636"/>
    <w:rsid w:val="008748DA"/>
    <w:rsid w:val="00874A5A"/>
    <w:rsid w:val="00877E0F"/>
    <w:rsid w:val="00880347"/>
    <w:rsid w:val="00881520"/>
    <w:rsid w:val="00881A1A"/>
    <w:rsid w:val="00882412"/>
    <w:rsid w:val="0088264C"/>
    <w:rsid w:val="0088391F"/>
    <w:rsid w:val="00883B05"/>
    <w:rsid w:val="00883F2F"/>
    <w:rsid w:val="008847ED"/>
    <w:rsid w:val="008854F7"/>
    <w:rsid w:val="00885742"/>
    <w:rsid w:val="00885B3E"/>
    <w:rsid w:val="0088602C"/>
    <w:rsid w:val="008862B0"/>
    <w:rsid w:val="008878CC"/>
    <w:rsid w:val="00890096"/>
    <w:rsid w:val="00890B2F"/>
    <w:rsid w:val="008911BD"/>
    <w:rsid w:val="008912D3"/>
    <w:rsid w:val="00891413"/>
    <w:rsid w:val="00891776"/>
    <w:rsid w:val="008918D8"/>
    <w:rsid w:val="008919FE"/>
    <w:rsid w:val="00891FAA"/>
    <w:rsid w:val="0089202C"/>
    <w:rsid w:val="00892198"/>
    <w:rsid w:val="00892E57"/>
    <w:rsid w:val="0089563B"/>
    <w:rsid w:val="00896C57"/>
    <w:rsid w:val="00896DC3"/>
    <w:rsid w:val="00897474"/>
    <w:rsid w:val="00897D5F"/>
    <w:rsid w:val="00897E09"/>
    <w:rsid w:val="00897FC3"/>
    <w:rsid w:val="008A0690"/>
    <w:rsid w:val="008A0995"/>
    <w:rsid w:val="008A0F7E"/>
    <w:rsid w:val="008A17B4"/>
    <w:rsid w:val="008A1852"/>
    <w:rsid w:val="008A18B0"/>
    <w:rsid w:val="008A1BBE"/>
    <w:rsid w:val="008A1C9A"/>
    <w:rsid w:val="008A1D6F"/>
    <w:rsid w:val="008A210C"/>
    <w:rsid w:val="008A216A"/>
    <w:rsid w:val="008A295A"/>
    <w:rsid w:val="008A3227"/>
    <w:rsid w:val="008A39E5"/>
    <w:rsid w:val="008A472D"/>
    <w:rsid w:val="008A4D17"/>
    <w:rsid w:val="008A5312"/>
    <w:rsid w:val="008A5444"/>
    <w:rsid w:val="008A5ED3"/>
    <w:rsid w:val="008A6529"/>
    <w:rsid w:val="008A7850"/>
    <w:rsid w:val="008B084C"/>
    <w:rsid w:val="008B0ABA"/>
    <w:rsid w:val="008B106E"/>
    <w:rsid w:val="008B1DB8"/>
    <w:rsid w:val="008B1FAE"/>
    <w:rsid w:val="008B21C9"/>
    <w:rsid w:val="008B36F3"/>
    <w:rsid w:val="008B4A97"/>
    <w:rsid w:val="008B4D99"/>
    <w:rsid w:val="008B5051"/>
    <w:rsid w:val="008B54F0"/>
    <w:rsid w:val="008B5C5E"/>
    <w:rsid w:val="008B6733"/>
    <w:rsid w:val="008B67FD"/>
    <w:rsid w:val="008B687D"/>
    <w:rsid w:val="008B6AF9"/>
    <w:rsid w:val="008B7B62"/>
    <w:rsid w:val="008B7C8D"/>
    <w:rsid w:val="008C0832"/>
    <w:rsid w:val="008C1EA9"/>
    <w:rsid w:val="008C3835"/>
    <w:rsid w:val="008C5C15"/>
    <w:rsid w:val="008C5DDC"/>
    <w:rsid w:val="008C6609"/>
    <w:rsid w:val="008C6737"/>
    <w:rsid w:val="008C6B8F"/>
    <w:rsid w:val="008C7A6E"/>
    <w:rsid w:val="008C7C2F"/>
    <w:rsid w:val="008C7D2B"/>
    <w:rsid w:val="008D007E"/>
    <w:rsid w:val="008D0523"/>
    <w:rsid w:val="008D0618"/>
    <w:rsid w:val="008D0E02"/>
    <w:rsid w:val="008D0F2D"/>
    <w:rsid w:val="008D1D63"/>
    <w:rsid w:val="008D1E87"/>
    <w:rsid w:val="008D324D"/>
    <w:rsid w:val="008D3505"/>
    <w:rsid w:val="008D3A8E"/>
    <w:rsid w:val="008D3D30"/>
    <w:rsid w:val="008D3E33"/>
    <w:rsid w:val="008D4485"/>
    <w:rsid w:val="008D4D7F"/>
    <w:rsid w:val="008D6424"/>
    <w:rsid w:val="008D6D45"/>
    <w:rsid w:val="008E09AF"/>
    <w:rsid w:val="008E0E93"/>
    <w:rsid w:val="008E11C5"/>
    <w:rsid w:val="008E18D8"/>
    <w:rsid w:val="008E390C"/>
    <w:rsid w:val="008E3BC9"/>
    <w:rsid w:val="008E40D9"/>
    <w:rsid w:val="008E456B"/>
    <w:rsid w:val="008E4B43"/>
    <w:rsid w:val="008E4D51"/>
    <w:rsid w:val="008E5E1A"/>
    <w:rsid w:val="008E7C48"/>
    <w:rsid w:val="008E7F1E"/>
    <w:rsid w:val="008F04F4"/>
    <w:rsid w:val="008F0A8F"/>
    <w:rsid w:val="008F0FBC"/>
    <w:rsid w:val="008F1F2E"/>
    <w:rsid w:val="008F306D"/>
    <w:rsid w:val="008F32C7"/>
    <w:rsid w:val="008F342C"/>
    <w:rsid w:val="008F3BBD"/>
    <w:rsid w:val="008F3E75"/>
    <w:rsid w:val="008F42B2"/>
    <w:rsid w:val="008F445C"/>
    <w:rsid w:val="008F4F15"/>
    <w:rsid w:val="008F512E"/>
    <w:rsid w:val="008F5A93"/>
    <w:rsid w:val="008F7B01"/>
    <w:rsid w:val="009007D6"/>
    <w:rsid w:val="0090226E"/>
    <w:rsid w:val="0090332C"/>
    <w:rsid w:val="00903988"/>
    <w:rsid w:val="00903DFE"/>
    <w:rsid w:val="00903FE2"/>
    <w:rsid w:val="00904705"/>
    <w:rsid w:val="00904874"/>
    <w:rsid w:val="00904C3C"/>
    <w:rsid w:val="00905D2A"/>
    <w:rsid w:val="00905E67"/>
    <w:rsid w:val="00906594"/>
    <w:rsid w:val="0090742A"/>
    <w:rsid w:val="0090754C"/>
    <w:rsid w:val="00907CBB"/>
    <w:rsid w:val="009101A2"/>
    <w:rsid w:val="00910502"/>
    <w:rsid w:val="00911032"/>
    <w:rsid w:val="0091236E"/>
    <w:rsid w:val="00912422"/>
    <w:rsid w:val="0091258F"/>
    <w:rsid w:val="009127A1"/>
    <w:rsid w:val="00912820"/>
    <w:rsid w:val="00912BC8"/>
    <w:rsid w:val="00913154"/>
    <w:rsid w:val="00913685"/>
    <w:rsid w:val="0091379C"/>
    <w:rsid w:val="00913D9F"/>
    <w:rsid w:val="00913F30"/>
    <w:rsid w:val="0091422E"/>
    <w:rsid w:val="00914640"/>
    <w:rsid w:val="00914CF8"/>
    <w:rsid w:val="00914F68"/>
    <w:rsid w:val="009156E5"/>
    <w:rsid w:val="00915F1C"/>
    <w:rsid w:val="009162BE"/>
    <w:rsid w:val="009162FD"/>
    <w:rsid w:val="00920131"/>
    <w:rsid w:val="00920391"/>
    <w:rsid w:val="0092098D"/>
    <w:rsid w:val="00920D28"/>
    <w:rsid w:val="00920D40"/>
    <w:rsid w:val="00920E5C"/>
    <w:rsid w:val="00920EAD"/>
    <w:rsid w:val="00921506"/>
    <w:rsid w:val="00921B3F"/>
    <w:rsid w:val="00921D0C"/>
    <w:rsid w:val="00921D99"/>
    <w:rsid w:val="009221D4"/>
    <w:rsid w:val="00922D00"/>
    <w:rsid w:val="0092312D"/>
    <w:rsid w:val="0092324B"/>
    <w:rsid w:val="00923251"/>
    <w:rsid w:val="0092332B"/>
    <w:rsid w:val="009234C4"/>
    <w:rsid w:val="009235DE"/>
    <w:rsid w:val="009245A0"/>
    <w:rsid w:val="00924630"/>
    <w:rsid w:val="00924C97"/>
    <w:rsid w:val="00925E2A"/>
    <w:rsid w:val="0092604B"/>
    <w:rsid w:val="0092653D"/>
    <w:rsid w:val="0092693F"/>
    <w:rsid w:val="009270F6"/>
    <w:rsid w:val="009305C2"/>
    <w:rsid w:val="00931B33"/>
    <w:rsid w:val="00931E80"/>
    <w:rsid w:val="00932C28"/>
    <w:rsid w:val="0093352E"/>
    <w:rsid w:val="00933543"/>
    <w:rsid w:val="00933DB1"/>
    <w:rsid w:val="00934F27"/>
    <w:rsid w:val="009359DE"/>
    <w:rsid w:val="00935FBC"/>
    <w:rsid w:val="00936605"/>
    <w:rsid w:val="00936715"/>
    <w:rsid w:val="00940808"/>
    <w:rsid w:val="00940DB8"/>
    <w:rsid w:val="0094131B"/>
    <w:rsid w:val="00941B10"/>
    <w:rsid w:val="00942E6D"/>
    <w:rsid w:val="00943946"/>
    <w:rsid w:val="00943A99"/>
    <w:rsid w:val="00943C05"/>
    <w:rsid w:val="00943CA3"/>
    <w:rsid w:val="0094439A"/>
    <w:rsid w:val="00944DD2"/>
    <w:rsid w:val="00944E4A"/>
    <w:rsid w:val="00945573"/>
    <w:rsid w:val="009456EF"/>
    <w:rsid w:val="00945C33"/>
    <w:rsid w:val="00945FCE"/>
    <w:rsid w:val="009463D7"/>
    <w:rsid w:val="009465D1"/>
    <w:rsid w:val="00946689"/>
    <w:rsid w:val="0094731D"/>
    <w:rsid w:val="0094770F"/>
    <w:rsid w:val="009500BF"/>
    <w:rsid w:val="00953660"/>
    <w:rsid w:val="0095533D"/>
    <w:rsid w:val="0095542D"/>
    <w:rsid w:val="00955A56"/>
    <w:rsid w:val="00955D64"/>
    <w:rsid w:val="009564A0"/>
    <w:rsid w:val="00957901"/>
    <w:rsid w:val="00957D12"/>
    <w:rsid w:val="0096011E"/>
    <w:rsid w:val="0096012E"/>
    <w:rsid w:val="00960384"/>
    <w:rsid w:val="00960C7E"/>
    <w:rsid w:val="009610B6"/>
    <w:rsid w:val="00961B68"/>
    <w:rsid w:val="00961C4F"/>
    <w:rsid w:val="00961D17"/>
    <w:rsid w:val="009621AE"/>
    <w:rsid w:val="009628DE"/>
    <w:rsid w:val="00963470"/>
    <w:rsid w:val="0096380A"/>
    <w:rsid w:val="00963DD7"/>
    <w:rsid w:val="00964731"/>
    <w:rsid w:val="0096542B"/>
    <w:rsid w:val="009660BC"/>
    <w:rsid w:val="009667F2"/>
    <w:rsid w:val="00967069"/>
    <w:rsid w:val="00967242"/>
    <w:rsid w:val="0096737D"/>
    <w:rsid w:val="00967879"/>
    <w:rsid w:val="00967897"/>
    <w:rsid w:val="00970E26"/>
    <w:rsid w:val="00970F73"/>
    <w:rsid w:val="00971307"/>
    <w:rsid w:val="009713C8"/>
    <w:rsid w:val="00972016"/>
    <w:rsid w:val="00972078"/>
    <w:rsid w:val="00972610"/>
    <w:rsid w:val="009726FC"/>
    <w:rsid w:val="00972C3D"/>
    <w:rsid w:val="00972FAB"/>
    <w:rsid w:val="00973026"/>
    <w:rsid w:val="00973577"/>
    <w:rsid w:val="00973BD1"/>
    <w:rsid w:val="009740A6"/>
    <w:rsid w:val="00974ACA"/>
    <w:rsid w:val="00974FFA"/>
    <w:rsid w:val="009761D5"/>
    <w:rsid w:val="00977D35"/>
    <w:rsid w:val="0098052D"/>
    <w:rsid w:val="00981B3C"/>
    <w:rsid w:val="00981E2C"/>
    <w:rsid w:val="00982975"/>
    <w:rsid w:val="00982E18"/>
    <w:rsid w:val="00982F48"/>
    <w:rsid w:val="0098300E"/>
    <w:rsid w:val="009850E6"/>
    <w:rsid w:val="0098558C"/>
    <w:rsid w:val="00985BAE"/>
    <w:rsid w:val="009876E9"/>
    <w:rsid w:val="00987824"/>
    <w:rsid w:val="00987888"/>
    <w:rsid w:val="00987B8B"/>
    <w:rsid w:val="0099035E"/>
    <w:rsid w:val="00990D49"/>
    <w:rsid w:val="00991259"/>
    <w:rsid w:val="00991871"/>
    <w:rsid w:val="00992127"/>
    <w:rsid w:val="0099295B"/>
    <w:rsid w:val="00992E11"/>
    <w:rsid w:val="00992EB2"/>
    <w:rsid w:val="00993118"/>
    <w:rsid w:val="009931F8"/>
    <w:rsid w:val="00993427"/>
    <w:rsid w:val="009939E3"/>
    <w:rsid w:val="00994F3F"/>
    <w:rsid w:val="00995368"/>
    <w:rsid w:val="009959A3"/>
    <w:rsid w:val="00995A87"/>
    <w:rsid w:val="00996016"/>
    <w:rsid w:val="00996A0A"/>
    <w:rsid w:val="00996B39"/>
    <w:rsid w:val="009971DA"/>
    <w:rsid w:val="009971E9"/>
    <w:rsid w:val="00997265"/>
    <w:rsid w:val="009977C0"/>
    <w:rsid w:val="00997B7E"/>
    <w:rsid w:val="009A00B7"/>
    <w:rsid w:val="009A05AB"/>
    <w:rsid w:val="009A0DE0"/>
    <w:rsid w:val="009A0E74"/>
    <w:rsid w:val="009A0FF9"/>
    <w:rsid w:val="009A139B"/>
    <w:rsid w:val="009A13A7"/>
    <w:rsid w:val="009A15E5"/>
    <w:rsid w:val="009A1E9F"/>
    <w:rsid w:val="009A1FA1"/>
    <w:rsid w:val="009A22BE"/>
    <w:rsid w:val="009A2330"/>
    <w:rsid w:val="009A2567"/>
    <w:rsid w:val="009A34F0"/>
    <w:rsid w:val="009A38AB"/>
    <w:rsid w:val="009A40BF"/>
    <w:rsid w:val="009A44F6"/>
    <w:rsid w:val="009A4D85"/>
    <w:rsid w:val="009A52C4"/>
    <w:rsid w:val="009A5C9B"/>
    <w:rsid w:val="009A5EEF"/>
    <w:rsid w:val="009A63C3"/>
    <w:rsid w:val="009A734B"/>
    <w:rsid w:val="009A79BE"/>
    <w:rsid w:val="009A7C76"/>
    <w:rsid w:val="009A7F14"/>
    <w:rsid w:val="009B0921"/>
    <w:rsid w:val="009B0D75"/>
    <w:rsid w:val="009B0E94"/>
    <w:rsid w:val="009B13B2"/>
    <w:rsid w:val="009B1826"/>
    <w:rsid w:val="009B1DC6"/>
    <w:rsid w:val="009B20D3"/>
    <w:rsid w:val="009B23DF"/>
    <w:rsid w:val="009B2CCE"/>
    <w:rsid w:val="009B3447"/>
    <w:rsid w:val="009B360E"/>
    <w:rsid w:val="009B476A"/>
    <w:rsid w:val="009B5050"/>
    <w:rsid w:val="009B5539"/>
    <w:rsid w:val="009B5867"/>
    <w:rsid w:val="009B589D"/>
    <w:rsid w:val="009B5CF9"/>
    <w:rsid w:val="009B5E93"/>
    <w:rsid w:val="009B6AE6"/>
    <w:rsid w:val="009B791C"/>
    <w:rsid w:val="009B7EB7"/>
    <w:rsid w:val="009C0095"/>
    <w:rsid w:val="009C07BD"/>
    <w:rsid w:val="009C13B2"/>
    <w:rsid w:val="009C13D3"/>
    <w:rsid w:val="009C194A"/>
    <w:rsid w:val="009C3289"/>
    <w:rsid w:val="009C3343"/>
    <w:rsid w:val="009C396C"/>
    <w:rsid w:val="009C3EE2"/>
    <w:rsid w:val="009C41CE"/>
    <w:rsid w:val="009C46FB"/>
    <w:rsid w:val="009C472F"/>
    <w:rsid w:val="009C52F7"/>
    <w:rsid w:val="009C5305"/>
    <w:rsid w:val="009C562D"/>
    <w:rsid w:val="009C69C1"/>
    <w:rsid w:val="009C6E20"/>
    <w:rsid w:val="009C704C"/>
    <w:rsid w:val="009C7274"/>
    <w:rsid w:val="009C7A69"/>
    <w:rsid w:val="009C7D92"/>
    <w:rsid w:val="009C7E6D"/>
    <w:rsid w:val="009D0C5A"/>
    <w:rsid w:val="009D0C99"/>
    <w:rsid w:val="009D1008"/>
    <w:rsid w:val="009D2021"/>
    <w:rsid w:val="009D22BF"/>
    <w:rsid w:val="009D25B5"/>
    <w:rsid w:val="009D25BD"/>
    <w:rsid w:val="009D2673"/>
    <w:rsid w:val="009D2D6F"/>
    <w:rsid w:val="009D30A4"/>
    <w:rsid w:val="009D478C"/>
    <w:rsid w:val="009D482F"/>
    <w:rsid w:val="009D4BA4"/>
    <w:rsid w:val="009D4CE3"/>
    <w:rsid w:val="009D4FB8"/>
    <w:rsid w:val="009D5272"/>
    <w:rsid w:val="009D5A0B"/>
    <w:rsid w:val="009D5CE0"/>
    <w:rsid w:val="009D618A"/>
    <w:rsid w:val="009D656B"/>
    <w:rsid w:val="009D742E"/>
    <w:rsid w:val="009D7BC1"/>
    <w:rsid w:val="009E0010"/>
    <w:rsid w:val="009E0756"/>
    <w:rsid w:val="009E0F4A"/>
    <w:rsid w:val="009E1BEC"/>
    <w:rsid w:val="009E1C35"/>
    <w:rsid w:val="009E1F42"/>
    <w:rsid w:val="009E2AC8"/>
    <w:rsid w:val="009E3135"/>
    <w:rsid w:val="009E35E3"/>
    <w:rsid w:val="009E3B97"/>
    <w:rsid w:val="009E3DAF"/>
    <w:rsid w:val="009E4399"/>
    <w:rsid w:val="009E4428"/>
    <w:rsid w:val="009E48BC"/>
    <w:rsid w:val="009E496B"/>
    <w:rsid w:val="009E5818"/>
    <w:rsid w:val="009E64C1"/>
    <w:rsid w:val="009E6DD2"/>
    <w:rsid w:val="009E76E2"/>
    <w:rsid w:val="009E7916"/>
    <w:rsid w:val="009E7E15"/>
    <w:rsid w:val="009F0D2F"/>
    <w:rsid w:val="009F0F62"/>
    <w:rsid w:val="009F16BF"/>
    <w:rsid w:val="009F18E2"/>
    <w:rsid w:val="009F1D6E"/>
    <w:rsid w:val="009F2386"/>
    <w:rsid w:val="009F29A0"/>
    <w:rsid w:val="009F304D"/>
    <w:rsid w:val="009F3439"/>
    <w:rsid w:val="009F3F3A"/>
    <w:rsid w:val="009F4C0E"/>
    <w:rsid w:val="009F58CD"/>
    <w:rsid w:val="009F5FF2"/>
    <w:rsid w:val="009F67B9"/>
    <w:rsid w:val="009F698F"/>
    <w:rsid w:val="009F6A29"/>
    <w:rsid w:val="009F7327"/>
    <w:rsid w:val="009F7E79"/>
    <w:rsid w:val="009F7FE6"/>
    <w:rsid w:val="00A0066A"/>
    <w:rsid w:val="00A01319"/>
    <w:rsid w:val="00A016B3"/>
    <w:rsid w:val="00A02291"/>
    <w:rsid w:val="00A023C6"/>
    <w:rsid w:val="00A0275C"/>
    <w:rsid w:val="00A02824"/>
    <w:rsid w:val="00A02B9A"/>
    <w:rsid w:val="00A035FA"/>
    <w:rsid w:val="00A0596C"/>
    <w:rsid w:val="00A05994"/>
    <w:rsid w:val="00A05D7D"/>
    <w:rsid w:val="00A0700F"/>
    <w:rsid w:val="00A103E6"/>
    <w:rsid w:val="00A108D2"/>
    <w:rsid w:val="00A10A05"/>
    <w:rsid w:val="00A10F09"/>
    <w:rsid w:val="00A10F5C"/>
    <w:rsid w:val="00A11EDC"/>
    <w:rsid w:val="00A12169"/>
    <w:rsid w:val="00A12C78"/>
    <w:rsid w:val="00A130A3"/>
    <w:rsid w:val="00A13505"/>
    <w:rsid w:val="00A138CD"/>
    <w:rsid w:val="00A140D1"/>
    <w:rsid w:val="00A14D4D"/>
    <w:rsid w:val="00A160CE"/>
    <w:rsid w:val="00A16235"/>
    <w:rsid w:val="00A16247"/>
    <w:rsid w:val="00A16747"/>
    <w:rsid w:val="00A167C2"/>
    <w:rsid w:val="00A1798E"/>
    <w:rsid w:val="00A20501"/>
    <w:rsid w:val="00A215B8"/>
    <w:rsid w:val="00A2193D"/>
    <w:rsid w:val="00A220D7"/>
    <w:rsid w:val="00A2242F"/>
    <w:rsid w:val="00A22E18"/>
    <w:rsid w:val="00A240E5"/>
    <w:rsid w:val="00A241A9"/>
    <w:rsid w:val="00A253CB"/>
    <w:rsid w:val="00A25806"/>
    <w:rsid w:val="00A25A6E"/>
    <w:rsid w:val="00A25F5A"/>
    <w:rsid w:val="00A25F85"/>
    <w:rsid w:val="00A26328"/>
    <w:rsid w:val="00A264C5"/>
    <w:rsid w:val="00A26E22"/>
    <w:rsid w:val="00A26F5C"/>
    <w:rsid w:val="00A27429"/>
    <w:rsid w:val="00A2755A"/>
    <w:rsid w:val="00A275DC"/>
    <w:rsid w:val="00A3040C"/>
    <w:rsid w:val="00A3052A"/>
    <w:rsid w:val="00A30C2D"/>
    <w:rsid w:val="00A30F2E"/>
    <w:rsid w:val="00A311CC"/>
    <w:rsid w:val="00A321D4"/>
    <w:rsid w:val="00A321EA"/>
    <w:rsid w:val="00A3258E"/>
    <w:rsid w:val="00A32F8C"/>
    <w:rsid w:val="00A33CE9"/>
    <w:rsid w:val="00A34045"/>
    <w:rsid w:val="00A34686"/>
    <w:rsid w:val="00A34B63"/>
    <w:rsid w:val="00A34BEA"/>
    <w:rsid w:val="00A34C09"/>
    <w:rsid w:val="00A34F47"/>
    <w:rsid w:val="00A35760"/>
    <w:rsid w:val="00A35DCC"/>
    <w:rsid w:val="00A36200"/>
    <w:rsid w:val="00A362AB"/>
    <w:rsid w:val="00A366E3"/>
    <w:rsid w:val="00A40918"/>
    <w:rsid w:val="00A40DDB"/>
    <w:rsid w:val="00A4106E"/>
    <w:rsid w:val="00A412B7"/>
    <w:rsid w:val="00A41B9C"/>
    <w:rsid w:val="00A41D4D"/>
    <w:rsid w:val="00A42519"/>
    <w:rsid w:val="00A42A89"/>
    <w:rsid w:val="00A42AD0"/>
    <w:rsid w:val="00A42B79"/>
    <w:rsid w:val="00A42B90"/>
    <w:rsid w:val="00A4305B"/>
    <w:rsid w:val="00A441FB"/>
    <w:rsid w:val="00A44D38"/>
    <w:rsid w:val="00A4520A"/>
    <w:rsid w:val="00A453FB"/>
    <w:rsid w:val="00A456D4"/>
    <w:rsid w:val="00A4576E"/>
    <w:rsid w:val="00A46427"/>
    <w:rsid w:val="00A46963"/>
    <w:rsid w:val="00A47229"/>
    <w:rsid w:val="00A506E9"/>
    <w:rsid w:val="00A50835"/>
    <w:rsid w:val="00A50AD0"/>
    <w:rsid w:val="00A51821"/>
    <w:rsid w:val="00A51FBD"/>
    <w:rsid w:val="00A5356B"/>
    <w:rsid w:val="00A53E4B"/>
    <w:rsid w:val="00A54047"/>
    <w:rsid w:val="00A544A4"/>
    <w:rsid w:val="00A54B24"/>
    <w:rsid w:val="00A553DE"/>
    <w:rsid w:val="00A55404"/>
    <w:rsid w:val="00A55AEC"/>
    <w:rsid w:val="00A55D9D"/>
    <w:rsid w:val="00A561D9"/>
    <w:rsid w:val="00A56603"/>
    <w:rsid w:val="00A56604"/>
    <w:rsid w:val="00A6009F"/>
    <w:rsid w:val="00A6033E"/>
    <w:rsid w:val="00A607B4"/>
    <w:rsid w:val="00A60B25"/>
    <w:rsid w:val="00A61743"/>
    <w:rsid w:val="00A61BED"/>
    <w:rsid w:val="00A63050"/>
    <w:rsid w:val="00A6389F"/>
    <w:rsid w:val="00A63AF7"/>
    <w:rsid w:val="00A643FD"/>
    <w:rsid w:val="00A650A0"/>
    <w:rsid w:val="00A6562D"/>
    <w:rsid w:val="00A656B3"/>
    <w:rsid w:val="00A66CD9"/>
    <w:rsid w:val="00A674B6"/>
    <w:rsid w:val="00A7059D"/>
    <w:rsid w:val="00A71090"/>
    <w:rsid w:val="00A7114E"/>
    <w:rsid w:val="00A711BE"/>
    <w:rsid w:val="00A713A3"/>
    <w:rsid w:val="00A71ED6"/>
    <w:rsid w:val="00A720FB"/>
    <w:rsid w:val="00A7220E"/>
    <w:rsid w:val="00A72637"/>
    <w:rsid w:val="00A7278A"/>
    <w:rsid w:val="00A7296D"/>
    <w:rsid w:val="00A729DE"/>
    <w:rsid w:val="00A729EB"/>
    <w:rsid w:val="00A73A47"/>
    <w:rsid w:val="00A75048"/>
    <w:rsid w:val="00A75759"/>
    <w:rsid w:val="00A77192"/>
    <w:rsid w:val="00A775DD"/>
    <w:rsid w:val="00A776EB"/>
    <w:rsid w:val="00A77AE4"/>
    <w:rsid w:val="00A77EC0"/>
    <w:rsid w:val="00A814B5"/>
    <w:rsid w:val="00A81A63"/>
    <w:rsid w:val="00A81B5C"/>
    <w:rsid w:val="00A83F13"/>
    <w:rsid w:val="00A85167"/>
    <w:rsid w:val="00A85771"/>
    <w:rsid w:val="00A858E5"/>
    <w:rsid w:val="00A86122"/>
    <w:rsid w:val="00A865C8"/>
    <w:rsid w:val="00A866D9"/>
    <w:rsid w:val="00A86ACE"/>
    <w:rsid w:val="00A872FA"/>
    <w:rsid w:val="00A874CD"/>
    <w:rsid w:val="00A87F94"/>
    <w:rsid w:val="00A90E79"/>
    <w:rsid w:val="00A91333"/>
    <w:rsid w:val="00A91995"/>
    <w:rsid w:val="00A91E02"/>
    <w:rsid w:val="00A91EA4"/>
    <w:rsid w:val="00A9203B"/>
    <w:rsid w:val="00A927AB"/>
    <w:rsid w:val="00A93150"/>
    <w:rsid w:val="00A93488"/>
    <w:rsid w:val="00A936B0"/>
    <w:rsid w:val="00A9430C"/>
    <w:rsid w:val="00A943FF"/>
    <w:rsid w:val="00A94C70"/>
    <w:rsid w:val="00A94CA6"/>
    <w:rsid w:val="00A9500A"/>
    <w:rsid w:val="00A95B03"/>
    <w:rsid w:val="00A96273"/>
    <w:rsid w:val="00A97818"/>
    <w:rsid w:val="00A97FF7"/>
    <w:rsid w:val="00AA0237"/>
    <w:rsid w:val="00AA0854"/>
    <w:rsid w:val="00AA09BE"/>
    <w:rsid w:val="00AA0B5D"/>
    <w:rsid w:val="00AA0D16"/>
    <w:rsid w:val="00AA10C6"/>
    <w:rsid w:val="00AA1699"/>
    <w:rsid w:val="00AA1C98"/>
    <w:rsid w:val="00AA220E"/>
    <w:rsid w:val="00AA248A"/>
    <w:rsid w:val="00AA29FF"/>
    <w:rsid w:val="00AA2F8A"/>
    <w:rsid w:val="00AA37B9"/>
    <w:rsid w:val="00AA3974"/>
    <w:rsid w:val="00AA3A8F"/>
    <w:rsid w:val="00AA3D99"/>
    <w:rsid w:val="00AA4062"/>
    <w:rsid w:val="00AA416A"/>
    <w:rsid w:val="00AA4204"/>
    <w:rsid w:val="00AA5788"/>
    <w:rsid w:val="00AA5DBA"/>
    <w:rsid w:val="00AA5E8F"/>
    <w:rsid w:val="00AA6296"/>
    <w:rsid w:val="00AA6D68"/>
    <w:rsid w:val="00AA7F6B"/>
    <w:rsid w:val="00AB052E"/>
    <w:rsid w:val="00AB0B32"/>
    <w:rsid w:val="00AB0B33"/>
    <w:rsid w:val="00AB0C97"/>
    <w:rsid w:val="00AB14AD"/>
    <w:rsid w:val="00AB1839"/>
    <w:rsid w:val="00AB1CF1"/>
    <w:rsid w:val="00AB290C"/>
    <w:rsid w:val="00AB36A9"/>
    <w:rsid w:val="00AB3862"/>
    <w:rsid w:val="00AB41EC"/>
    <w:rsid w:val="00AB5704"/>
    <w:rsid w:val="00AB5A19"/>
    <w:rsid w:val="00AB5A46"/>
    <w:rsid w:val="00AB640E"/>
    <w:rsid w:val="00AB6A11"/>
    <w:rsid w:val="00AB6BC1"/>
    <w:rsid w:val="00AB7B06"/>
    <w:rsid w:val="00AC0134"/>
    <w:rsid w:val="00AC032A"/>
    <w:rsid w:val="00AC038A"/>
    <w:rsid w:val="00AC1B8D"/>
    <w:rsid w:val="00AC1D02"/>
    <w:rsid w:val="00AC1E7E"/>
    <w:rsid w:val="00AC1F4D"/>
    <w:rsid w:val="00AC2E3F"/>
    <w:rsid w:val="00AC3786"/>
    <w:rsid w:val="00AC3B50"/>
    <w:rsid w:val="00AC3D72"/>
    <w:rsid w:val="00AC41D8"/>
    <w:rsid w:val="00AC42EC"/>
    <w:rsid w:val="00AC49D4"/>
    <w:rsid w:val="00AC5225"/>
    <w:rsid w:val="00AC54CE"/>
    <w:rsid w:val="00AC6CF9"/>
    <w:rsid w:val="00AC7283"/>
    <w:rsid w:val="00AC7F02"/>
    <w:rsid w:val="00AD00C1"/>
    <w:rsid w:val="00AD0779"/>
    <w:rsid w:val="00AD0887"/>
    <w:rsid w:val="00AD0DF2"/>
    <w:rsid w:val="00AD1F71"/>
    <w:rsid w:val="00AD2A15"/>
    <w:rsid w:val="00AD2CD5"/>
    <w:rsid w:val="00AD45EC"/>
    <w:rsid w:val="00AD4E50"/>
    <w:rsid w:val="00AD52A6"/>
    <w:rsid w:val="00AD563F"/>
    <w:rsid w:val="00AD6581"/>
    <w:rsid w:val="00AD6B70"/>
    <w:rsid w:val="00AD6E87"/>
    <w:rsid w:val="00AD6F70"/>
    <w:rsid w:val="00AD7989"/>
    <w:rsid w:val="00AD7E94"/>
    <w:rsid w:val="00AE11FF"/>
    <w:rsid w:val="00AE125D"/>
    <w:rsid w:val="00AE1C72"/>
    <w:rsid w:val="00AE2869"/>
    <w:rsid w:val="00AE2936"/>
    <w:rsid w:val="00AE34F9"/>
    <w:rsid w:val="00AE3548"/>
    <w:rsid w:val="00AE3736"/>
    <w:rsid w:val="00AE439B"/>
    <w:rsid w:val="00AE490B"/>
    <w:rsid w:val="00AE5177"/>
    <w:rsid w:val="00AE5AAB"/>
    <w:rsid w:val="00AE5C78"/>
    <w:rsid w:val="00AE5E7F"/>
    <w:rsid w:val="00AE63A7"/>
    <w:rsid w:val="00AE680A"/>
    <w:rsid w:val="00AE6F5D"/>
    <w:rsid w:val="00AE6F8B"/>
    <w:rsid w:val="00AE750C"/>
    <w:rsid w:val="00AE7DED"/>
    <w:rsid w:val="00AF0222"/>
    <w:rsid w:val="00AF0A99"/>
    <w:rsid w:val="00AF0C8E"/>
    <w:rsid w:val="00AF0F1B"/>
    <w:rsid w:val="00AF1563"/>
    <w:rsid w:val="00AF1B35"/>
    <w:rsid w:val="00AF1F89"/>
    <w:rsid w:val="00AF2C95"/>
    <w:rsid w:val="00AF30BF"/>
    <w:rsid w:val="00AF3473"/>
    <w:rsid w:val="00AF3695"/>
    <w:rsid w:val="00AF37CC"/>
    <w:rsid w:val="00AF40D8"/>
    <w:rsid w:val="00AF4FBF"/>
    <w:rsid w:val="00AF5810"/>
    <w:rsid w:val="00AF5A8F"/>
    <w:rsid w:val="00AF654D"/>
    <w:rsid w:val="00AF65BA"/>
    <w:rsid w:val="00AF6840"/>
    <w:rsid w:val="00AF69ED"/>
    <w:rsid w:val="00AF6B96"/>
    <w:rsid w:val="00AF6E85"/>
    <w:rsid w:val="00AF7205"/>
    <w:rsid w:val="00AF7588"/>
    <w:rsid w:val="00AF7FF3"/>
    <w:rsid w:val="00B0123B"/>
    <w:rsid w:val="00B01FD4"/>
    <w:rsid w:val="00B02905"/>
    <w:rsid w:val="00B036BF"/>
    <w:rsid w:val="00B03C2B"/>
    <w:rsid w:val="00B0490F"/>
    <w:rsid w:val="00B074BB"/>
    <w:rsid w:val="00B0799C"/>
    <w:rsid w:val="00B07B9F"/>
    <w:rsid w:val="00B1002B"/>
    <w:rsid w:val="00B1003C"/>
    <w:rsid w:val="00B101CA"/>
    <w:rsid w:val="00B105BA"/>
    <w:rsid w:val="00B11C81"/>
    <w:rsid w:val="00B11CE3"/>
    <w:rsid w:val="00B1278E"/>
    <w:rsid w:val="00B1288E"/>
    <w:rsid w:val="00B135D2"/>
    <w:rsid w:val="00B14138"/>
    <w:rsid w:val="00B142A0"/>
    <w:rsid w:val="00B152E6"/>
    <w:rsid w:val="00B15788"/>
    <w:rsid w:val="00B15DCF"/>
    <w:rsid w:val="00B16136"/>
    <w:rsid w:val="00B16198"/>
    <w:rsid w:val="00B16CB0"/>
    <w:rsid w:val="00B16D6D"/>
    <w:rsid w:val="00B179B0"/>
    <w:rsid w:val="00B179B4"/>
    <w:rsid w:val="00B214F8"/>
    <w:rsid w:val="00B21E45"/>
    <w:rsid w:val="00B2303A"/>
    <w:rsid w:val="00B23333"/>
    <w:rsid w:val="00B2340F"/>
    <w:rsid w:val="00B2406E"/>
    <w:rsid w:val="00B25580"/>
    <w:rsid w:val="00B25DB8"/>
    <w:rsid w:val="00B266F2"/>
    <w:rsid w:val="00B26795"/>
    <w:rsid w:val="00B26A09"/>
    <w:rsid w:val="00B27D03"/>
    <w:rsid w:val="00B304A7"/>
    <w:rsid w:val="00B327AA"/>
    <w:rsid w:val="00B328E8"/>
    <w:rsid w:val="00B32BD3"/>
    <w:rsid w:val="00B32C3E"/>
    <w:rsid w:val="00B32D68"/>
    <w:rsid w:val="00B33CA7"/>
    <w:rsid w:val="00B342E6"/>
    <w:rsid w:val="00B3443C"/>
    <w:rsid w:val="00B34D26"/>
    <w:rsid w:val="00B3525A"/>
    <w:rsid w:val="00B3587C"/>
    <w:rsid w:val="00B3635D"/>
    <w:rsid w:val="00B36580"/>
    <w:rsid w:val="00B371E2"/>
    <w:rsid w:val="00B377FA"/>
    <w:rsid w:val="00B40543"/>
    <w:rsid w:val="00B40572"/>
    <w:rsid w:val="00B40C5D"/>
    <w:rsid w:val="00B41C09"/>
    <w:rsid w:val="00B42AC7"/>
    <w:rsid w:val="00B430B0"/>
    <w:rsid w:val="00B43101"/>
    <w:rsid w:val="00B43338"/>
    <w:rsid w:val="00B43B67"/>
    <w:rsid w:val="00B445C0"/>
    <w:rsid w:val="00B446E1"/>
    <w:rsid w:val="00B45545"/>
    <w:rsid w:val="00B45ABF"/>
    <w:rsid w:val="00B45EF5"/>
    <w:rsid w:val="00B46C95"/>
    <w:rsid w:val="00B470B9"/>
    <w:rsid w:val="00B47434"/>
    <w:rsid w:val="00B5089E"/>
    <w:rsid w:val="00B50BB2"/>
    <w:rsid w:val="00B518D2"/>
    <w:rsid w:val="00B53DD1"/>
    <w:rsid w:val="00B543DC"/>
    <w:rsid w:val="00B546A0"/>
    <w:rsid w:val="00B55301"/>
    <w:rsid w:val="00B565BD"/>
    <w:rsid w:val="00B565CF"/>
    <w:rsid w:val="00B56882"/>
    <w:rsid w:val="00B56B6B"/>
    <w:rsid w:val="00B56CE7"/>
    <w:rsid w:val="00B571A0"/>
    <w:rsid w:val="00B577B8"/>
    <w:rsid w:val="00B57D48"/>
    <w:rsid w:val="00B608E3"/>
    <w:rsid w:val="00B61353"/>
    <w:rsid w:val="00B61951"/>
    <w:rsid w:val="00B61EEC"/>
    <w:rsid w:val="00B62204"/>
    <w:rsid w:val="00B62705"/>
    <w:rsid w:val="00B62C89"/>
    <w:rsid w:val="00B63B6D"/>
    <w:rsid w:val="00B64235"/>
    <w:rsid w:val="00B654AA"/>
    <w:rsid w:val="00B65B3A"/>
    <w:rsid w:val="00B661AD"/>
    <w:rsid w:val="00B66EA8"/>
    <w:rsid w:val="00B6715F"/>
    <w:rsid w:val="00B677A5"/>
    <w:rsid w:val="00B67E20"/>
    <w:rsid w:val="00B67F9A"/>
    <w:rsid w:val="00B704B9"/>
    <w:rsid w:val="00B70A27"/>
    <w:rsid w:val="00B711CE"/>
    <w:rsid w:val="00B71A6A"/>
    <w:rsid w:val="00B73554"/>
    <w:rsid w:val="00B73919"/>
    <w:rsid w:val="00B74A1E"/>
    <w:rsid w:val="00B74BE1"/>
    <w:rsid w:val="00B7517D"/>
    <w:rsid w:val="00B75B2B"/>
    <w:rsid w:val="00B75DAD"/>
    <w:rsid w:val="00B7638A"/>
    <w:rsid w:val="00B76625"/>
    <w:rsid w:val="00B76BF0"/>
    <w:rsid w:val="00B772A6"/>
    <w:rsid w:val="00B80EAA"/>
    <w:rsid w:val="00B81552"/>
    <w:rsid w:val="00B82F59"/>
    <w:rsid w:val="00B8391B"/>
    <w:rsid w:val="00B83CEB"/>
    <w:rsid w:val="00B84040"/>
    <w:rsid w:val="00B840C3"/>
    <w:rsid w:val="00B84FD4"/>
    <w:rsid w:val="00B8540F"/>
    <w:rsid w:val="00B85A3B"/>
    <w:rsid w:val="00B85D2B"/>
    <w:rsid w:val="00B85D3C"/>
    <w:rsid w:val="00B863A9"/>
    <w:rsid w:val="00B867DC"/>
    <w:rsid w:val="00B86C66"/>
    <w:rsid w:val="00B86DB1"/>
    <w:rsid w:val="00B87B0A"/>
    <w:rsid w:val="00B90284"/>
    <w:rsid w:val="00B9087E"/>
    <w:rsid w:val="00B90A3C"/>
    <w:rsid w:val="00B90E05"/>
    <w:rsid w:val="00B9208E"/>
    <w:rsid w:val="00B92CF4"/>
    <w:rsid w:val="00B92ED0"/>
    <w:rsid w:val="00B9301D"/>
    <w:rsid w:val="00B932A5"/>
    <w:rsid w:val="00B933EA"/>
    <w:rsid w:val="00B93BF6"/>
    <w:rsid w:val="00B93DB6"/>
    <w:rsid w:val="00B945E7"/>
    <w:rsid w:val="00B94B95"/>
    <w:rsid w:val="00B95011"/>
    <w:rsid w:val="00B95F8D"/>
    <w:rsid w:val="00B96395"/>
    <w:rsid w:val="00B9699B"/>
    <w:rsid w:val="00BA1D54"/>
    <w:rsid w:val="00BA1DAC"/>
    <w:rsid w:val="00BA1DDD"/>
    <w:rsid w:val="00BA296B"/>
    <w:rsid w:val="00BA3657"/>
    <w:rsid w:val="00BA38AE"/>
    <w:rsid w:val="00BA3C58"/>
    <w:rsid w:val="00BA4233"/>
    <w:rsid w:val="00BA46A3"/>
    <w:rsid w:val="00BA4FEC"/>
    <w:rsid w:val="00BA5075"/>
    <w:rsid w:val="00BA515F"/>
    <w:rsid w:val="00BA55D2"/>
    <w:rsid w:val="00BA562C"/>
    <w:rsid w:val="00BA5657"/>
    <w:rsid w:val="00BA6916"/>
    <w:rsid w:val="00BA6DC5"/>
    <w:rsid w:val="00BA7CBD"/>
    <w:rsid w:val="00BB0189"/>
    <w:rsid w:val="00BB0675"/>
    <w:rsid w:val="00BB076B"/>
    <w:rsid w:val="00BB0E48"/>
    <w:rsid w:val="00BB1874"/>
    <w:rsid w:val="00BB1915"/>
    <w:rsid w:val="00BB1C71"/>
    <w:rsid w:val="00BB1D4F"/>
    <w:rsid w:val="00BB1FBD"/>
    <w:rsid w:val="00BB264A"/>
    <w:rsid w:val="00BB29A0"/>
    <w:rsid w:val="00BB2A18"/>
    <w:rsid w:val="00BB328A"/>
    <w:rsid w:val="00BB33FE"/>
    <w:rsid w:val="00BB37F6"/>
    <w:rsid w:val="00BB3EC7"/>
    <w:rsid w:val="00BB4371"/>
    <w:rsid w:val="00BB45F0"/>
    <w:rsid w:val="00BB4BD0"/>
    <w:rsid w:val="00BB6E22"/>
    <w:rsid w:val="00BB7A2F"/>
    <w:rsid w:val="00BB7ED7"/>
    <w:rsid w:val="00BC014B"/>
    <w:rsid w:val="00BC0798"/>
    <w:rsid w:val="00BC0929"/>
    <w:rsid w:val="00BC0BB7"/>
    <w:rsid w:val="00BC1BB5"/>
    <w:rsid w:val="00BC1C64"/>
    <w:rsid w:val="00BC2192"/>
    <w:rsid w:val="00BC26C6"/>
    <w:rsid w:val="00BC291F"/>
    <w:rsid w:val="00BC3512"/>
    <w:rsid w:val="00BC4A87"/>
    <w:rsid w:val="00BC5A8C"/>
    <w:rsid w:val="00BC5B24"/>
    <w:rsid w:val="00BC5C35"/>
    <w:rsid w:val="00BC698F"/>
    <w:rsid w:val="00BC6C29"/>
    <w:rsid w:val="00BC6FCC"/>
    <w:rsid w:val="00BC75B4"/>
    <w:rsid w:val="00BC77BC"/>
    <w:rsid w:val="00BC77F8"/>
    <w:rsid w:val="00BC786F"/>
    <w:rsid w:val="00BD0653"/>
    <w:rsid w:val="00BD13E0"/>
    <w:rsid w:val="00BD28E9"/>
    <w:rsid w:val="00BD2F0C"/>
    <w:rsid w:val="00BD3826"/>
    <w:rsid w:val="00BD3A6D"/>
    <w:rsid w:val="00BD3BF1"/>
    <w:rsid w:val="00BD435A"/>
    <w:rsid w:val="00BD4489"/>
    <w:rsid w:val="00BD469A"/>
    <w:rsid w:val="00BD46F5"/>
    <w:rsid w:val="00BD4CCE"/>
    <w:rsid w:val="00BD531A"/>
    <w:rsid w:val="00BD57B9"/>
    <w:rsid w:val="00BD5B40"/>
    <w:rsid w:val="00BD5FA8"/>
    <w:rsid w:val="00BD616C"/>
    <w:rsid w:val="00BD66D2"/>
    <w:rsid w:val="00BD6E39"/>
    <w:rsid w:val="00BD7093"/>
    <w:rsid w:val="00BD7BE3"/>
    <w:rsid w:val="00BD7CE2"/>
    <w:rsid w:val="00BD7E58"/>
    <w:rsid w:val="00BE01B7"/>
    <w:rsid w:val="00BE0235"/>
    <w:rsid w:val="00BE047D"/>
    <w:rsid w:val="00BE0795"/>
    <w:rsid w:val="00BE0BE6"/>
    <w:rsid w:val="00BE252D"/>
    <w:rsid w:val="00BE2797"/>
    <w:rsid w:val="00BE294D"/>
    <w:rsid w:val="00BE2EDC"/>
    <w:rsid w:val="00BE427E"/>
    <w:rsid w:val="00BE4982"/>
    <w:rsid w:val="00BE4C1E"/>
    <w:rsid w:val="00BE533E"/>
    <w:rsid w:val="00BE56B0"/>
    <w:rsid w:val="00BE5DE7"/>
    <w:rsid w:val="00BE7222"/>
    <w:rsid w:val="00BF062D"/>
    <w:rsid w:val="00BF1386"/>
    <w:rsid w:val="00BF1815"/>
    <w:rsid w:val="00BF1CD1"/>
    <w:rsid w:val="00BF1F92"/>
    <w:rsid w:val="00BF2256"/>
    <w:rsid w:val="00BF23D8"/>
    <w:rsid w:val="00BF2643"/>
    <w:rsid w:val="00BF2D60"/>
    <w:rsid w:val="00BF33A8"/>
    <w:rsid w:val="00BF361B"/>
    <w:rsid w:val="00BF46C6"/>
    <w:rsid w:val="00BF5343"/>
    <w:rsid w:val="00BF5ECD"/>
    <w:rsid w:val="00BF600D"/>
    <w:rsid w:val="00BF634C"/>
    <w:rsid w:val="00BF6E09"/>
    <w:rsid w:val="00BF7C8E"/>
    <w:rsid w:val="00C00D02"/>
    <w:rsid w:val="00C015DB"/>
    <w:rsid w:val="00C01B6A"/>
    <w:rsid w:val="00C01EAB"/>
    <w:rsid w:val="00C02197"/>
    <w:rsid w:val="00C0311C"/>
    <w:rsid w:val="00C034B3"/>
    <w:rsid w:val="00C03A11"/>
    <w:rsid w:val="00C03F30"/>
    <w:rsid w:val="00C03FCA"/>
    <w:rsid w:val="00C0430C"/>
    <w:rsid w:val="00C04A38"/>
    <w:rsid w:val="00C04AC5"/>
    <w:rsid w:val="00C05130"/>
    <w:rsid w:val="00C05316"/>
    <w:rsid w:val="00C071B4"/>
    <w:rsid w:val="00C07DF4"/>
    <w:rsid w:val="00C10869"/>
    <w:rsid w:val="00C115D5"/>
    <w:rsid w:val="00C11849"/>
    <w:rsid w:val="00C12761"/>
    <w:rsid w:val="00C128C0"/>
    <w:rsid w:val="00C132EC"/>
    <w:rsid w:val="00C1366B"/>
    <w:rsid w:val="00C13981"/>
    <w:rsid w:val="00C13D8E"/>
    <w:rsid w:val="00C14645"/>
    <w:rsid w:val="00C14C22"/>
    <w:rsid w:val="00C14E1C"/>
    <w:rsid w:val="00C1529D"/>
    <w:rsid w:val="00C15624"/>
    <w:rsid w:val="00C15BA5"/>
    <w:rsid w:val="00C1671C"/>
    <w:rsid w:val="00C1698C"/>
    <w:rsid w:val="00C16D22"/>
    <w:rsid w:val="00C16F9B"/>
    <w:rsid w:val="00C17459"/>
    <w:rsid w:val="00C1759E"/>
    <w:rsid w:val="00C17753"/>
    <w:rsid w:val="00C202C6"/>
    <w:rsid w:val="00C203E6"/>
    <w:rsid w:val="00C20C61"/>
    <w:rsid w:val="00C20FFE"/>
    <w:rsid w:val="00C22D2D"/>
    <w:rsid w:val="00C2307D"/>
    <w:rsid w:val="00C233E3"/>
    <w:rsid w:val="00C23DDF"/>
    <w:rsid w:val="00C24376"/>
    <w:rsid w:val="00C24699"/>
    <w:rsid w:val="00C24DAD"/>
    <w:rsid w:val="00C24ED2"/>
    <w:rsid w:val="00C25AF4"/>
    <w:rsid w:val="00C2602A"/>
    <w:rsid w:val="00C26DEE"/>
    <w:rsid w:val="00C26F51"/>
    <w:rsid w:val="00C273AA"/>
    <w:rsid w:val="00C277D4"/>
    <w:rsid w:val="00C306F7"/>
    <w:rsid w:val="00C312D5"/>
    <w:rsid w:val="00C31822"/>
    <w:rsid w:val="00C318A6"/>
    <w:rsid w:val="00C31A65"/>
    <w:rsid w:val="00C31E9B"/>
    <w:rsid w:val="00C341EA"/>
    <w:rsid w:val="00C34391"/>
    <w:rsid w:val="00C34B9F"/>
    <w:rsid w:val="00C34F50"/>
    <w:rsid w:val="00C36B45"/>
    <w:rsid w:val="00C36BCB"/>
    <w:rsid w:val="00C36D68"/>
    <w:rsid w:val="00C37CE1"/>
    <w:rsid w:val="00C37E46"/>
    <w:rsid w:val="00C401EA"/>
    <w:rsid w:val="00C40288"/>
    <w:rsid w:val="00C40484"/>
    <w:rsid w:val="00C40713"/>
    <w:rsid w:val="00C407EB"/>
    <w:rsid w:val="00C40DC9"/>
    <w:rsid w:val="00C41139"/>
    <w:rsid w:val="00C41633"/>
    <w:rsid w:val="00C419C7"/>
    <w:rsid w:val="00C41C68"/>
    <w:rsid w:val="00C42CB9"/>
    <w:rsid w:val="00C43545"/>
    <w:rsid w:val="00C447F6"/>
    <w:rsid w:val="00C448CA"/>
    <w:rsid w:val="00C450C3"/>
    <w:rsid w:val="00C45549"/>
    <w:rsid w:val="00C456C6"/>
    <w:rsid w:val="00C458D9"/>
    <w:rsid w:val="00C45FA2"/>
    <w:rsid w:val="00C4626F"/>
    <w:rsid w:val="00C467A9"/>
    <w:rsid w:val="00C46865"/>
    <w:rsid w:val="00C4691E"/>
    <w:rsid w:val="00C46D49"/>
    <w:rsid w:val="00C46F47"/>
    <w:rsid w:val="00C4706F"/>
    <w:rsid w:val="00C4738C"/>
    <w:rsid w:val="00C50652"/>
    <w:rsid w:val="00C5082D"/>
    <w:rsid w:val="00C50E46"/>
    <w:rsid w:val="00C51055"/>
    <w:rsid w:val="00C51743"/>
    <w:rsid w:val="00C51AC2"/>
    <w:rsid w:val="00C52947"/>
    <w:rsid w:val="00C52A40"/>
    <w:rsid w:val="00C53299"/>
    <w:rsid w:val="00C5352E"/>
    <w:rsid w:val="00C5387E"/>
    <w:rsid w:val="00C54192"/>
    <w:rsid w:val="00C54C9C"/>
    <w:rsid w:val="00C54ED3"/>
    <w:rsid w:val="00C5556D"/>
    <w:rsid w:val="00C55593"/>
    <w:rsid w:val="00C55AAB"/>
    <w:rsid w:val="00C55ADC"/>
    <w:rsid w:val="00C564F2"/>
    <w:rsid w:val="00C567F9"/>
    <w:rsid w:val="00C578C9"/>
    <w:rsid w:val="00C5797D"/>
    <w:rsid w:val="00C57F66"/>
    <w:rsid w:val="00C60B6C"/>
    <w:rsid w:val="00C60D60"/>
    <w:rsid w:val="00C6117E"/>
    <w:rsid w:val="00C61454"/>
    <w:rsid w:val="00C6147B"/>
    <w:rsid w:val="00C62973"/>
    <w:rsid w:val="00C62B28"/>
    <w:rsid w:val="00C63100"/>
    <w:rsid w:val="00C6385A"/>
    <w:rsid w:val="00C638F1"/>
    <w:rsid w:val="00C63FC0"/>
    <w:rsid w:val="00C6461D"/>
    <w:rsid w:val="00C65693"/>
    <w:rsid w:val="00C6593B"/>
    <w:rsid w:val="00C660AC"/>
    <w:rsid w:val="00C66BCE"/>
    <w:rsid w:val="00C66D4E"/>
    <w:rsid w:val="00C70E07"/>
    <w:rsid w:val="00C70F09"/>
    <w:rsid w:val="00C70F3A"/>
    <w:rsid w:val="00C717D0"/>
    <w:rsid w:val="00C7362D"/>
    <w:rsid w:val="00C73A71"/>
    <w:rsid w:val="00C747A4"/>
    <w:rsid w:val="00C7577F"/>
    <w:rsid w:val="00C75F1D"/>
    <w:rsid w:val="00C76106"/>
    <w:rsid w:val="00C76143"/>
    <w:rsid w:val="00C76299"/>
    <w:rsid w:val="00C7649F"/>
    <w:rsid w:val="00C76D35"/>
    <w:rsid w:val="00C76FA9"/>
    <w:rsid w:val="00C77ACA"/>
    <w:rsid w:val="00C77B85"/>
    <w:rsid w:val="00C8002E"/>
    <w:rsid w:val="00C80BBD"/>
    <w:rsid w:val="00C824EA"/>
    <w:rsid w:val="00C82D5E"/>
    <w:rsid w:val="00C8381A"/>
    <w:rsid w:val="00C8469D"/>
    <w:rsid w:val="00C84796"/>
    <w:rsid w:val="00C84CBB"/>
    <w:rsid w:val="00C852CF"/>
    <w:rsid w:val="00C853F3"/>
    <w:rsid w:val="00C8616A"/>
    <w:rsid w:val="00C87443"/>
    <w:rsid w:val="00C87932"/>
    <w:rsid w:val="00C87A6F"/>
    <w:rsid w:val="00C905B4"/>
    <w:rsid w:val="00C90A27"/>
    <w:rsid w:val="00C90D81"/>
    <w:rsid w:val="00C91C74"/>
    <w:rsid w:val="00C91DCC"/>
    <w:rsid w:val="00C92A54"/>
    <w:rsid w:val="00C945D7"/>
    <w:rsid w:val="00C94761"/>
    <w:rsid w:val="00C94C62"/>
    <w:rsid w:val="00C9501C"/>
    <w:rsid w:val="00C9591A"/>
    <w:rsid w:val="00C95B42"/>
    <w:rsid w:val="00C9605B"/>
    <w:rsid w:val="00C9619E"/>
    <w:rsid w:val="00C963FE"/>
    <w:rsid w:val="00C9776A"/>
    <w:rsid w:val="00C97F6B"/>
    <w:rsid w:val="00CA02D1"/>
    <w:rsid w:val="00CA0379"/>
    <w:rsid w:val="00CA0BE7"/>
    <w:rsid w:val="00CA0DCA"/>
    <w:rsid w:val="00CA15C0"/>
    <w:rsid w:val="00CA1A8B"/>
    <w:rsid w:val="00CA1D7D"/>
    <w:rsid w:val="00CA21B6"/>
    <w:rsid w:val="00CA32E3"/>
    <w:rsid w:val="00CA35C7"/>
    <w:rsid w:val="00CA37D0"/>
    <w:rsid w:val="00CA59C4"/>
    <w:rsid w:val="00CA6116"/>
    <w:rsid w:val="00CA656A"/>
    <w:rsid w:val="00CA6774"/>
    <w:rsid w:val="00CA75CF"/>
    <w:rsid w:val="00CB067D"/>
    <w:rsid w:val="00CB0C3A"/>
    <w:rsid w:val="00CB0E87"/>
    <w:rsid w:val="00CB1626"/>
    <w:rsid w:val="00CB1E2F"/>
    <w:rsid w:val="00CB2070"/>
    <w:rsid w:val="00CB249E"/>
    <w:rsid w:val="00CB284A"/>
    <w:rsid w:val="00CB2B60"/>
    <w:rsid w:val="00CB4682"/>
    <w:rsid w:val="00CB4694"/>
    <w:rsid w:val="00CB4817"/>
    <w:rsid w:val="00CB6737"/>
    <w:rsid w:val="00CB6768"/>
    <w:rsid w:val="00CC01B8"/>
    <w:rsid w:val="00CC03B4"/>
    <w:rsid w:val="00CC0513"/>
    <w:rsid w:val="00CC06C9"/>
    <w:rsid w:val="00CC06F2"/>
    <w:rsid w:val="00CC1781"/>
    <w:rsid w:val="00CC19DC"/>
    <w:rsid w:val="00CC1EF0"/>
    <w:rsid w:val="00CC2706"/>
    <w:rsid w:val="00CC2FE6"/>
    <w:rsid w:val="00CC37EE"/>
    <w:rsid w:val="00CC3A20"/>
    <w:rsid w:val="00CC4DBD"/>
    <w:rsid w:val="00CC545F"/>
    <w:rsid w:val="00CC57D9"/>
    <w:rsid w:val="00CC5AD3"/>
    <w:rsid w:val="00CC6CE4"/>
    <w:rsid w:val="00CC6D58"/>
    <w:rsid w:val="00CC6F3C"/>
    <w:rsid w:val="00CC76DB"/>
    <w:rsid w:val="00CC7F68"/>
    <w:rsid w:val="00CD03D6"/>
    <w:rsid w:val="00CD0572"/>
    <w:rsid w:val="00CD096C"/>
    <w:rsid w:val="00CD09EC"/>
    <w:rsid w:val="00CD0A26"/>
    <w:rsid w:val="00CD1DC9"/>
    <w:rsid w:val="00CD289D"/>
    <w:rsid w:val="00CD38F2"/>
    <w:rsid w:val="00CD3A17"/>
    <w:rsid w:val="00CD3C60"/>
    <w:rsid w:val="00CD3CA1"/>
    <w:rsid w:val="00CD4FEB"/>
    <w:rsid w:val="00CD511E"/>
    <w:rsid w:val="00CD57D0"/>
    <w:rsid w:val="00CD5838"/>
    <w:rsid w:val="00CD5C52"/>
    <w:rsid w:val="00CD689F"/>
    <w:rsid w:val="00CD6C88"/>
    <w:rsid w:val="00CD6E7A"/>
    <w:rsid w:val="00CD71D0"/>
    <w:rsid w:val="00CD73FF"/>
    <w:rsid w:val="00CD7668"/>
    <w:rsid w:val="00CE0475"/>
    <w:rsid w:val="00CE0B23"/>
    <w:rsid w:val="00CE127B"/>
    <w:rsid w:val="00CE1A9C"/>
    <w:rsid w:val="00CE1E13"/>
    <w:rsid w:val="00CE4542"/>
    <w:rsid w:val="00CE5432"/>
    <w:rsid w:val="00CE5E12"/>
    <w:rsid w:val="00CE6A69"/>
    <w:rsid w:val="00CE6C58"/>
    <w:rsid w:val="00CE6F9C"/>
    <w:rsid w:val="00CE7060"/>
    <w:rsid w:val="00CE7148"/>
    <w:rsid w:val="00CE71E4"/>
    <w:rsid w:val="00CE72D4"/>
    <w:rsid w:val="00CE7780"/>
    <w:rsid w:val="00CE7834"/>
    <w:rsid w:val="00CE7B0B"/>
    <w:rsid w:val="00CE7C95"/>
    <w:rsid w:val="00CE7F91"/>
    <w:rsid w:val="00CF0ADC"/>
    <w:rsid w:val="00CF0CCF"/>
    <w:rsid w:val="00CF213F"/>
    <w:rsid w:val="00CF247C"/>
    <w:rsid w:val="00CF2ADD"/>
    <w:rsid w:val="00CF3002"/>
    <w:rsid w:val="00CF32C7"/>
    <w:rsid w:val="00CF36F1"/>
    <w:rsid w:val="00CF4490"/>
    <w:rsid w:val="00CF5103"/>
    <w:rsid w:val="00CF578A"/>
    <w:rsid w:val="00CF60CE"/>
    <w:rsid w:val="00CF6700"/>
    <w:rsid w:val="00CF6A09"/>
    <w:rsid w:val="00CF7AAE"/>
    <w:rsid w:val="00D0000B"/>
    <w:rsid w:val="00D00473"/>
    <w:rsid w:val="00D017C7"/>
    <w:rsid w:val="00D01C44"/>
    <w:rsid w:val="00D0216D"/>
    <w:rsid w:val="00D02522"/>
    <w:rsid w:val="00D028E7"/>
    <w:rsid w:val="00D0362F"/>
    <w:rsid w:val="00D03C0C"/>
    <w:rsid w:val="00D041DB"/>
    <w:rsid w:val="00D045C0"/>
    <w:rsid w:val="00D04813"/>
    <w:rsid w:val="00D04DBD"/>
    <w:rsid w:val="00D05EAD"/>
    <w:rsid w:val="00D06E6B"/>
    <w:rsid w:val="00D072E4"/>
    <w:rsid w:val="00D07AE3"/>
    <w:rsid w:val="00D1024A"/>
    <w:rsid w:val="00D104DB"/>
    <w:rsid w:val="00D10E2C"/>
    <w:rsid w:val="00D114A5"/>
    <w:rsid w:val="00D118B5"/>
    <w:rsid w:val="00D118D3"/>
    <w:rsid w:val="00D13734"/>
    <w:rsid w:val="00D13EB0"/>
    <w:rsid w:val="00D14B81"/>
    <w:rsid w:val="00D15748"/>
    <w:rsid w:val="00D157DB"/>
    <w:rsid w:val="00D159BA"/>
    <w:rsid w:val="00D160B6"/>
    <w:rsid w:val="00D16899"/>
    <w:rsid w:val="00D16DBA"/>
    <w:rsid w:val="00D1703D"/>
    <w:rsid w:val="00D170BE"/>
    <w:rsid w:val="00D204DD"/>
    <w:rsid w:val="00D20A5E"/>
    <w:rsid w:val="00D212DF"/>
    <w:rsid w:val="00D216BE"/>
    <w:rsid w:val="00D23147"/>
    <w:rsid w:val="00D234C9"/>
    <w:rsid w:val="00D23650"/>
    <w:rsid w:val="00D2378F"/>
    <w:rsid w:val="00D23ADD"/>
    <w:rsid w:val="00D25332"/>
    <w:rsid w:val="00D255CA"/>
    <w:rsid w:val="00D25C04"/>
    <w:rsid w:val="00D2676C"/>
    <w:rsid w:val="00D26BA7"/>
    <w:rsid w:val="00D26DC7"/>
    <w:rsid w:val="00D2727D"/>
    <w:rsid w:val="00D2793E"/>
    <w:rsid w:val="00D27C67"/>
    <w:rsid w:val="00D3057C"/>
    <w:rsid w:val="00D30BDB"/>
    <w:rsid w:val="00D312CF"/>
    <w:rsid w:val="00D31D73"/>
    <w:rsid w:val="00D31D92"/>
    <w:rsid w:val="00D32521"/>
    <w:rsid w:val="00D32DAB"/>
    <w:rsid w:val="00D33669"/>
    <w:rsid w:val="00D33739"/>
    <w:rsid w:val="00D33AC1"/>
    <w:rsid w:val="00D33BB1"/>
    <w:rsid w:val="00D33F98"/>
    <w:rsid w:val="00D34193"/>
    <w:rsid w:val="00D343B8"/>
    <w:rsid w:val="00D3451B"/>
    <w:rsid w:val="00D35825"/>
    <w:rsid w:val="00D365CA"/>
    <w:rsid w:val="00D3743C"/>
    <w:rsid w:val="00D37FC3"/>
    <w:rsid w:val="00D4045C"/>
    <w:rsid w:val="00D40563"/>
    <w:rsid w:val="00D40618"/>
    <w:rsid w:val="00D4079A"/>
    <w:rsid w:val="00D409C9"/>
    <w:rsid w:val="00D40D35"/>
    <w:rsid w:val="00D40EA9"/>
    <w:rsid w:val="00D42398"/>
    <w:rsid w:val="00D42711"/>
    <w:rsid w:val="00D42B9A"/>
    <w:rsid w:val="00D42CC2"/>
    <w:rsid w:val="00D441C3"/>
    <w:rsid w:val="00D44A50"/>
    <w:rsid w:val="00D44D37"/>
    <w:rsid w:val="00D45A90"/>
    <w:rsid w:val="00D45F8F"/>
    <w:rsid w:val="00D476A2"/>
    <w:rsid w:val="00D4780D"/>
    <w:rsid w:val="00D50578"/>
    <w:rsid w:val="00D50658"/>
    <w:rsid w:val="00D518AD"/>
    <w:rsid w:val="00D5288B"/>
    <w:rsid w:val="00D52995"/>
    <w:rsid w:val="00D52C23"/>
    <w:rsid w:val="00D531E4"/>
    <w:rsid w:val="00D53890"/>
    <w:rsid w:val="00D53E75"/>
    <w:rsid w:val="00D546A3"/>
    <w:rsid w:val="00D559A7"/>
    <w:rsid w:val="00D564EC"/>
    <w:rsid w:val="00D567D0"/>
    <w:rsid w:val="00D57298"/>
    <w:rsid w:val="00D57A5F"/>
    <w:rsid w:val="00D57B18"/>
    <w:rsid w:val="00D601ED"/>
    <w:rsid w:val="00D6125F"/>
    <w:rsid w:val="00D61407"/>
    <w:rsid w:val="00D638EA"/>
    <w:rsid w:val="00D63ADE"/>
    <w:rsid w:val="00D64188"/>
    <w:rsid w:val="00D641D0"/>
    <w:rsid w:val="00D644C5"/>
    <w:rsid w:val="00D64FF5"/>
    <w:rsid w:val="00D65A29"/>
    <w:rsid w:val="00D65A9D"/>
    <w:rsid w:val="00D67223"/>
    <w:rsid w:val="00D6767E"/>
    <w:rsid w:val="00D6787E"/>
    <w:rsid w:val="00D71A6D"/>
    <w:rsid w:val="00D71E71"/>
    <w:rsid w:val="00D72248"/>
    <w:rsid w:val="00D72275"/>
    <w:rsid w:val="00D72687"/>
    <w:rsid w:val="00D72EB1"/>
    <w:rsid w:val="00D7412C"/>
    <w:rsid w:val="00D74A78"/>
    <w:rsid w:val="00D74C70"/>
    <w:rsid w:val="00D75100"/>
    <w:rsid w:val="00D75FDD"/>
    <w:rsid w:val="00D76822"/>
    <w:rsid w:val="00D76955"/>
    <w:rsid w:val="00D76AEB"/>
    <w:rsid w:val="00D76EAC"/>
    <w:rsid w:val="00D800A7"/>
    <w:rsid w:val="00D80452"/>
    <w:rsid w:val="00D80770"/>
    <w:rsid w:val="00D81A96"/>
    <w:rsid w:val="00D82A18"/>
    <w:rsid w:val="00D82AEF"/>
    <w:rsid w:val="00D82CBF"/>
    <w:rsid w:val="00D82CC2"/>
    <w:rsid w:val="00D83378"/>
    <w:rsid w:val="00D83397"/>
    <w:rsid w:val="00D835EE"/>
    <w:rsid w:val="00D83B12"/>
    <w:rsid w:val="00D847DE"/>
    <w:rsid w:val="00D84D10"/>
    <w:rsid w:val="00D84D1D"/>
    <w:rsid w:val="00D84DA0"/>
    <w:rsid w:val="00D855CE"/>
    <w:rsid w:val="00D859DB"/>
    <w:rsid w:val="00D85B04"/>
    <w:rsid w:val="00D85DD0"/>
    <w:rsid w:val="00D869D6"/>
    <w:rsid w:val="00D90901"/>
    <w:rsid w:val="00D9184A"/>
    <w:rsid w:val="00D91CDC"/>
    <w:rsid w:val="00D91DB0"/>
    <w:rsid w:val="00D9295B"/>
    <w:rsid w:val="00D92C19"/>
    <w:rsid w:val="00D931BC"/>
    <w:rsid w:val="00D9331A"/>
    <w:rsid w:val="00D942C4"/>
    <w:rsid w:val="00D9482C"/>
    <w:rsid w:val="00D94B66"/>
    <w:rsid w:val="00D952D0"/>
    <w:rsid w:val="00D96EF4"/>
    <w:rsid w:val="00D973BF"/>
    <w:rsid w:val="00D97B61"/>
    <w:rsid w:val="00D97C30"/>
    <w:rsid w:val="00DA0C8B"/>
    <w:rsid w:val="00DA1CCF"/>
    <w:rsid w:val="00DA26BD"/>
    <w:rsid w:val="00DA28F3"/>
    <w:rsid w:val="00DA2E83"/>
    <w:rsid w:val="00DA3804"/>
    <w:rsid w:val="00DA39E6"/>
    <w:rsid w:val="00DA3AD2"/>
    <w:rsid w:val="00DA41C1"/>
    <w:rsid w:val="00DA44DC"/>
    <w:rsid w:val="00DA4B80"/>
    <w:rsid w:val="00DA5058"/>
    <w:rsid w:val="00DA51AC"/>
    <w:rsid w:val="00DA5721"/>
    <w:rsid w:val="00DA62F8"/>
    <w:rsid w:val="00DA64BE"/>
    <w:rsid w:val="00DA68E1"/>
    <w:rsid w:val="00DA7ABC"/>
    <w:rsid w:val="00DA7EE5"/>
    <w:rsid w:val="00DB0AE5"/>
    <w:rsid w:val="00DB115F"/>
    <w:rsid w:val="00DB1904"/>
    <w:rsid w:val="00DB1DA7"/>
    <w:rsid w:val="00DB1E13"/>
    <w:rsid w:val="00DB277B"/>
    <w:rsid w:val="00DB2AAD"/>
    <w:rsid w:val="00DB2E17"/>
    <w:rsid w:val="00DB33D1"/>
    <w:rsid w:val="00DB3846"/>
    <w:rsid w:val="00DB39F2"/>
    <w:rsid w:val="00DB411E"/>
    <w:rsid w:val="00DB4237"/>
    <w:rsid w:val="00DB4466"/>
    <w:rsid w:val="00DB5000"/>
    <w:rsid w:val="00DB5879"/>
    <w:rsid w:val="00DB6A3E"/>
    <w:rsid w:val="00DB707B"/>
    <w:rsid w:val="00DB7C7E"/>
    <w:rsid w:val="00DC0089"/>
    <w:rsid w:val="00DC0489"/>
    <w:rsid w:val="00DC0CCC"/>
    <w:rsid w:val="00DC10F6"/>
    <w:rsid w:val="00DC1DF8"/>
    <w:rsid w:val="00DC2546"/>
    <w:rsid w:val="00DC30D0"/>
    <w:rsid w:val="00DC395E"/>
    <w:rsid w:val="00DC52EE"/>
    <w:rsid w:val="00DC5A16"/>
    <w:rsid w:val="00DC5ADB"/>
    <w:rsid w:val="00DC5C3B"/>
    <w:rsid w:val="00DC5CE2"/>
    <w:rsid w:val="00DC60D4"/>
    <w:rsid w:val="00DC631B"/>
    <w:rsid w:val="00DC6E51"/>
    <w:rsid w:val="00DC742D"/>
    <w:rsid w:val="00DC746D"/>
    <w:rsid w:val="00DD1174"/>
    <w:rsid w:val="00DD1F41"/>
    <w:rsid w:val="00DD1F69"/>
    <w:rsid w:val="00DD2047"/>
    <w:rsid w:val="00DD243E"/>
    <w:rsid w:val="00DD26B2"/>
    <w:rsid w:val="00DD2B99"/>
    <w:rsid w:val="00DD46C2"/>
    <w:rsid w:val="00DD5341"/>
    <w:rsid w:val="00DD588E"/>
    <w:rsid w:val="00DD5B3B"/>
    <w:rsid w:val="00DD61A6"/>
    <w:rsid w:val="00DD64C7"/>
    <w:rsid w:val="00DD7920"/>
    <w:rsid w:val="00DD7B65"/>
    <w:rsid w:val="00DD7F77"/>
    <w:rsid w:val="00DE0ADD"/>
    <w:rsid w:val="00DE13F8"/>
    <w:rsid w:val="00DE199F"/>
    <w:rsid w:val="00DE1CF1"/>
    <w:rsid w:val="00DE2330"/>
    <w:rsid w:val="00DE2597"/>
    <w:rsid w:val="00DE2850"/>
    <w:rsid w:val="00DE28CD"/>
    <w:rsid w:val="00DE2C2A"/>
    <w:rsid w:val="00DE3DCE"/>
    <w:rsid w:val="00DE3F3C"/>
    <w:rsid w:val="00DE41D9"/>
    <w:rsid w:val="00DE434B"/>
    <w:rsid w:val="00DE4496"/>
    <w:rsid w:val="00DE45A2"/>
    <w:rsid w:val="00DE4BE5"/>
    <w:rsid w:val="00DE55C0"/>
    <w:rsid w:val="00DE5A6C"/>
    <w:rsid w:val="00DE5C9D"/>
    <w:rsid w:val="00DE5D72"/>
    <w:rsid w:val="00DE5E36"/>
    <w:rsid w:val="00DE66B9"/>
    <w:rsid w:val="00DE68C4"/>
    <w:rsid w:val="00DE72A1"/>
    <w:rsid w:val="00DE767F"/>
    <w:rsid w:val="00DE7ACD"/>
    <w:rsid w:val="00DF1849"/>
    <w:rsid w:val="00DF325C"/>
    <w:rsid w:val="00DF3B76"/>
    <w:rsid w:val="00DF4080"/>
    <w:rsid w:val="00DF44C1"/>
    <w:rsid w:val="00DF4C51"/>
    <w:rsid w:val="00DF554C"/>
    <w:rsid w:val="00DF5887"/>
    <w:rsid w:val="00DF60B6"/>
    <w:rsid w:val="00DF64CE"/>
    <w:rsid w:val="00DF6805"/>
    <w:rsid w:val="00DF6BC0"/>
    <w:rsid w:val="00E0007C"/>
    <w:rsid w:val="00E016D4"/>
    <w:rsid w:val="00E01D1E"/>
    <w:rsid w:val="00E01DBF"/>
    <w:rsid w:val="00E02F64"/>
    <w:rsid w:val="00E03D16"/>
    <w:rsid w:val="00E04130"/>
    <w:rsid w:val="00E04974"/>
    <w:rsid w:val="00E04ACD"/>
    <w:rsid w:val="00E0523B"/>
    <w:rsid w:val="00E057D0"/>
    <w:rsid w:val="00E05F1F"/>
    <w:rsid w:val="00E06978"/>
    <w:rsid w:val="00E079EB"/>
    <w:rsid w:val="00E07B36"/>
    <w:rsid w:val="00E1131C"/>
    <w:rsid w:val="00E11343"/>
    <w:rsid w:val="00E11BFF"/>
    <w:rsid w:val="00E12466"/>
    <w:rsid w:val="00E12832"/>
    <w:rsid w:val="00E140B3"/>
    <w:rsid w:val="00E141AE"/>
    <w:rsid w:val="00E14B61"/>
    <w:rsid w:val="00E14D9F"/>
    <w:rsid w:val="00E15266"/>
    <w:rsid w:val="00E153EA"/>
    <w:rsid w:val="00E154D6"/>
    <w:rsid w:val="00E15E8D"/>
    <w:rsid w:val="00E16406"/>
    <w:rsid w:val="00E1687D"/>
    <w:rsid w:val="00E16BDC"/>
    <w:rsid w:val="00E16CE8"/>
    <w:rsid w:val="00E17071"/>
    <w:rsid w:val="00E17891"/>
    <w:rsid w:val="00E2003D"/>
    <w:rsid w:val="00E20F44"/>
    <w:rsid w:val="00E2288E"/>
    <w:rsid w:val="00E23735"/>
    <w:rsid w:val="00E2427A"/>
    <w:rsid w:val="00E25643"/>
    <w:rsid w:val="00E26925"/>
    <w:rsid w:val="00E276C2"/>
    <w:rsid w:val="00E277AF"/>
    <w:rsid w:val="00E3087C"/>
    <w:rsid w:val="00E309DE"/>
    <w:rsid w:val="00E30A0A"/>
    <w:rsid w:val="00E31D49"/>
    <w:rsid w:val="00E32DAF"/>
    <w:rsid w:val="00E335C0"/>
    <w:rsid w:val="00E3378C"/>
    <w:rsid w:val="00E3394B"/>
    <w:rsid w:val="00E33A0E"/>
    <w:rsid w:val="00E34DEB"/>
    <w:rsid w:val="00E35914"/>
    <w:rsid w:val="00E35FC4"/>
    <w:rsid w:val="00E36107"/>
    <w:rsid w:val="00E36B7E"/>
    <w:rsid w:val="00E36D4C"/>
    <w:rsid w:val="00E36E4F"/>
    <w:rsid w:val="00E36E63"/>
    <w:rsid w:val="00E40163"/>
    <w:rsid w:val="00E40C6B"/>
    <w:rsid w:val="00E41712"/>
    <w:rsid w:val="00E42BC9"/>
    <w:rsid w:val="00E42CED"/>
    <w:rsid w:val="00E43068"/>
    <w:rsid w:val="00E435C4"/>
    <w:rsid w:val="00E438EA"/>
    <w:rsid w:val="00E43A98"/>
    <w:rsid w:val="00E441C1"/>
    <w:rsid w:val="00E4596C"/>
    <w:rsid w:val="00E459B1"/>
    <w:rsid w:val="00E45A92"/>
    <w:rsid w:val="00E45C68"/>
    <w:rsid w:val="00E476E2"/>
    <w:rsid w:val="00E47900"/>
    <w:rsid w:val="00E47A75"/>
    <w:rsid w:val="00E47D7F"/>
    <w:rsid w:val="00E50700"/>
    <w:rsid w:val="00E50721"/>
    <w:rsid w:val="00E50874"/>
    <w:rsid w:val="00E5109C"/>
    <w:rsid w:val="00E518B2"/>
    <w:rsid w:val="00E5196A"/>
    <w:rsid w:val="00E51EA5"/>
    <w:rsid w:val="00E52DF0"/>
    <w:rsid w:val="00E532B3"/>
    <w:rsid w:val="00E54A2A"/>
    <w:rsid w:val="00E554E0"/>
    <w:rsid w:val="00E55944"/>
    <w:rsid w:val="00E560D5"/>
    <w:rsid w:val="00E569A7"/>
    <w:rsid w:val="00E56B42"/>
    <w:rsid w:val="00E56B9C"/>
    <w:rsid w:val="00E5707A"/>
    <w:rsid w:val="00E570B2"/>
    <w:rsid w:val="00E572DB"/>
    <w:rsid w:val="00E57555"/>
    <w:rsid w:val="00E57872"/>
    <w:rsid w:val="00E60A3F"/>
    <w:rsid w:val="00E60FB7"/>
    <w:rsid w:val="00E61493"/>
    <w:rsid w:val="00E61830"/>
    <w:rsid w:val="00E62925"/>
    <w:rsid w:val="00E63498"/>
    <w:rsid w:val="00E639AA"/>
    <w:rsid w:val="00E6479E"/>
    <w:rsid w:val="00E64EBF"/>
    <w:rsid w:val="00E651AF"/>
    <w:rsid w:val="00E65209"/>
    <w:rsid w:val="00E66A9D"/>
    <w:rsid w:val="00E674F8"/>
    <w:rsid w:val="00E67FD7"/>
    <w:rsid w:val="00E70454"/>
    <w:rsid w:val="00E726C5"/>
    <w:rsid w:val="00E72A13"/>
    <w:rsid w:val="00E7392A"/>
    <w:rsid w:val="00E73A72"/>
    <w:rsid w:val="00E73BE4"/>
    <w:rsid w:val="00E74A99"/>
    <w:rsid w:val="00E751FD"/>
    <w:rsid w:val="00E7523A"/>
    <w:rsid w:val="00E75858"/>
    <w:rsid w:val="00E763FA"/>
    <w:rsid w:val="00E772FF"/>
    <w:rsid w:val="00E775AD"/>
    <w:rsid w:val="00E775CB"/>
    <w:rsid w:val="00E80225"/>
    <w:rsid w:val="00E80C71"/>
    <w:rsid w:val="00E80CEC"/>
    <w:rsid w:val="00E80CF8"/>
    <w:rsid w:val="00E80DDD"/>
    <w:rsid w:val="00E81183"/>
    <w:rsid w:val="00E81208"/>
    <w:rsid w:val="00E81532"/>
    <w:rsid w:val="00E81D85"/>
    <w:rsid w:val="00E82317"/>
    <w:rsid w:val="00E824EE"/>
    <w:rsid w:val="00E82583"/>
    <w:rsid w:val="00E82844"/>
    <w:rsid w:val="00E8373F"/>
    <w:rsid w:val="00E83B75"/>
    <w:rsid w:val="00E840E1"/>
    <w:rsid w:val="00E85820"/>
    <w:rsid w:val="00E867F0"/>
    <w:rsid w:val="00E8683B"/>
    <w:rsid w:val="00E8744D"/>
    <w:rsid w:val="00E87771"/>
    <w:rsid w:val="00E87B48"/>
    <w:rsid w:val="00E87EA1"/>
    <w:rsid w:val="00E90953"/>
    <w:rsid w:val="00E90973"/>
    <w:rsid w:val="00E90A57"/>
    <w:rsid w:val="00E912C3"/>
    <w:rsid w:val="00E92101"/>
    <w:rsid w:val="00E92527"/>
    <w:rsid w:val="00E92773"/>
    <w:rsid w:val="00E92FF4"/>
    <w:rsid w:val="00E93C54"/>
    <w:rsid w:val="00E94621"/>
    <w:rsid w:val="00E94757"/>
    <w:rsid w:val="00E9475A"/>
    <w:rsid w:val="00E949A4"/>
    <w:rsid w:val="00E95EA3"/>
    <w:rsid w:val="00E977E9"/>
    <w:rsid w:val="00E97AA0"/>
    <w:rsid w:val="00E97B8A"/>
    <w:rsid w:val="00EA0A2D"/>
    <w:rsid w:val="00EA0BC6"/>
    <w:rsid w:val="00EA12B7"/>
    <w:rsid w:val="00EA1578"/>
    <w:rsid w:val="00EA1E05"/>
    <w:rsid w:val="00EA27D4"/>
    <w:rsid w:val="00EA2855"/>
    <w:rsid w:val="00EA3E22"/>
    <w:rsid w:val="00EA4263"/>
    <w:rsid w:val="00EA567C"/>
    <w:rsid w:val="00EA592F"/>
    <w:rsid w:val="00EA6482"/>
    <w:rsid w:val="00EA6C44"/>
    <w:rsid w:val="00EA6DA8"/>
    <w:rsid w:val="00EA7486"/>
    <w:rsid w:val="00EB0902"/>
    <w:rsid w:val="00EB10CF"/>
    <w:rsid w:val="00EB11F7"/>
    <w:rsid w:val="00EB1DCC"/>
    <w:rsid w:val="00EB251D"/>
    <w:rsid w:val="00EB26C2"/>
    <w:rsid w:val="00EB299B"/>
    <w:rsid w:val="00EB2DCF"/>
    <w:rsid w:val="00EB2E0F"/>
    <w:rsid w:val="00EB352B"/>
    <w:rsid w:val="00EB4977"/>
    <w:rsid w:val="00EB4FD7"/>
    <w:rsid w:val="00EB54E7"/>
    <w:rsid w:val="00EB715D"/>
    <w:rsid w:val="00EB74C2"/>
    <w:rsid w:val="00EB75FE"/>
    <w:rsid w:val="00EC09ED"/>
    <w:rsid w:val="00EC1175"/>
    <w:rsid w:val="00EC12AB"/>
    <w:rsid w:val="00EC32F7"/>
    <w:rsid w:val="00EC34BC"/>
    <w:rsid w:val="00EC3666"/>
    <w:rsid w:val="00EC3DC7"/>
    <w:rsid w:val="00EC4665"/>
    <w:rsid w:val="00EC5249"/>
    <w:rsid w:val="00EC5E6A"/>
    <w:rsid w:val="00EC5E72"/>
    <w:rsid w:val="00EC6267"/>
    <w:rsid w:val="00EC650F"/>
    <w:rsid w:val="00EC68BC"/>
    <w:rsid w:val="00EC7677"/>
    <w:rsid w:val="00EC78AD"/>
    <w:rsid w:val="00ED12CE"/>
    <w:rsid w:val="00ED1A50"/>
    <w:rsid w:val="00ED1AB7"/>
    <w:rsid w:val="00ED1C51"/>
    <w:rsid w:val="00ED1C94"/>
    <w:rsid w:val="00ED2DAD"/>
    <w:rsid w:val="00ED2F65"/>
    <w:rsid w:val="00ED3034"/>
    <w:rsid w:val="00ED30DB"/>
    <w:rsid w:val="00ED3B1C"/>
    <w:rsid w:val="00ED4157"/>
    <w:rsid w:val="00ED420F"/>
    <w:rsid w:val="00ED5373"/>
    <w:rsid w:val="00ED539C"/>
    <w:rsid w:val="00ED5444"/>
    <w:rsid w:val="00ED5E53"/>
    <w:rsid w:val="00ED6113"/>
    <w:rsid w:val="00ED67DC"/>
    <w:rsid w:val="00ED6D82"/>
    <w:rsid w:val="00ED77DE"/>
    <w:rsid w:val="00EE042D"/>
    <w:rsid w:val="00EE101A"/>
    <w:rsid w:val="00EE1036"/>
    <w:rsid w:val="00EE1D61"/>
    <w:rsid w:val="00EE1E50"/>
    <w:rsid w:val="00EE24EE"/>
    <w:rsid w:val="00EE2879"/>
    <w:rsid w:val="00EE2FC0"/>
    <w:rsid w:val="00EE3A79"/>
    <w:rsid w:val="00EE4172"/>
    <w:rsid w:val="00EE417C"/>
    <w:rsid w:val="00EE44DE"/>
    <w:rsid w:val="00EE46C9"/>
    <w:rsid w:val="00EE5014"/>
    <w:rsid w:val="00EE614C"/>
    <w:rsid w:val="00EE67D5"/>
    <w:rsid w:val="00EE6A5E"/>
    <w:rsid w:val="00EE6B24"/>
    <w:rsid w:val="00EE76A8"/>
    <w:rsid w:val="00EE795A"/>
    <w:rsid w:val="00EE7EAD"/>
    <w:rsid w:val="00EF02C6"/>
    <w:rsid w:val="00EF04CF"/>
    <w:rsid w:val="00EF07F5"/>
    <w:rsid w:val="00EF11EE"/>
    <w:rsid w:val="00EF1510"/>
    <w:rsid w:val="00EF1A3F"/>
    <w:rsid w:val="00EF27B9"/>
    <w:rsid w:val="00EF44FB"/>
    <w:rsid w:val="00EF4BF6"/>
    <w:rsid w:val="00EF4E31"/>
    <w:rsid w:val="00EF4E62"/>
    <w:rsid w:val="00EF4F8D"/>
    <w:rsid w:val="00EF4FD0"/>
    <w:rsid w:val="00EF5A77"/>
    <w:rsid w:val="00EF5D20"/>
    <w:rsid w:val="00EF5D3E"/>
    <w:rsid w:val="00EF5F58"/>
    <w:rsid w:val="00EF6FAB"/>
    <w:rsid w:val="00EF7110"/>
    <w:rsid w:val="00EF742A"/>
    <w:rsid w:val="00F00149"/>
    <w:rsid w:val="00F00730"/>
    <w:rsid w:val="00F015C8"/>
    <w:rsid w:val="00F02926"/>
    <w:rsid w:val="00F02F07"/>
    <w:rsid w:val="00F057B6"/>
    <w:rsid w:val="00F058A4"/>
    <w:rsid w:val="00F0674D"/>
    <w:rsid w:val="00F0727D"/>
    <w:rsid w:val="00F10639"/>
    <w:rsid w:val="00F106CA"/>
    <w:rsid w:val="00F114EF"/>
    <w:rsid w:val="00F12DAC"/>
    <w:rsid w:val="00F13086"/>
    <w:rsid w:val="00F13884"/>
    <w:rsid w:val="00F139B7"/>
    <w:rsid w:val="00F13A27"/>
    <w:rsid w:val="00F13B70"/>
    <w:rsid w:val="00F1446A"/>
    <w:rsid w:val="00F14762"/>
    <w:rsid w:val="00F155CA"/>
    <w:rsid w:val="00F15C62"/>
    <w:rsid w:val="00F16DC2"/>
    <w:rsid w:val="00F177CD"/>
    <w:rsid w:val="00F17CA3"/>
    <w:rsid w:val="00F17DDA"/>
    <w:rsid w:val="00F17EA7"/>
    <w:rsid w:val="00F203EF"/>
    <w:rsid w:val="00F206E5"/>
    <w:rsid w:val="00F2114E"/>
    <w:rsid w:val="00F213B1"/>
    <w:rsid w:val="00F21B29"/>
    <w:rsid w:val="00F21EA1"/>
    <w:rsid w:val="00F21FF2"/>
    <w:rsid w:val="00F22159"/>
    <w:rsid w:val="00F2217D"/>
    <w:rsid w:val="00F223E2"/>
    <w:rsid w:val="00F2247B"/>
    <w:rsid w:val="00F227AC"/>
    <w:rsid w:val="00F22B86"/>
    <w:rsid w:val="00F23450"/>
    <w:rsid w:val="00F23575"/>
    <w:rsid w:val="00F23704"/>
    <w:rsid w:val="00F2377F"/>
    <w:rsid w:val="00F23B4D"/>
    <w:rsid w:val="00F24BDA"/>
    <w:rsid w:val="00F24CC5"/>
    <w:rsid w:val="00F25F0B"/>
    <w:rsid w:val="00F25F36"/>
    <w:rsid w:val="00F266F6"/>
    <w:rsid w:val="00F26E21"/>
    <w:rsid w:val="00F30D2F"/>
    <w:rsid w:val="00F316BF"/>
    <w:rsid w:val="00F32961"/>
    <w:rsid w:val="00F33532"/>
    <w:rsid w:val="00F33661"/>
    <w:rsid w:val="00F33858"/>
    <w:rsid w:val="00F33C85"/>
    <w:rsid w:val="00F33DF3"/>
    <w:rsid w:val="00F34329"/>
    <w:rsid w:val="00F3546B"/>
    <w:rsid w:val="00F35578"/>
    <w:rsid w:val="00F35D37"/>
    <w:rsid w:val="00F35F67"/>
    <w:rsid w:val="00F36D5F"/>
    <w:rsid w:val="00F376E2"/>
    <w:rsid w:val="00F37AD7"/>
    <w:rsid w:val="00F37E91"/>
    <w:rsid w:val="00F40C97"/>
    <w:rsid w:val="00F40DBB"/>
    <w:rsid w:val="00F414BF"/>
    <w:rsid w:val="00F41D99"/>
    <w:rsid w:val="00F42057"/>
    <w:rsid w:val="00F425FD"/>
    <w:rsid w:val="00F42A42"/>
    <w:rsid w:val="00F42FFF"/>
    <w:rsid w:val="00F43106"/>
    <w:rsid w:val="00F45913"/>
    <w:rsid w:val="00F45A16"/>
    <w:rsid w:val="00F4611B"/>
    <w:rsid w:val="00F47322"/>
    <w:rsid w:val="00F476FA"/>
    <w:rsid w:val="00F47728"/>
    <w:rsid w:val="00F47DED"/>
    <w:rsid w:val="00F5083D"/>
    <w:rsid w:val="00F510BC"/>
    <w:rsid w:val="00F51B01"/>
    <w:rsid w:val="00F527DA"/>
    <w:rsid w:val="00F528D0"/>
    <w:rsid w:val="00F53AC4"/>
    <w:rsid w:val="00F547F3"/>
    <w:rsid w:val="00F5494E"/>
    <w:rsid w:val="00F5605D"/>
    <w:rsid w:val="00F5607A"/>
    <w:rsid w:val="00F560FD"/>
    <w:rsid w:val="00F562A4"/>
    <w:rsid w:val="00F5670E"/>
    <w:rsid w:val="00F567F2"/>
    <w:rsid w:val="00F56A50"/>
    <w:rsid w:val="00F5792E"/>
    <w:rsid w:val="00F57B3C"/>
    <w:rsid w:val="00F57B6B"/>
    <w:rsid w:val="00F60030"/>
    <w:rsid w:val="00F60F86"/>
    <w:rsid w:val="00F6137D"/>
    <w:rsid w:val="00F61733"/>
    <w:rsid w:val="00F622DA"/>
    <w:rsid w:val="00F62463"/>
    <w:rsid w:val="00F6309D"/>
    <w:rsid w:val="00F63376"/>
    <w:rsid w:val="00F63926"/>
    <w:rsid w:val="00F63D3F"/>
    <w:rsid w:val="00F63F33"/>
    <w:rsid w:val="00F63FCE"/>
    <w:rsid w:val="00F64232"/>
    <w:rsid w:val="00F64E69"/>
    <w:rsid w:val="00F650FA"/>
    <w:rsid w:val="00F652FF"/>
    <w:rsid w:val="00F656A9"/>
    <w:rsid w:val="00F6616D"/>
    <w:rsid w:val="00F665F5"/>
    <w:rsid w:val="00F665F8"/>
    <w:rsid w:val="00F66FFF"/>
    <w:rsid w:val="00F674BF"/>
    <w:rsid w:val="00F70766"/>
    <w:rsid w:val="00F70CBB"/>
    <w:rsid w:val="00F70FA1"/>
    <w:rsid w:val="00F71347"/>
    <w:rsid w:val="00F73BC0"/>
    <w:rsid w:val="00F73D2D"/>
    <w:rsid w:val="00F73F43"/>
    <w:rsid w:val="00F750C9"/>
    <w:rsid w:val="00F75B13"/>
    <w:rsid w:val="00F774A1"/>
    <w:rsid w:val="00F80C30"/>
    <w:rsid w:val="00F8215B"/>
    <w:rsid w:val="00F82BA5"/>
    <w:rsid w:val="00F84333"/>
    <w:rsid w:val="00F84BAE"/>
    <w:rsid w:val="00F8503E"/>
    <w:rsid w:val="00F855BE"/>
    <w:rsid w:val="00F862A0"/>
    <w:rsid w:val="00F8694C"/>
    <w:rsid w:val="00F86ABA"/>
    <w:rsid w:val="00F8727A"/>
    <w:rsid w:val="00F8774B"/>
    <w:rsid w:val="00F87F00"/>
    <w:rsid w:val="00F90199"/>
    <w:rsid w:val="00F9027D"/>
    <w:rsid w:val="00F9029F"/>
    <w:rsid w:val="00F9189F"/>
    <w:rsid w:val="00F91EB8"/>
    <w:rsid w:val="00F92514"/>
    <w:rsid w:val="00F938C1"/>
    <w:rsid w:val="00F9406C"/>
    <w:rsid w:val="00F9432C"/>
    <w:rsid w:val="00F94C2A"/>
    <w:rsid w:val="00F94FFD"/>
    <w:rsid w:val="00F9515F"/>
    <w:rsid w:val="00F95E9F"/>
    <w:rsid w:val="00F96EFE"/>
    <w:rsid w:val="00F96F90"/>
    <w:rsid w:val="00F97528"/>
    <w:rsid w:val="00F975F7"/>
    <w:rsid w:val="00F97C17"/>
    <w:rsid w:val="00F97FCF"/>
    <w:rsid w:val="00FA0114"/>
    <w:rsid w:val="00FA02F8"/>
    <w:rsid w:val="00FA0766"/>
    <w:rsid w:val="00FA09D5"/>
    <w:rsid w:val="00FA0AD6"/>
    <w:rsid w:val="00FA163E"/>
    <w:rsid w:val="00FA1736"/>
    <w:rsid w:val="00FA188E"/>
    <w:rsid w:val="00FA1A6C"/>
    <w:rsid w:val="00FA1F8E"/>
    <w:rsid w:val="00FA23BF"/>
    <w:rsid w:val="00FA2630"/>
    <w:rsid w:val="00FA2F23"/>
    <w:rsid w:val="00FA345A"/>
    <w:rsid w:val="00FA3759"/>
    <w:rsid w:val="00FA3A50"/>
    <w:rsid w:val="00FA3DB9"/>
    <w:rsid w:val="00FA4FE2"/>
    <w:rsid w:val="00FA55A2"/>
    <w:rsid w:val="00FA656F"/>
    <w:rsid w:val="00FA65E9"/>
    <w:rsid w:val="00FA6B48"/>
    <w:rsid w:val="00FA6CD7"/>
    <w:rsid w:val="00FB01E7"/>
    <w:rsid w:val="00FB1CAC"/>
    <w:rsid w:val="00FB2025"/>
    <w:rsid w:val="00FB24B8"/>
    <w:rsid w:val="00FB3133"/>
    <w:rsid w:val="00FB3B2A"/>
    <w:rsid w:val="00FB4411"/>
    <w:rsid w:val="00FB5169"/>
    <w:rsid w:val="00FB561B"/>
    <w:rsid w:val="00FB56A5"/>
    <w:rsid w:val="00FB59C4"/>
    <w:rsid w:val="00FB6351"/>
    <w:rsid w:val="00FB6951"/>
    <w:rsid w:val="00FB6BB5"/>
    <w:rsid w:val="00FB6DC0"/>
    <w:rsid w:val="00FB6EF9"/>
    <w:rsid w:val="00FB7BD2"/>
    <w:rsid w:val="00FB7EE6"/>
    <w:rsid w:val="00FC06FD"/>
    <w:rsid w:val="00FC07F8"/>
    <w:rsid w:val="00FC1800"/>
    <w:rsid w:val="00FC1AC7"/>
    <w:rsid w:val="00FC1AD7"/>
    <w:rsid w:val="00FC225D"/>
    <w:rsid w:val="00FC2639"/>
    <w:rsid w:val="00FC3BCB"/>
    <w:rsid w:val="00FC3D8A"/>
    <w:rsid w:val="00FC4508"/>
    <w:rsid w:val="00FC466E"/>
    <w:rsid w:val="00FC4699"/>
    <w:rsid w:val="00FC5AB5"/>
    <w:rsid w:val="00FC5C0D"/>
    <w:rsid w:val="00FC6132"/>
    <w:rsid w:val="00FC7D62"/>
    <w:rsid w:val="00FC7E0F"/>
    <w:rsid w:val="00FD077B"/>
    <w:rsid w:val="00FD10B8"/>
    <w:rsid w:val="00FD1134"/>
    <w:rsid w:val="00FD13A2"/>
    <w:rsid w:val="00FD14E6"/>
    <w:rsid w:val="00FD164F"/>
    <w:rsid w:val="00FD1845"/>
    <w:rsid w:val="00FD1A63"/>
    <w:rsid w:val="00FD1CAB"/>
    <w:rsid w:val="00FD1F40"/>
    <w:rsid w:val="00FD2BD4"/>
    <w:rsid w:val="00FD3143"/>
    <w:rsid w:val="00FD3309"/>
    <w:rsid w:val="00FD3552"/>
    <w:rsid w:val="00FD42CE"/>
    <w:rsid w:val="00FD4363"/>
    <w:rsid w:val="00FD51A5"/>
    <w:rsid w:val="00FD58AD"/>
    <w:rsid w:val="00FD724E"/>
    <w:rsid w:val="00FD753A"/>
    <w:rsid w:val="00FE0511"/>
    <w:rsid w:val="00FE0D31"/>
    <w:rsid w:val="00FE13A8"/>
    <w:rsid w:val="00FE150F"/>
    <w:rsid w:val="00FE1529"/>
    <w:rsid w:val="00FE1DDC"/>
    <w:rsid w:val="00FE20AA"/>
    <w:rsid w:val="00FE2699"/>
    <w:rsid w:val="00FE2BBA"/>
    <w:rsid w:val="00FE4292"/>
    <w:rsid w:val="00FE42B2"/>
    <w:rsid w:val="00FE446B"/>
    <w:rsid w:val="00FE4D1F"/>
    <w:rsid w:val="00FE59F8"/>
    <w:rsid w:val="00FE5A97"/>
    <w:rsid w:val="00FE5B83"/>
    <w:rsid w:val="00FE5EDD"/>
    <w:rsid w:val="00FE63A7"/>
    <w:rsid w:val="00FE6DE0"/>
    <w:rsid w:val="00FE7032"/>
    <w:rsid w:val="00FE7758"/>
    <w:rsid w:val="00FE7981"/>
    <w:rsid w:val="00FE7A3D"/>
    <w:rsid w:val="00FE7DD7"/>
    <w:rsid w:val="00FF0865"/>
    <w:rsid w:val="00FF0EA0"/>
    <w:rsid w:val="00FF15C7"/>
    <w:rsid w:val="00FF1FA1"/>
    <w:rsid w:val="00FF2094"/>
    <w:rsid w:val="00FF2221"/>
    <w:rsid w:val="00FF2440"/>
    <w:rsid w:val="00FF31E7"/>
    <w:rsid w:val="00FF3275"/>
    <w:rsid w:val="00FF47FA"/>
    <w:rsid w:val="00FF486D"/>
    <w:rsid w:val="00FF4A8B"/>
    <w:rsid w:val="00FF4CD7"/>
    <w:rsid w:val="00FF4DDA"/>
    <w:rsid w:val="00FF55A1"/>
    <w:rsid w:val="00FF5ADC"/>
    <w:rsid w:val="00FF75C0"/>
    <w:rsid w:val="00FF75C7"/>
    <w:rsid w:val="00FF7838"/>
    <w:rsid w:val="01A33D32"/>
    <w:rsid w:val="022B1C87"/>
    <w:rsid w:val="028FAA17"/>
    <w:rsid w:val="02980A88"/>
    <w:rsid w:val="02E921E7"/>
    <w:rsid w:val="0374822A"/>
    <w:rsid w:val="03D83D0F"/>
    <w:rsid w:val="04581E39"/>
    <w:rsid w:val="05453B27"/>
    <w:rsid w:val="054646A0"/>
    <w:rsid w:val="05B83501"/>
    <w:rsid w:val="05BA54D9"/>
    <w:rsid w:val="05CED2BD"/>
    <w:rsid w:val="0602DC61"/>
    <w:rsid w:val="065138B7"/>
    <w:rsid w:val="0698B032"/>
    <w:rsid w:val="06CD178A"/>
    <w:rsid w:val="071AEDC3"/>
    <w:rsid w:val="078E9A51"/>
    <w:rsid w:val="08951EC0"/>
    <w:rsid w:val="0920E942"/>
    <w:rsid w:val="0942E66B"/>
    <w:rsid w:val="09B705EB"/>
    <w:rsid w:val="09F96C29"/>
    <w:rsid w:val="0A8A4A73"/>
    <w:rsid w:val="0AAC100C"/>
    <w:rsid w:val="0AC86EF9"/>
    <w:rsid w:val="0AD0A323"/>
    <w:rsid w:val="0B774ED0"/>
    <w:rsid w:val="0BAB0AE8"/>
    <w:rsid w:val="0C0892BC"/>
    <w:rsid w:val="0D588D41"/>
    <w:rsid w:val="0D94563B"/>
    <w:rsid w:val="0DEE100F"/>
    <w:rsid w:val="0DFD0F35"/>
    <w:rsid w:val="0ED40089"/>
    <w:rsid w:val="0EDA832C"/>
    <w:rsid w:val="0F9DF65E"/>
    <w:rsid w:val="0FB7756A"/>
    <w:rsid w:val="0FC26CAD"/>
    <w:rsid w:val="0FE872BB"/>
    <w:rsid w:val="104ACCB6"/>
    <w:rsid w:val="1051E330"/>
    <w:rsid w:val="114564F3"/>
    <w:rsid w:val="11BAF493"/>
    <w:rsid w:val="11D7BE7B"/>
    <w:rsid w:val="124804DD"/>
    <w:rsid w:val="12AE8CEF"/>
    <w:rsid w:val="1339DF4F"/>
    <w:rsid w:val="133A44F6"/>
    <w:rsid w:val="136B3191"/>
    <w:rsid w:val="13E765E9"/>
    <w:rsid w:val="13EA96A3"/>
    <w:rsid w:val="1515DFE4"/>
    <w:rsid w:val="1563F24E"/>
    <w:rsid w:val="159941FD"/>
    <w:rsid w:val="15ABE832"/>
    <w:rsid w:val="15C40516"/>
    <w:rsid w:val="167BEB3B"/>
    <w:rsid w:val="169708ED"/>
    <w:rsid w:val="177B56E1"/>
    <w:rsid w:val="17C3CE98"/>
    <w:rsid w:val="18240A37"/>
    <w:rsid w:val="18290727"/>
    <w:rsid w:val="1913F086"/>
    <w:rsid w:val="193136B7"/>
    <w:rsid w:val="19F29F53"/>
    <w:rsid w:val="1A1CA6BE"/>
    <w:rsid w:val="1A692650"/>
    <w:rsid w:val="1A6A0416"/>
    <w:rsid w:val="1BE1C8C8"/>
    <w:rsid w:val="1BE3D241"/>
    <w:rsid w:val="1CC369F5"/>
    <w:rsid w:val="1D7BE8EC"/>
    <w:rsid w:val="1DF75E7A"/>
    <w:rsid w:val="1E141D44"/>
    <w:rsid w:val="1E1446F3"/>
    <w:rsid w:val="1E4E5D4F"/>
    <w:rsid w:val="1E82AB92"/>
    <w:rsid w:val="2014D148"/>
    <w:rsid w:val="205F41C7"/>
    <w:rsid w:val="2093553A"/>
    <w:rsid w:val="20E8E33D"/>
    <w:rsid w:val="221876C9"/>
    <w:rsid w:val="22F94D99"/>
    <w:rsid w:val="2306DCE7"/>
    <w:rsid w:val="2333A877"/>
    <w:rsid w:val="23C8F124"/>
    <w:rsid w:val="23C994BE"/>
    <w:rsid w:val="23E5DF80"/>
    <w:rsid w:val="26F5169E"/>
    <w:rsid w:val="27389990"/>
    <w:rsid w:val="27913E79"/>
    <w:rsid w:val="28A7246E"/>
    <w:rsid w:val="28ACC944"/>
    <w:rsid w:val="290B4D37"/>
    <w:rsid w:val="29E845AD"/>
    <w:rsid w:val="2A579DA8"/>
    <w:rsid w:val="2AB6F7A9"/>
    <w:rsid w:val="2AC4A469"/>
    <w:rsid w:val="2B2854A2"/>
    <w:rsid w:val="2B69084C"/>
    <w:rsid w:val="2C03B886"/>
    <w:rsid w:val="2CF77B79"/>
    <w:rsid w:val="2D0DD1F5"/>
    <w:rsid w:val="2D17F366"/>
    <w:rsid w:val="2D6A2408"/>
    <w:rsid w:val="2D9FEE89"/>
    <w:rsid w:val="2E9EA087"/>
    <w:rsid w:val="2F13EDCA"/>
    <w:rsid w:val="2F3066F0"/>
    <w:rsid w:val="2FA6C1F4"/>
    <w:rsid w:val="2FAEBD0B"/>
    <w:rsid w:val="2FD8373B"/>
    <w:rsid w:val="301721B5"/>
    <w:rsid w:val="306960CE"/>
    <w:rsid w:val="307CB926"/>
    <w:rsid w:val="30C1C0ED"/>
    <w:rsid w:val="30D0E65D"/>
    <w:rsid w:val="3115CFDE"/>
    <w:rsid w:val="3135E8AF"/>
    <w:rsid w:val="329112CC"/>
    <w:rsid w:val="32BD6A74"/>
    <w:rsid w:val="3323125F"/>
    <w:rsid w:val="3365133B"/>
    <w:rsid w:val="3405D267"/>
    <w:rsid w:val="34533BC3"/>
    <w:rsid w:val="350D0A9A"/>
    <w:rsid w:val="35562F6E"/>
    <w:rsid w:val="355E4ECA"/>
    <w:rsid w:val="357446D7"/>
    <w:rsid w:val="357DD01B"/>
    <w:rsid w:val="3591430A"/>
    <w:rsid w:val="361358E1"/>
    <w:rsid w:val="368D2B5F"/>
    <w:rsid w:val="36FD9056"/>
    <w:rsid w:val="37225F8A"/>
    <w:rsid w:val="377E61DA"/>
    <w:rsid w:val="3809AD44"/>
    <w:rsid w:val="38ABE799"/>
    <w:rsid w:val="392043FA"/>
    <w:rsid w:val="397C364E"/>
    <w:rsid w:val="39DD21BE"/>
    <w:rsid w:val="39FB0F78"/>
    <w:rsid w:val="3A1916C3"/>
    <w:rsid w:val="3A2A3809"/>
    <w:rsid w:val="3A776CFF"/>
    <w:rsid w:val="3AB33510"/>
    <w:rsid w:val="3ADCE267"/>
    <w:rsid w:val="3AEF9BB9"/>
    <w:rsid w:val="3B62BF1A"/>
    <w:rsid w:val="3B837C77"/>
    <w:rsid w:val="3BCE490F"/>
    <w:rsid w:val="3C19219E"/>
    <w:rsid w:val="3C470CA3"/>
    <w:rsid w:val="3DD630D5"/>
    <w:rsid w:val="3E4C3747"/>
    <w:rsid w:val="3E5A3C2B"/>
    <w:rsid w:val="3E735A21"/>
    <w:rsid w:val="3EA091D6"/>
    <w:rsid w:val="3ED1082D"/>
    <w:rsid w:val="3F1697B6"/>
    <w:rsid w:val="3F6C2512"/>
    <w:rsid w:val="3FAD0CA8"/>
    <w:rsid w:val="40E5D1F6"/>
    <w:rsid w:val="41185C94"/>
    <w:rsid w:val="41F71195"/>
    <w:rsid w:val="421FB2F4"/>
    <w:rsid w:val="429523F4"/>
    <w:rsid w:val="42AE2ECB"/>
    <w:rsid w:val="4364B584"/>
    <w:rsid w:val="4516AFC8"/>
    <w:rsid w:val="457B89A2"/>
    <w:rsid w:val="45CD4129"/>
    <w:rsid w:val="45F0D3CE"/>
    <w:rsid w:val="466FF03C"/>
    <w:rsid w:val="4765543C"/>
    <w:rsid w:val="479AC84B"/>
    <w:rsid w:val="47EC6EAA"/>
    <w:rsid w:val="486E0CD3"/>
    <w:rsid w:val="48995812"/>
    <w:rsid w:val="491AADC8"/>
    <w:rsid w:val="494106BE"/>
    <w:rsid w:val="498EE9EE"/>
    <w:rsid w:val="49B3AB92"/>
    <w:rsid w:val="49B960FF"/>
    <w:rsid w:val="49E47A70"/>
    <w:rsid w:val="49E80262"/>
    <w:rsid w:val="4AB24A36"/>
    <w:rsid w:val="4AE8A5B2"/>
    <w:rsid w:val="4BAB89C9"/>
    <w:rsid w:val="4C294E81"/>
    <w:rsid w:val="4C907884"/>
    <w:rsid w:val="4D02AE25"/>
    <w:rsid w:val="4D7E23B3"/>
    <w:rsid w:val="4DB30DC0"/>
    <w:rsid w:val="4E5AE958"/>
    <w:rsid w:val="4E7A6AA9"/>
    <w:rsid w:val="4ECFE7B1"/>
    <w:rsid w:val="4F1AF86D"/>
    <w:rsid w:val="4F55FA65"/>
    <w:rsid w:val="504813B4"/>
    <w:rsid w:val="51C1F24B"/>
    <w:rsid w:val="51C65A0A"/>
    <w:rsid w:val="51C77427"/>
    <w:rsid w:val="51DEA446"/>
    <w:rsid w:val="521868CC"/>
    <w:rsid w:val="52C8C40E"/>
    <w:rsid w:val="532740E7"/>
    <w:rsid w:val="53343E9E"/>
    <w:rsid w:val="533D90C6"/>
    <w:rsid w:val="535C541C"/>
    <w:rsid w:val="541E7038"/>
    <w:rsid w:val="54A9DC83"/>
    <w:rsid w:val="54EF2C79"/>
    <w:rsid w:val="5529D5C4"/>
    <w:rsid w:val="5557DAD5"/>
    <w:rsid w:val="55850FED"/>
    <w:rsid w:val="5705B701"/>
    <w:rsid w:val="5765C881"/>
    <w:rsid w:val="577BAFB2"/>
    <w:rsid w:val="57B48282"/>
    <w:rsid w:val="5821453B"/>
    <w:rsid w:val="5836AE3D"/>
    <w:rsid w:val="58481CA8"/>
    <w:rsid w:val="593FD2FB"/>
    <w:rsid w:val="598D183A"/>
    <w:rsid w:val="59B6351E"/>
    <w:rsid w:val="5A5D0B62"/>
    <w:rsid w:val="5A8BE3E1"/>
    <w:rsid w:val="5B9578D9"/>
    <w:rsid w:val="5BFF9A59"/>
    <w:rsid w:val="5C4E6C29"/>
    <w:rsid w:val="5CBD4354"/>
    <w:rsid w:val="5D482D51"/>
    <w:rsid w:val="5EFBFF59"/>
    <w:rsid w:val="5F9E3E4F"/>
    <w:rsid w:val="60A5FB77"/>
    <w:rsid w:val="6126AAAC"/>
    <w:rsid w:val="612E029F"/>
    <w:rsid w:val="61C82F35"/>
    <w:rsid w:val="629B73BD"/>
    <w:rsid w:val="6377D4BB"/>
    <w:rsid w:val="63E20018"/>
    <w:rsid w:val="64A52575"/>
    <w:rsid w:val="64EF913F"/>
    <w:rsid w:val="652789DD"/>
    <w:rsid w:val="6549279C"/>
    <w:rsid w:val="65726A50"/>
    <w:rsid w:val="665A231C"/>
    <w:rsid w:val="66B3D4D0"/>
    <w:rsid w:val="66F3D4F4"/>
    <w:rsid w:val="66F4C1E5"/>
    <w:rsid w:val="676445B5"/>
    <w:rsid w:val="67A81574"/>
    <w:rsid w:val="682538C8"/>
    <w:rsid w:val="68259E6A"/>
    <w:rsid w:val="684039A0"/>
    <w:rsid w:val="68BB32B7"/>
    <w:rsid w:val="6942ABE6"/>
    <w:rsid w:val="694561C5"/>
    <w:rsid w:val="696EC8DA"/>
    <w:rsid w:val="69A16CB0"/>
    <w:rsid w:val="69DDC353"/>
    <w:rsid w:val="6A8DC2E7"/>
    <w:rsid w:val="6B0C67DD"/>
    <w:rsid w:val="6BAB79B1"/>
    <w:rsid w:val="6BB89BD5"/>
    <w:rsid w:val="6CEF5378"/>
    <w:rsid w:val="6CF90F8D"/>
    <w:rsid w:val="6CFF35B0"/>
    <w:rsid w:val="6D710D67"/>
    <w:rsid w:val="6D757ADF"/>
    <w:rsid w:val="6DBCD04C"/>
    <w:rsid w:val="6DC49139"/>
    <w:rsid w:val="6DD04DC6"/>
    <w:rsid w:val="6F34673D"/>
    <w:rsid w:val="6F9D1EDD"/>
    <w:rsid w:val="70CBBE4B"/>
    <w:rsid w:val="70F44101"/>
    <w:rsid w:val="71EBCB2D"/>
    <w:rsid w:val="72DB87C3"/>
    <w:rsid w:val="72EAD382"/>
    <w:rsid w:val="7405C2CB"/>
    <w:rsid w:val="741F6681"/>
    <w:rsid w:val="74C02EDC"/>
    <w:rsid w:val="74FD8CE5"/>
    <w:rsid w:val="75FCDB98"/>
    <w:rsid w:val="77BF9550"/>
    <w:rsid w:val="77FC4B91"/>
    <w:rsid w:val="78CC6DAD"/>
    <w:rsid w:val="79621154"/>
    <w:rsid w:val="79DFDFF1"/>
    <w:rsid w:val="79EE965A"/>
    <w:rsid w:val="7A036127"/>
    <w:rsid w:val="7A8C438C"/>
    <w:rsid w:val="7AD7D91C"/>
    <w:rsid w:val="7B033D27"/>
    <w:rsid w:val="7B3AB4F6"/>
    <w:rsid w:val="7BFE3942"/>
    <w:rsid w:val="7C014BE8"/>
    <w:rsid w:val="7D44E7AD"/>
    <w:rsid w:val="7D770FB2"/>
    <w:rsid w:val="7DD27AD7"/>
    <w:rsid w:val="7DF89C85"/>
    <w:rsid w:val="7E56535D"/>
    <w:rsid w:val="7F51B060"/>
    <w:rsid w:val="7FE3F6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2"/>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9"/>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2"/>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3"/>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3"/>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1"/>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8"/>
      </w:numPr>
    </w:pPr>
  </w:style>
  <w:style w:type="paragraph" w:customStyle="1" w:styleId="Bulletsdash">
    <w:name w:val="Bullets dash"/>
    <w:basedOn w:val="Bullets"/>
    <w:link w:val="BulletsdashChar"/>
    <w:qFormat/>
    <w:rsid w:val="005C7770"/>
    <w:pPr>
      <w:numPr>
        <w:numId w:val="10"/>
      </w:numPr>
    </w:pPr>
  </w:style>
  <w:style w:type="numbering" w:customStyle="1" w:styleId="CurrentList4">
    <w:name w:val="Current List4"/>
    <w:uiPriority w:val="99"/>
    <w:rsid w:val="005C7770"/>
    <w:pPr>
      <w:numPr>
        <w:numId w:val="5"/>
      </w:numPr>
    </w:pPr>
  </w:style>
  <w:style w:type="numbering" w:customStyle="1" w:styleId="CurrentList3">
    <w:name w:val="Current List3"/>
    <w:uiPriority w:val="99"/>
    <w:rsid w:val="005C7770"/>
    <w:pPr>
      <w:numPr>
        <w:numId w:val="4"/>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6"/>
      </w:numPr>
    </w:pPr>
  </w:style>
  <w:style w:type="numbering" w:customStyle="1" w:styleId="Endash-twolevels">
    <w:name w:val="En dash - two levels"/>
    <w:uiPriority w:val="99"/>
    <w:rsid w:val="005C7770"/>
    <w:pPr>
      <w:numPr>
        <w:numId w:val="7"/>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1"/>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1"/>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1"/>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uiPriority w:val="99"/>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 w:type="paragraph" w:customStyle="1" w:styleId="TeThHauorabodytext">
    <w:name w:val="Te Tāhū Hauora body text"/>
    <w:basedOn w:val="Normal"/>
    <w:qFormat/>
    <w:rsid w:val="002B30F5"/>
    <w:pPr>
      <w:autoSpaceDE/>
      <w:autoSpaceDN/>
      <w:adjustRightInd/>
      <w:spacing w:after="160" w:line="259" w:lineRule="auto"/>
    </w:pPr>
    <w:rPr>
      <w:rFonts w:asciiTheme="minorHAnsi" w:hAnsiTheme="minorHAnsi"/>
    </w:rPr>
  </w:style>
  <w:style w:type="paragraph" w:customStyle="1" w:styleId="elementtoproof">
    <w:name w:val="elementtoproof"/>
    <w:basedOn w:val="Normal"/>
    <w:rsid w:val="00F41D99"/>
    <w:pPr>
      <w:autoSpaceDE/>
      <w:autoSpaceDN/>
      <w:adjustRightInd/>
      <w:spacing w:after="0" w:line="240" w:lineRule="auto"/>
    </w:pPr>
    <w:rPr>
      <w:rFonts w:ascii="Aptos" w:hAnsi="Aptos" w:cs="Aptos"/>
      <w:sz w:val="24"/>
      <w:szCs w:val="24"/>
      <w:lang w:eastAsia="en-NZ"/>
    </w:rPr>
  </w:style>
  <w:style w:type="numbering" w:customStyle="1" w:styleId="NoIndentBullet">
    <w:name w:val="NoIndentBullet"/>
    <w:uiPriority w:val="99"/>
    <w:rsid w:val="006B50F9"/>
    <w:pPr>
      <w:numPr>
        <w:numId w:val="16"/>
      </w:numPr>
    </w:pPr>
  </w:style>
  <w:style w:type="paragraph" w:styleId="ListBullet">
    <w:name w:val="List Bullet"/>
    <w:basedOn w:val="Normal"/>
    <w:rsid w:val="00D82A18"/>
    <w:pPr>
      <w:tabs>
        <w:tab w:val="num" w:pos="360"/>
      </w:tabs>
      <w:autoSpaceDE/>
      <w:autoSpaceDN/>
      <w:adjustRightInd/>
      <w:spacing w:after="0" w:line="240" w:lineRule="auto"/>
      <w:ind w:left="360" w:hanging="360"/>
      <w:contextualSpacing/>
    </w:pPr>
    <w:rPr>
      <w:rFonts w:eastAsia="Times New Roman" w:cs="Times New Roman"/>
      <w:b/>
      <w:sz w:val="24"/>
      <w:szCs w:val="24"/>
      <w:lang w:val="en-US"/>
    </w:rPr>
  </w:style>
  <w:style w:type="paragraph" w:styleId="PlainText">
    <w:name w:val="Plain Text"/>
    <w:basedOn w:val="Normal"/>
    <w:link w:val="PlainTextChar"/>
    <w:uiPriority w:val="99"/>
    <w:unhideWhenUsed/>
    <w:rsid w:val="00D82A18"/>
    <w:pPr>
      <w:autoSpaceDE/>
      <w:autoSpaceDN/>
      <w:adjustRightInd/>
      <w:spacing w:after="0" w:line="240" w:lineRule="auto"/>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rsid w:val="00D82A18"/>
    <w:rPr>
      <w:rFonts w:ascii="Calibri" w:eastAsia="Times New Roman" w:hAnsi="Calibri" w:cstheme="minorBidi"/>
      <w:kern w:val="2"/>
      <w:sz w:val="22"/>
      <w:szCs w:val="21"/>
      <w:lang w:eastAsia="en-US"/>
      <w14:ligatures w14:val="standardContextual"/>
    </w:rPr>
  </w:style>
  <w:style w:type="paragraph" w:styleId="Title">
    <w:name w:val="Title"/>
    <w:basedOn w:val="Normal"/>
    <w:next w:val="Normal"/>
    <w:link w:val="TitleChar"/>
    <w:uiPriority w:val="1"/>
    <w:qFormat/>
    <w:rsid w:val="00D82A18"/>
    <w:pPr>
      <w:spacing w:after="0" w:line="240" w:lineRule="auto"/>
      <w:ind w:left="100"/>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82A18"/>
    <w:rPr>
      <w:rFonts w:ascii="Times New Roman" w:eastAsiaTheme="minorHAnsi"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82598282">
      <w:bodyDiv w:val="1"/>
      <w:marLeft w:val="0"/>
      <w:marRight w:val="0"/>
      <w:marTop w:val="0"/>
      <w:marBottom w:val="0"/>
      <w:divBdr>
        <w:top w:val="none" w:sz="0" w:space="0" w:color="auto"/>
        <w:left w:val="none" w:sz="0" w:space="0" w:color="auto"/>
        <w:bottom w:val="none" w:sz="0" w:space="0" w:color="auto"/>
        <w:right w:val="none" w:sz="0" w:space="0" w:color="auto"/>
      </w:divBdr>
      <w:divsChild>
        <w:div w:id="366949621">
          <w:marLeft w:val="360"/>
          <w:marRight w:val="0"/>
          <w:marTop w:val="200"/>
          <w:marBottom w:val="0"/>
          <w:divBdr>
            <w:top w:val="none" w:sz="0" w:space="0" w:color="auto"/>
            <w:left w:val="none" w:sz="0" w:space="0" w:color="auto"/>
            <w:bottom w:val="none" w:sz="0" w:space="0" w:color="auto"/>
            <w:right w:val="none" w:sz="0" w:space="0" w:color="auto"/>
          </w:divBdr>
        </w:div>
        <w:div w:id="1341395276">
          <w:marLeft w:val="360"/>
          <w:marRight w:val="0"/>
          <w:marTop w:val="200"/>
          <w:marBottom w:val="0"/>
          <w:divBdr>
            <w:top w:val="none" w:sz="0" w:space="0" w:color="auto"/>
            <w:left w:val="none" w:sz="0" w:space="0" w:color="auto"/>
            <w:bottom w:val="none" w:sz="0" w:space="0" w:color="auto"/>
            <w:right w:val="none" w:sz="0" w:space="0" w:color="auto"/>
          </w:divBdr>
        </w:div>
        <w:div w:id="2093308215">
          <w:marLeft w:val="360"/>
          <w:marRight w:val="0"/>
          <w:marTop w:val="200"/>
          <w:marBottom w:val="0"/>
          <w:divBdr>
            <w:top w:val="none" w:sz="0" w:space="0" w:color="auto"/>
            <w:left w:val="none" w:sz="0" w:space="0" w:color="auto"/>
            <w:bottom w:val="none" w:sz="0" w:space="0" w:color="auto"/>
            <w:right w:val="none" w:sz="0" w:space="0" w:color="auto"/>
          </w:divBdr>
        </w:div>
        <w:div w:id="2120299878">
          <w:marLeft w:val="360"/>
          <w:marRight w:val="0"/>
          <w:marTop w:val="200"/>
          <w:marBottom w:val="0"/>
          <w:divBdr>
            <w:top w:val="none" w:sz="0" w:space="0" w:color="auto"/>
            <w:left w:val="none" w:sz="0" w:space="0" w:color="auto"/>
            <w:bottom w:val="none" w:sz="0" w:space="0" w:color="auto"/>
            <w:right w:val="none" w:sz="0" w:space="0" w:color="auto"/>
          </w:divBdr>
        </w:div>
      </w:divsChild>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288781012">
      <w:bodyDiv w:val="1"/>
      <w:marLeft w:val="0"/>
      <w:marRight w:val="0"/>
      <w:marTop w:val="0"/>
      <w:marBottom w:val="0"/>
      <w:divBdr>
        <w:top w:val="none" w:sz="0" w:space="0" w:color="auto"/>
        <w:left w:val="none" w:sz="0" w:space="0" w:color="auto"/>
        <w:bottom w:val="none" w:sz="0" w:space="0" w:color="auto"/>
        <w:right w:val="none" w:sz="0" w:space="0" w:color="auto"/>
      </w:divBdr>
    </w:div>
    <w:div w:id="333725446">
      <w:bodyDiv w:val="1"/>
      <w:marLeft w:val="0"/>
      <w:marRight w:val="0"/>
      <w:marTop w:val="0"/>
      <w:marBottom w:val="0"/>
      <w:divBdr>
        <w:top w:val="none" w:sz="0" w:space="0" w:color="auto"/>
        <w:left w:val="none" w:sz="0" w:space="0" w:color="auto"/>
        <w:bottom w:val="none" w:sz="0" w:space="0" w:color="auto"/>
        <w:right w:val="none" w:sz="0" w:space="0" w:color="auto"/>
      </w:divBdr>
    </w:div>
    <w:div w:id="460609030">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26703252">
      <w:bodyDiv w:val="1"/>
      <w:marLeft w:val="0"/>
      <w:marRight w:val="0"/>
      <w:marTop w:val="0"/>
      <w:marBottom w:val="0"/>
      <w:divBdr>
        <w:top w:val="none" w:sz="0" w:space="0" w:color="auto"/>
        <w:left w:val="none" w:sz="0" w:space="0" w:color="auto"/>
        <w:bottom w:val="none" w:sz="0" w:space="0" w:color="auto"/>
        <w:right w:val="none" w:sz="0" w:space="0" w:color="auto"/>
      </w:divBdr>
    </w:div>
    <w:div w:id="853299913">
      <w:bodyDiv w:val="1"/>
      <w:marLeft w:val="0"/>
      <w:marRight w:val="0"/>
      <w:marTop w:val="0"/>
      <w:marBottom w:val="0"/>
      <w:divBdr>
        <w:top w:val="none" w:sz="0" w:space="0" w:color="auto"/>
        <w:left w:val="none" w:sz="0" w:space="0" w:color="auto"/>
        <w:bottom w:val="none" w:sz="0" w:space="0" w:color="auto"/>
        <w:right w:val="none" w:sz="0" w:space="0" w:color="auto"/>
      </w:divBdr>
      <w:divsChild>
        <w:div w:id="10300928">
          <w:marLeft w:val="1166"/>
          <w:marRight w:val="0"/>
          <w:marTop w:val="100"/>
          <w:marBottom w:val="0"/>
          <w:divBdr>
            <w:top w:val="none" w:sz="0" w:space="0" w:color="auto"/>
            <w:left w:val="none" w:sz="0" w:space="0" w:color="auto"/>
            <w:bottom w:val="none" w:sz="0" w:space="0" w:color="auto"/>
            <w:right w:val="none" w:sz="0" w:space="0" w:color="auto"/>
          </w:divBdr>
        </w:div>
        <w:div w:id="47343031">
          <w:marLeft w:val="547"/>
          <w:marRight w:val="0"/>
          <w:marTop w:val="200"/>
          <w:marBottom w:val="0"/>
          <w:divBdr>
            <w:top w:val="none" w:sz="0" w:space="0" w:color="auto"/>
            <w:left w:val="none" w:sz="0" w:space="0" w:color="auto"/>
            <w:bottom w:val="none" w:sz="0" w:space="0" w:color="auto"/>
            <w:right w:val="none" w:sz="0" w:space="0" w:color="auto"/>
          </w:divBdr>
        </w:div>
        <w:div w:id="168444906">
          <w:marLeft w:val="1166"/>
          <w:marRight w:val="0"/>
          <w:marTop w:val="100"/>
          <w:marBottom w:val="0"/>
          <w:divBdr>
            <w:top w:val="none" w:sz="0" w:space="0" w:color="auto"/>
            <w:left w:val="none" w:sz="0" w:space="0" w:color="auto"/>
            <w:bottom w:val="none" w:sz="0" w:space="0" w:color="auto"/>
            <w:right w:val="none" w:sz="0" w:space="0" w:color="auto"/>
          </w:divBdr>
        </w:div>
        <w:div w:id="199972898">
          <w:marLeft w:val="547"/>
          <w:marRight w:val="0"/>
          <w:marTop w:val="200"/>
          <w:marBottom w:val="0"/>
          <w:divBdr>
            <w:top w:val="none" w:sz="0" w:space="0" w:color="auto"/>
            <w:left w:val="none" w:sz="0" w:space="0" w:color="auto"/>
            <w:bottom w:val="none" w:sz="0" w:space="0" w:color="auto"/>
            <w:right w:val="none" w:sz="0" w:space="0" w:color="auto"/>
          </w:divBdr>
        </w:div>
        <w:div w:id="396975424">
          <w:marLeft w:val="547"/>
          <w:marRight w:val="0"/>
          <w:marTop w:val="200"/>
          <w:marBottom w:val="0"/>
          <w:divBdr>
            <w:top w:val="none" w:sz="0" w:space="0" w:color="auto"/>
            <w:left w:val="none" w:sz="0" w:space="0" w:color="auto"/>
            <w:bottom w:val="none" w:sz="0" w:space="0" w:color="auto"/>
            <w:right w:val="none" w:sz="0" w:space="0" w:color="auto"/>
          </w:divBdr>
        </w:div>
        <w:div w:id="535699150">
          <w:marLeft w:val="547"/>
          <w:marRight w:val="0"/>
          <w:marTop w:val="200"/>
          <w:marBottom w:val="0"/>
          <w:divBdr>
            <w:top w:val="none" w:sz="0" w:space="0" w:color="auto"/>
            <w:left w:val="none" w:sz="0" w:space="0" w:color="auto"/>
            <w:bottom w:val="none" w:sz="0" w:space="0" w:color="auto"/>
            <w:right w:val="none" w:sz="0" w:space="0" w:color="auto"/>
          </w:divBdr>
        </w:div>
        <w:div w:id="722412570">
          <w:marLeft w:val="1166"/>
          <w:marRight w:val="0"/>
          <w:marTop w:val="100"/>
          <w:marBottom w:val="0"/>
          <w:divBdr>
            <w:top w:val="none" w:sz="0" w:space="0" w:color="auto"/>
            <w:left w:val="none" w:sz="0" w:space="0" w:color="auto"/>
            <w:bottom w:val="none" w:sz="0" w:space="0" w:color="auto"/>
            <w:right w:val="none" w:sz="0" w:space="0" w:color="auto"/>
          </w:divBdr>
        </w:div>
        <w:div w:id="1311058184">
          <w:marLeft w:val="360"/>
          <w:marRight w:val="0"/>
          <w:marTop w:val="200"/>
          <w:marBottom w:val="0"/>
          <w:divBdr>
            <w:top w:val="none" w:sz="0" w:space="0" w:color="auto"/>
            <w:left w:val="none" w:sz="0" w:space="0" w:color="auto"/>
            <w:bottom w:val="none" w:sz="0" w:space="0" w:color="auto"/>
            <w:right w:val="none" w:sz="0" w:space="0" w:color="auto"/>
          </w:divBdr>
        </w:div>
        <w:div w:id="1998458474">
          <w:marLeft w:val="547"/>
          <w:marRight w:val="0"/>
          <w:marTop w:val="200"/>
          <w:marBottom w:val="0"/>
          <w:divBdr>
            <w:top w:val="none" w:sz="0" w:space="0" w:color="auto"/>
            <w:left w:val="none" w:sz="0" w:space="0" w:color="auto"/>
            <w:bottom w:val="none" w:sz="0" w:space="0" w:color="auto"/>
            <w:right w:val="none" w:sz="0" w:space="0" w:color="auto"/>
          </w:divBdr>
        </w:div>
        <w:div w:id="1999727621">
          <w:marLeft w:val="547"/>
          <w:marRight w:val="0"/>
          <w:marTop w:val="200"/>
          <w:marBottom w:val="0"/>
          <w:divBdr>
            <w:top w:val="none" w:sz="0" w:space="0" w:color="auto"/>
            <w:left w:val="none" w:sz="0" w:space="0" w:color="auto"/>
            <w:bottom w:val="none" w:sz="0" w:space="0" w:color="auto"/>
            <w:right w:val="none" w:sz="0" w:space="0" w:color="auto"/>
          </w:divBdr>
        </w:div>
      </w:divsChild>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18515778">
      <w:bodyDiv w:val="1"/>
      <w:marLeft w:val="0"/>
      <w:marRight w:val="0"/>
      <w:marTop w:val="0"/>
      <w:marBottom w:val="0"/>
      <w:divBdr>
        <w:top w:val="none" w:sz="0" w:space="0" w:color="auto"/>
        <w:left w:val="none" w:sz="0" w:space="0" w:color="auto"/>
        <w:bottom w:val="none" w:sz="0" w:space="0" w:color="auto"/>
        <w:right w:val="none" w:sz="0" w:space="0" w:color="auto"/>
      </w:divBdr>
    </w:div>
    <w:div w:id="9687087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27">
          <w:marLeft w:val="720"/>
          <w:marRight w:val="0"/>
          <w:marTop w:val="0"/>
          <w:marBottom w:val="0"/>
          <w:divBdr>
            <w:top w:val="none" w:sz="0" w:space="0" w:color="auto"/>
            <w:left w:val="none" w:sz="0" w:space="0" w:color="auto"/>
            <w:bottom w:val="none" w:sz="0" w:space="0" w:color="auto"/>
            <w:right w:val="none" w:sz="0" w:space="0" w:color="auto"/>
          </w:divBdr>
        </w:div>
        <w:div w:id="1861777241">
          <w:marLeft w:val="720"/>
          <w:marRight w:val="0"/>
          <w:marTop w:val="0"/>
          <w:marBottom w:val="0"/>
          <w:divBdr>
            <w:top w:val="none" w:sz="0" w:space="0" w:color="auto"/>
            <w:left w:val="none" w:sz="0" w:space="0" w:color="auto"/>
            <w:bottom w:val="none" w:sz="0" w:space="0" w:color="auto"/>
            <w:right w:val="none" w:sz="0" w:space="0" w:color="auto"/>
          </w:divBdr>
        </w:div>
        <w:div w:id="1925382593">
          <w:marLeft w:val="720"/>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34422812">
      <w:bodyDiv w:val="1"/>
      <w:marLeft w:val="0"/>
      <w:marRight w:val="0"/>
      <w:marTop w:val="0"/>
      <w:marBottom w:val="0"/>
      <w:divBdr>
        <w:top w:val="none" w:sz="0" w:space="0" w:color="auto"/>
        <w:left w:val="none" w:sz="0" w:space="0" w:color="auto"/>
        <w:bottom w:val="none" w:sz="0" w:space="0" w:color="auto"/>
        <w:right w:val="none" w:sz="0" w:space="0" w:color="auto"/>
      </w:divBdr>
    </w:div>
    <w:div w:id="1065688594">
      <w:bodyDiv w:val="1"/>
      <w:marLeft w:val="0"/>
      <w:marRight w:val="0"/>
      <w:marTop w:val="0"/>
      <w:marBottom w:val="0"/>
      <w:divBdr>
        <w:top w:val="none" w:sz="0" w:space="0" w:color="auto"/>
        <w:left w:val="none" w:sz="0" w:space="0" w:color="auto"/>
        <w:bottom w:val="none" w:sz="0" w:space="0" w:color="auto"/>
        <w:right w:val="none" w:sz="0" w:space="0" w:color="auto"/>
      </w:divBdr>
      <w:divsChild>
        <w:div w:id="1752462409">
          <w:marLeft w:val="1267"/>
          <w:marRight w:val="0"/>
          <w:marTop w:val="0"/>
          <w:marBottom w:val="0"/>
          <w:divBdr>
            <w:top w:val="none" w:sz="0" w:space="0" w:color="auto"/>
            <w:left w:val="none" w:sz="0" w:space="0" w:color="auto"/>
            <w:bottom w:val="none" w:sz="0" w:space="0" w:color="auto"/>
            <w:right w:val="none" w:sz="0" w:space="0" w:color="auto"/>
          </w:divBdr>
        </w:div>
      </w:divsChild>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092160961">
      <w:bodyDiv w:val="1"/>
      <w:marLeft w:val="0"/>
      <w:marRight w:val="0"/>
      <w:marTop w:val="0"/>
      <w:marBottom w:val="0"/>
      <w:divBdr>
        <w:top w:val="none" w:sz="0" w:space="0" w:color="auto"/>
        <w:left w:val="none" w:sz="0" w:space="0" w:color="auto"/>
        <w:bottom w:val="none" w:sz="0" w:space="0" w:color="auto"/>
        <w:right w:val="none" w:sz="0" w:space="0" w:color="auto"/>
      </w:divBdr>
      <w:divsChild>
        <w:div w:id="398866966">
          <w:marLeft w:val="446"/>
          <w:marRight w:val="0"/>
          <w:marTop w:val="0"/>
          <w:marBottom w:val="0"/>
          <w:divBdr>
            <w:top w:val="none" w:sz="0" w:space="0" w:color="auto"/>
            <w:left w:val="none" w:sz="0" w:space="0" w:color="auto"/>
            <w:bottom w:val="none" w:sz="0" w:space="0" w:color="auto"/>
            <w:right w:val="none" w:sz="0" w:space="0" w:color="auto"/>
          </w:divBdr>
        </w:div>
        <w:div w:id="576480632">
          <w:marLeft w:val="446"/>
          <w:marRight w:val="0"/>
          <w:marTop w:val="0"/>
          <w:marBottom w:val="0"/>
          <w:divBdr>
            <w:top w:val="none" w:sz="0" w:space="0" w:color="auto"/>
            <w:left w:val="none" w:sz="0" w:space="0" w:color="auto"/>
            <w:bottom w:val="none" w:sz="0" w:space="0" w:color="auto"/>
            <w:right w:val="none" w:sz="0" w:space="0" w:color="auto"/>
          </w:divBdr>
        </w:div>
        <w:div w:id="2033337267">
          <w:marLeft w:val="446"/>
          <w:marRight w:val="0"/>
          <w:marTop w:val="0"/>
          <w:marBottom w:val="0"/>
          <w:divBdr>
            <w:top w:val="none" w:sz="0" w:space="0" w:color="auto"/>
            <w:left w:val="none" w:sz="0" w:space="0" w:color="auto"/>
            <w:bottom w:val="none" w:sz="0" w:space="0" w:color="auto"/>
            <w:right w:val="none" w:sz="0" w:space="0" w:color="auto"/>
          </w:divBdr>
        </w:div>
      </w:divsChild>
    </w:div>
    <w:div w:id="1161431357">
      <w:bodyDiv w:val="1"/>
      <w:marLeft w:val="0"/>
      <w:marRight w:val="0"/>
      <w:marTop w:val="0"/>
      <w:marBottom w:val="0"/>
      <w:divBdr>
        <w:top w:val="none" w:sz="0" w:space="0" w:color="auto"/>
        <w:left w:val="none" w:sz="0" w:space="0" w:color="auto"/>
        <w:bottom w:val="none" w:sz="0" w:space="0" w:color="auto"/>
        <w:right w:val="none" w:sz="0" w:space="0" w:color="auto"/>
      </w:divBdr>
    </w:div>
    <w:div w:id="1245264710">
      <w:bodyDiv w:val="1"/>
      <w:marLeft w:val="0"/>
      <w:marRight w:val="0"/>
      <w:marTop w:val="0"/>
      <w:marBottom w:val="0"/>
      <w:divBdr>
        <w:top w:val="none" w:sz="0" w:space="0" w:color="auto"/>
        <w:left w:val="none" w:sz="0" w:space="0" w:color="auto"/>
        <w:bottom w:val="none" w:sz="0" w:space="0" w:color="auto"/>
        <w:right w:val="none" w:sz="0" w:space="0" w:color="auto"/>
      </w:divBdr>
      <w:divsChild>
        <w:div w:id="245461836">
          <w:marLeft w:val="360"/>
          <w:marRight w:val="0"/>
          <w:marTop w:val="200"/>
          <w:marBottom w:val="0"/>
          <w:divBdr>
            <w:top w:val="none" w:sz="0" w:space="0" w:color="auto"/>
            <w:left w:val="none" w:sz="0" w:space="0" w:color="auto"/>
            <w:bottom w:val="none" w:sz="0" w:space="0" w:color="auto"/>
            <w:right w:val="none" w:sz="0" w:space="0" w:color="auto"/>
          </w:divBdr>
        </w:div>
        <w:div w:id="966282600">
          <w:marLeft w:val="360"/>
          <w:marRight w:val="0"/>
          <w:marTop w:val="200"/>
          <w:marBottom w:val="0"/>
          <w:divBdr>
            <w:top w:val="none" w:sz="0" w:space="0" w:color="auto"/>
            <w:left w:val="none" w:sz="0" w:space="0" w:color="auto"/>
            <w:bottom w:val="none" w:sz="0" w:space="0" w:color="auto"/>
            <w:right w:val="none" w:sz="0" w:space="0" w:color="auto"/>
          </w:divBdr>
        </w:div>
        <w:div w:id="1659075678">
          <w:marLeft w:val="360"/>
          <w:marRight w:val="0"/>
          <w:marTop w:val="200"/>
          <w:marBottom w:val="0"/>
          <w:divBdr>
            <w:top w:val="none" w:sz="0" w:space="0" w:color="auto"/>
            <w:left w:val="none" w:sz="0" w:space="0" w:color="auto"/>
            <w:bottom w:val="none" w:sz="0" w:space="0" w:color="auto"/>
            <w:right w:val="none" w:sz="0" w:space="0" w:color="auto"/>
          </w:divBdr>
        </w:div>
        <w:div w:id="1842742578">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466850667">
      <w:bodyDiv w:val="1"/>
      <w:marLeft w:val="0"/>
      <w:marRight w:val="0"/>
      <w:marTop w:val="0"/>
      <w:marBottom w:val="0"/>
      <w:divBdr>
        <w:top w:val="none" w:sz="0" w:space="0" w:color="auto"/>
        <w:left w:val="none" w:sz="0" w:space="0" w:color="auto"/>
        <w:bottom w:val="none" w:sz="0" w:space="0" w:color="auto"/>
        <w:right w:val="none" w:sz="0" w:space="0" w:color="auto"/>
      </w:divBdr>
    </w:div>
    <w:div w:id="1678925678">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752193144">
      <w:bodyDiv w:val="1"/>
      <w:marLeft w:val="0"/>
      <w:marRight w:val="0"/>
      <w:marTop w:val="0"/>
      <w:marBottom w:val="0"/>
      <w:divBdr>
        <w:top w:val="none" w:sz="0" w:space="0" w:color="auto"/>
        <w:left w:val="none" w:sz="0" w:space="0" w:color="auto"/>
        <w:bottom w:val="none" w:sz="0" w:space="0" w:color="auto"/>
        <w:right w:val="none" w:sz="0" w:space="0" w:color="auto"/>
      </w:divBdr>
    </w:div>
    <w:div w:id="1775321726">
      <w:bodyDiv w:val="1"/>
      <w:marLeft w:val="0"/>
      <w:marRight w:val="0"/>
      <w:marTop w:val="0"/>
      <w:marBottom w:val="0"/>
      <w:divBdr>
        <w:top w:val="none" w:sz="0" w:space="0" w:color="auto"/>
        <w:left w:val="none" w:sz="0" w:space="0" w:color="auto"/>
        <w:bottom w:val="none" w:sz="0" w:space="0" w:color="auto"/>
        <w:right w:val="none" w:sz="0" w:space="0" w:color="auto"/>
      </w:divBdr>
      <w:divsChild>
        <w:div w:id="25831266">
          <w:marLeft w:val="360"/>
          <w:marRight w:val="0"/>
          <w:marTop w:val="200"/>
          <w:marBottom w:val="0"/>
          <w:divBdr>
            <w:top w:val="none" w:sz="0" w:space="0" w:color="auto"/>
            <w:left w:val="none" w:sz="0" w:space="0" w:color="auto"/>
            <w:bottom w:val="none" w:sz="0" w:space="0" w:color="auto"/>
            <w:right w:val="none" w:sz="0" w:space="0" w:color="auto"/>
          </w:divBdr>
        </w:div>
        <w:div w:id="474881089">
          <w:marLeft w:val="360"/>
          <w:marRight w:val="0"/>
          <w:marTop w:val="200"/>
          <w:marBottom w:val="0"/>
          <w:divBdr>
            <w:top w:val="none" w:sz="0" w:space="0" w:color="auto"/>
            <w:left w:val="none" w:sz="0" w:space="0" w:color="auto"/>
            <w:bottom w:val="none" w:sz="0" w:space="0" w:color="auto"/>
            <w:right w:val="none" w:sz="0" w:space="0" w:color="auto"/>
          </w:divBdr>
        </w:div>
        <w:div w:id="816073519">
          <w:marLeft w:val="360"/>
          <w:marRight w:val="0"/>
          <w:marTop w:val="200"/>
          <w:marBottom w:val="0"/>
          <w:divBdr>
            <w:top w:val="none" w:sz="0" w:space="0" w:color="auto"/>
            <w:left w:val="none" w:sz="0" w:space="0" w:color="auto"/>
            <w:bottom w:val="none" w:sz="0" w:space="0" w:color="auto"/>
            <w:right w:val="none" w:sz="0" w:space="0" w:color="auto"/>
          </w:divBdr>
        </w:div>
        <w:div w:id="1029331558">
          <w:marLeft w:val="360"/>
          <w:marRight w:val="0"/>
          <w:marTop w:val="200"/>
          <w:marBottom w:val="0"/>
          <w:divBdr>
            <w:top w:val="none" w:sz="0" w:space="0" w:color="auto"/>
            <w:left w:val="none" w:sz="0" w:space="0" w:color="auto"/>
            <w:bottom w:val="none" w:sz="0" w:space="0" w:color="auto"/>
            <w:right w:val="none" w:sz="0" w:space="0" w:color="auto"/>
          </w:divBdr>
        </w:div>
      </w:divsChild>
    </w:div>
    <w:div w:id="1775393112">
      <w:bodyDiv w:val="1"/>
      <w:marLeft w:val="0"/>
      <w:marRight w:val="0"/>
      <w:marTop w:val="0"/>
      <w:marBottom w:val="0"/>
      <w:divBdr>
        <w:top w:val="none" w:sz="0" w:space="0" w:color="auto"/>
        <w:left w:val="none" w:sz="0" w:space="0" w:color="auto"/>
        <w:bottom w:val="none" w:sz="0" w:space="0" w:color="auto"/>
        <w:right w:val="none" w:sz="0" w:space="0" w:color="auto"/>
      </w:divBdr>
      <w:divsChild>
        <w:div w:id="2012829788">
          <w:marLeft w:val="720"/>
          <w:marRight w:val="0"/>
          <w:marTop w:val="0"/>
          <w:marBottom w:val="0"/>
          <w:divBdr>
            <w:top w:val="none" w:sz="0" w:space="0" w:color="auto"/>
            <w:left w:val="none" w:sz="0" w:space="0" w:color="auto"/>
            <w:bottom w:val="none" w:sz="0" w:space="0" w:color="auto"/>
            <w:right w:val="none" w:sz="0" w:space="0" w:color="auto"/>
          </w:divBdr>
        </w:div>
      </w:divsChild>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833062089">
      <w:bodyDiv w:val="1"/>
      <w:marLeft w:val="0"/>
      <w:marRight w:val="0"/>
      <w:marTop w:val="0"/>
      <w:marBottom w:val="0"/>
      <w:divBdr>
        <w:top w:val="none" w:sz="0" w:space="0" w:color="auto"/>
        <w:left w:val="none" w:sz="0" w:space="0" w:color="auto"/>
        <w:bottom w:val="none" w:sz="0" w:space="0" w:color="auto"/>
        <w:right w:val="none" w:sz="0" w:space="0" w:color="auto"/>
      </w:divBdr>
    </w:div>
    <w:div w:id="1847747332">
      <w:bodyDiv w:val="1"/>
      <w:marLeft w:val="0"/>
      <w:marRight w:val="0"/>
      <w:marTop w:val="0"/>
      <w:marBottom w:val="0"/>
      <w:divBdr>
        <w:top w:val="none" w:sz="0" w:space="0" w:color="auto"/>
        <w:left w:val="none" w:sz="0" w:space="0" w:color="auto"/>
        <w:bottom w:val="none" w:sz="0" w:space="0" w:color="auto"/>
        <w:right w:val="none" w:sz="0" w:space="0" w:color="auto"/>
      </w:divBdr>
    </w:div>
    <w:div w:id="1907104228">
      <w:bodyDiv w:val="1"/>
      <w:marLeft w:val="0"/>
      <w:marRight w:val="0"/>
      <w:marTop w:val="0"/>
      <w:marBottom w:val="0"/>
      <w:divBdr>
        <w:top w:val="none" w:sz="0" w:space="0" w:color="auto"/>
        <w:left w:val="none" w:sz="0" w:space="0" w:color="auto"/>
        <w:bottom w:val="none" w:sz="0" w:space="0" w:color="auto"/>
        <w:right w:val="none" w:sz="0" w:space="0" w:color="auto"/>
      </w:divBdr>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hqsc.govt.nz/consumer-hub/consumer-health-forum-aotearoa/join-the-forum/" TargetMode="External"/><Relationship Id="rId18" Type="http://schemas.openxmlformats.org/officeDocument/2006/relationships/image" Target="media/image4.png"/><Relationship Id="rId26" Type="http://schemas.openxmlformats.org/officeDocument/2006/relationships/hyperlink" Target="https://www.hqsc.govt.nz/resources/resource-library/consumers-share-how-their-lived-experience-contributed-to-health-improvements/" TargetMode="External"/><Relationship Id="rId39" Type="http://schemas.openxmlformats.org/officeDocument/2006/relationships/footer" Target="footer1.xml"/><Relationship Id="rId21" Type="http://schemas.openxmlformats.org/officeDocument/2006/relationships/hyperlink" Target="https://www.hqsc.govt.nz/resources/resource-library/co-design-making-it-business-as-usual/" TargetMode="External"/><Relationship Id="rId34" Type="http://schemas.openxmlformats.org/officeDocument/2006/relationships/hyperlink" Target="https://www.hqsc.govt.nz/resources/resource-library/practical-accessibility-tips-for-producing-consumer-resources/"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qsc.govt.nz/resources/resource-library/code-of-expectations-for-health-entities-engagement-with-consumers-and-whanau/" TargetMode="External"/><Relationship Id="rId20" Type="http://schemas.openxmlformats.org/officeDocument/2006/relationships/hyperlink" Target="https://www.hqsc.govt.nz/resources/resource-library/co-design-explained-in-30-seconds-with-susanne-cummings-from-vaka-tautua/" TargetMode="External"/><Relationship Id="rId29" Type="http://schemas.openxmlformats.org/officeDocument/2006/relationships/hyperlink" Target="https://www.facebook.com/watch/?v=1249729809192307"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hqsc.govt.nz/consumer-hub/engaging-consumers-and-whanau/implementing-the-code/using-lived-experience-to-improve-health-services/" TargetMode="External"/><Relationship Id="rId32" Type="http://schemas.openxmlformats.org/officeDocument/2006/relationships/hyperlink" Target="https://www.hqsc.govt.nz/consumer-hub/engaging-consumers-and-whanau/implementing-the-code/accessibility-and-resourcing-for-consumer-whanau-and-community-engagement/" TargetMode="External"/><Relationship Id="rId37" Type="http://schemas.openxmlformats.org/officeDocument/2006/relationships/hyperlink" Target="https://www.stuff.co.nz/nz-news/360663004/law-aimed-removing-jargon-public-service-line-it-worth-saving"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hqsc.govt.nz/consumer-hub/engaging-consumers-and-whanau/code-of-expectations-for-health-entities-engagement-with-consumers-and-whanau/" TargetMode="External"/><Relationship Id="rId23" Type="http://schemas.openxmlformats.org/officeDocument/2006/relationships/image" Target="media/image5.png"/><Relationship Id="rId28" Type="http://schemas.openxmlformats.org/officeDocument/2006/relationships/hyperlink" Target="https://www.hqsc.govt.nz/consumer-hub/engaging-consumers-and-whanau/implementing-the-code/improving-equity-through-partnership-and-collaboration/" TargetMode="External"/><Relationship Id="rId36" Type="http://schemas.openxmlformats.org/officeDocument/2006/relationships/hyperlink" Target="https://www.youtube.com/watch?v=AoF47AuZZs4" TargetMode="External"/><Relationship Id="rId10" Type="http://schemas.openxmlformats.org/officeDocument/2006/relationships/image" Target="media/image2.emf"/><Relationship Id="rId19" Type="http://schemas.openxmlformats.org/officeDocument/2006/relationships/hyperlink" Target="https://www.hqsc.govt.nz/consumer-hub/engaging-consumers-and-whanau/implementing-the-code/co-designing-with-consumers-whanau-and-communities/"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ourvoices@hqsc.govt.nz" TargetMode="External"/><Relationship Id="rId14" Type="http://schemas.openxmlformats.org/officeDocument/2006/relationships/hyperlink" Target="https://www.hqsc.govt.nz/consumer-hub/engaging-consumers-and-whanau/" TargetMode="External"/><Relationship Id="rId22" Type="http://schemas.openxmlformats.org/officeDocument/2006/relationships/hyperlink" Target="https://www.hqsc.govt.nz/resources/resource-library/the-co-design-process/" TargetMode="External"/><Relationship Id="rId27" Type="http://schemas.openxmlformats.org/officeDocument/2006/relationships/image" Target="media/image6.png"/><Relationship Id="rId30" Type="http://schemas.openxmlformats.org/officeDocument/2006/relationships/hyperlink" Target="https://www.hqsc.govt.nz/resources/resource-library/consumer-voice-what-does-equity-mean-to-you-and-your-community/" TargetMode="External"/><Relationship Id="rId35" Type="http://schemas.openxmlformats.org/officeDocument/2006/relationships/hyperlink" Target="https://www.hqsc.govt.nz/resources/resource-library/what-is-the-code-of-expectations-and-are-we-achieving-the-whats-required/" TargetMode="External"/><Relationship Id="rId43" Type="http://schemas.openxmlformats.org/officeDocument/2006/relationships/theme" Target="theme/theme1.xml"/><Relationship Id="rId8" Type="http://schemas.openxmlformats.org/officeDocument/2006/relationships/hyperlink" Target="https://nzhistory.govt.nz/culture/declaration-of-independence-taming-the-frontier" TargetMode="External"/><Relationship Id="rId3" Type="http://schemas.openxmlformats.org/officeDocument/2006/relationships/settings" Target="settings.xml"/><Relationship Id="rId12" Type="http://schemas.openxmlformats.org/officeDocument/2006/relationships/hyperlink" Target="https://www.hqsc.govt.nz/consumer-hub/consumer-health-forum-aotearoa/consumer-opportunities/" TargetMode="External"/><Relationship Id="rId17" Type="http://schemas.openxmlformats.org/officeDocument/2006/relationships/hyperlink" Target="https://www.hqsc.govt.nz/consumer-hub/engaging-consumers-and-whanau/implementing-the-code" TargetMode="External"/><Relationship Id="rId25" Type="http://schemas.openxmlformats.org/officeDocument/2006/relationships/hyperlink" Target="https://www.hqsc.govt.nz/resources/resource-library/co-design-case-study-susanne-cummings/" TargetMode="External"/><Relationship Id="rId33" Type="http://schemas.openxmlformats.org/officeDocument/2006/relationships/hyperlink" Target="https://www.hqsc.govt.nz/resources/resource-library/enhancing-accessibility-how-to-begin/"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3793</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CharactersWithSpaces>
  <SharedDoc>false</SharedDoc>
  <HLinks>
    <vt:vector size="168" baseType="variant">
      <vt:variant>
        <vt:i4>2293823</vt:i4>
      </vt:variant>
      <vt:variant>
        <vt:i4>81</vt:i4>
      </vt:variant>
      <vt:variant>
        <vt:i4>0</vt:i4>
      </vt:variant>
      <vt:variant>
        <vt:i4>5</vt:i4>
      </vt:variant>
      <vt:variant>
        <vt:lpwstr>https://www.stuff.co.nz/nz-news/360663004/law-aimed-removing-jargon-public-service-line-it-worth-saving</vt:lpwstr>
      </vt:variant>
      <vt:variant>
        <vt:lpwstr/>
      </vt:variant>
      <vt:variant>
        <vt:i4>7078000</vt:i4>
      </vt:variant>
      <vt:variant>
        <vt:i4>78</vt:i4>
      </vt:variant>
      <vt:variant>
        <vt:i4>0</vt:i4>
      </vt:variant>
      <vt:variant>
        <vt:i4>5</vt:i4>
      </vt:variant>
      <vt:variant>
        <vt:lpwstr>https://www.youtube.com/watch?v=AoF47AuZZs4</vt:lpwstr>
      </vt:variant>
      <vt:variant>
        <vt:lpwstr/>
      </vt:variant>
      <vt:variant>
        <vt:i4>4522078</vt:i4>
      </vt:variant>
      <vt:variant>
        <vt:i4>75</vt:i4>
      </vt:variant>
      <vt:variant>
        <vt:i4>0</vt:i4>
      </vt:variant>
      <vt:variant>
        <vt:i4>5</vt:i4>
      </vt:variant>
      <vt:variant>
        <vt:lpwstr>https://www.hqsc.govt.nz/resources/resource-library/what-is-the-code-of-expectations-and-are-we-achieving-the-whats-required/</vt:lpwstr>
      </vt:variant>
      <vt:variant>
        <vt:lpwstr/>
      </vt:variant>
      <vt:variant>
        <vt:i4>7929895</vt:i4>
      </vt:variant>
      <vt:variant>
        <vt:i4>72</vt:i4>
      </vt:variant>
      <vt:variant>
        <vt:i4>0</vt:i4>
      </vt:variant>
      <vt:variant>
        <vt:i4>5</vt:i4>
      </vt:variant>
      <vt:variant>
        <vt:lpwstr>https://www.hqsc.govt.nz/resources/resource-library/practical-accessibility-tips-for-producing-consumer-resources/</vt:lpwstr>
      </vt:variant>
      <vt:variant>
        <vt:lpwstr/>
      </vt:variant>
      <vt:variant>
        <vt:i4>4980816</vt:i4>
      </vt:variant>
      <vt:variant>
        <vt:i4>69</vt:i4>
      </vt:variant>
      <vt:variant>
        <vt:i4>0</vt:i4>
      </vt:variant>
      <vt:variant>
        <vt:i4>5</vt:i4>
      </vt:variant>
      <vt:variant>
        <vt:lpwstr>https://www.hqsc.govt.nz/resources/resource-library/enhancing-accessibility-how-to-begin/</vt:lpwstr>
      </vt:variant>
      <vt:variant>
        <vt:lpwstr/>
      </vt:variant>
      <vt:variant>
        <vt:i4>1376345</vt:i4>
      </vt:variant>
      <vt:variant>
        <vt:i4>66</vt:i4>
      </vt:variant>
      <vt:variant>
        <vt:i4>0</vt:i4>
      </vt:variant>
      <vt:variant>
        <vt:i4>5</vt:i4>
      </vt:variant>
      <vt:variant>
        <vt:lpwstr>https://www.hqsc.govt.nz/consumer-hub/engaging-consumers-and-whanau/implementing-the-code/accessibility-and-resourcing-for-consumer-whanau-and-community-engagement/</vt:lpwstr>
      </vt:variant>
      <vt:variant>
        <vt:lpwstr/>
      </vt:variant>
      <vt:variant>
        <vt:i4>3473448</vt:i4>
      </vt:variant>
      <vt:variant>
        <vt:i4>63</vt:i4>
      </vt:variant>
      <vt:variant>
        <vt:i4>0</vt:i4>
      </vt:variant>
      <vt:variant>
        <vt:i4>5</vt:i4>
      </vt:variant>
      <vt:variant>
        <vt:lpwstr>https://www.hqsc.govt.nz/resources/resource-library/consumer-voice-what-does-equity-mean-to-you-and-your-community/</vt:lpwstr>
      </vt:variant>
      <vt:variant>
        <vt:lpwstr/>
      </vt:variant>
      <vt:variant>
        <vt:i4>2752629</vt:i4>
      </vt:variant>
      <vt:variant>
        <vt:i4>60</vt:i4>
      </vt:variant>
      <vt:variant>
        <vt:i4>0</vt:i4>
      </vt:variant>
      <vt:variant>
        <vt:i4>5</vt:i4>
      </vt:variant>
      <vt:variant>
        <vt:lpwstr>https://www.facebook.com/watch/?v=1249729809192307</vt:lpwstr>
      </vt:variant>
      <vt:variant>
        <vt:lpwstr/>
      </vt:variant>
      <vt:variant>
        <vt:i4>4587535</vt:i4>
      </vt:variant>
      <vt:variant>
        <vt:i4>57</vt:i4>
      </vt:variant>
      <vt:variant>
        <vt:i4>0</vt:i4>
      </vt:variant>
      <vt:variant>
        <vt:i4>5</vt:i4>
      </vt:variant>
      <vt:variant>
        <vt:lpwstr>https://www.hqsc.govt.nz/consumer-hub/engaging-consumers-and-whanau/implementing-the-code/improving-equity-through-partnership-and-collaboration/</vt:lpwstr>
      </vt:variant>
      <vt:variant>
        <vt:lpwstr/>
      </vt:variant>
      <vt:variant>
        <vt:i4>3538984</vt:i4>
      </vt:variant>
      <vt:variant>
        <vt:i4>54</vt:i4>
      </vt:variant>
      <vt:variant>
        <vt:i4>0</vt:i4>
      </vt:variant>
      <vt:variant>
        <vt:i4>5</vt:i4>
      </vt:variant>
      <vt:variant>
        <vt:lpwstr>https://www.hqsc.govt.nz/resources/resource-library/consumers-share-how-their-lived-experience-contributed-to-health-improvements/</vt:lpwstr>
      </vt:variant>
      <vt:variant>
        <vt:lpwstr/>
      </vt:variant>
      <vt:variant>
        <vt:i4>6946920</vt:i4>
      </vt:variant>
      <vt:variant>
        <vt:i4>51</vt:i4>
      </vt:variant>
      <vt:variant>
        <vt:i4>0</vt:i4>
      </vt:variant>
      <vt:variant>
        <vt:i4>5</vt:i4>
      </vt:variant>
      <vt:variant>
        <vt:lpwstr>https://www.hqsc.govt.nz/resources/resource-library/co-design-case-study-susanne-cummings/</vt:lpwstr>
      </vt:variant>
      <vt:variant>
        <vt:lpwstr/>
      </vt:variant>
      <vt:variant>
        <vt:i4>4325401</vt:i4>
      </vt:variant>
      <vt:variant>
        <vt:i4>48</vt:i4>
      </vt:variant>
      <vt:variant>
        <vt:i4>0</vt:i4>
      </vt:variant>
      <vt:variant>
        <vt:i4>5</vt:i4>
      </vt:variant>
      <vt:variant>
        <vt:lpwstr>https://www.hqsc.govt.nz/consumer-hub/engaging-consumers-and-whanau/implementing-the-code/using-lived-experience-to-improve-health-services/</vt:lpwstr>
      </vt:variant>
      <vt:variant>
        <vt:lpwstr/>
      </vt:variant>
      <vt:variant>
        <vt:i4>3997730</vt:i4>
      </vt:variant>
      <vt:variant>
        <vt:i4>45</vt:i4>
      </vt:variant>
      <vt:variant>
        <vt:i4>0</vt:i4>
      </vt:variant>
      <vt:variant>
        <vt:i4>5</vt:i4>
      </vt:variant>
      <vt:variant>
        <vt:lpwstr>https://www.hqsc.govt.nz/resources/resource-library/the-co-design-process/</vt:lpwstr>
      </vt:variant>
      <vt:variant>
        <vt:lpwstr/>
      </vt:variant>
      <vt:variant>
        <vt:i4>6619189</vt:i4>
      </vt:variant>
      <vt:variant>
        <vt:i4>42</vt:i4>
      </vt:variant>
      <vt:variant>
        <vt:i4>0</vt:i4>
      </vt:variant>
      <vt:variant>
        <vt:i4>5</vt:i4>
      </vt:variant>
      <vt:variant>
        <vt:lpwstr>https://www.hqsc.govt.nz/resources/resource-library/co-design-making-it-business-as-usual/</vt:lpwstr>
      </vt:variant>
      <vt:variant>
        <vt:lpwstr/>
      </vt:variant>
      <vt:variant>
        <vt:i4>5177361</vt:i4>
      </vt:variant>
      <vt:variant>
        <vt:i4>39</vt:i4>
      </vt:variant>
      <vt:variant>
        <vt:i4>0</vt:i4>
      </vt:variant>
      <vt:variant>
        <vt:i4>5</vt:i4>
      </vt:variant>
      <vt:variant>
        <vt:lpwstr>https://www.hqsc.govt.nz/resources/resource-library/co-design-explained-in-30-seconds-with-susanne-cummings-from-vaka-tautua/</vt:lpwstr>
      </vt:variant>
      <vt:variant>
        <vt:lpwstr/>
      </vt:variant>
      <vt:variant>
        <vt:i4>1900571</vt:i4>
      </vt:variant>
      <vt:variant>
        <vt:i4>36</vt:i4>
      </vt:variant>
      <vt:variant>
        <vt:i4>0</vt:i4>
      </vt:variant>
      <vt:variant>
        <vt:i4>5</vt:i4>
      </vt:variant>
      <vt:variant>
        <vt:lpwstr>https://www.hqsc.govt.nz/consumer-hub/engaging-consumers-and-whanau/implementing-the-code/co-designing-with-consumers-whanau-and-communities/</vt:lpwstr>
      </vt:variant>
      <vt:variant>
        <vt:lpwstr/>
      </vt:variant>
      <vt:variant>
        <vt:i4>6094874</vt:i4>
      </vt:variant>
      <vt:variant>
        <vt:i4>33</vt:i4>
      </vt:variant>
      <vt:variant>
        <vt:i4>0</vt:i4>
      </vt:variant>
      <vt:variant>
        <vt:i4>5</vt:i4>
      </vt:variant>
      <vt:variant>
        <vt:lpwstr>https://www.hqsc.govt.nz/consumer-hub/engaging-consumers-and-whanau/implementing-the-code</vt:lpwstr>
      </vt:variant>
      <vt:variant>
        <vt:lpwstr/>
      </vt:variant>
      <vt:variant>
        <vt:i4>7208994</vt:i4>
      </vt:variant>
      <vt:variant>
        <vt:i4>30</vt:i4>
      </vt:variant>
      <vt:variant>
        <vt:i4>0</vt:i4>
      </vt:variant>
      <vt:variant>
        <vt:i4>5</vt:i4>
      </vt:variant>
      <vt:variant>
        <vt:lpwstr>https://www.hqsc.govt.nz/resources/resource-library/code-of-expectations-for-health-entities-engagement-with-consumers-and-whanau/</vt:lpwstr>
      </vt:variant>
      <vt:variant>
        <vt:lpwstr/>
      </vt:variant>
      <vt:variant>
        <vt:i4>3014698</vt:i4>
      </vt:variant>
      <vt:variant>
        <vt:i4>27</vt:i4>
      </vt:variant>
      <vt:variant>
        <vt:i4>0</vt:i4>
      </vt:variant>
      <vt:variant>
        <vt:i4>5</vt:i4>
      </vt:variant>
      <vt:variant>
        <vt:lpwstr>https://www.hqsc.govt.nz/consumer-hub/engaging-consumers-and-whanau/code-of-expectations-for-health-entities-engagement-with-consumers-and-whanau/</vt:lpwstr>
      </vt:variant>
      <vt:variant>
        <vt:lpwstr/>
      </vt:variant>
      <vt:variant>
        <vt:i4>4653086</vt:i4>
      </vt:variant>
      <vt:variant>
        <vt:i4>24</vt:i4>
      </vt:variant>
      <vt:variant>
        <vt:i4>0</vt:i4>
      </vt:variant>
      <vt:variant>
        <vt:i4>5</vt:i4>
      </vt:variant>
      <vt:variant>
        <vt:lpwstr>https://www.hqsc.govt.nz/consumer-hub/engaging-consumers-and-whanau/</vt:lpwstr>
      </vt:variant>
      <vt:variant>
        <vt:lpwstr/>
      </vt:variant>
      <vt:variant>
        <vt:i4>5636179</vt:i4>
      </vt:variant>
      <vt:variant>
        <vt:i4>21</vt:i4>
      </vt:variant>
      <vt:variant>
        <vt:i4>0</vt:i4>
      </vt:variant>
      <vt:variant>
        <vt:i4>5</vt:i4>
      </vt:variant>
      <vt:variant>
        <vt:lpwstr>https://www.hqsc.govt.nz/consumer-hub/consumer-health-forum-aotearoa/join-the-forum/</vt:lpwstr>
      </vt:variant>
      <vt:variant>
        <vt:lpwstr/>
      </vt:variant>
      <vt:variant>
        <vt:i4>3932280</vt:i4>
      </vt:variant>
      <vt:variant>
        <vt:i4>18</vt:i4>
      </vt:variant>
      <vt:variant>
        <vt:i4>0</vt:i4>
      </vt:variant>
      <vt:variant>
        <vt:i4>5</vt:i4>
      </vt:variant>
      <vt:variant>
        <vt:lpwstr>https://www.hqsc.govt.nz/news/consumer-health-forum-aotearoa-update-february-2025/</vt:lpwstr>
      </vt:variant>
      <vt:variant>
        <vt:lpwstr/>
      </vt:variant>
      <vt:variant>
        <vt:i4>196690</vt:i4>
      </vt:variant>
      <vt:variant>
        <vt:i4>15</vt:i4>
      </vt:variant>
      <vt:variant>
        <vt:i4>0</vt:i4>
      </vt:variant>
      <vt:variant>
        <vt:i4>5</vt:i4>
      </vt:variant>
      <vt:variant>
        <vt:lpwstr>https://www.hqsc.govt.nz/consumer-hub/consumer-health-forum-aotearoa/consumer-opportunities/</vt:lpwstr>
      </vt:variant>
      <vt:variant>
        <vt:lpwstr/>
      </vt:variant>
      <vt:variant>
        <vt:i4>4194344</vt:i4>
      </vt:variant>
      <vt:variant>
        <vt:i4>12</vt:i4>
      </vt:variant>
      <vt:variant>
        <vt:i4>0</vt:i4>
      </vt:variant>
      <vt:variant>
        <vt:i4>5</vt:i4>
      </vt:variant>
      <vt:variant>
        <vt:lpwstr>mailto:ourvoices@hqsc.govt.nz</vt:lpwstr>
      </vt:variant>
      <vt:variant>
        <vt:lpwstr/>
      </vt:variant>
      <vt:variant>
        <vt:i4>4194344</vt:i4>
      </vt:variant>
      <vt:variant>
        <vt:i4>9</vt:i4>
      </vt:variant>
      <vt:variant>
        <vt:i4>0</vt:i4>
      </vt:variant>
      <vt:variant>
        <vt:i4>5</vt:i4>
      </vt:variant>
      <vt:variant>
        <vt:lpwstr>mailto:ourvoices@hqsc.govt.nz</vt:lpwstr>
      </vt:variant>
      <vt:variant>
        <vt:lpwstr/>
      </vt:variant>
      <vt:variant>
        <vt:i4>5832784</vt:i4>
      </vt:variant>
      <vt:variant>
        <vt:i4>6</vt:i4>
      </vt:variant>
      <vt:variant>
        <vt:i4>0</vt:i4>
      </vt:variant>
      <vt:variant>
        <vt:i4>5</vt:i4>
      </vt:variant>
      <vt:variant>
        <vt:lpwstr>https://nzhistory.govt.nz/culture/declaration-of-independence-taming-the-frontier</vt:lpwstr>
      </vt:variant>
      <vt:variant>
        <vt:lpwstr/>
      </vt:variant>
      <vt:variant>
        <vt:i4>4784214</vt:i4>
      </vt:variant>
      <vt:variant>
        <vt:i4>3</vt:i4>
      </vt:variant>
      <vt:variant>
        <vt:i4>0</vt:i4>
      </vt:variant>
      <vt:variant>
        <vt:i4>5</vt:i4>
      </vt:variant>
      <vt:variant>
        <vt:lpwstr/>
      </vt:variant>
      <vt:variant>
        <vt:lpwstr>_Appendix_2</vt:lpwstr>
      </vt:variant>
      <vt:variant>
        <vt:i4>4784214</vt:i4>
      </vt:variant>
      <vt:variant>
        <vt:i4>0</vt:i4>
      </vt:variant>
      <vt:variant>
        <vt:i4>0</vt:i4>
      </vt:variant>
      <vt:variant>
        <vt:i4>5</vt:i4>
      </vt:variant>
      <vt:variant>
        <vt:lpwstr/>
      </vt:variant>
      <vt:variant>
        <vt:lpwstr>_Appendix_1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2025-09-11T20:58:00Z</dcterms:created>
  <dcterms:modified xsi:type="dcterms:W3CDTF">2025-09-11T21:05:00Z</dcterms:modified>
</cp:coreProperties>
</file>