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042B0" w14:textId="09B912C4" w:rsidR="009C5DD8" w:rsidRPr="007C0887" w:rsidRDefault="009C5DD8" w:rsidP="00454383">
      <w:pPr>
        <w:rPr>
          <w:b/>
          <w:sz w:val="26"/>
          <w:szCs w:val="26"/>
        </w:rPr>
      </w:pPr>
      <w:r w:rsidRPr="001731DC">
        <w:rPr>
          <w:b/>
          <w:sz w:val="26"/>
          <w:szCs w:val="26"/>
        </w:rPr>
        <w:t>Minutes of the</w:t>
      </w:r>
      <w:r>
        <w:t xml:space="preserve"> </w:t>
      </w:r>
      <w:r>
        <w:rPr>
          <w:b/>
          <w:sz w:val="26"/>
          <w:szCs w:val="26"/>
        </w:rPr>
        <w:t>Consumer Advisory Group</w:t>
      </w:r>
      <w:r w:rsidR="00A45E86">
        <w:rPr>
          <w:b/>
          <w:sz w:val="26"/>
          <w:szCs w:val="26"/>
        </w:rPr>
        <w:t xml:space="preserve"> T</w:t>
      </w:r>
      <w:r w:rsidR="00A45E86" w:rsidRPr="0087018D">
        <w:rPr>
          <w:b/>
          <w:sz w:val="26"/>
          <w:szCs w:val="26"/>
        </w:rPr>
        <w:t xml:space="preserve">e </w:t>
      </w:r>
      <w:r w:rsidR="00A45E86">
        <w:rPr>
          <w:b/>
          <w:sz w:val="26"/>
          <w:szCs w:val="26"/>
        </w:rPr>
        <w:t>K</w:t>
      </w:r>
      <w:r w:rsidR="00A45E86" w:rsidRPr="0087018D">
        <w:rPr>
          <w:b/>
          <w:sz w:val="26"/>
          <w:szCs w:val="26"/>
        </w:rPr>
        <w:t xml:space="preserve">āhui </w:t>
      </w:r>
      <w:r w:rsidR="00A45E86">
        <w:rPr>
          <w:b/>
          <w:sz w:val="26"/>
          <w:szCs w:val="26"/>
        </w:rPr>
        <w:t>M</w:t>
      </w:r>
      <w:r w:rsidR="00A45E86" w:rsidRPr="0087018D">
        <w:rPr>
          <w:b/>
          <w:sz w:val="26"/>
          <w:szCs w:val="26"/>
        </w:rPr>
        <w:t xml:space="preserve">ahi </w:t>
      </w:r>
      <w:r w:rsidR="00A45E86">
        <w:rPr>
          <w:b/>
          <w:sz w:val="26"/>
          <w:szCs w:val="26"/>
        </w:rPr>
        <w:t>Ngātahi</w:t>
      </w:r>
    </w:p>
    <w:tbl>
      <w:tblPr>
        <w:tblStyle w:val="HQSCdefault"/>
        <w:tblW w:w="5000" w:type="pct"/>
        <w:tblLayout w:type="fixed"/>
        <w:tblLook w:val="0680" w:firstRow="0" w:lastRow="0" w:firstColumn="1" w:lastColumn="0" w:noHBand="1" w:noVBand="1"/>
      </w:tblPr>
      <w:tblGrid>
        <w:gridCol w:w="2384"/>
        <w:gridCol w:w="6971"/>
      </w:tblGrid>
      <w:tr w:rsidR="001C04B3" w:rsidRPr="005C7770" w14:paraId="687BE137" w14:textId="77777777" w:rsidTr="334777E5">
        <w:trPr>
          <w:trHeight w:val="397"/>
        </w:trPr>
        <w:tc>
          <w:tcPr>
            <w:cnfStyle w:val="001000000000" w:firstRow="0" w:lastRow="0" w:firstColumn="1" w:lastColumn="0" w:oddVBand="0" w:evenVBand="0" w:oddHBand="0" w:evenHBand="0" w:firstRowFirstColumn="0" w:firstRowLastColumn="0" w:lastRowFirstColumn="0" w:lastRowLastColumn="0"/>
            <w:tcW w:w="2384" w:type="dxa"/>
          </w:tcPr>
          <w:p w14:paraId="0948ED1C" w14:textId="7E4A0272" w:rsidR="001C04B3" w:rsidRPr="005C7770" w:rsidRDefault="001C04B3" w:rsidP="001C04B3">
            <w:pPr>
              <w:pStyle w:val="Normalintable"/>
            </w:pPr>
            <w:r>
              <w:t>Chair</w:t>
            </w:r>
          </w:p>
        </w:tc>
        <w:tc>
          <w:tcPr>
            <w:tcW w:w="6971" w:type="dxa"/>
          </w:tcPr>
          <w:p w14:paraId="4DBD0BD6" w14:textId="36A5E80F" w:rsidR="001C04B3" w:rsidRPr="003506E9" w:rsidRDefault="001C04B3" w:rsidP="001C04B3">
            <w:pPr>
              <w:pStyle w:val="Normalintable"/>
              <w:cnfStyle w:val="000000000000" w:firstRow="0" w:lastRow="0" w:firstColumn="0" w:lastColumn="0" w:oddVBand="0" w:evenVBand="0" w:oddHBand="0" w:evenHBand="0" w:firstRowFirstColumn="0" w:firstRowLastColumn="0" w:lastRowFirstColumn="0" w:lastRowLastColumn="0"/>
            </w:pPr>
            <w:r>
              <w:t>DJ Adams – Senior Consumer Advisor, Te Pūkāea Matatika Māori Health and Consumer</w:t>
            </w:r>
          </w:p>
        </w:tc>
      </w:tr>
      <w:tr w:rsidR="001C04B3" w:rsidRPr="005C7770" w14:paraId="68690F2A" w14:textId="77777777" w:rsidTr="334777E5">
        <w:trPr>
          <w:trHeight w:val="665"/>
        </w:trPr>
        <w:tc>
          <w:tcPr>
            <w:cnfStyle w:val="001000000000" w:firstRow="0" w:lastRow="0" w:firstColumn="1" w:lastColumn="0" w:oddVBand="0" w:evenVBand="0" w:oddHBand="0" w:evenHBand="0" w:firstRowFirstColumn="0" w:firstRowLastColumn="0" w:lastRowFirstColumn="0" w:lastRowLastColumn="0"/>
            <w:tcW w:w="2384" w:type="dxa"/>
          </w:tcPr>
          <w:p w14:paraId="737BD7F7" w14:textId="28A47344" w:rsidR="001C04B3" w:rsidRPr="005C7770" w:rsidRDefault="001C04B3" w:rsidP="001C04B3">
            <w:pPr>
              <w:pStyle w:val="Normalintable"/>
            </w:pPr>
            <w:r>
              <w:t>CAG members</w:t>
            </w:r>
          </w:p>
        </w:tc>
        <w:tc>
          <w:tcPr>
            <w:tcW w:w="6971" w:type="dxa"/>
          </w:tcPr>
          <w:p w14:paraId="71190887" w14:textId="462E2C27" w:rsidR="001C04B3" w:rsidRPr="003506E9" w:rsidRDefault="001C04B3" w:rsidP="001C04B3">
            <w:pPr>
              <w:spacing w:after="80"/>
              <w:cnfStyle w:val="000000000000" w:firstRow="0" w:lastRow="0" w:firstColumn="0" w:lastColumn="0" w:oddVBand="0" w:evenVBand="0" w:oddHBand="0" w:evenHBand="0" w:firstRowFirstColumn="0" w:firstRowLastColumn="0" w:lastRowFirstColumn="0" w:lastRowLastColumn="0"/>
            </w:pPr>
            <w:r>
              <w:t>Amanda Stevens, Jodie Bennett, Joshua McMillan, Lisa Lawrence, Tofilau Bernadette Pereira, Vishal Rishi</w:t>
            </w:r>
            <w:r w:rsidR="00787AB1">
              <w:t xml:space="preserve"> (online)</w:t>
            </w:r>
          </w:p>
        </w:tc>
      </w:tr>
      <w:tr w:rsidR="001C04B3" w:rsidRPr="005C7770" w14:paraId="4499ED9F" w14:textId="77777777" w:rsidTr="334777E5">
        <w:trPr>
          <w:trHeight w:val="464"/>
        </w:trPr>
        <w:tc>
          <w:tcPr>
            <w:cnfStyle w:val="001000000000" w:firstRow="0" w:lastRow="0" w:firstColumn="1" w:lastColumn="0" w:oddVBand="0" w:evenVBand="0" w:oddHBand="0" w:evenHBand="0" w:firstRowFirstColumn="0" w:firstRowLastColumn="0" w:lastRowFirstColumn="0" w:lastRowLastColumn="0"/>
            <w:tcW w:w="2384" w:type="dxa"/>
          </w:tcPr>
          <w:p w14:paraId="60FCDA2A" w14:textId="2B90AA82" w:rsidR="001C04B3" w:rsidRDefault="001C04B3" w:rsidP="001C04B3">
            <w:pPr>
              <w:pStyle w:val="Normalintable"/>
            </w:pPr>
            <w:r>
              <w:t>Te Pūkāea Matatika Māori Health and Consumer</w:t>
            </w:r>
          </w:p>
        </w:tc>
        <w:tc>
          <w:tcPr>
            <w:tcW w:w="6971" w:type="dxa"/>
          </w:tcPr>
          <w:p w14:paraId="5F4A688E" w14:textId="703FE708" w:rsidR="001C04B3" w:rsidRPr="003506E9" w:rsidRDefault="001C04B3" w:rsidP="001C04B3">
            <w:pPr>
              <w:spacing w:after="80"/>
              <w:cnfStyle w:val="000000000000" w:firstRow="0" w:lastRow="0" w:firstColumn="0" w:lastColumn="0" w:oddVBand="0" w:evenVBand="0" w:oddHBand="0" w:evenHBand="0" w:firstRowFirstColumn="0" w:firstRowLastColumn="0" w:lastRowFirstColumn="0" w:lastRowLastColumn="0"/>
            </w:pPr>
            <w:r>
              <w:t xml:space="preserve">Holly Bodiam – </w:t>
            </w:r>
            <w:r w:rsidR="006E6BF3">
              <w:t>inter</w:t>
            </w:r>
            <w:r w:rsidR="00420340">
              <w:t xml:space="preserve">im Director </w:t>
            </w:r>
            <w:r>
              <w:t>for Te Pūkāea Matatika Māori Health and Consumer; Hariata Bell &amp; Penita Davies – Māori Health and Consumer Advisors; Dez McCormack &amp; Rina Ederango - Programme Coordinators</w:t>
            </w:r>
          </w:p>
        </w:tc>
      </w:tr>
      <w:tr w:rsidR="00787AB1" w:rsidRPr="005C7770" w14:paraId="12870FF1" w14:textId="77777777" w:rsidTr="334777E5">
        <w:trPr>
          <w:trHeight w:val="464"/>
        </w:trPr>
        <w:tc>
          <w:tcPr>
            <w:cnfStyle w:val="001000000000" w:firstRow="0" w:lastRow="0" w:firstColumn="1" w:lastColumn="0" w:oddVBand="0" w:evenVBand="0" w:oddHBand="0" w:evenHBand="0" w:firstRowFirstColumn="0" w:firstRowLastColumn="0" w:lastRowFirstColumn="0" w:lastRowLastColumn="0"/>
            <w:tcW w:w="2384" w:type="dxa"/>
          </w:tcPr>
          <w:p w14:paraId="76E15495" w14:textId="6093D3B4" w:rsidR="00787AB1" w:rsidRDefault="00787AB1" w:rsidP="001C04B3">
            <w:pPr>
              <w:pStyle w:val="Normalintable"/>
            </w:pPr>
            <w:r>
              <w:t>Guests</w:t>
            </w:r>
          </w:p>
        </w:tc>
        <w:tc>
          <w:tcPr>
            <w:tcW w:w="6971" w:type="dxa"/>
          </w:tcPr>
          <w:p w14:paraId="3D76D2F0" w14:textId="053B236D" w:rsidR="00787AB1" w:rsidRDefault="00787AB1" w:rsidP="001C04B3">
            <w:pPr>
              <w:spacing w:after="80"/>
              <w:cnfStyle w:val="000000000000" w:firstRow="0" w:lastRow="0" w:firstColumn="0" w:lastColumn="0" w:oddVBand="0" w:evenVBand="0" w:oddHBand="0" w:evenHBand="0" w:firstRowFirstColumn="0" w:firstRowLastColumn="0" w:lastRowFirstColumn="0" w:lastRowLastColumn="0"/>
            </w:pPr>
            <w:r>
              <w:t>Sunny Collings</w:t>
            </w:r>
            <w:r w:rsidR="000A5BDD">
              <w:t xml:space="preserve"> – Chief Executive</w:t>
            </w:r>
            <w:r w:rsidR="00522A60">
              <w:t>,</w:t>
            </w:r>
            <w:r>
              <w:t xml:space="preserve"> </w:t>
            </w:r>
            <w:r w:rsidR="00226CEB">
              <w:t xml:space="preserve">Doug Edwards – Pou Tikanga, </w:t>
            </w:r>
            <w:r>
              <w:t>Caroline Tilah</w:t>
            </w:r>
            <w:r w:rsidR="000A5BDD">
              <w:t xml:space="preserve"> – Senior Manager, System Safety; </w:t>
            </w:r>
            <w:r>
              <w:t>Carl Shuker</w:t>
            </w:r>
            <w:r w:rsidR="000A5BDD">
              <w:t xml:space="preserve">- </w:t>
            </w:r>
            <w:r w:rsidR="000A5BDD" w:rsidRPr="000A5BDD">
              <w:t>Scientific Publications Manager </w:t>
            </w:r>
          </w:p>
        </w:tc>
      </w:tr>
      <w:tr w:rsidR="001C04B3" w:rsidRPr="005C7770" w14:paraId="5915CEE9" w14:textId="77777777" w:rsidTr="334777E5">
        <w:trPr>
          <w:trHeight w:val="396"/>
        </w:trPr>
        <w:tc>
          <w:tcPr>
            <w:cnfStyle w:val="001000000000" w:firstRow="0" w:lastRow="0" w:firstColumn="1" w:lastColumn="0" w:oddVBand="0" w:evenVBand="0" w:oddHBand="0" w:evenHBand="0" w:firstRowFirstColumn="0" w:firstRowLastColumn="0" w:lastRowFirstColumn="0" w:lastRowLastColumn="0"/>
            <w:tcW w:w="2384" w:type="dxa"/>
          </w:tcPr>
          <w:p w14:paraId="0F4BA494" w14:textId="3611F2C9" w:rsidR="001C04B3" w:rsidRDefault="001C04B3" w:rsidP="001C04B3">
            <w:pPr>
              <w:pStyle w:val="Normalintable"/>
            </w:pPr>
            <w:r>
              <w:t>Apologies</w:t>
            </w:r>
          </w:p>
        </w:tc>
        <w:tc>
          <w:tcPr>
            <w:tcW w:w="6971" w:type="dxa"/>
          </w:tcPr>
          <w:p w14:paraId="63F56AF9" w14:textId="2485383B" w:rsidR="001C04B3" w:rsidRPr="003506E9" w:rsidRDefault="6DE830D4" w:rsidP="001C04B3">
            <w:pPr>
              <w:spacing w:after="80"/>
              <w:cnfStyle w:val="000000000000" w:firstRow="0" w:lastRow="0" w:firstColumn="0" w:lastColumn="0" w:oddVBand="0" w:evenVBand="0" w:oddHBand="0" w:evenHBand="0" w:firstRowFirstColumn="0" w:firstRowLastColumn="0" w:lastRowFirstColumn="0" w:lastRowLastColumn="0"/>
            </w:pPr>
            <w:r>
              <w:t>Martin Thomas</w:t>
            </w:r>
            <w:r w:rsidR="7033CAC4">
              <w:t xml:space="preserve"> - Director of Safety and Quality</w:t>
            </w:r>
          </w:p>
        </w:tc>
      </w:tr>
    </w:tbl>
    <w:p w14:paraId="2DA34772" w14:textId="77777777" w:rsidR="006D4C79" w:rsidRDefault="006D4C79" w:rsidP="0081260C">
      <w:pPr>
        <w:spacing w:after="0"/>
      </w:pPr>
    </w:p>
    <w:p w14:paraId="6BF8A6C5" w14:textId="7F820E4A" w:rsidR="006D4C79" w:rsidRDefault="006D4C79" w:rsidP="006D4C79">
      <w:r>
        <w:t xml:space="preserve">The hui was </w:t>
      </w:r>
      <w:r w:rsidR="00536978">
        <w:t>in-person</w:t>
      </w:r>
      <w:r w:rsidR="002618F3">
        <w:t xml:space="preserve"> at 133 Molesworth Street, Wellington</w:t>
      </w:r>
      <w:r w:rsidR="004E7D77">
        <w:t>,</w:t>
      </w:r>
      <w:r w:rsidR="00536978">
        <w:t xml:space="preserve"> and </w:t>
      </w:r>
      <w:r w:rsidR="00874870">
        <w:t>on-line via Teams</w:t>
      </w:r>
      <w:r w:rsidR="009334C2">
        <w:t xml:space="preserve"> </w:t>
      </w:r>
      <w:r>
        <w:t xml:space="preserve">on </w:t>
      </w:r>
      <w:r w:rsidR="00E96409">
        <w:t xml:space="preserve">Tuesday </w:t>
      </w:r>
      <w:r w:rsidR="009334C2">
        <w:t>10 February 2026</w:t>
      </w:r>
      <w:r>
        <w:t>.</w:t>
      </w:r>
    </w:p>
    <w:p w14:paraId="4EEAEC73" w14:textId="3B6B34E1" w:rsidR="0050101B" w:rsidRDefault="0050101B" w:rsidP="00882586">
      <w:pPr>
        <w:pStyle w:val="HQSChead2"/>
        <w:numPr>
          <w:ilvl w:val="0"/>
          <w:numId w:val="81"/>
        </w:numPr>
      </w:pPr>
      <w:r>
        <w:t xml:space="preserve">Mihi Whakatau and </w:t>
      </w:r>
      <w:r w:rsidR="00CF45DC">
        <w:t>w</w:t>
      </w:r>
      <w:r>
        <w:t>hakawhanaungatanga</w:t>
      </w:r>
    </w:p>
    <w:p w14:paraId="0D1816B4" w14:textId="0082F407" w:rsidR="00104238" w:rsidRDefault="00E25A6E" w:rsidP="00B93F88">
      <w:pPr>
        <w:spacing w:after="0"/>
      </w:pPr>
      <w:r>
        <w:t xml:space="preserve">Matua Doug </w:t>
      </w:r>
      <w:r w:rsidR="002A0663">
        <w:t xml:space="preserve">led the </w:t>
      </w:r>
      <w:r w:rsidR="00CF45DC">
        <w:t>m</w:t>
      </w:r>
      <w:r w:rsidR="002A0663">
        <w:t xml:space="preserve">ihi whakatau to welcome </w:t>
      </w:r>
      <w:r w:rsidR="00994ACB">
        <w:t xml:space="preserve">the four new members to </w:t>
      </w:r>
      <w:r w:rsidR="004B2281">
        <w:t>the Consumer</w:t>
      </w:r>
    </w:p>
    <w:p w14:paraId="3BF69C81" w14:textId="30E74C02" w:rsidR="007108D3" w:rsidRPr="00B93F88" w:rsidRDefault="004B2281" w:rsidP="00B93F88">
      <w:r>
        <w:t xml:space="preserve">Advisory Group Te </w:t>
      </w:r>
      <w:r w:rsidR="0076133E">
        <w:t>Kāhui</w:t>
      </w:r>
      <w:r>
        <w:t xml:space="preserve"> Mahi </w:t>
      </w:r>
      <w:r w:rsidR="0076133E">
        <w:t>Ngātahi</w:t>
      </w:r>
      <w:r>
        <w:t xml:space="preserve"> </w:t>
      </w:r>
      <w:r w:rsidR="002D5E30">
        <w:t>(CAG)</w:t>
      </w:r>
      <w:r w:rsidR="0076133E">
        <w:t xml:space="preserve">. </w:t>
      </w:r>
      <w:r w:rsidR="00F71EEF" w:rsidRPr="00F71EEF">
        <w:t xml:space="preserve">Whakawhanaungatanga </w:t>
      </w:r>
      <w:r w:rsidR="003D4EC1">
        <w:t>followed</w:t>
      </w:r>
      <w:r w:rsidR="007108D3">
        <w:t>.</w:t>
      </w:r>
    </w:p>
    <w:p w14:paraId="1DDFAFB6" w14:textId="206C396A" w:rsidR="0050101B" w:rsidRPr="00B62CC7" w:rsidRDefault="006D4C79" w:rsidP="00882586">
      <w:pPr>
        <w:pStyle w:val="HQSChead2"/>
        <w:numPr>
          <w:ilvl w:val="0"/>
          <w:numId w:val="81"/>
        </w:numPr>
      </w:pPr>
      <w:r w:rsidRPr="00B62CC7">
        <w:t>Standard business</w:t>
      </w:r>
    </w:p>
    <w:p w14:paraId="5DEF15EA" w14:textId="57FB2328" w:rsidR="0050101B" w:rsidRPr="0050101B" w:rsidRDefault="00EC750E" w:rsidP="00B93F88">
      <w:pPr>
        <w:spacing w:after="0"/>
      </w:pPr>
      <w:r>
        <w:t xml:space="preserve">DJ set the </w:t>
      </w:r>
      <w:r w:rsidR="004E16CC">
        <w:t>scene for the day</w:t>
      </w:r>
      <w:r w:rsidR="00BB706B">
        <w:t xml:space="preserve"> including</w:t>
      </w:r>
      <w:r w:rsidR="00AE72FD">
        <w:t xml:space="preserve"> k</w:t>
      </w:r>
      <w:r w:rsidR="00BB706B">
        <w:t>ey f</w:t>
      </w:r>
      <w:r w:rsidR="007B02B1">
        <w:t xml:space="preserve">indings from the </w:t>
      </w:r>
      <w:r w:rsidR="00E96409">
        <w:t>C</w:t>
      </w:r>
      <w:r w:rsidR="0050101B" w:rsidRPr="0050101B">
        <w:t xml:space="preserve">onsumer </w:t>
      </w:r>
      <w:r w:rsidR="00E96409">
        <w:t>e</w:t>
      </w:r>
      <w:r w:rsidR="0050101B" w:rsidRPr="0050101B">
        <w:t xml:space="preserve">ngagement review </w:t>
      </w:r>
      <w:r w:rsidR="00E96409">
        <w:t>(</w:t>
      </w:r>
      <w:r w:rsidR="0050101B" w:rsidRPr="0050101B">
        <w:t>2025</w:t>
      </w:r>
      <w:r w:rsidR="00E96409">
        <w:t>)</w:t>
      </w:r>
      <w:r w:rsidR="00AE72FD">
        <w:t xml:space="preserve"> and t</w:t>
      </w:r>
      <w:r w:rsidR="00E2303E">
        <w:t xml:space="preserve">he </w:t>
      </w:r>
      <w:r w:rsidR="0050101B" w:rsidRPr="0050101B">
        <w:t>Board</w:t>
      </w:r>
      <w:r w:rsidR="002A5D06">
        <w:t>’s</w:t>
      </w:r>
      <w:r w:rsidR="00077D1E">
        <w:t xml:space="preserve"> e</w:t>
      </w:r>
      <w:r w:rsidR="00FC3430">
        <w:t>ndorse</w:t>
      </w:r>
      <w:r w:rsidR="002A5D06">
        <w:t>ment</w:t>
      </w:r>
      <w:r w:rsidR="00CF4141">
        <w:t xml:space="preserve"> of the</w:t>
      </w:r>
      <w:r w:rsidR="006811A4">
        <w:t xml:space="preserve"> direction</w:t>
      </w:r>
      <w:r w:rsidR="0050101B" w:rsidRPr="0050101B">
        <w:t xml:space="preserve"> </w:t>
      </w:r>
      <w:r w:rsidR="004B3A88">
        <w:t>to</w:t>
      </w:r>
      <w:r w:rsidR="0050101B" w:rsidRPr="0050101B">
        <w:t xml:space="preserve"> refresh</w:t>
      </w:r>
      <w:r w:rsidR="004B3A88">
        <w:t xml:space="preserve"> and</w:t>
      </w:r>
      <w:r w:rsidR="0050101B" w:rsidRPr="0050101B">
        <w:t xml:space="preserve"> integrat</w:t>
      </w:r>
      <w:r w:rsidR="004B3A88">
        <w:t xml:space="preserve">e </w:t>
      </w:r>
      <w:r w:rsidR="00334651">
        <w:t>the</w:t>
      </w:r>
      <w:r w:rsidR="0050101B" w:rsidRPr="0050101B">
        <w:t xml:space="preserve"> consumer advisory </w:t>
      </w:r>
      <w:r w:rsidR="00334651">
        <w:t>structure</w:t>
      </w:r>
      <w:r w:rsidR="00792E30">
        <w:t xml:space="preserve">, </w:t>
      </w:r>
      <w:r w:rsidR="00AE72FD">
        <w:t xml:space="preserve">and approval for </w:t>
      </w:r>
      <w:r w:rsidR="005B282D">
        <w:t xml:space="preserve">the </w:t>
      </w:r>
      <w:r w:rsidR="00B16901">
        <w:t>in</w:t>
      </w:r>
      <w:r w:rsidR="00A359D9">
        <w:t>clusion of consumers</w:t>
      </w:r>
      <w:r w:rsidR="00AC44D1">
        <w:t xml:space="preserve"> </w:t>
      </w:r>
      <w:r w:rsidR="001C216B">
        <w:t xml:space="preserve">across the </w:t>
      </w:r>
      <w:r w:rsidR="005511BF">
        <w:t>Commission’s programmes</w:t>
      </w:r>
      <w:r w:rsidR="00243772">
        <w:t xml:space="preserve"> </w:t>
      </w:r>
      <w:r w:rsidR="00AC61CD">
        <w:t xml:space="preserve">in future </w:t>
      </w:r>
      <w:r w:rsidR="002B5918">
        <w:t>consumer advisory groups</w:t>
      </w:r>
      <w:r w:rsidR="00CF4141">
        <w:t>,</w:t>
      </w:r>
      <w:r w:rsidR="002B5918">
        <w:t xml:space="preserve"> and the </w:t>
      </w:r>
      <w:r w:rsidR="007039B3">
        <w:t xml:space="preserve">appointment of </w:t>
      </w:r>
      <w:r w:rsidR="00243772">
        <w:t xml:space="preserve">four new members to </w:t>
      </w:r>
      <w:r w:rsidR="00CF4141">
        <w:t>CAG.</w:t>
      </w:r>
    </w:p>
    <w:p w14:paraId="4197AE50" w14:textId="4D5CF1E7" w:rsidR="0050101B" w:rsidRPr="0050101B" w:rsidRDefault="00923B26" w:rsidP="00B93F88">
      <w:pPr>
        <w:spacing w:after="0"/>
      </w:pPr>
      <w:r>
        <w:t xml:space="preserve">CAG </w:t>
      </w:r>
      <w:r w:rsidR="0050101B" w:rsidRPr="0050101B">
        <w:t>Members emphasised the importance of</w:t>
      </w:r>
      <w:r w:rsidR="00E96409">
        <w:t>:</w:t>
      </w:r>
    </w:p>
    <w:p w14:paraId="7306FE36" w14:textId="08575730" w:rsidR="0050101B" w:rsidRPr="0050101B" w:rsidRDefault="0050101B" w:rsidP="00B93F88">
      <w:pPr>
        <w:spacing w:after="0"/>
      </w:pPr>
      <w:r w:rsidRPr="0050101B">
        <w:t xml:space="preserve">Aligning CAG work with consumer expectations and the Code of </w:t>
      </w:r>
      <w:r w:rsidR="00802F06">
        <w:t>e</w:t>
      </w:r>
      <w:r w:rsidRPr="0050101B">
        <w:t>xpectations</w:t>
      </w:r>
    </w:p>
    <w:p w14:paraId="6E5364EF" w14:textId="77777777" w:rsidR="0050101B" w:rsidRPr="0050101B" w:rsidRDefault="0050101B" w:rsidP="00B93F88">
      <w:pPr>
        <w:spacing w:after="0"/>
      </w:pPr>
      <w:r w:rsidRPr="0050101B">
        <w:t>Transparency regarding governance scope, decision-making, and resourcing</w:t>
      </w:r>
    </w:p>
    <w:p w14:paraId="105426D4" w14:textId="77777777" w:rsidR="0050101B" w:rsidRPr="0050101B" w:rsidRDefault="0050101B" w:rsidP="00B93F88">
      <w:pPr>
        <w:spacing w:after="0"/>
      </w:pPr>
      <w:r w:rsidRPr="0050101B">
        <w:t>The Commission acting as an exemplar for the sector</w:t>
      </w:r>
    </w:p>
    <w:p w14:paraId="060D28D1" w14:textId="16318DDF" w:rsidR="00CD5FA2" w:rsidRPr="0050101B" w:rsidRDefault="0050101B" w:rsidP="00B93F88">
      <w:pPr>
        <w:spacing w:after="0"/>
      </w:pPr>
      <w:r w:rsidRPr="0050101B">
        <w:t>The group reaffirmed its role as an advisory body, not advocates for individual causes. Clear differentiation between governance (Board), operations (staff), and advisory functions (CAG) was required.</w:t>
      </w:r>
    </w:p>
    <w:p w14:paraId="7062A76C" w14:textId="601E6451" w:rsidR="00CD5FA2" w:rsidRPr="007C3510" w:rsidRDefault="0050101B" w:rsidP="00291A06">
      <w:pPr>
        <w:pStyle w:val="TeThHauorabodytext"/>
        <w:spacing w:line="276" w:lineRule="auto"/>
        <w:ind w:left="360"/>
        <w:rPr>
          <w:rFonts w:ascii="Arial" w:eastAsiaTheme="majorEastAsia" w:hAnsi="Arial"/>
          <w:vanish/>
          <w:sz w:val="24"/>
          <w:szCs w:val="24"/>
        </w:rPr>
      </w:pPr>
      <w:r w:rsidRPr="007C3510">
        <w:rPr>
          <w:rFonts w:ascii="Arial" w:hAnsi="Arial"/>
        </w:rPr>
        <w:t>P</w:t>
      </w:r>
      <w:r w:rsidR="006D4C79" w:rsidRPr="007C3510">
        <w:rPr>
          <w:rFonts w:ascii="Arial" w:hAnsi="Arial"/>
        </w:rPr>
        <w:t xml:space="preserve">revious </w:t>
      </w:r>
      <w:r w:rsidRPr="007C3510">
        <w:rPr>
          <w:rFonts w:ascii="Arial" w:hAnsi="Arial"/>
        </w:rPr>
        <w:t>meeting notes</w:t>
      </w:r>
      <w:r w:rsidR="006D4C79" w:rsidRPr="007C3510">
        <w:rPr>
          <w:rFonts w:ascii="Arial" w:hAnsi="Arial"/>
        </w:rPr>
        <w:t xml:space="preserve"> accepted.</w:t>
      </w:r>
    </w:p>
    <w:p w14:paraId="2F0A111D" w14:textId="77777777" w:rsidR="00291A06" w:rsidRDefault="007C3510" w:rsidP="00882586">
      <w:pPr>
        <w:pStyle w:val="TeThHauorabodytext"/>
        <w:numPr>
          <w:ilvl w:val="1"/>
          <w:numId w:val="81"/>
        </w:numPr>
        <w:spacing w:line="276" w:lineRule="auto"/>
        <w:rPr>
          <w:rFonts w:ascii="Arial" w:hAnsi="Arial"/>
        </w:rPr>
      </w:pPr>
      <w:r w:rsidRPr="007C3510">
        <w:rPr>
          <w:rFonts w:ascii="Arial" w:hAnsi="Arial"/>
        </w:rPr>
        <w:t xml:space="preserve"> </w:t>
      </w:r>
    </w:p>
    <w:p w14:paraId="12E8D131" w14:textId="08FB62CD" w:rsidR="0088025C" w:rsidRPr="007C3510" w:rsidRDefault="00AE3A34" w:rsidP="00882586">
      <w:pPr>
        <w:pStyle w:val="TeThHauorabodytext"/>
        <w:numPr>
          <w:ilvl w:val="1"/>
          <w:numId w:val="81"/>
        </w:numPr>
        <w:spacing w:line="276" w:lineRule="auto"/>
        <w:rPr>
          <w:rFonts w:ascii="Arial" w:hAnsi="Arial"/>
        </w:rPr>
      </w:pPr>
      <w:r w:rsidRPr="007C3510">
        <w:rPr>
          <w:rFonts w:ascii="Arial" w:hAnsi="Arial"/>
        </w:rPr>
        <w:t>I</w:t>
      </w:r>
      <w:r w:rsidR="006D4C79" w:rsidRPr="007C3510">
        <w:rPr>
          <w:rFonts w:ascii="Arial" w:hAnsi="Arial"/>
        </w:rPr>
        <w:t xml:space="preserve">nterests register accepted. </w:t>
      </w:r>
      <w:r w:rsidR="0050101B" w:rsidRPr="007C3510">
        <w:rPr>
          <w:rFonts w:ascii="Arial" w:hAnsi="Arial"/>
        </w:rPr>
        <w:t>Members were reminded to update interest registers as required</w:t>
      </w:r>
      <w:r w:rsidR="003E4F14" w:rsidRPr="007C3510">
        <w:rPr>
          <w:rFonts w:ascii="Arial" w:hAnsi="Arial"/>
        </w:rPr>
        <w:t>.</w:t>
      </w:r>
    </w:p>
    <w:p w14:paraId="673ADD3B" w14:textId="72807972" w:rsidR="00D07EDD" w:rsidRPr="00882586" w:rsidRDefault="00D07EDD" w:rsidP="00882586">
      <w:pPr>
        <w:pStyle w:val="HQSChead2"/>
      </w:pPr>
      <w:r w:rsidRPr="00D025CB">
        <w:lastRenderedPageBreak/>
        <w:t>Te</w:t>
      </w:r>
      <w:r w:rsidR="00AE3A34" w:rsidRPr="00D025CB">
        <w:t xml:space="preserve"> </w:t>
      </w:r>
      <w:r w:rsidRPr="00D025CB">
        <w:t>Pūkāea</w:t>
      </w:r>
      <w:r w:rsidR="00AE3A34" w:rsidRPr="00D025CB">
        <w:t xml:space="preserve"> </w:t>
      </w:r>
      <w:r w:rsidRPr="00D025CB">
        <w:t>Matatika</w:t>
      </w:r>
      <w:r w:rsidR="00AE3A34" w:rsidRPr="00D025CB">
        <w:t xml:space="preserve"> </w:t>
      </w:r>
      <w:r w:rsidRPr="00882586">
        <w:t xml:space="preserve">Māori Health </w:t>
      </w:r>
      <w:r w:rsidR="00650629">
        <w:t>and</w:t>
      </w:r>
      <w:r w:rsidRPr="00882586">
        <w:t xml:space="preserve"> Consumer Q2 </w:t>
      </w:r>
      <w:r w:rsidR="00650629">
        <w:t>r</w:t>
      </w:r>
      <w:r w:rsidRPr="00882586">
        <w:t>eport</w:t>
      </w:r>
    </w:p>
    <w:p w14:paraId="379C28FC" w14:textId="165BA6EE" w:rsidR="00D07EDD" w:rsidRPr="0050101B" w:rsidRDefault="00590F66" w:rsidP="00D07EDD">
      <w:pPr>
        <w:tabs>
          <w:tab w:val="center" w:pos="4677"/>
        </w:tabs>
      </w:pPr>
      <w:r>
        <w:t>The Q2</w:t>
      </w:r>
      <w:r w:rsidR="00D07EDD" w:rsidRPr="0050101B">
        <w:t xml:space="preserve"> Māori Health and Consumer </w:t>
      </w:r>
      <w:r w:rsidR="00E61F3C">
        <w:t>Q2</w:t>
      </w:r>
      <w:r w:rsidR="00D07EDD" w:rsidRPr="0050101B">
        <w:t xml:space="preserve"> report was taken as read</w:t>
      </w:r>
      <w:r w:rsidR="005E438A">
        <w:t xml:space="preserve">, and is attached as Appendix </w:t>
      </w:r>
      <w:r w:rsidR="006F5E9F">
        <w:t>O</w:t>
      </w:r>
      <w:r w:rsidR="0086018C">
        <w:t>ne</w:t>
      </w:r>
    </w:p>
    <w:p w14:paraId="7CDD28AE" w14:textId="65573E0F" w:rsidR="00D07EDD" w:rsidRPr="0050101B" w:rsidRDefault="00D07EDD" w:rsidP="00D07EDD">
      <w:pPr>
        <w:tabs>
          <w:tab w:val="center" w:pos="4677"/>
        </w:tabs>
      </w:pPr>
      <w:r w:rsidRPr="0050101B">
        <w:t>Consumers concluding their terms were acknowledged</w:t>
      </w:r>
      <w:r w:rsidR="00435488">
        <w:t>.</w:t>
      </w:r>
    </w:p>
    <w:p w14:paraId="4B6E92F2" w14:textId="77777777" w:rsidR="00D07EDD" w:rsidRPr="0050101B" w:rsidRDefault="00D07EDD" w:rsidP="00D07EDD">
      <w:pPr>
        <w:tabs>
          <w:tab w:val="center" w:pos="4677"/>
        </w:tabs>
      </w:pPr>
      <w:r w:rsidRPr="0050101B">
        <w:t>A consumer engagement workshop with Health New Zealand and the Ministry was noted</w:t>
      </w:r>
    </w:p>
    <w:p w14:paraId="52F56002" w14:textId="1A9FD000" w:rsidR="00D07EDD" w:rsidRPr="00D07EDD" w:rsidRDefault="00D07EDD" w:rsidP="00D07EDD">
      <w:pPr>
        <w:tabs>
          <w:tab w:val="center" w:pos="4677"/>
        </w:tabs>
      </w:pPr>
      <w:r w:rsidRPr="0050101B">
        <w:t>Membership data was discussed, with agreement that clearer demographic reporting and transparency in data governance are required.</w:t>
      </w:r>
    </w:p>
    <w:p w14:paraId="59C7848F" w14:textId="49D7577B" w:rsidR="00D07EDD" w:rsidRPr="00D07EDD" w:rsidRDefault="00D07EDD" w:rsidP="00D07EDD">
      <w:pPr>
        <w:ind w:right="-143"/>
        <w:rPr>
          <w:rFonts w:eastAsiaTheme="majorEastAsia" w:cstheme="majorBidi"/>
          <w:bCs/>
        </w:rPr>
      </w:pPr>
      <w:r w:rsidRPr="00D07EDD">
        <w:rPr>
          <w:rFonts w:eastAsiaTheme="majorEastAsia" w:cstheme="majorBidi"/>
          <w:bCs/>
          <w:lang w:val="en-US"/>
        </w:rPr>
        <w:t xml:space="preserve">DJ </w:t>
      </w:r>
      <w:r w:rsidR="003C5261">
        <w:rPr>
          <w:rFonts w:eastAsiaTheme="majorEastAsia" w:cstheme="majorBidi"/>
          <w:bCs/>
          <w:lang w:val="en-US"/>
        </w:rPr>
        <w:t>highlighted</w:t>
      </w:r>
      <w:r w:rsidR="001A4F6C">
        <w:rPr>
          <w:rFonts w:eastAsiaTheme="majorEastAsia" w:cstheme="majorBidi"/>
          <w:bCs/>
          <w:lang w:val="en-US"/>
        </w:rPr>
        <w:t xml:space="preserve"> </w:t>
      </w:r>
      <w:r w:rsidR="00C34B43">
        <w:rPr>
          <w:rFonts w:eastAsiaTheme="majorEastAsia" w:cstheme="majorBidi"/>
          <w:bCs/>
          <w:lang w:val="en-US"/>
        </w:rPr>
        <w:t>k</w:t>
      </w:r>
      <w:r w:rsidRPr="00D07EDD">
        <w:rPr>
          <w:rFonts w:eastAsiaTheme="majorEastAsia" w:cstheme="majorBidi"/>
          <w:bCs/>
          <w:lang w:val="en-US"/>
        </w:rPr>
        <w:t>ey points includ</w:t>
      </w:r>
      <w:r w:rsidR="002860C0">
        <w:rPr>
          <w:rFonts w:eastAsiaTheme="majorEastAsia" w:cstheme="majorBidi"/>
          <w:bCs/>
          <w:lang w:val="en-US"/>
        </w:rPr>
        <w:t>ing</w:t>
      </w:r>
      <w:r w:rsidRPr="00D07EDD">
        <w:rPr>
          <w:rFonts w:eastAsiaTheme="majorEastAsia" w:cstheme="majorBidi"/>
          <w:bCs/>
          <w:lang w:val="en-US"/>
        </w:rPr>
        <w:t>:</w:t>
      </w:r>
    </w:p>
    <w:p w14:paraId="56353977" w14:textId="27ABEB31" w:rsidR="00D07EDD" w:rsidRPr="00D07EDD" w:rsidRDefault="00D07EDD" w:rsidP="00E72C23">
      <w:pPr>
        <w:numPr>
          <w:ilvl w:val="0"/>
          <w:numId w:val="18"/>
        </w:numPr>
        <w:ind w:right="-143"/>
        <w:rPr>
          <w:rFonts w:eastAsiaTheme="majorEastAsia" w:cstheme="majorBidi"/>
          <w:bCs/>
        </w:rPr>
      </w:pPr>
      <w:r w:rsidRPr="00D07EDD">
        <w:rPr>
          <w:rFonts w:eastAsiaTheme="majorEastAsia" w:cstheme="majorBidi"/>
          <w:bCs/>
          <w:lang w:val="en-US"/>
        </w:rPr>
        <w:t>Ō</w:t>
      </w:r>
      <w:r w:rsidR="001A4F6C">
        <w:rPr>
          <w:rFonts w:eastAsiaTheme="majorEastAsia" w:cstheme="majorBidi"/>
          <w:bCs/>
          <w:lang w:val="en-US"/>
        </w:rPr>
        <w:t xml:space="preserve"> </w:t>
      </w:r>
      <w:r w:rsidRPr="00D07EDD">
        <w:rPr>
          <w:rFonts w:eastAsiaTheme="majorEastAsia" w:cstheme="majorBidi"/>
          <w:bCs/>
          <w:lang w:val="en-US"/>
        </w:rPr>
        <w:t>Mātou</w:t>
      </w:r>
      <w:r w:rsidR="001A4F6C">
        <w:rPr>
          <w:rFonts w:eastAsiaTheme="majorEastAsia" w:cstheme="majorBidi"/>
          <w:bCs/>
          <w:lang w:val="en-US"/>
        </w:rPr>
        <w:t xml:space="preserve"> </w:t>
      </w:r>
      <w:r w:rsidRPr="00D07EDD">
        <w:rPr>
          <w:rFonts w:eastAsiaTheme="majorEastAsia" w:cstheme="majorBidi"/>
          <w:bCs/>
          <w:lang w:val="en-US"/>
        </w:rPr>
        <w:t>Reo</w:t>
      </w:r>
      <w:r w:rsidR="006F671B">
        <w:rPr>
          <w:rFonts w:eastAsiaTheme="majorEastAsia" w:cstheme="majorBidi"/>
          <w:bCs/>
          <w:lang w:val="en-US"/>
        </w:rPr>
        <w:t xml:space="preserve">: </w:t>
      </w:r>
      <w:r w:rsidRPr="00D07EDD">
        <w:rPr>
          <w:rFonts w:eastAsiaTheme="majorEastAsia" w:cstheme="majorBidi"/>
          <w:bCs/>
          <w:lang w:val="en-US"/>
        </w:rPr>
        <w:t>Our Voices national event held on</w:t>
      </w:r>
      <w:r w:rsidR="006F671B">
        <w:rPr>
          <w:rFonts w:eastAsiaTheme="majorEastAsia" w:cstheme="majorBidi"/>
          <w:bCs/>
          <w:lang w:val="en-US"/>
        </w:rPr>
        <w:t xml:space="preserve"> Thursday </w:t>
      </w:r>
      <w:r w:rsidRPr="00D07EDD">
        <w:rPr>
          <w:rFonts w:eastAsiaTheme="majorEastAsia" w:cstheme="majorBidi"/>
          <w:bCs/>
          <w:lang w:val="en-US"/>
        </w:rPr>
        <w:t>30 October</w:t>
      </w:r>
      <w:r w:rsidR="006F671B">
        <w:rPr>
          <w:rFonts w:eastAsiaTheme="majorEastAsia" w:cstheme="majorBidi"/>
          <w:bCs/>
          <w:lang w:val="en-US"/>
        </w:rPr>
        <w:t xml:space="preserve"> </w:t>
      </w:r>
      <w:r w:rsidRPr="00D07EDD">
        <w:rPr>
          <w:rFonts w:eastAsiaTheme="majorEastAsia" w:cstheme="majorBidi"/>
          <w:bCs/>
          <w:lang w:val="en-US"/>
        </w:rPr>
        <w:t>2025</w:t>
      </w:r>
      <w:r w:rsidR="00C0140B">
        <w:rPr>
          <w:rFonts w:eastAsiaTheme="majorEastAsia" w:cstheme="majorBidi"/>
          <w:bCs/>
          <w:lang w:val="en-US"/>
        </w:rPr>
        <w:t>.</w:t>
      </w:r>
    </w:p>
    <w:p w14:paraId="52EA6A10" w14:textId="4E70B351" w:rsidR="00D07EDD" w:rsidRPr="00D07EDD" w:rsidRDefault="00D07EDD" w:rsidP="00E72C23">
      <w:pPr>
        <w:numPr>
          <w:ilvl w:val="0"/>
          <w:numId w:val="19"/>
        </w:numPr>
        <w:ind w:right="-143"/>
        <w:rPr>
          <w:rFonts w:eastAsiaTheme="majorEastAsia" w:cstheme="majorBidi"/>
          <w:bCs/>
        </w:rPr>
      </w:pPr>
      <w:r w:rsidRPr="00D07EDD">
        <w:rPr>
          <w:rFonts w:eastAsiaTheme="majorEastAsia" w:cstheme="majorBidi"/>
          <w:bCs/>
          <w:lang w:val="en-US"/>
        </w:rPr>
        <w:t xml:space="preserve">Consumer </w:t>
      </w:r>
      <w:r w:rsidR="006F671B">
        <w:rPr>
          <w:rFonts w:eastAsiaTheme="majorEastAsia" w:cstheme="majorBidi"/>
          <w:bCs/>
          <w:lang w:val="en-US"/>
        </w:rPr>
        <w:t xml:space="preserve">workshop </w:t>
      </w:r>
      <w:r w:rsidRPr="00D07EDD">
        <w:rPr>
          <w:rFonts w:eastAsiaTheme="majorEastAsia" w:cstheme="majorBidi"/>
          <w:bCs/>
          <w:lang w:val="en-US"/>
        </w:rPr>
        <w:t>with H</w:t>
      </w:r>
      <w:r w:rsidR="003512CA">
        <w:rPr>
          <w:rFonts w:eastAsiaTheme="majorEastAsia" w:cstheme="majorBidi"/>
          <w:bCs/>
          <w:lang w:val="en-US"/>
        </w:rPr>
        <w:t xml:space="preserve">ealth </w:t>
      </w:r>
      <w:r w:rsidRPr="00D07EDD">
        <w:rPr>
          <w:rFonts w:eastAsiaTheme="majorEastAsia" w:cstheme="majorBidi"/>
          <w:bCs/>
          <w:lang w:val="en-US"/>
        </w:rPr>
        <w:t>N</w:t>
      </w:r>
      <w:r w:rsidR="005028EB">
        <w:rPr>
          <w:rFonts w:eastAsiaTheme="majorEastAsia" w:cstheme="majorBidi"/>
          <w:bCs/>
          <w:lang w:val="en-US"/>
        </w:rPr>
        <w:t xml:space="preserve">ew </w:t>
      </w:r>
      <w:r w:rsidRPr="00D07EDD">
        <w:rPr>
          <w:rFonts w:eastAsiaTheme="majorEastAsia" w:cstheme="majorBidi"/>
          <w:bCs/>
          <w:lang w:val="en-US"/>
        </w:rPr>
        <w:t>Z</w:t>
      </w:r>
      <w:r w:rsidR="005028EB">
        <w:rPr>
          <w:rFonts w:eastAsiaTheme="majorEastAsia" w:cstheme="majorBidi"/>
          <w:bCs/>
          <w:lang w:val="en-US"/>
        </w:rPr>
        <w:t>ealand (Health NZ)</w:t>
      </w:r>
      <w:r w:rsidR="00C14F1B">
        <w:rPr>
          <w:rFonts w:eastAsiaTheme="majorEastAsia" w:cstheme="majorBidi"/>
          <w:bCs/>
          <w:lang w:val="en-US"/>
        </w:rPr>
        <w:t xml:space="preserve"> and members of the </w:t>
      </w:r>
      <w:r w:rsidRPr="00D07EDD">
        <w:rPr>
          <w:rFonts w:eastAsiaTheme="majorEastAsia" w:cstheme="majorBidi"/>
          <w:bCs/>
          <w:lang w:val="en-US"/>
        </w:rPr>
        <w:t>Regional Consumer Councils</w:t>
      </w:r>
      <w:r w:rsidR="005028EB">
        <w:rPr>
          <w:rFonts w:eastAsiaTheme="majorEastAsia" w:cstheme="majorBidi"/>
          <w:bCs/>
          <w:lang w:val="en-US"/>
        </w:rPr>
        <w:t xml:space="preserve"> </w:t>
      </w:r>
      <w:r w:rsidRPr="00D07EDD">
        <w:rPr>
          <w:rFonts w:eastAsiaTheme="majorEastAsia" w:cstheme="majorBidi"/>
          <w:bCs/>
          <w:lang w:val="en-US"/>
        </w:rPr>
        <w:t>held on</w:t>
      </w:r>
      <w:r w:rsidR="00C14F1B">
        <w:rPr>
          <w:rFonts w:eastAsiaTheme="majorEastAsia" w:cstheme="majorBidi"/>
          <w:bCs/>
          <w:lang w:val="en-US"/>
        </w:rPr>
        <w:t xml:space="preserve"> </w:t>
      </w:r>
      <w:r w:rsidRPr="00D07EDD">
        <w:rPr>
          <w:rFonts w:eastAsiaTheme="majorEastAsia" w:cstheme="majorBidi"/>
          <w:bCs/>
          <w:lang w:val="en-US"/>
        </w:rPr>
        <w:t>16 December</w:t>
      </w:r>
      <w:r w:rsidR="00C14F1B">
        <w:rPr>
          <w:rFonts w:eastAsiaTheme="majorEastAsia" w:cstheme="majorBidi"/>
          <w:bCs/>
          <w:lang w:val="en-US"/>
        </w:rPr>
        <w:t xml:space="preserve"> </w:t>
      </w:r>
      <w:r w:rsidRPr="00D07EDD">
        <w:rPr>
          <w:rFonts w:eastAsiaTheme="majorEastAsia" w:cstheme="majorBidi"/>
          <w:bCs/>
          <w:lang w:val="en-US"/>
        </w:rPr>
        <w:t>2025</w:t>
      </w:r>
      <w:r w:rsidR="00C0140B">
        <w:rPr>
          <w:rFonts w:eastAsiaTheme="majorEastAsia" w:cstheme="majorBidi"/>
          <w:bCs/>
          <w:lang w:val="en-US"/>
        </w:rPr>
        <w:t>.</w:t>
      </w:r>
    </w:p>
    <w:p w14:paraId="36E4111A" w14:textId="47D818A4" w:rsidR="00435488" w:rsidRDefault="00D07EDD" w:rsidP="00435488">
      <w:pPr>
        <w:numPr>
          <w:ilvl w:val="0"/>
          <w:numId w:val="20"/>
        </w:numPr>
        <w:ind w:right="-143"/>
        <w:rPr>
          <w:rFonts w:eastAsiaTheme="majorEastAsia" w:cstheme="majorBidi"/>
          <w:bCs/>
        </w:rPr>
      </w:pPr>
      <w:r w:rsidRPr="00D07EDD">
        <w:rPr>
          <w:rFonts w:eastAsiaTheme="majorEastAsia" w:cstheme="majorBidi"/>
          <w:bCs/>
          <w:lang w:val="en-US"/>
        </w:rPr>
        <w:t>Consumer Health Forum Aotearoa</w:t>
      </w:r>
      <w:r w:rsidR="00C14F1B">
        <w:rPr>
          <w:rFonts w:eastAsiaTheme="majorEastAsia" w:cstheme="majorBidi"/>
          <w:bCs/>
          <w:lang w:val="en-US"/>
        </w:rPr>
        <w:t xml:space="preserve"> -</w:t>
      </w:r>
      <w:r w:rsidRPr="00D07EDD">
        <w:rPr>
          <w:rFonts w:eastAsiaTheme="majorEastAsia" w:cstheme="majorBidi"/>
          <w:bCs/>
          <w:lang w:val="en-US"/>
        </w:rPr>
        <w:t xml:space="preserve"> there </w:t>
      </w:r>
      <w:r w:rsidR="00214398" w:rsidRPr="00D07EDD">
        <w:rPr>
          <w:rFonts w:eastAsiaTheme="majorEastAsia" w:cstheme="majorBidi"/>
          <w:bCs/>
          <w:lang w:val="en-US"/>
        </w:rPr>
        <w:t>were</w:t>
      </w:r>
      <w:r w:rsidRPr="00D07EDD">
        <w:rPr>
          <w:rFonts w:eastAsiaTheme="majorEastAsia" w:cstheme="majorBidi"/>
          <w:bCs/>
          <w:lang w:val="en-US"/>
        </w:rPr>
        <w:t xml:space="preserve"> 31 </w:t>
      </w:r>
      <w:r w:rsidR="00C14F1B">
        <w:rPr>
          <w:rFonts w:eastAsiaTheme="majorEastAsia" w:cstheme="majorBidi"/>
          <w:bCs/>
          <w:lang w:val="en-US"/>
        </w:rPr>
        <w:t xml:space="preserve">new </w:t>
      </w:r>
      <w:r w:rsidRPr="00D07EDD">
        <w:rPr>
          <w:rFonts w:eastAsiaTheme="majorEastAsia" w:cstheme="majorBidi"/>
          <w:bCs/>
          <w:lang w:val="en-US"/>
        </w:rPr>
        <w:t>registrations to the forum</w:t>
      </w:r>
      <w:r w:rsidR="00C0140B">
        <w:rPr>
          <w:rFonts w:eastAsiaTheme="majorEastAsia" w:cstheme="majorBidi"/>
          <w:bCs/>
          <w:lang w:val="en-US"/>
        </w:rPr>
        <w:t>.</w:t>
      </w:r>
    </w:p>
    <w:p w14:paraId="11E1A6B1" w14:textId="4AB89777" w:rsidR="00844CF3" w:rsidRDefault="00D07EDD" w:rsidP="00435488">
      <w:pPr>
        <w:numPr>
          <w:ilvl w:val="0"/>
          <w:numId w:val="20"/>
        </w:numPr>
        <w:ind w:right="-143"/>
        <w:rPr>
          <w:rFonts w:eastAsiaTheme="majorEastAsia" w:cstheme="majorBidi"/>
          <w:bCs/>
        </w:rPr>
      </w:pPr>
      <w:r w:rsidRPr="00435488">
        <w:rPr>
          <w:rFonts w:eastAsiaTheme="majorEastAsia" w:cstheme="majorBidi"/>
          <w:bCs/>
          <w:lang w:val="en-US"/>
        </w:rPr>
        <w:t>Discussion from</w:t>
      </w:r>
      <w:r w:rsidR="00C14F1B">
        <w:rPr>
          <w:rFonts w:eastAsiaTheme="majorEastAsia" w:cstheme="majorBidi"/>
          <w:bCs/>
          <w:lang w:val="en-US"/>
        </w:rPr>
        <w:t xml:space="preserve"> </w:t>
      </w:r>
      <w:r w:rsidR="00650629">
        <w:rPr>
          <w:rFonts w:eastAsiaTheme="majorEastAsia" w:cstheme="majorBidi"/>
          <w:bCs/>
          <w:lang w:val="en-US"/>
        </w:rPr>
        <w:t xml:space="preserve">the </w:t>
      </w:r>
      <w:r w:rsidRPr="00435488">
        <w:rPr>
          <w:rFonts w:eastAsiaTheme="majorEastAsia" w:cstheme="majorBidi"/>
          <w:bCs/>
          <w:lang w:val="en-US"/>
        </w:rPr>
        <w:t>rōpū</w:t>
      </w:r>
      <w:r w:rsidR="00C14F1B">
        <w:rPr>
          <w:rFonts w:eastAsiaTheme="majorEastAsia" w:cstheme="majorBidi"/>
          <w:bCs/>
          <w:lang w:val="en-US"/>
        </w:rPr>
        <w:t xml:space="preserve"> </w:t>
      </w:r>
      <w:r w:rsidRPr="00435488">
        <w:rPr>
          <w:rFonts w:eastAsiaTheme="majorEastAsia" w:cstheme="majorBidi"/>
          <w:bCs/>
          <w:lang w:val="en-US"/>
        </w:rPr>
        <w:t>to check if we can dive deeper into ethnicity (i.e</w:t>
      </w:r>
      <w:r w:rsidR="00C14F1B">
        <w:rPr>
          <w:rFonts w:eastAsiaTheme="majorEastAsia" w:cstheme="majorBidi"/>
          <w:bCs/>
          <w:lang w:val="en-US"/>
        </w:rPr>
        <w:t xml:space="preserve">. </w:t>
      </w:r>
      <w:r w:rsidRPr="00435488">
        <w:rPr>
          <w:rFonts w:eastAsiaTheme="majorEastAsia" w:cstheme="majorBidi"/>
          <w:bCs/>
          <w:lang w:val="en-US"/>
        </w:rPr>
        <w:t>specific Pacific nations)</w:t>
      </w:r>
      <w:r w:rsidR="00C14F1B">
        <w:rPr>
          <w:rFonts w:eastAsiaTheme="majorEastAsia" w:cstheme="majorBidi"/>
          <w:bCs/>
          <w:lang w:val="en-US"/>
        </w:rPr>
        <w:t xml:space="preserve"> </w:t>
      </w:r>
      <w:r w:rsidRPr="00435488">
        <w:rPr>
          <w:rFonts w:eastAsiaTheme="majorEastAsia" w:cstheme="majorBidi"/>
          <w:bCs/>
          <w:lang w:val="en-US"/>
        </w:rPr>
        <w:t xml:space="preserve">and </w:t>
      </w:r>
      <w:r w:rsidR="00214398" w:rsidRPr="00435488">
        <w:rPr>
          <w:rFonts w:eastAsiaTheme="majorEastAsia" w:cstheme="majorBidi"/>
          <w:bCs/>
          <w:lang w:val="en-US"/>
        </w:rPr>
        <w:t>rural</w:t>
      </w:r>
      <w:r w:rsidRPr="00435488">
        <w:rPr>
          <w:rFonts w:eastAsiaTheme="majorEastAsia" w:cstheme="majorBidi"/>
          <w:bCs/>
          <w:lang w:val="en-US"/>
        </w:rPr>
        <w:t>/urban backgrounds. T</w:t>
      </w:r>
      <w:r w:rsidR="00584D1F">
        <w:rPr>
          <w:rFonts w:eastAsiaTheme="majorEastAsia" w:cstheme="majorBidi"/>
          <w:bCs/>
          <w:lang w:val="en-US"/>
        </w:rPr>
        <w:t xml:space="preserve">e </w:t>
      </w:r>
      <w:r w:rsidR="00214398">
        <w:rPr>
          <w:rFonts w:eastAsiaTheme="majorEastAsia" w:cstheme="majorBidi"/>
          <w:bCs/>
          <w:lang w:val="en-US"/>
        </w:rPr>
        <w:t>Pūkāea</w:t>
      </w:r>
      <w:r w:rsidR="00584D1F">
        <w:rPr>
          <w:rFonts w:eastAsiaTheme="majorEastAsia" w:cstheme="majorBidi"/>
          <w:bCs/>
          <w:lang w:val="en-US"/>
        </w:rPr>
        <w:t xml:space="preserve"> Matatika Māori Health and Consumer (Te Pūkāea Matatika)</w:t>
      </w:r>
      <w:r w:rsidRPr="00435488">
        <w:rPr>
          <w:rFonts w:eastAsiaTheme="majorEastAsia" w:cstheme="majorBidi"/>
          <w:bCs/>
          <w:lang w:val="en-US"/>
        </w:rPr>
        <w:t xml:space="preserve"> will discuss this with Jahminique</w:t>
      </w:r>
      <w:r w:rsidR="00C0140B">
        <w:rPr>
          <w:rFonts w:eastAsiaTheme="majorEastAsia" w:cstheme="majorBidi"/>
          <w:bCs/>
          <w:lang w:val="en-US"/>
        </w:rPr>
        <w:t xml:space="preserve"> </w:t>
      </w:r>
      <w:r w:rsidRPr="00435488">
        <w:rPr>
          <w:rFonts w:eastAsiaTheme="majorEastAsia" w:cstheme="majorBidi"/>
          <w:bCs/>
          <w:lang w:val="en-US"/>
        </w:rPr>
        <w:t>regarding</w:t>
      </w:r>
      <w:r w:rsidR="00C0140B">
        <w:rPr>
          <w:rFonts w:eastAsiaTheme="majorEastAsia" w:cstheme="majorBidi"/>
          <w:bCs/>
          <w:lang w:val="en-US"/>
        </w:rPr>
        <w:t xml:space="preserve"> </w:t>
      </w:r>
      <w:r w:rsidRPr="00435488">
        <w:rPr>
          <w:rFonts w:eastAsiaTheme="majorEastAsia" w:cstheme="majorBidi"/>
          <w:bCs/>
          <w:lang w:val="en-US"/>
        </w:rPr>
        <w:t>data governance.</w:t>
      </w:r>
    </w:p>
    <w:p w14:paraId="4E88DF0E" w14:textId="23FCAB34" w:rsidR="00844CF3" w:rsidRPr="00657E84" w:rsidRDefault="00D07EDD" w:rsidP="00882586">
      <w:pPr>
        <w:numPr>
          <w:ilvl w:val="0"/>
          <w:numId w:val="20"/>
        </w:numPr>
        <w:ind w:right="-143"/>
        <w:rPr>
          <w:rFonts w:eastAsiaTheme="majorEastAsia" w:cstheme="majorBidi"/>
          <w:bCs/>
        </w:rPr>
      </w:pPr>
      <w:r w:rsidRPr="00844CF3">
        <w:rPr>
          <w:rFonts w:eastAsiaTheme="majorEastAsia" w:cstheme="majorBidi"/>
          <w:bCs/>
          <w:lang w:val="en-US"/>
        </w:rPr>
        <w:t>Deficit in health literacy, need to target</w:t>
      </w:r>
      <w:r w:rsidR="00C0140B" w:rsidRPr="00844CF3">
        <w:rPr>
          <w:rFonts w:eastAsiaTheme="majorEastAsia" w:cstheme="majorBidi"/>
          <w:bCs/>
          <w:lang w:val="en-US"/>
        </w:rPr>
        <w:t xml:space="preserve"> marginalised </w:t>
      </w:r>
      <w:r w:rsidRPr="00844CF3">
        <w:rPr>
          <w:rFonts w:eastAsiaTheme="majorEastAsia" w:cstheme="majorBidi"/>
          <w:bCs/>
          <w:lang w:val="en-US"/>
        </w:rPr>
        <w:t>groups</w:t>
      </w:r>
    </w:p>
    <w:p w14:paraId="143A7746" w14:textId="2F40A712" w:rsidR="00B62CC7" w:rsidRPr="00882586" w:rsidRDefault="00D07EDD" w:rsidP="00882586">
      <w:pPr>
        <w:pStyle w:val="HQSChead2"/>
        <w:numPr>
          <w:ilvl w:val="0"/>
          <w:numId w:val="81"/>
        </w:numPr>
        <w:rPr>
          <w:b w:val="0"/>
          <w:sz w:val="22"/>
        </w:rPr>
      </w:pPr>
      <w:r w:rsidRPr="00882586">
        <w:t>Environmental scans</w:t>
      </w:r>
    </w:p>
    <w:p w14:paraId="37635ED6" w14:textId="2B7F1285" w:rsidR="00D07EDD" w:rsidRPr="00882586" w:rsidRDefault="00D07EDD" w:rsidP="00882586">
      <w:pPr>
        <w:pStyle w:val="TeThHauorabodytext"/>
      </w:pPr>
      <w:r w:rsidRPr="006F5E9F">
        <w:rPr>
          <w:rFonts w:ascii="Arial" w:hAnsi="Arial"/>
        </w:rPr>
        <w:t xml:space="preserve">The </w:t>
      </w:r>
      <w:r w:rsidR="00CD7EDA" w:rsidRPr="006F5E9F">
        <w:rPr>
          <w:rFonts w:ascii="Arial" w:hAnsi="Arial"/>
        </w:rPr>
        <w:t xml:space="preserve">summary of </w:t>
      </w:r>
      <w:r w:rsidRPr="006F5E9F">
        <w:rPr>
          <w:rFonts w:ascii="Arial" w:hAnsi="Arial"/>
        </w:rPr>
        <w:t>scans w</w:t>
      </w:r>
      <w:r w:rsidR="00CD7EDA" w:rsidRPr="006F5E9F">
        <w:rPr>
          <w:rFonts w:ascii="Arial" w:hAnsi="Arial"/>
        </w:rPr>
        <w:t>as</w:t>
      </w:r>
      <w:r w:rsidRPr="006F5E9F">
        <w:rPr>
          <w:rFonts w:ascii="Arial" w:hAnsi="Arial"/>
        </w:rPr>
        <w:t xml:space="preserve"> taken as read</w:t>
      </w:r>
      <w:r w:rsidRPr="00882586">
        <w:rPr>
          <w:rFonts w:ascii="Arial" w:hAnsi="Arial"/>
        </w:rPr>
        <w:t xml:space="preserve"> </w:t>
      </w:r>
      <w:r w:rsidR="00B24828" w:rsidRPr="00882586">
        <w:rPr>
          <w:rFonts w:ascii="Arial" w:hAnsi="Arial"/>
        </w:rPr>
        <w:t xml:space="preserve">and are attached as Appendix </w:t>
      </w:r>
      <w:r w:rsidR="006F5E9F">
        <w:rPr>
          <w:rFonts w:ascii="Arial" w:hAnsi="Arial"/>
        </w:rPr>
        <w:t>T</w:t>
      </w:r>
      <w:r w:rsidR="0086018C" w:rsidRPr="006F5E9F">
        <w:rPr>
          <w:rFonts w:ascii="Arial" w:hAnsi="Arial"/>
        </w:rPr>
        <w:t>wo</w:t>
      </w:r>
    </w:p>
    <w:p w14:paraId="1AB292ED" w14:textId="6F556D25" w:rsidR="00AB70AC" w:rsidRPr="00882586" w:rsidRDefault="00AB70AC" w:rsidP="00AB70AC">
      <w:r w:rsidRPr="005907CD">
        <w:t xml:space="preserve">The CAG members provided feedback on </w:t>
      </w:r>
      <w:r w:rsidR="00C16C3E">
        <w:t>the draft scans board paper</w:t>
      </w:r>
      <w:r w:rsidR="00140B0C">
        <w:t xml:space="preserve"> </w:t>
      </w:r>
      <w:r w:rsidR="00791462">
        <w:t xml:space="preserve">which included </w:t>
      </w:r>
      <w:r w:rsidRPr="005907CD">
        <w:t>structure, clarity, governance expectations, and the need for stronger feedback loops. Members emphasised the importance of clear articulation of outcomes and actions, particularly in an election year.</w:t>
      </w:r>
      <w:r w:rsidR="004B4947">
        <w:t xml:space="preserve"> </w:t>
      </w:r>
      <w:r w:rsidRPr="00882586">
        <w:t xml:space="preserve">Key </w:t>
      </w:r>
      <w:r w:rsidR="0004392C">
        <w:t>p</w:t>
      </w:r>
      <w:r w:rsidRPr="00882586">
        <w:t xml:space="preserve">oints </w:t>
      </w:r>
      <w:r w:rsidR="006569F5">
        <w:t>include</w:t>
      </w:r>
    </w:p>
    <w:p w14:paraId="6619AF82" w14:textId="007B2886" w:rsidR="004B4947" w:rsidRDefault="00672094" w:rsidP="00882586">
      <w:pPr>
        <w:pStyle w:val="HQSChead3"/>
        <w:rPr>
          <w:rFonts w:cstheme="majorBidi"/>
          <w:bCs/>
          <w:lang w:val="en-US"/>
        </w:rPr>
      </w:pPr>
      <w:r>
        <w:t>Q</w:t>
      </w:r>
      <w:r w:rsidR="00AB70AC" w:rsidRPr="007A4FFE">
        <w:t xml:space="preserve">uality and </w:t>
      </w:r>
      <w:r w:rsidR="0004392C">
        <w:t>c</w:t>
      </w:r>
      <w:r w:rsidR="00AB70AC" w:rsidRPr="007A4FFE">
        <w:t>larity</w:t>
      </w:r>
    </w:p>
    <w:p w14:paraId="2599282B" w14:textId="1858E5CE" w:rsidR="00E65A03" w:rsidRDefault="00AB70AC" w:rsidP="00882586">
      <w:r w:rsidRPr="00EC0BBA">
        <w:t>Strong support for the overall structure and clarity of the paper.</w:t>
      </w:r>
    </w:p>
    <w:p w14:paraId="771E849C" w14:textId="39AE7199" w:rsidR="00AB70AC" w:rsidRPr="005907CD" w:rsidRDefault="00AB70AC" w:rsidP="00882586">
      <w:pPr>
        <w:pStyle w:val="HQSChead3"/>
      </w:pPr>
      <w:r w:rsidRPr="004B4947">
        <w:t xml:space="preserve">Governance and </w:t>
      </w:r>
      <w:r w:rsidR="00EC59BA">
        <w:t>a</w:t>
      </w:r>
      <w:r w:rsidRPr="004B4947">
        <w:t xml:space="preserve">dvisory </w:t>
      </w:r>
      <w:r w:rsidR="00EC59BA">
        <w:t>b</w:t>
      </w:r>
      <w:r w:rsidRPr="004B4947">
        <w:t>oundaries</w:t>
      </w:r>
    </w:p>
    <w:p w14:paraId="68D257F2" w14:textId="4ADAAA85" w:rsidR="00AB70AC" w:rsidRPr="005907CD" w:rsidRDefault="00AB70AC" w:rsidP="00E72C23">
      <w:pPr>
        <w:numPr>
          <w:ilvl w:val="0"/>
          <w:numId w:val="24"/>
        </w:numPr>
        <w:autoSpaceDE/>
        <w:autoSpaceDN/>
        <w:adjustRightInd/>
      </w:pPr>
      <w:r>
        <w:t>CAG provides system</w:t>
      </w:r>
      <w:r w:rsidR="28D146FC">
        <w:t xml:space="preserve"> </w:t>
      </w:r>
      <w:r w:rsidR="00531CD5">
        <w:t>l</w:t>
      </w:r>
      <w:r>
        <w:t xml:space="preserve">evel advice; implementation responsibility sits with </w:t>
      </w:r>
      <w:r w:rsidR="00BC67C8">
        <w:t xml:space="preserve">the </w:t>
      </w:r>
      <w:r>
        <w:t>Commission</w:t>
      </w:r>
      <w:r w:rsidR="00BC67C8">
        <w:t>.</w:t>
      </w:r>
    </w:p>
    <w:p w14:paraId="6884C1BE" w14:textId="2549F01A" w:rsidR="00AB70AC" w:rsidRPr="005907CD" w:rsidRDefault="00AB70AC" w:rsidP="00E72C23">
      <w:pPr>
        <w:numPr>
          <w:ilvl w:val="0"/>
          <w:numId w:val="24"/>
        </w:numPr>
        <w:autoSpaceDE/>
        <w:autoSpaceDN/>
        <w:adjustRightInd/>
      </w:pPr>
      <w:r w:rsidRPr="005907CD">
        <w:t xml:space="preserve">The Board must be appropriately </w:t>
      </w:r>
      <w:r w:rsidR="002A1E7D">
        <w:t>informed</w:t>
      </w:r>
      <w:r w:rsidR="002A1E7D" w:rsidRPr="005907CD">
        <w:t xml:space="preserve"> </w:t>
      </w:r>
      <w:r w:rsidRPr="005907CD">
        <w:t>to act on insights contributed by members.</w:t>
      </w:r>
    </w:p>
    <w:p w14:paraId="3070BC4A" w14:textId="1AE831A1" w:rsidR="00AB70AC" w:rsidRPr="005907CD" w:rsidRDefault="00AB70AC" w:rsidP="00882586">
      <w:pPr>
        <w:numPr>
          <w:ilvl w:val="0"/>
          <w:numId w:val="24"/>
        </w:numPr>
        <w:autoSpaceDE/>
        <w:autoSpaceDN/>
        <w:adjustRightInd/>
      </w:pPr>
      <w:r w:rsidRPr="005907CD">
        <w:t>CAG</w:t>
      </w:r>
      <w:r w:rsidR="00FD3207">
        <w:t>’s role</w:t>
      </w:r>
      <w:r w:rsidRPr="005907CD">
        <w:t xml:space="preserve"> is advisory, not an advocacy body</w:t>
      </w:r>
      <w:r w:rsidR="00FD3207">
        <w:t xml:space="preserve"> - </w:t>
      </w:r>
      <w:r w:rsidRPr="005907CD">
        <w:t>“We are advisors, not advocates for specific groups.”</w:t>
      </w:r>
    </w:p>
    <w:p w14:paraId="6FF437B3" w14:textId="58C4A23D" w:rsidR="00AB70AC" w:rsidRPr="005907CD" w:rsidRDefault="00AB70AC" w:rsidP="00E72C23">
      <w:pPr>
        <w:numPr>
          <w:ilvl w:val="0"/>
          <w:numId w:val="24"/>
        </w:numPr>
        <w:autoSpaceDE/>
        <w:autoSpaceDN/>
        <w:adjustRightInd/>
      </w:pPr>
      <w:r w:rsidRPr="005907CD">
        <w:t xml:space="preserve">Alignment with the Code of </w:t>
      </w:r>
      <w:r w:rsidR="00FD3207">
        <w:t>e</w:t>
      </w:r>
      <w:r w:rsidRPr="005907CD">
        <w:t>xpectations is essential.</w:t>
      </w:r>
    </w:p>
    <w:p w14:paraId="0709BF8C" w14:textId="0A90D335" w:rsidR="00AB70AC" w:rsidRPr="005907CD" w:rsidRDefault="00AB70AC" w:rsidP="00E72C23">
      <w:pPr>
        <w:numPr>
          <w:ilvl w:val="0"/>
          <w:numId w:val="24"/>
        </w:numPr>
        <w:autoSpaceDE/>
        <w:autoSpaceDN/>
        <w:adjustRightInd/>
      </w:pPr>
      <w:r w:rsidRPr="005907CD">
        <w:t>Need to confirm whether expectations have been clearly set.</w:t>
      </w:r>
    </w:p>
    <w:p w14:paraId="1C061888" w14:textId="710351F2" w:rsidR="00AB70AC" w:rsidRPr="005907CD" w:rsidRDefault="00AB70AC" w:rsidP="00E72C23">
      <w:pPr>
        <w:numPr>
          <w:ilvl w:val="0"/>
          <w:numId w:val="24"/>
        </w:numPr>
        <w:autoSpaceDE/>
        <w:autoSpaceDN/>
        <w:adjustRightInd/>
      </w:pPr>
      <w:r w:rsidRPr="005907CD">
        <w:t>Co</w:t>
      </w:r>
      <w:r w:rsidRPr="005907CD">
        <w:noBreakHyphen/>
      </w:r>
      <w:r w:rsidR="00FD3207">
        <w:t>c</w:t>
      </w:r>
      <w:r w:rsidRPr="005907CD">
        <w:t>hairs play a key role in connecting advice, governance, and outcomes.</w:t>
      </w:r>
    </w:p>
    <w:p w14:paraId="30E7D580" w14:textId="59946690" w:rsidR="00AB70AC" w:rsidRPr="005907CD" w:rsidRDefault="00AB70AC" w:rsidP="00882586">
      <w:pPr>
        <w:pStyle w:val="HQSChead3"/>
      </w:pPr>
      <w:r w:rsidRPr="005907CD">
        <w:t xml:space="preserve">Feedback </w:t>
      </w:r>
      <w:r w:rsidR="00FD3207">
        <w:t>l</w:t>
      </w:r>
      <w:r w:rsidRPr="005907CD">
        <w:t xml:space="preserve">oops and </w:t>
      </w:r>
      <w:r w:rsidR="00FD3207">
        <w:t>r</w:t>
      </w:r>
      <w:r w:rsidRPr="005907CD">
        <w:t>eporting</w:t>
      </w:r>
    </w:p>
    <w:p w14:paraId="2E56D5BF" w14:textId="49EA9CD8" w:rsidR="00AB70AC" w:rsidRPr="005907CD" w:rsidRDefault="00AB70AC" w:rsidP="00AB70AC">
      <w:r w:rsidRPr="005907CD">
        <w:t>Members expressed that previous scans did not always result in visible outcomes, reinforcing the need to strengthen feedback mechanisms</w:t>
      </w:r>
      <w:r w:rsidR="00970EAE">
        <w:t xml:space="preserve"> and </w:t>
      </w:r>
      <w:r w:rsidRPr="005907CD">
        <w:t>highlighted the need to:</w:t>
      </w:r>
    </w:p>
    <w:p w14:paraId="5452D355" w14:textId="77777777" w:rsidR="00AB70AC" w:rsidRPr="005907CD" w:rsidRDefault="00AB70AC" w:rsidP="00E72C23">
      <w:pPr>
        <w:numPr>
          <w:ilvl w:val="0"/>
          <w:numId w:val="25"/>
        </w:numPr>
        <w:autoSpaceDE/>
        <w:autoSpaceDN/>
        <w:adjustRightInd/>
      </w:pPr>
      <w:r w:rsidRPr="005907CD">
        <w:lastRenderedPageBreak/>
        <w:t>Close feedback loops between CAG, the Board, and communities.</w:t>
      </w:r>
    </w:p>
    <w:p w14:paraId="088240A5" w14:textId="460AFB9F" w:rsidR="00AB70AC" w:rsidRPr="005907CD" w:rsidRDefault="00470C74" w:rsidP="00E72C23">
      <w:pPr>
        <w:numPr>
          <w:ilvl w:val="0"/>
          <w:numId w:val="25"/>
        </w:numPr>
        <w:autoSpaceDE/>
        <w:autoSpaceDN/>
        <w:adjustRightInd/>
      </w:pPr>
      <w:r>
        <w:t>Ensure f</w:t>
      </w:r>
      <w:r w:rsidR="00BD30B6">
        <w:t xml:space="preserve">eedback, action and </w:t>
      </w:r>
      <w:r w:rsidR="00AB70AC" w:rsidRPr="005907CD">
        <w:t>outcomes are communicated to CA</w:t>
      </w:r>
      <w:r w:rsidR="004664F1">
        <w:t>G</w:t>
      </w:r>
    </w:p>
    <w:p w14:paraId="07F6A87A" w14:textId="77777777" w:rsidR="00AB70AC" w:rsidRPr="005907CD" w:rsidRDefault="00AB70AC" w:rsidP="00E72C23">
      <w:pPr>
        <w:numPr>
          <w:ilvl w:val="0"/>
          <w:numId w:val="25"/>
        </w:numPr>
        <w:autoSpaceDE/>
        <w:autoSpaceDN/>
        <w:adjustRightInd/>
      </w:pPr>
      <w:r w:rsidRPr="005907CD">
        <w:t>Establish consistent and transparent reporting processes.</w:t>
      </w:r>
    </w:p>
    <w:p w14:paraId="1CA9FC15" w14:textId="2E63CF0A" w:rsidR="00AB70AC" w:rsidRPr="005907CD" w:rsidRDefault="00AB70AC" w:rsidP="00E72C23">
      <w:pPr>
        <w:numPr>
          <w:ilvl w:val="0"/>
          <w:numId w:val="25"/>
        </w:numPr>
        <w:autoSpaceDE/>
        <w:autoSpaceDN/>
        <w:adjustRightInd/>
      </w:pPr>
      <w:r w:rsidRPr="005907CD">
        <w:t>Clarify how consumer insights translate into action or delivery.</w:t>
      </w:r>
    </w:p>
    <w:p w14:paraId="4371D53D" w14:textId="01728C21" w:rsidR="00AB70AC" w:rsidRPr="005907CD" w:rsidRDefault="00AB70AC" w:rsidP="00882586">
      <w:pPr>
        <w:numPr>
          <w:ilvl w:val="0"/>
          <w:numId w:val="25"/>
        </w:numPr>
        <w:autoSpaceDE/>
        <w:autoSpaceDN/>
        <w:adjustRightInd/>
      </w:pPr>
      <w:r w:rsidRPr="005907CD">
        <w:t>Provide clarity for staff and the wider organisation on</w:t>
      </w:r>
      <w:r w:rsidR="00B832E5">
        <w:t xml:space="preserve"> r</w:t>
      </w:r>
      <w:r w:rsidRPr="005907CD">
        <w:t>oles</w:t>
      </w:r>
      <w:r w:rsidR="00B832E5">
        <w:t>, p</w:t>
      </w:r>
      <w:r w:rsidRPr="005907CD">
        <w:t>rocesses</w:t>
      </w:r>
      <w:r w:rsidR="00B832E5">
        <w:t xml:space="preserve"> and r</w:t>
      </w:r>
      <w:r w:rsidRPr="005907CD">
        <w:t>esponsibility boundaries</w:t>
      </w:r>
      <w:r w:rsidR="00B832E5">
        <w:t>.</w:t>
      </w:r>
    </w:p>
    <w:p w14:paraId="010E5D81" w14:textId="14B51ABA" w:rsidR="00AB70AC" w:rsidRPr="00E65A03" w:rsidRDefault="00672094" w:rsidP="00882586">
      <w:pPr>
        <w:pStyle w:val="HQSChead3"/>
      </w:pPr>
      <w:r>
        <w:t>S</w:t>
      </w:r>
      <w:r w:rsidR="00AB70AC" w:rsidRPr="00E65A03">
        <w:t xml:space="preserve">tyle and </w:t>
      </w:r>
      <w:r w:rsidR="00710FE0">
        <w:t>c</w:t>
      </w:r>
      <w:r w:rsidR="00AB70AC" w:rsidRPr="00E65A03">
        <w:t>ontent</w:t>
      </w:r>
    </w:p>
    <w:p w14:paraId="1F25D743" w14:textId="02CF0859" w:rsidR="00AB70AC" w:rsidRPr="005907CD" w:rsidRDefault="00AB70AC" w:rsidP="00E72C23">
      <w:pPr>
        <w:numPr>
          <w:ilvl w:val="0"/>
          <w:numId w:val="26"/>
        </w:numPr>
        <w:autoSpaceDE/>
        <w:autoSpaceDN/>
        <w:adjustRightInd/>
      </w:pPr>
      <w:r w:rsidRPr="005907CD">
        <w:t>The summary should be concise, precise, and non</w:t>
      </w:r>
      <w:r w:rsidRPr="005907CD">
        <w:noBreakHyphen/>
        <w:t>duplicative.</w:t>
      </w:r>
    </w:p>
    <w:p w14:paraId="09BFDE11" w14:textId="77777777" w:rsidR="00AB70AC" w:rsidRPr="005907CD" w:rsidRDefault="00AB70AC" w:rsidP="00E72C23">
      <w:pPr>
        <w:numPr>
          <w:ilvl w:val="0"/>
          <w:numId w:val="26"/>
        </w:numPr>
        <w:autoSpaceDE/>
        <w:autoSpaceDN/>
        <w:adjustRightInd/>
      </w:pPr>
      <w:r w:rsidRPr="005907CD">
        <w:t>Papers should balance qualitative and quantitative evidence.</w:t>
      </w:r>
    </w:p>
    <w:p w14:paraId="72085894" w14:textId="24F6BE08" w:rsidR="00136095" w:rsidRDefault="00AB70AC" w:rsidP="00882586">
      <w:pPr>
        <w:numPr>
          <w:ilvl w:val="0"/>
          <w:numId w:val="26"/>
        </w:numPr>
        <w:autoSpaceDE/>
        <w:autoSpaceDN/>
        <w:adjustRightInd/>
      </w:pPr>
      <w:r w:rsidRPr="005907CD">
        <w:t>Information should support the Board to</w:t>
      </w:r>
      <w:r w:rsidR="00672094">
        <w:t xml:space="preserve"> u</w:t>
      </w:r>
      <w:r w:rsidR="00136095" w:rsidRPr="005907CD">
        <w:t>nderstand</w:t>
      </w:r>
      <w:r w:rsidR="00672094">
        <w:t>, act and make informed decisions</w:t>
      </w:r>
    </w:p>
    <w:p w14:paraId="34BC74A9" w14:textId="4723F7AC" w:rsidR="00AB70AC" w:rsidRPr="005907CD" w:rsidRDefault="00AB70AC" w:rsidP="00882586">
      <w:pPr>
        <w:numPr>
          <w:ilvl w:val="0"/>
          <w:numId w:val="26"/>
        </w:numPr>
        <w:autoSpaceDE/>
        <w:autoSpaceDN/>
        <w:adjustRightInd/>
      </w:pPr>
      <w:r w:rsidRPr="005907CD">
        <w:t>Papers should avoid prescribing how the Board should undertake the work; instead focus on</w:t>
      </w:r>
      <w:r w:rsidR="002F2EC0">
        <w:t xml:space="preserve"> </w:t>
      </w:r>
      <w:r w:rsidR="00B21340">
        <w:t>the k</w:t>
      </w:r>
      <w:r w:rsidRPr="005907CD">
        <w:t>ey learnings</w:t>
      </w:r>
      <w:r w:rsidR="00B21340">
        <w:t xml:space="preserve"> and a</w:t>
      </w:r>
      <w:r w:rsidRPr="005907CD">
        <w:t>dvisory insights</w:t>
      </w:r>
      <w:r w:rsidR="00B21340">
        <w:t>.</w:t>
      </w:r>
    </w:p>
    <w:p w14:paraId="3CD43F7A" w14:textId="1557ED31" w:rsidR="00AB70AC" w:rsidRPr="005907CD" w:rsidRDefault="00AB70AC" w:rsidP="00E72C23">
      <w:pPr>
        <w:numPr>
          <w:ilvl w:val="0"/>
          <w:numId w:val="26"/>
        </w:numPr>
        <w:autoSpaceDE/>
        <w:autoSpaceDN/>
        <w:adjustRightInd/>
      </w:pPr>
      <w:r>
        <w:t>Preference for population</w:t>
      </w:r>
      <w:r w:rsidR="0FA91123">
        <w:t xml:space="preserve"> </w:t>
      </w:r>
      <w:r>
        <w:t>level narratives rather than individual stories.</w:t>
      </w:r>
    </w:p>
    <w:p w14:paraId="091598E6" w14:textId="365B4F48" w:rsidR="00AB70AC" w:rsidRPr="005907CD" w:rsidRDefault="00AB70AC" w:rsidP="00E72C23">
      <w:pPr>
        <w:numPr>
          <w:ilvl w:val="0"/>
          <w:numId w:val="26"/>
        </w:numPr>
        <w:autoSpaceDE/>
        <w:autoSpaceDN/>
        <w:adjustRightInd/>
      </w:pPr>
      <w:r w:rsidRPr="005907CD">
        <w:t xml:space="preserve">Recommendation that </w:t>
      </w:r>
      <w:r w:rsidR="00D600A9">
        <w:t>paragraph</w:t>
      </w:r>
      <w:r w:rsidR="00D600A9" w:rsidRPr="005907CD">
        <w:t xml:space="preserve"> </w:t>
      </w:r>
      <w:r w:rsidRPr="005907CD">
        <w:t xml:space="preserve">14 </w:t>
      </w:r>
      <w:r w:rsidR="0015702D">
        <w:t xml:space="preserve">- </w:t>
      </w:r>
      <w:r w:rsidRPr="005907CD">
        <w:t>considerations for the Board</w:t>
      </w:r>
      <w:r w:rsidR="0015702D">
        <w:t xml:space="preserve">, </w:t>
      </w:r>
      <w:r w:rsidRPr="005907CD">
        <w:t>be elevated in importance.</w:t>
      </w:r>
    </w:p>
    <w:p w14:paraId="1C9771B8" w14:textId="7D0AC5CA" w:rsidR="00AB70AC" w:rsidRPr="00EC729E" w:rsidRDefault="00203FD2" w:rsidP="00882586">
      <w:pPr>
        <w:pStyle w:val="HQSChead3"/>
      </w:pPr>
      <w:r w:rsidRPr="00EC729E">
        <w:t>Summary of feedba</w:t>
      </w:r>
      <w:r w:rsidR="00D05412" w:rsidRPr="00EC729E">
        <w:t>ck on scans board paper</w:t>
      </w:r>
    </w:p>
    <w:p w14:paraId="78F2623A" w14:textId="77777777" w:rsidR="00AB70AC" w:rsidRPr="005907CD" w:rsidRDefault="00AB70AC" w:rsidP="00E72C23">
      <w:pPr>
        <w:numPr>
          <w:ilvl w:val="0"/>
          <w:numId w:val="27"/>
        </w:numPr>
        <w:autoSpaceDE/>
        <w:autoSpaceDN/>
        <w:adjustRightInd/>
      </w:pPr>
      <w:r w:rsidRPr="005907CD">
        <w:t>Strengthen clarity around outcomes, actions, progress, timelines, and feedback loops in future papers.</w:t>
      </w:r>
    </w:p>
    <w:p w14:paraId="05AF48BB" w14:textId="2152C5A7" w:rsidR="00AB70AC" w:rsidRPr="005907CD" w:rsidRDefault="00AB70AC" w:rsidP="00E72C23">
      <w:pPr>
        <w:numPr>
          <w:ilvl w:val="0"/>
          <w:numId w:val="27"/>
        </w:numPr>
        <w:autoSpaceDE/>
        <w:autoSpaceDN/>
        <w:adjustRightInd/>
      </w:pPr>
      <w:r w:rsidRPr="005907CD">
        <w:t xml:space="preserve">Clarify advisory vs advocacy roles and ensure alignment with the Code of </w:t>
      </w:r>
      <w:r w:rsidR="0015702D">
        <w:t>e</w:t>
      </w:r>
      <w:r w:rsidRPr="005907CD">
        <w:t>xpectations.</w:t>
      </w:r>
    </w:p>
    <w:p w14:paraId="3085D293" w14:textId="77777777" w:rsidR="00AB70AC" w:rsidRPr="005907CD" w:rsidRDefault="00AB70AC" w:rsidP="00E72C23">
      <w:pPr>
        <w:numPr>
          <w:ilvl w:val="0"/>
          <w:numId w:val="27"/>
        </w:numPr>
        <w:autoSpaceDE/>
        <w:autoSpaceDN/>
        <w:adjustRightInd/>
      </w:pPr>
      <w:r w:rsidRPr="005907CD">
        <w:t>Develop consistent mechanisms for reporting back to CAG and communities.</w:t>
      </w:r>
    </w:p>
    <w:p w14:paraId="18EC246D" w14:textId="560F2B3A" w:rsidR="00AB70AC" w:rsidRPr="005907CD" w:rsidRDefault="00AB70AC" w:rsidP="00E72C23">
      <w:pPr>
        <w:numPr>
          <w:ilvl w:val="0"/>
          <w:numId w:val="27"/>
        </w:numPr>
        <w:autoSpaceDE/>
        <w:autoSpaceDN/>
        <w:adjustRightInd/>
      </w:pPr>
      <w:r w:rsidRPr="005907CD">
        <w:t xml:space="preserve">Elevate the prominence of </w:t>
      </w:r>
      <w:r w:rsidR="0015702D">
        <w:t>paragraph</w:t>
      </w:r>
      <w:r w:rsidR="0015702D" w:rsidRPr="005907CD">
        <w:t xml:space="preserve"> </w:t>
      </w:r>
      <w:r w:rsidRPr="005907CD">
        <w:t>14.</w:t>
      </w:r>
    </w:p>
    <w:p w14:paraId="363E26F7" w14:textId="77777777" w:rsidR="00AB70AC" w:rsidRPr="005907CD" w:rsidRDefault="00AB70AC" w:rsidP="00E72C23">
      <w:pPr>
        <w:numPr>
          <w:ilvl w:val="0"/>
          <w:numId w:val="27"/>
        </w:numPr>
        <w:autoSpaceDE/>
        <w:autoSpaceDN/>
        <w:adjustRightInd/>
      </w:pPr>
      <w:r w:rsidRPr="005907CD">
        <w:t>Refine paper summaries to ensure conciseness and avoid duplication.</w:t>
      </w:r>
    </w:p>
    <w:p w14:paraId="0285C035" w14:textId="18F08C63" w:rsidR="00D07EDD" w:rsidRPr="0015702D" w:rsidRDefault="00AB70AC" w:rsidP="00882586">
      <w:pPr>
        <w:numPr>
          <w:ilvl w:val="0"/>
          <w:numId w:val="27"/>
        </w:numPr>
        <w:autoSpaceDE/>
        <w:autoSpaceDN/>
        <w:adjustRightInd/>
        <w:rPr>
          <w:rFonts w:eastAsiaTheme="majorEastAsia" w:cstheme="majorBidi"/>
          <w:b/>
          <w:color w:val="293868"/>
          <w:sz w:val="24"/>
        </w:rPr>
      </w:pPr>
      <w:r w:rsidRPr="005907CD">
        <w:t>Confirm expectations have been clearly communicated to members.</w:t>
      </w:r>
    </w:p>
    <w:p w14:paraId="4F892C3A" w14:textId="68920D2B" w:rsidR="00AB70AC" w:rsidRDefault="00AB70AC" w:rsidP="00882586">
      <w:pPr>
        <w:pStyle w:val="HQSChead2"/>
        <w:numPr>
          <w:ilvl w:val="0"/>
          <w:numId w:val="81"/>
        </w:numPr>
      </w:pPr>
      <w:r>
        <w:t>Workshop 1 – Work programme and Terms of Reference</w:t>
      </w:r>
    </w:p>
    <w:p w14:paraId="05625FE1" w14:textId="48DF96CD" w:rsidR="00C35B31" w:rsidRPr="001728CD" w:rsidRDefault="00C35B31" w:rsidP="00C35B31">
      <w:r w:rsidRPr="001728CD">
        <w:t>DJ presented</w:t>
      </w:r>
      <w:r w:rsidR="002B640C">
        <w:t xml:space="preserve"> CAGs</w:t>
      </w:r>
      <w:r w:rsidRPr="001728CD">
        <w:t xml:space="preserve"> feedback on the Terms of Reference</w:t>
      </w:r>
      <w:r w:rsidR="002B640C">
        <w:t>.</w:t>
      </w:r>
      <w:r w:rsidRPr="001728CD">
        <w:t xml:space="preserve"> The following key themes emerged</w:t>
      </w:r>
      <w:r w:rsidR="002B640C">
        <w:t>:</w:t>
      </w:r>
    </w:p>
    <w:p w14:paraId="4ABC8A63" w14:textId="332D2A5A" w:rsidR="009E572D" w:rsidRPr="001728CD" w:rsidRDefault="009E572D" w:rsidP="00882586">
      <w:pPr>
        <w:pStyle w:val="HQSChead3"/>
      </w:pPr>
      <w:r>
        <w:t xml:space="preserve">Section 2 - </w:t>
      </w:r>
      <w:r w:rsidRPr="001728CD">
        <w:t>Embedding Te Tiriti o Waitangi</w:t>
      </w:r>
    </w:p>
    <w:p w14:paraId="3E15E55C" w14:textId="77777777" w:rsidR="009E572D" w:rsidRPr="001728CD" w:rsidRDefault="009E572D" w:rsidP="009E572D">
      <w:r w:rsidRPr="001728CD">
        <w:t>Members identified a disconnect between the standalone Te Tiriti section and its practical application across the TOR.</w:t>
      </w:r>
    </w:p>
    <w:p w14:paraId="690CDBC0" w14:textId="77777777" w:rsidR="009E572D" w:rsidRPr="001728CD" w:rsidRDefault="009E572D" w:rsidP="009E572D">
      <w:r w:rsidRPr="001728CD">
        <w:t>Key points included:</w:t>
      </w:r>
    </w:p>
    <w:p w14:paraId="2D575315" w14:textId="77777777" w:rsidR="009E572D" w:rsidRPr="001728CD" w:rsidRDefault="009E572D" w:rsidP="009E572D">
      <w:pPr>
        <w:numPr>
          <w:ilvl w:val="0"/>
          <w:numId w:val="30"/>
        </w:numPr>
        <w:autoSpaceDE/>
        <w:autoSpaceDN/>
        <w:adjustRightInd/>
      </w:pPr>
      <w:r w:rsidRPr="001728CD">
        <w:t>Te Tiriti principles must be woven throughout all functions and processes.</w:t>
      </w:r>
    </w:p>
    <w:p w14:paraId="0A1B098D" w14:textId="77777777" w:rsidR="009E572D" w:rsidRPr="001728CD" w:rsidRDefault="009E572D" w:rsidP="009E572D">
      <w:pPr>
        <w:numPr>
          <w:ilvl w:val="0"/>
          <w:numId w:val="30"/>
        </w:numPr>
        <w:autoSpaceDE/>
        <w:autoSpaceDN/>
        <w:adjustRightInd/>
      </w:pPr>
      <w:r w:rsidRPr="001728CD">
        <w:t>Avoid a tick-box approach.</w:t>
      </w:r>
    </w:p>
    <w:p w14:paraId="4A4A0D2F" w14:textId="77777777" w:rsidR="009E572D" w:rsidRPr="001728CD" w:rsidRDefault="009E572D" w:rsidP="009E572D">
      <w:pPr>
        <w:numPr>
          <w:ilvl w:val="0"/>
          <w:numId w:val="30"/>
        </w:numPr>
        <w:autoSpaceDE/>
        <w:autoSpaceDN/>
        <w:adjustRightInd/>
      </w:pPr>
      <w:r w:rsidRPr="001728CD">
        <w:t>Language should clearly state that CAG will embed Te Tiriti across all work.</w:t>
      </w:r>
    </w:p>
    <w:p w14:paraId="15E8AF4D" w14:textId="77777777" w:rsidR="009E572D" w:rsidRPr="001728CD" w:rsidRDefault="009E572D" w:rsidP="009E572D">
      <w:r w:rsidRPr="001728CD">
        <w:t>Suggested wording:</w:t>
      </w:r>
    </w:p>
    <w:p w14:paraId="1A99CDAE" w14:textId="77777777" w:rsidR="009E572D" w:rsidRPr="001728CD" w:rsidRDefault="009E572D" w:rsidP="009E572D">
      <w:r w:rsidRPr="001728CD">
        <w:t>“CAG will weave and encompass the principles of Te Tiriti o Waitangi throughout the functions and processes it undertakes.”</w:t>
      </w:r>
    </w:p>
    <w:p w14:paraId="1974423D" w14:textId="77777777" w:rsidR="009E572D" w:rsidRDefault="009E572D" w:rsidP="009E572D">
      <w:r w:rsidRPr="001728CD">
        <w:lastRenderedPageBreak/>
        <w:t>Members emphasised the need to align practice with principle and remove inconsistencies.</w:t>
      </w:r>
    </w:p>
    <w:p w14:paraId="121BCE6E" w14:textId="77777777" w:rsidR="00C35B31" w:rsidRPr="001728CD" w:rsidRDefault="00C35B31" w:rsidP="00882586">
      <w:pPr>
        <w:pStyle w:val="HQSChead3"/>
      </w:pPr>
      <w:r w:rsidRPr="001728CD">
        <w:t>Section 4 – Purpose</w:t>
      </w:r>
    </w:p>
    <w:p w14:paraId="4FCAFDF1" w14:textId="44A90D64" w:rsidR="00C35B31" w:rsidRPr="001728CD" w:rsidRDefault="00C35B31" w:rsidP="00C35B31">
      <w:r w:rsidRPr="001728CD">
        <w:t xml:space="preserve">Members agreed the current Purpose section is too generic and </w:t>
      </w:r>
      <w:proofErr w:type="gramStart"/>
      <w:r w:rsidR="00362A82">
        <w:t>mixes</w:t>
      </w:r>
      <w:proofErr w:type="gramEnd"/>
      <w:r w:rsidR="00362A82">
        <w:t xml:space="preserve"> </w:t>
      </w:r>
      <w:r w:rsidRPr="001728CD">
        <w:t>purpose and function.</w:t>
      </w:r>
    </w:p>
    <w:p w14:paraId="397CF84B" w14:textId="77777777" w:rsidR="00C35B31" w:rsidRPr="001728CD" w:rsidRDefault="00C35B31" w:rsidP="00C35B31">
      <w:r w:rsidRPr="001728CD">
        <w:t>Key points included:</w:t>
      </w:r>
    </w:p>
    <w:p w14:paraId="0A4E24C0" w14:textId="77777777" w:rsidR="00C35B31" w:rsidRPr="001728CD" w:rsidRDefault="00C35B31" w:rsidP="00E72C23">
      <w:pPr>
        <w:numPr>
          <w:ilvl w:val="0"/>
          <w:numId w:val="28"/>
        </w:numPr>
        <w:autoSpaceDE/>
        <w:autoSpaceDN/>
        <w:adjustRightInd/>
      </w:pPr>
      <w:r w:rsidRPr="001728CD">
        <w:t>Purpose should be high level, concise, and easy to understand.</w:t>
      </w:r>
    </w:p>
    <w:p w14:paraId="72E48282" w14:textId="636A00B1" w:rsidR="00C35B31" w:rsidRPr="001728CD" w:rsidRDefault="00C35B31" w:rsidP="00E72C23">
      <w:pPr>
        <w:numPr>
          <w:ilvl w:val="0"/>
          <w:numId w:val="28"/>
        </w:numPr>
        <w:autoSpaceDE/>
        <w:autoSpaceDN/>
        <w:adjustRightInd/>
      </w:pPr>
      <w:r w:rsidRPr="001728CD">
        <w:t xml:space="preserve">It should clearly answer, </w:t>
      </w:r>
      <w:proofErr w:type="gramStart"/>
      <w:r w:rsidRPr="001728CD">
        <w:t>Why</w:t>
      </w:r>
      <w:proofErr w:type="gramEnd"/>
      <w:r w:rsidRPr="001728CD">
        <w:t xml:space="preserve"> am I here? and What is expected of me?</w:t>
      </w:r>
    </w:p>
    <w:p w14:paraId="436FAE3C" w14:textId="77777777" w:rsidR="00C35B31" w:rsidRPr="001728CD" w:rsidRDefault="00C35B31" w:rsidP="00E72C23">
      <w:pPr>
        <w:numPr>
          <w:ilvl w:val="0"/>
          <w:numId w:val="28"/>
        </w:numPr>
        <w:autoSpaceDE/>
        <w:autoSpaceDN/>
        <w:adjustRightInd/>
      </w:pPr>
      <w:r w:rsidRPr="001728CD">
        <w:t>Purpose and Function should be separated.</w:t>
      </w:r>
    </w:p>
    <w:p w14:paraId="2E7C1B20" w14:textId="77777777" w:rsidR="00C35B31" w:rsidRPr="001728CD" w:rsidRDefault="00C35B31" w:rsidP="00E72C23">
      <w:pPr>
        <w:numPr>
          <w:ilvl w:val="1"/>
          <w:numId w:val="28"/>
        </w:numPr>
        <w:autoSpaceDE/>
        <w:autoSpaceDN/>
        <w:adjustRightInd/>
      </w:pPr>
      <w:r w:rsidRPr="001728CD">
        <w:rPr>
          <w:b/>
          <w:bCs/>
        </w:rPr>
        <w:t>Purpose</w:t>
      </w:r>
      <w:r w:rsidRPr="001728CD">
        <w:t>: high level statement of intent and mandate.</w:t>
      </w:r>
    </w:p>
    <w:p w14:paraId="6A29609B" w14:textId="77777777" w:rsidR="00C35B31" w:rsidRPr="001728CD" w:rsidRDefault="00C35B31" w:rsidP="00E72C23">
      <w:pPr>
        <w:numPr>
          <w:ilvl w:val="1"/>
          <w:numId w:val="28"/>
        </w:numPr>
        <w:autoSpaceDE/>
        <w:autoSpaceDN/>
        <w:adjustRightInd/>
      </w:pPr>
      <w:r w:rsidRPr="001728CD">
        <w:rPr>
          <w:b/>
          <w:bCs/>
        </w:rPr>
        <w:t>Function</w:t>
      </w:r>
      <w:r w:rsidRPr="001728CD">
        <w:t>: operational detail explaining how CAG delivers its kaupapa.</w:t>
      </w:r>
    </w:p>
    <w:p w14:paraId="506C0D2C" w14:textId="77777777" w:rsidR="00C35B31" w:rsidRPr="001728CD" w:rsidRDefault="00C35B31" w:rsidP="00E72C23">
      <w:pPr>
        <w:numPr>
          <w:ilvl w:val="0"/>
          <w:numId w:val="28"/>
        </w:numPr>
        <w:autoSpaceDE/>
        <w:autoSpaceDN/>
        <w:adjustRightInd/>
      </w:pPr>
      <w:r w:rsidRPr="001728CD">
        <w:t>The Purpose section should be moved earlier in the TOR.</w:t>
      </w:r>
    </w:p>
    <w:p w14:paraId="5C423C48" w14:textId="74A97DA9" w:rsidR="00C35B31" w:rsidRPr="001728CD" w:rsidRDefault="00C35B31" w:rsidP="00E72C23">
      <w:pPr>
        <w:numPr>
          <w:ilvl w:val="0"/>
          <w:numId w:val="28"/>
        </w:numPr>
        <w:autoSpaceDE/>
        <w:autoSpaceDN/>
        <w:adjustRightInd/>
      </w:pPr>
      <w:r w:rsidRPr="001728CD">
        <w:t xml:space="preserve">The Board </w:t>
      </w:r>
      <w:r w:rsidR="000A55BC">
        <w:t>should</w:t>
      </w:r>
      <w:r w:rsidR="000A55BC" w:rsidRPr="001728CD">
        <w:t xml:space="preserve"> </w:t>
      </w:r>
      <w:r w:rsidRPr="001728CD">
        <w:t>set and clearly articulate the overarching purpose.</w:t>
      </w:r>
    </w:p>
    <w:p w14:paraId="740F7430" w14:textId="77777777" w:rsidR="00C35B31" w:rsidRPr="001728CD" w:rsidRDefault="00C35B31" w:rsidP="00C35B31">
      <w:r w:rsidRPr="001728CD">
        <w:t>Members suggested drawing on language from the Expression of Interest process to strengthen clarity.</w:t>
      </w:r>
    </w:p>
    <w:p w14:paraId="0FE95412" w14:textId="71B7AC31" w:rsidR="00C35B31" w:rsidRPr="001728CD" w:rsidRDefault="00C35B31" w:rsidP="00C35B31">
      <w:r w:rsidRPr="001728CD">
        <w:t xml:space="preserve">There was support for </w:t>
      </w:r>
      <w:r w:rsidR="00865ECA">
        <w:t>the</w:t>
      </w:r>
      <w:r w:rsidRPr="007108D3">
        <w:t xml:space="preserve"> Introduction Guide</w:t>
      </w:r>
      <w:r w:rsidRPr="001728CD">
        <w:t xml:space="preserve"> to sit alongside the TOR, </w:t>
      </w:r>
      <w:r w:rsidR="00FB49E9">
        <w:t xml:space="preserve">to provide more detail </w:t>
      </w:r>
      <w:r w:rsidRPr="001728CD">
        <w:t>including:</w:t>
      </w:r>
    </w:p>
    <w:p w14:paraId="054AE91F" w14:textId="77777777" w:rsidR="00C35B31" w:rsidRPr="001728CD" w:rsidRDefault="00C35B31" w:rsidP="00E72C23">
      <w:pPr>
        <w:numPr>
          <w:ilvl w:val="0"/>
          <w:numId w:val="29"/>
        </w:numPr>
        <w:autoSpaceDE/>
        <w:autoSpaceDN/>
        <w:adjustRightInd/>
      </w:pPr>
      <w:r w:rsidRPr="001728CD">
        <w:t>History and evolution of CAG</w:t>
      </w:r>
    </w:p>
    <w:p w14:paraId="25DDEEAE" w14:textId="77777777" w:rsidR="00C35B31" w:rsidRDefault="00C35B31" w:rsidP="00E72C23">
      <w:pPr>
        <w:numPr>
          <w:ilvl w:val="0"/>
          <w:numId w:val="29"/>
        </w:numPr>
        <w:autoSpaceDE/>
        <w:autoSpaceDN/>
        <w:adjustRightInd/>
      </w:pPr>
      <w:r w:rsidRPr="001728CD">
        <w:t>Explanation of the kaupapa and interconnections</w:t>
      </w:r>
    </w:p>
    <w:p w14:paraId="4E1A4753" w14:textId="77777777" w:rsidR="00C35B31" w:rsidRPr="001728CD" w:rsidRDefault="00C35B31" w:rsidP="00E72C23">
      <w:pPr>
        <w:numPr>
          <w:ilvl w:val="0"/>
          <w:numId w:val="29"/>
        </w:numPr>
        <w:autoSpaceDE/>
        <w:autoSpaceDN/>
        <w:adjustRightInd/>
      </w:pPr>
      <w:r w:rsidRPr="001728CD">
        <w:t>Re-education on foundational principles</w:t>
      </w:r>
    </w:p>
    <w:p w14:paraId="612F2B3E" w14:textId="77777777" w:rsidR="00C35B31" w:rsidRDefault="00C35B31" w:rsidP="00E72C23">
      <w:pPr>
        <w:numPr>
          <w:ilvl w:val="0"/>
          <w:numId w:val="29"/>
        </w:numPr>
        <w:autoSpaceDE/>
        <w:autoSpaceDN/>
        <w:adjustRightInd/>
      </w:pPr>
      <w:r w:rsidRPr="001728CD">
        <w:t>Context for membership expectations</w:t>
      </w:r>
    </w:p>
    <w:p w14:paraId="78385E79" w14:textId="0743D1ED" w:rsidR="006067B6" w:rsidRDefault="006067B6" w:rsidP="00E72C23">
      <w:pPr>
        <w:numPr>
          <w:ilvl w:val="0"/>
          <w:numId w:val="29"/>
        </w:numPr>
        <w:autoSpaceDE/>
        <w:autoSpaceDN/>
        <w:adjustRightInd/>
      </w:pPr>
      <w:r>
        <w:t>R</w:t>
      </w:r>
      <w:r w:rsidR="0077743C" w:rsidRPr="001728CD">
        <w:t>esignation processes</w:t>
      </w:r>
    </w:p>
    <w:p w14:paraId="43FE6260" w14:textId="7B524C3D" w:rsidR="0077743C" w:rsidRPr="001728CD" w:rsidRDefault="006067B6" w:rsidP="00E72C23">
      <w:pPr>
        <w:numPr>
          <w:ilvl w:val="0"/>
          <w:numId w:val="29"/>
        </w:numPr>
        <w:autoSpaceDE/>
        <w:autoSpaceDN/>
        <w:adjustRightInd/>
      </w:pPr>
      <w:r>
        <w:t>C</w:t>
      </w:r>
      <w:r w:rsidR="0077743C" w:rsidRPr="001728CD">
        <w:t>o-option criteria.</w:t>
      </w:r>
    </w:p>
    <w:p w14:paraId="28ED566C" w14:textId="520729B8" w:rsidR="005744C7" w:rsidRPr="001728CD" w:rsidRDefault="00C35B31" w:rsidP="00E72C23">
      <w:pPr>
        <w:numPr>
          <w:ilvl w:val="0"/>
          <w:numId w:val="29"/>
        </w:numPr>
        <w:autoSpaceDE/>
        <w:autoSpaceDN/>
        <w:adjustRightInd/>
      </w:pPr>
      <w:r w:rsidRPr="001728CD">
        <w:t>Clearer articulation of current positioning, areas of tension, and educational needs</w:t>
      </w:r>
    </w:p>
    <w:p w14:paraId="311BA567" w14:textId="34193FE2" w:rsidR="00AB70AC" w:rsidRDefault="00C35B31" w:rsidP="00AB70AC">
      <w:r w:rsidRPr="001728CD">
        <w:t xml:space="preserve">Reference was made to </w:t>
      </w:r>
      <w:proofErr w:type="spellStart"/>
      <w:r w:rsidRPr="001728CD">
        <w:rPr>
          <w:i/>
          <w:iCs/>
        </w:rPr>
        <w:t>He</w:t>
      </w:r>
      <w:proofErr w:type="spellEnd"/>
      <w:r w:rsidRPr="001728CD">
        <w:rPr>
          <w:i/>
          <w:iCs/>
        </w:rPr>
        <w:t xml:space="preserve"> Ara Tangata</w:t>
      </w:r>
      <w:r w:rsidRPr="001728CD">
        <w:t xml:space="preserve"> as an important framing document.</w:t>
      </w:r>
    </w:p>
    <w:p w14:paraId="5DF46066" w14:textId="6BB88515" w:rsidR="00C35B31" w:rsidRPr="001728CD" w:rsidRDefault="00D4550A" w:rsidP="00882586">
      <w:pPr>
        <w:pStyle w:val="HQSChead3"/>
      </w:pPr>
      <w:r w:rsidRPr="001728CD">
        <w:t>Section 5</w:t>
      </w:r>
      <w:r>
        <w:t xml:space="preserve"> - </w:t>
      </w:r>
      <w:r w:rsidR="00C35B31" w:rsidRPr="001728CD">
        <w:t xml:space="preserve">Accountability and </w:t>
      </w:r>
      <w:r w:rsidR="00DF22CD">
        <w:t>r</w:t>
      </w:r>
      <w:r w:rsidR="00C35B31" w:rsidRPr="001728CD">
        <w:t>eporting</w:t>
      </w:r>
    </w:p>
    <w:p w14:paraId="0323030C" w14:textId="77777777" w:rsidR="00C35B31" w:rsidRPr="001728CD" w:rsidRDefault="00C35B31" w:rsidP="00C35B31">
      <w:r w:rsidRPr="001728CD">
        <w:t>Members supported strengthening accountability and clarifying reporting pathways.</w:t>
      </w:r>
    </w:p>
    <w:p w14:paraId="71389C9A" w14:textId="77777777" w:rsidR="00C35B31" w:rsidRPr="001728CD" w:rsidRDefault="00C35B31" w:rsidP="00C35B31">
      <w:r w:rsidRPr="001728CD">
        <w:t>Discussion included:</w:t>
      </w:r>
    </w:p>
    <w:p w14:paraId="23DCB776" w14:textId="77777777" w:rsidR="00C35B31" w:rsidRPr="001728CD" w:rsidRDefault="00C35B31" w:rsidP="00E72C23">
      <w:pPr>
        <w:numPr>
          <w:ilvl w:val="0"/>
          <w:numId w:val="31"/>
        </w:numPr>
        <w:autoSpaceDE/>
        <w:autoSpaceDN/>
        <w:adjustRightInd/>
      </w:pPr>
      <w:r w:rsidRPr="001728CD">
        <w:t>Clear articulation that CAG is advisory to the Board.</w:t>
      </w:r>
    </w:p>
    <w:p w14:paraId="6576E97B" w14:textId="77777777" w:rsidR="00C35B31" w:rsidRPr="001728CD" w:rsidRDefault="00C35B31" w:rsidP="00E72C23">
      <w:pPr>
        <w:numPr>
          <w:ilvl w:val="0"/>
          <w:numId w:val="31"/>
        </w:numPr>
        <w:autoSpaceDE/>
        <w:autoSpaceDN/>
        <w:adjustRightInd/>
      </w:pPr>
      <w:r w:rsidRPr="001728CD">
        <w:t>Advice to the Board should include expectations for acknowledgement and response.</w:t>
      </w:r>
    </w:p>
    <w:p w14:paraId="1DE7F5B1" w14:textId="77777777" w:rsidR="00C35B31" w:rsidRPr="001728CD" w:rsidRDefault="00C35B31" w:rsidP="00E72C23">
      <w:pPr>
        <w:numPr>
          <w:ilvl w:val="0"/>
          <w:numId w:val="31"/>
        </w:numPr>
        <w:autoSpaceDE/>
        <w:autoSpaceDN/>
        <w:adjustRightInd/>
      </w:pPr>
      <w:r w:rsidRPr="001728CD">
        <w:t>Clarifying how information is shared, including:</w:t>
      </w:r>
    </w:p>
    <w:p w14:paraId="66C95141" w14:textId="77777777" w:rsidR="00C35B31" w:rsidRPr="001728CD" w:rsidRDefault="00C35B31" w:rsidP="00E72C23">
      <w:pPr>
        <w:numPr>
          <w:ilvl w:val="1"/>
          <w:numId w:val="31"/>
        </w:numPr>
        <w:autoSpaceDE/>
        <w:autoSpaceDN/>
        <w:adjustRightInd/>
      </w:pPr>
      <w:r w:rsidRPr="001728CD">
        <w:t>Manual distribution</w:t>
      </w:r>
    </w:p>
    <w:p w14:paraId="1235B552" w14:textId="77777777" w:rsidR="00C35B31" w:rsidRPr="001728CD" w:rsidRDefault="00C35B31" w:rsidP="00E72C23">
      <w:pPr>
        <w:numPr>
          <w:ilvl w:val="1"/>
          <w:numId w:val="31"/>
        </w:numPr>
        <w:autoSpaceDE/>
        <w:autoSpaceDN/>
        <w:adjustRightInd/>
      </w:pPr>
      <w:r w:rsidRPr="001728CD">
        <w:t>Public website</w:t>
      </w:r>
    </w:p>
    <w:p w14:paraId="3179D651" w14:textId="77777777" w:rsidR="00C35B31" w:rsidRPr="001728CD" w:rsidRDefault="00C35B31" w:rsidP="00E72C23">
      <w:pPr>
        <w:numPr>
          <w:ilvl w:val="1"/>
          <w:numId w:val="31"/>
        </w:numPr>
        <w:autoSpaceDE/>
        <w:autoSpaceDN/>
        <w:adjustRightInd/>
      </w:pPr>
      <w:r w:rsidRPr="001728CD">
        <w:t>Potential partial use of Stellar</w:t>
      </w:r>
    </w:p>
    <w:p w14:paraId="2A1FBEDD" w14:textId="0F29147E" w:rsidR="00C35B31" w:rsidRPr="001728CD" w:rsidRDefault="00C35B31" w:rsidP="00C35B31">
      <w:r w:rsidRPr="001728CD">
        <w:t xml:space="preserve">Members noted that SharePoint access </w:t>
      </w:r>
      <w:r w:rsidR="003E3218">
        <w:t xml:space="preserve">will </w:t>
      </w:r>
      <w:r w:rsidRPr="001728CD">
        <w:t xml:space="preserve">not work for </w:t>
      </w:r>
      <w:r w:rsidR="003E3218">
        <w:t xml:space="preserve">external parties </w:t>
      </w:r>
      <w:r w:rsidRPr="001728CD">
        <w:t>and alternative document-sharing options should be considered.</w:t>
      </w:r>
      <w:r w:rsidR="003E3218">
        <w:t xml:space="preserve"> Stellar is available however this platform </w:t>
      </w:r>
      <w:r w:rsidR="00893657">
        <w:t>does not have good</w:t>
      </w:r>
      <w:r w:rsidR="003E3218">
        <w:t xml:space="preserve"> </w:t>
      </w:r>
      <w:r w:rsidR="00893657">
        <w:t>accessibility</w:t>
      </w:r>
      <w:r w:rsidR="005B100E">
        <w:t>.</w:t>
      </w:r>
    </w:p>
    <w:p w14:paraId="1EE9EB2B" w14:textId="77777777" w:rsidR="00C35B31" w:rsidRPr="001728CD" w:rsidRDefault="00C35B31" w:rsidP="00C35B31">
      <w:r w:rsidRPr="001728CD">
        <w:t>Board meeting attendance requirements were revised:</w:t>
      </w:r>
    </w:p>
    <w:p w14:paraId="0EEFA405" w14:textId="77777777" w:rsidR="00C35B31" w:rsidRPr="001728CD" w:rsidRDefault="00C35B31" w:rsidP="00E72C23">
      <w:pPr>
        <w:numPr>
          <w:ilvl w:val="0"/>
          <w:numId w:val="32"/>
        </w:numPr>
        <w:autoSpaceDE/>
        <w:autoSpaceDN/>
        <w:adjustRightInd/>
      </w:pPr>
      <w:r w:rsidRPr="001728CD">
        <w:lastRenderedPageBreak/>
        <w:t>Remove requirement for all CAG members to attend annually.</w:t>
      </w:r>
    </w:p>
    <w:p w14:paraId="1A740DAA" w14:textId="77777777" w:rsidR="00C35B31" w:rsidRPr="001728CD" w:rsidRDefault="00C35B31" w:rsidP="00E72C23">
      <w:pPr>
        <w:numPr>
          <w:ilvl w:val="0"/>
          <w:numId w:val="32"/>
        </w:numPr>
        <w:autoSpaceDE/>
        <w:autoSpaceDN/>
        <w:adjustRightInd/>
      </w:pPr>
      <w:r w:rsidRPr="001728CD">
        <w:t>Co-chairs or nominated representatives may attend instead.</w:t>
      </w:r>
    </w:p>
    <w:p w14:paraId="326B2D24" w14:textId="72EBAC49" w:rsidR="00C35B31" w:rsidRPr="005744C7" w:rsidRDefault="00C35B31" w:rsidP="00C35B31">
      <w:r w:rsidRPr="001728CD">
        <w:t>Quorum requirements should be clarified using a majority-based approach, with clearer wording in clause 8.1.</w:t>
      </w:r>
    </w:p>
    <w:p w14:paraId="1F4B9974" w14:textId="4E672A44" w:rsidR="00C35B31" w:rsidRPr="001728CD" w:rsidRDefault="00375271" w:rsidP="00882586">
      <w:pPr>
        <w:pStyle w:val="HQSChead3"/>
      </w:pPr>
      <w:r w:rsidRPr="001728CD">
        <w:t>Section 6</w:t>
      </w:r>
      <w:r>
        <w:t xml:space="preserve"> </w:t>
      </w:r>
      <w:r w:rsidR="00BC1E05">
        <w:t>–</w:t>
      </w:r>
      <w:r>
        <w:t xml:space="preserve"> </w:t>
      </w:r>
      <w:r w:rsidR="00BC1E05">
        <w:t>Consumer Advisory Group Te Kāhui Mahi Ngātahi Membership</w:t>
      </w:r>
    </w:p>
    <w:p w14:paraId="52195914" w14:textId="73E15A9F" w:rsidR="00230DED" w:rsidRPr="001728CD" w:rsidRDefault="00230DED" w:rsidP="00230DED">
      <w:pPr>
        <w:rPr>
          <w:b/>
          <w:bCs/>
        </w:rPr>
      </w:pPr>
      <w:r>
        <w:rPr>
          <w:b/>
          <w:bCs/>
        </w:rPr>
        <w:t xml:space="preserve">6.1. </w:t>
      </w:r>
      <w:r w:rsidRPr="001728CD">
        <w:rPr>
          <w:b/>
          <w:bCs/>
        </w:rPr>
        <w:t xml:space="preserve">Membership, </w:t>
      </w:r>
      <w:r>
        <w:rPr>
          <w:b/>
          <w:bCs/>
        </w:rPr>
        <w:t>a</w:t>
      </w:r>
      <w:r w:rsidRPr="001728CD">
        <w:rPr>
          <w:b/>
          <w:bCs/>
        </w:rPr>
        <w:t xml:space="preserve">ppointments and </w:t>
      </w:r>
      <w:r>
        <w:rPr>
          <w:b/>
          <w:bCs/>
        </w:rPr>
        <w:t>f</w:t>
      </w:r>
      <w:r w:rsidRPr="001728CD">
        <w:rPr>
          <w:b/>
          <w:bCs/>
        </w:rPr>
        <w:t xml:space="preserve">uture </w:t>
      </w:r>
      <w:r>
        <w:rPr>
          <w:b/>
          <w:bCs/>
        </w:rPr>
        <w:t>p</w:t>
      </w:r>
      <w:r w:rsidRPr="001728CD">
        <w:rPr>
          <w:b/>
          <w:bCs/>
        </w:rPr>
        <w:t>lanning</w:t>
      </w:r>
    </w:p>
    <w:p w14:paraId="5DB5D2B4" w14:textId="19B69B2E" w:rsidR="00230DED" w:rsidRPr="001728CD" w:rsidRDefault="00230DED" w:rsidP="00230DED">
      <w:r w:rsidRPr="001728CD">
        <w:t xml:space="preserve">Members supported exploring refreshed and relevant approaches to grow a broader </w:t>
      </w:r>
      <w:r>
        <w:t xml:space="preserve">consumer </w:t>
      </w:r>
      <w:r w:rsidRPr="001728CD">
        <w:t>advisor pool across the Commission.</w:t>
      </w:r>
      <w:r w:rsidR="00BA58CA">
        <w:t xml:space="preserve"> </w:t>
      </w:r>
      <w:r w:rsidRPr="001728CD">
        <w:t>Key considerations:</w:t>
      </w:r>
    </w:p>
    <w:p w14:paraId="23612A6B" w14:textId="77777777" w:rsidR="00230DED" w:rsidRPr="001728CD" w:rsidRDefault="00230DED" w:rsidP="00230DED">
      <w:pPr>
        <w:numPr>
          <w:ilvl w:val="0"/>
          <w:numId w:val="34"/>
        </w:numPr>
        <w:autoSpaceDE/>
        <w:autoSpaceDN/>
        <w:adjustRightInd/>
      </w:pPr>
      <w:r w:rsidRPr="001728CD">
        <w:t>Balance continuity with refreshing voices.</w:t>
      </w:r>
    </w:p>
    <w:p w14:paraId="61A51B58" w14:textId="77777777" w:rsidR="00230DED" w:rsidRPr="001728CD" w:rsidRDefault="00230DED" w:rsidP="00230DED">
      <w:pPr>
        <w:numPr>
          <w:ilvl w:val="0"/>
          <w:numId w:val="34"/>
        </w:numPr>
        <w:autoSpaceDE/>
        <w:autoSpaceDN/>
        <w:adjustRightInd/>
      </w:pPr>
      <w:r w:rsidRPr="001728CD">
        <w:t>Develop emerging voices</w:t>
      </w:r>
      <w:r>
        <w:t xml:space="preserve"> and leaders</w:t>
      </w:r>
      <w:r w:rsidRPr="001728CD">
        <w:t>.</w:t>
      </w:r>
    </w:p>
    <w:p w14:paraId="1616DBF5" w14:textId="77777777" w:rsidR="00230DED" w:rsidRPr="001728CD" w:rsidRDefault="00230DED" w:rsidP="00230DED">
      <w:pPr>
        <w:numPr>
          <w:ilvl w:val="0"/>
          <w:numId w:val="34"/>
        </w:numPr>
        <w:autoSpaceDE/>
        <w:autoSpaceDN/>
        <w:adjustRightInd/>
      </w:pPr>
      <w:r w:rsidRPr="001728CD">
        <w:t>Reflect and refresh organisational appointments over time.</w:t>
      </w:r>
    </w:p>
    <w:p w14:paraId="06010971" w14:textId="77777777" w:rsidR="00230DED" w:rsidRPr="001728CD" w:rsidRDefault="00230DED" w:rsidP="00230DED">
      <w:pPr>
        <w:numPr>
          <w:ilvl w:val="0"/>
          <w:numId w:val="34"/>
        </w:numPr>
        <w:autoSpaceDE/>
        <w:autoSpaceDN/>
        <w:adjustRightInd/>
      </w:pPr>
      <w:r w:rsidRPr="001728CD">
        <w:t>Ensure participation and access opportunities for all consumer advisors.</w:t>
      </w:r>
    </w:p>
    <w:p w14:paraId="70D3F9CE" w14:textId="77777777" w:rsidR="00230DED" w:rsidRPr="001728CD" w:rsidRDefault="00230DED" w:rsidP="00230DED">
      <w:pPr>
        <w:numPr>
          <w:ilvl w:val="0"/>
          <w:numId w:val="34"/>
        </w:numPr>
        <w:autoSpaceDE/>
        <w:autoSpaceDN/>
        <w:adjustRightInd/>
      </w:pPr>
      <w:r w:rsidRPr="001728CD">
        <w:t>Clarify how and why opportunities are supported.</w:t>
      </w:r>
    </w:p>
    <w:p w14:paraId="5FA491F7" w14:textId="005FD8B9" w:rsidR="00170923" w:rsidRPr="001728CD" w:rsidRDefault="00357D12" w:rsidP="00C35B31">
      <w:pPr>
        <w:rPr>
          <w:b/>
          <w:bCs/>
        </w:rPr>
      </w:pPr>
      <w:r>
        <w:rPr>
          <w:b/>
          <w:bCs/>
        </w:rPr>
        <w:t>6.2</w:t>
      </w:r>
      <w:r w:rsidR="00246443">
        <w:rPr>
          <w:b/>
          <w:bCs/>
        </w:rPr>
        <w:t>.</w:t>
      </w:r>
      <w:r w:rsidR="002A4A4E">
        <w:rPr>
          <w:b/>
          <w:bCs/>
        </w:rPr>
        <w:t>1.</w:t>
      </w:r>
      <w:r w:rsidR="00246443">
        <w:rPr>
          <w:b/>
          <w:bCs/>
        </w:rPr>
        <w:t xml:space="preserve"> </w:t>
      </w:r>
      <w:r w:rsidR="00E05D2A">
        <w:rPr>
          <w:b/>
          <w:bCs/>
        </w:rPr>
        <w:t xml:space="preserve">Consumer </w:t>
      </w:r>
      <w:r w:rsidR="00C35B31" w:rsidRPr="001728CD">
        <w:rPr>
          <w:b/>
          <w:bCs/>
        </w:rPr>
        <w:t>Networks and Young Voices</w:t>
      </w:r>
    </w:p>
    <w:p w14:paraId="7758F8AF" w14:textId="66CD3F81" w:rsidR="005F34E2" w:rsidRPr="001728CD" w:rsidRDefault="00E851A4" w:rsidP="005F34E2">
      <w:r>
        <w:t xml:space="preserve">Consumer in other groups including consumers involved in programmes and projects across the Commission </w:t>
      </w:r>
      <w:r w:rsidR="005F34E2" w:rsidRPr="001728CD">
        <w:t>play a critical role in upholding and connecting consumer voices.</w:t>
      </w:r>
    </w:p>
    <w:p w14:paraId="79881C1A" w14:textId="57458F02" w:rsidR="00C35B31" w:rsidRPr="001728CD" w:rsidRDefault="00C35B31" w:rsidP="00C35B31">
      <w:r w:rsidRPr="001728CD">
        <w:t xml:space="preserve">Development </w:t>
      </w:r>
      <w:r w:rsidR="00947780">
        <w:t>is</w:t>
      </w:r>
      <w:r w:rsidRPr="001728CD">
        <w:t xml:space="preserve"> pending confirmation of wider consumer group structure.</w:t>
      </w:r>
      <w:r w:rsidR="00FF21EB">
        <w:t xml:space="preserve"> </w:t>
      </w:r>
      <w:r w:rsidRPr="001728CD">
        <w:t>Agreed principles:</w:t>
      </w:r>
    </w:p>
    <w:p w14:paraId="75AB04C2" w14:textId="7B191E23" w:rsidR="00C35B31" w:rsidRPr="001728CD" w:rsidRDefault="00C35B31" w:rsidP="00E72C23">
      <w:pPr>
        <w:numPr>
          <w:ilvl w:val="0"/>
          <w:numId w:val="33"/>
        </w:numPr>
        <w:autoSpaceDE/>
        <w:autoSpaceDN/>
        <w:adjustRightInd/>
      </w:pPr>
      <w:r w:rsidRPr="001728CD">
        <w:t xml:space="preserve">Clear pathways </w:t>
      </w:r>
      <w:r w:rsidR="004D3118">
        <w:t>should</w:t>
      </w:r>
      <w:r w:rsidR="004D3118" w:rsidRPr="001728CD">
        <w:t xml:space="preserve"> </w:t>
      </w:r>
      <w:r w:rsidRPr="001728CD">
        <w:t xml:space="preserve">exist </w:t>
      </w:r>
      <w:r w:rsidR="00890537">
        <w:t>between</w:t>
      </w:r>
      <w:r w:rsidR="00890537" w:rsidRPr="001728CD">
        <w:t xml:space="preserve"> </w:t>
      </w:r>
      <w:r w:rsidRPr="001728CD">
        <w:t>the Consumer Network</w:t>
      </w:r>
      <w:r w:rsidR="00CB220E">
        <w:t>,</w:t>
      </w:r>
      <w:r w:rsidRPr="001728CD">
        <w:t xml:space="preserve"> Young Voices </w:t>
      </w:r>
      <w:r w:rsidR="00CB220E">
        <w:t>and</w:t>
      </w:r>
      <w:r w:rsidRPr="001728CD">
        <w:t xml:space="preserve"> CAG.</w:t>
      </w:r>
    </w:p>
    <w:p w14:paraId="03CFB64F" w14:textId="4D97F194" w:rsidR="00C35B31" w:rsidRDefault="00C35B31" w:rsidP="00E72C23">
      <w:pPr>
        <w:numPr>
          <w:ilvl w:val="0"/>
          <w:numId w:val="33"/>
        </w:numPr>
        <w:autoSpaceDE/>
        <w:autoSpaceDN/>
        <w:adjustRightInd/>
      </w:pPr>
      <w:r w:rsidRPr="001728CD">
        <w:t>Pathways must also connect into the Board and other consumer groups.</w:t>
      </w:r>
    </w:p>
    <w:p w14:paraId="56BAB0F6" w14:textId="3B72AB38" w:rsidR="00C35B31" w:rsidRPr="001728CD" w:rsidRDefault="00725565" w:rsidP="00E72C23">
      <w:pPr>
        <w:pStyle w:val="ListParagraph"/>
        <w:numPr>
          <w:ilvl w:val="0"/>
          <w:numId w:val="45"/>
        </w:numPr>
        <w:autoSpaceDE/>
        <w:autoSpaceDN/>
        <w:adjustRightInd/>
      </w:pPr>
      <w:r>
        <w:t>A flat structure</w:t>
      </w:r>
      <w:r w:rsidR="00495F48">
        <w:t>, n</w:t>
      </w:r>
      <w:r w:rsidR="00C35B31" w:rsidRPr="001728CD">
        <w:t>o</w:t>
      </w:r>
      <w:r w:rsidR="00495F48">
        <w:t>t</w:t>
      </w:r>
      <w:r w:rsidR="00C35B31" w:rsidRPr="001728CD">
        <w:t xml:space="preserve"> hierarch</w:t>
      </w:r>
      <w:r w:rsidR="00495F48">
        <w:t>ical</w:t>
      </w:r>
      <w:r w:rsidR="00C35B31" w:rsidRPr="001728CD">
        <w:t xml:space="preserve"> should exist between consumer groups at HQSC.</w:t>
      </w:r>
    </w:p>
    <w:p w14:paraId="5323AABA" w14:textId="77777777" w:rsidR="00C35B31" w:rsidRDefault="00C35B31" w:rsidP="00E72C23">
      <w:pPr>
        <w:numPr>
          <w:ilvl w:val="0"/>
          <w:numId w:val="33"/>
        </w:numPr>
        <w:autoSpaceDE/>
        <w:autoSpaceDN/>
        <w:adjustRightInd/>
      </w:pPr>
      <w:r w:rsidRPr="001728CD">
        <w:t>A flexible, achievable, and consistent structure is required.</w:t>
      </w:r>
    </w:p>
    <w:p w14:paraId="356AD21A" w14:textId="77777777" w:rsidR="00170923" w:rsidRPr="00170923" w:rsidRDefault="00170923" w:rsidP="00170923">
      <w:pPr>
        <w:rPr>
          <w:b/>
          <w:bCs/>
        </w:rPr>
      </w:pPr>
      <w:r w:rsidRPr="00882586">
        <w:rPr>
          <w:b/>
          <w:bCs/>
        </w:rPr>
        <w:t xml:space="preserve">6.3 </w:t>
      </w:r>
      <w:r w:rsidRPr="00170923">
        <w:rPr>
          <w:b/>
          <w:bCs/>
        </w:rPr>
        <w:t>Co-Chair and Board Appointment Processes</w:t>
      </w:r>
    </w:p>
    <w:p w14:paraId="5E0B09BB" w14:textId="77777777" w:rsidR="00170923" w:rsidRPr="001728CD" w:rsidRDefault="00170923" w:rsidP="00170923">
      <w:r w:rsidRPr="001728CD">
        <w:t>Clarification is required regarding:</w:t>
      </w:r>
    </w:p>
    <w:p w14:paraId="6881466A" w14:textId="77777777" w:rsidR="00170923" w:rsidRPr="001728CD" w:rsidRDefault="00170923" w:rsidP="00170923">
      <w:pPr>
        <w:numPr>
          <w:ilvl w:val="0"/>
          <w:numId w:val="38"/>
        </w:numPr>
        <w:autoSpaceDE/>
        <w:autoSpaceDN/>
        <w:adjustRightInd/>
      </w:pPr>
      <w:r w:rsidRPr="001728CD">
        <w:t>Criteria used by the Board to appoint members.</w:t>
      </w:r>
    </w:p>
    <w:p w14:paraId="42773789" w14:textId="77777777" w:rsidR="00170923" w:rsidRPr="001728CD" w:rsidRDefault="00170923" w:rsidP="00170923">
      <w:pPr>
        <w:numPr>
          <w:ilvl w:val="0"/>
          <w:numId w:val="38"/>
        </w:numPr>
        <w:autoSpaceDE/>
        <w:autoSpaceDN/>
        <w:adjustRightInd/>
      </w:pPr>
      <w:r w:rsidRPr="001728CD">
        <w:t>Clear expectations and definition of the Co-chair role.</w:t>
      </w:r>
    </w:p>
    <w:p w14:paraId="57B41505" w14:textId="2096B601" w:rsidR="00170923" w:rsidRPr="001728CD" w:rsidRDefault="00170923" w:rsidP="00882586">
      <w:pPr>
        <w:numPr>
          <w:ilvl w:val="0"/>
          <w:numId w:val="38"/>
        </w:numPr>
        <w:autoSpaceDE/>
        <w:autoSpaceDN/>
        <w:adjustRightInd/>
      </w:pPr>
      <w:r>
        <w:t>Provide</w:t>
      </w:r>
      <w:r w:rsidRPr="001728CD">
        <w:t xml:space="preserve"> a Job Description for discussion.</w:t>
      </w:r>
    </w:p>
    <w:p w14:paraId="4FE704FD" w14:textId="6672E2A7" w:rsidR="00C35B31" w:rsidRPr="001728CD" w:rsidRDefault="00011433" w:rsidP="00C35B31">
      <w:pPr>
        <w:rPr>
          <w:b/>
          <w:bCs/>
        </w:rPr>
      </w:pPr>
      <w:r>
        <w:rPr>
          <w:b/>
          <w:bCs/>
        </w:rPr>
        <w:t xml:space="preserve">6.4. </w:t>
      </w:r>
      <w:r w:rsidR="00C35B31" w:rsidRPr="001728CD">
        <w:rPr>
          <w:b/>
          <w:bCs/>
        </w:rPr>
        <w:t>Term</w:t>
      </w:r>
      <w:r w:rsidR="00230DED">
        <w:rPr>
          <w:b/>
          <w:bCs/>
        </w:rPr>
        <w:t>s of appointment</w:t>
      </w:r>
    </w:p>
    <w:p w14:paraId="14AAC35B" w14:textId="08CB3DCF" w:rsidR="00FD08C7" w:rsidRPr="001728CD" w:rsidRDefault="0015769E" w:rsidP="0015769E">
      <w:r w:rsidRPr="001728CD">
        <w:t>Membership should reflect the Commission’s demographic matrices.</w:t>
      </w:r>
    </w:p>
    <w:p w14:paraId="493E6677" w14:textId="47B0733F" w:rsidR="00FF21EB" w:rsidRPr="001728CD" w:rsidRDefault="00795641" w:rsidP="00FF21EB">
      <w:r>
        <w:t>Four m</w:t>
      </w:r>
      <w:r w:rsidR="00FF21EB" w:rsidRPr="001728CD">
        <w:t xml:space="preserve">embers appointed </w:t>
      </w:r>
      <w:r>
        <w:t>for</w:t>
      </w:r>
      <w:r w:rsidR="00FF21EB" w:rsidRPr="001728CD">
        <w:t xml:space="preserve"> a </w:t>
      </w:r>
      <w:r w:rsidR="00A47A6A" w:rsidRPr="001728CD">
        <w:t>special limited</w:t>
      </w:r>
      <w:r w:rsidR="00FF21EB" w:rsidRPr="001728CD">
        <w:t xml:space="preserve"> 12-month term </w:t>
      </w:r>
      <w:r w:rsidR="00FC5855">
        <w:t>to</w:t>
      </w:r>
      <w:r w:rsidR="00FF21EB" w:rsidRPr="001728CD">
        <w:t xml:space="preserve"> contribut</w:t>
      </w:r>
      <w:r w:rsidR="00FC5855">
        <w:t>e</w:t>
      </w:r>
      <w:r w:rsidR="00FF21EB" w:rsidRPr="001728CD">
        <w:t xml:space="preserve"> to </w:t>
      </w:r>
      <w:r w:rsidR="00FF21EB">
        <w:t xml:space="preserve">the </w:t>
      </w:r>
      <w:r w:rsidR="00FF21EB" w:rsidRPr="001728CD">
        <w:t xml:space="preserve">co-design of </w:t>
      </w:r>
      <w:r w:rsidR="00FC5855">
        <w:t>consumer advisory</w:t>
      </w:r>
      <w:r w:rsidR="00FF21EB" w:rsidRPr="001728CD">
        <w:t xml:space="preserve"> structure.</w:t>
      </w:r>
    </w:p>
    <w:p w14:paraId="6CB750D9" w14:textId="77777777" w:rsidR="00C35B31" w:rsidRPr="001728CD" w:rsidRDefault="00C35B31" w:rsidP="00C35B31">
      <w:r w:rsidRPr="001728CD">
        <w:t>Discussion included:</w:t>
      </w:r>
    </w:p>
    <w:p w14:paraId="4FA58719" w14:textId="73FA6370" w:rsidR="00C35B31" w:rsidRPr="001728CD" w:rsidRDefault="00015BD2" w:rsidP="00E72C23">
      <w:pPr>
        <w:numPr>
          <w:ilvl w:val="0"/>
          <w:numId w:val="35"/>
        </w:numPr>
        <w:autoSpaceDE/>
        <w:autoSpaceDN/>
        <w:adjustRightInd/>
      </w:pPr>
      <w:r>
        <w:t>Altering</w:t>
      </w:r>
      <w:r w:rsidRPr="001728CD">
        <w:t xml:space="preserve"> </w:t>
      </w:r>
      <w:r w:rsidR="00C35B31" w:rsidRPr="001728CD">
        <w:t xml:space="preserve">the initial term to two </w:t>
      </w:r>
      <w:r w:rsidR="00011433">
        <w:t>y</w:t>
      </w:r>
      <w:r w:rsidR="00C35B31" w:rsidRPr="001728CD">
        <w:t>ears.</w:t>
      </w:r>
    </w:p>
    <w:p w14:paraId="1C3CA413" w14:textId="77777777" w:rsidR="00C35B31" w:rsidRPr="001728CD" w:rsidRDefault="00C35B31" w:rsidP="00E72C23">
      <w:pPr>
        <w:numPr>
          <w:ilvl w:val="0"/>
          <w:numId w:val="35"/>
        </w:numPr>
        <w:autoSpaceDE/>
        <w:autoSpaceDN/>
        <w:adjustRightInd/>
      </w:pPr>
      <w:r w:rsidRPr="001728CD">
        <w:t>Maximum term of up to six years to maintain continuity of voice.</w:t>
      </w:r>
    </w:p>
    <w:p w14:paraId="5D6F2625" w14:textId="77777777" w:rsidR="00C35B31" w:rsidRPr="001728CD" w:rsidRDefault="00C35B31" w:rsidP="00E72C23">
      <w:pPr>
        <w:numPr>
          <w:ilvl w:val="0"/>
          <w:numId w:val="35"/>
        </w:numPr>
        <w:autoSpaceDE/>
        <w:autoSpaceDN/>
        <w:adjustRightInd/>
      </w:pPr>
      <w:r w:rsidRPr="001728CD">
        <w:t>Staggered terms, subject to Board decision.</w:t>
      </w:r>
    </w:p>
    <w:p w14:paraId="233CB473" w14:textId="66F884AD" w:rsidR="00FC5855" w:rsidRPr="001728CD" w:rsidRDefault="00C35B31" w:rsidP="00FC5855">
      <w:pPr>
        <w:numPr>
          <w:ilvl w:val="0"/>
          <w:numId w:val="35"/>
        </w:numPr>
        <w:autoSpaceDE/>
        <w:autoSpaceDN/>
        <w:adjustRightInd/>
      </w:pPr>
      <w:r w:rsidRPr="001728CD">
        <w:t>Risk mitigation where multiple members resign simultaneously</w:t>
      </w:r>
      <w:r w:rsidR="00FC5855">
        <w:t>.</w:t>
      </w:r>
    </w:p>
    <w:p w14:paraId="62B72A78" w14:textId="77777777" w:rsidR="00C35B31" w:rsidRPr="001728CD" w:rsidRDefault="00C35B31" w:rsidP="00882586">
      <w:pPr>
        <w:numPr>
          <w:ilvl w:val="0"/>
          <w:numId w:val="35"/>
        </w:numPr>
        <w:autoSpaceDE/>
        <w:autoSpaceDN/>
        <w:adjustRightInd/>
      </w:pPr>
      <w:r w:rsidRPr="001728CD">
        <w:t>Members supported an “and/and” approach:</w:t>
      </w:r>
    </w:p>
    <w:p w14:paraId="27E53781" w14:textId="77777777" w:rsidR="00C35B31" w:rsidRPr="001728CD" w:rsidRDefault="00C35B31" w:rsidP="00E72C23">
      <w:pPr>
        <w:numPr>
          <w:ilvl w:val="0"/>
          <w:numId w:val="36"/>
        </w:numPr>
        <w:autoSpaceDE/>
        <w:autoSpaceDN/>
        <w:adjustRightInd/>
      </w:pPr>
      <w:r w:rsidRPr="001728CD">
        <w:lastRenderedPageBreak/>
        <w:t>Use specific consumers for specific kaupapa.</w:t>
      </w:r>
    </w:p>
    <w:p w14:paraId="1F8F17A6" w14:textId="6D301660" w:rsidR="00C35B31" w:rsidRPr="001728CD" w:rsidRDefault="00C35B31" w:rsidP="00E72C23">
      <w:pPr>
        <w:numPr>
          <w:ilvl w:val="0"/>
          <w:numId w:val="36"/>
        </w:numPr>
        <w:autoSpaceDE/>
        <w:autoSpaceDN/>
        <w:adjustRightInd/>
      </w:pPr>
      <w:r w:rsidRPr="001728CD">
        <w:t>Bring in additional expertise when required</w:t>
      </w:r>
      <w:r w:rsidR="008E2BBD">
        <w:t xml:space="preserve"> – </w:t>
      </w:r>
      <w:r w:rsidR="00AE00CB">
        <w:t>see 6.5.</w:t>
      </w:r>
      <w:r w:rsidR="00DA2179">
        <w:t xml:space="preserve"> C</w:t>
      </w:r>
      <w:r w:rsidR="008E2BBD">
        <w:t>o-opti</w:t>
      </w:r>
      <w:r w:rsidR="00DA2179">
        <w:t>ng members</w:t>
      </w:r>
    </w:p>
    <w:p w14:paraId="4F8AEF3B" w14:textId="77777777" w:rsidR="00C35B31" w:rsidRPr="001728CD" w:rsidRDefault="00C35B31" w:rsidP="00E72C23">
      <w:pPr>
        <w:numPr>
          <w:ilvl w:val="0"/>
          <w:numId w:val="36"/>
        </w:numPr>
        <w:autoSpaceDE/>
        <w:autoSpaceDN/>
        <w:adjustRightInd/>
      </w:pPr>
      <w:r w:rsidRPr="001728CD">
        <w:t>Ensure CAG can deliver narrative representing the whole group.</w:t>
      </w:r>
    </w:p>
    <w:p w14:paraId="311206B9" w14:textId="2C6B2056" w:rsidR="00C35B31" w:rsidRPr="001728CD" w:rsidRDefault="005C3F7A" w:rsidP="00C35B31">
      <w:pPr>
        <w:rPr>
          <w:b/>
          <w:bCs/>
        </w:rPr>
      </w:pPr>
      <w:r w:rsidRPr="001728CD">
        <w:rPr>
          <w:b/>
          <w:bCs/>
        </w:rPr>
        <w:t>6.5</w:t>
      </w:r>
      <w:r>
        <w:rPr>
          <w:b/>
          <w:bCs/>
        </w:rPr>
        <w:t xml:space="preserve"> - </w:t>
      </w:r>
      <w:r w:rsidR="00C35B31" w:rsidRPr="001728CD">
        <w:rPr>
          <w:b/>
          <w:bCs/>
        </w:rPr>
        <w:t xml:space="preserve">Co-opting </w:t>
      </w:r>
      <w:r w:rsidR="00107180">
        <w:rPr>
          <w:b/>
          <w:bCs/>
        </w:rPr>
        <w:t>m</w:t>
      </w:r>
      <w:r w:rsidR="00C35B31" w:rsidRPr="001728CD">
        <w:rPr>
          <w:b/>
          <w:bCs/>
        </w:rPr>
        <w:t>embers</w:t>
      </w:r>
    </w:p>
    <w:p w14:paraId="1B98C432" w14:textId="77777777" w:rsidR="00C35B31" w:rsidRPr="001728CD" w:rsidRDefault="00C35B31" w:rsidP="00C35B31">
      <w:r w:rsidRPr="001728CD">
        <w:t>Members supported formal provision for CAG to co-opt up to two members:</w:t>
      </w:r>
    </w:p>
    <w:p w14:paraId="609DE379" w14:textId="022A89C5" w:rsidR="00DA2179" w:rsidRPr="001728CD" w:rsidRDefault="006F7244" w:rsidP="00DA2179">
      <w:pPr>
        <w:numPr>
          <w:ilvl w:val="0"/>
          <w:numId w:val="37"/>
        </w:numPr>
        <w:autoSpaceDE/>
        <w:autoSpaceDN/>
        <w:adjustRightInd/>
      </w:pPr>
      <w:r>
        <w:t xml:space="preserve">With </w:t>
      </w:r>
      <w:r w:rsidR="00DA2179" w:rsidRPr="001728CD">
        <w:t xml:space="preserve">specific lived experience </w:t>
      </w:r>
      <w:r w:rsidR="00AB71F4">
        <w:t>f</w:t>
      </w:r>
      <w:r w:rsidR="00AB71F4" w:rsidRPr="001728CD">
        <w:t>or the purpose of</w:t>
      </w:r>
      <w:r>
        <w:t xml:space="preserve"> reviewing and</w:t>
      </w:r>
      <w:r w:rsidR="00AB71F4" w:rsidRPr="001728CD">
        <w:t xml:space="preserve"> advising on</w:t>
      </w:r>
      <w:r w:rsidR="00DA2179" w:rsidRPr="001728CD">
        <w:t xml:space="preserve"> Board papers.</w:t>
      </w:r>
    </w:p>
    <w:p w14:paraId="0D9C079C" w14:textId="77777777" w:rsidR="00C35B31" w:rsidRDefault="00C35B31" w:rsidP="00E72C23">
      <w:pPr>
        <w:numPr>
          <w:ilvl w:val="0"/>
          <w:numId w:val="37"/>
        </w:numPr>
        <w:autoSpaceDE/>
        <w:autoSpaceDN/>
        <w:adjustRightInd/>
      </w:pPr>
      <w:r w:rsidRPr="001728CD">
        <w:t>With clear timeframe and scope.</w:t>
      </w:r>
    </w:p>
    <w:p w14:paraId="6D95A1BB" w14:textId="68AF132B" w:rsidR="00C35B31" w:rsidRPr="001728CD" w:rsidRDefault="00A23960" w:rsidP="00882586">
      <w:pPr>
        <w:pStyle w:val="HQSChead3"/>
      </w:pPr>
      <w:r w:rsidRPr="00D91D19">
        <w:t>6.6</w:t>
      </w:r>
      <w:r w:rsidR="00D91D19" w:rsidRPr="00D91D19">
        <w:t xml:space="preserve">. - </w:t>
      </w:r>
      <w:r w:rsidR="00C35B31" w:rsidRPr="00D91D19">
        <w:t xml:space="preserve">Inclusion, </w:t>
      </w:r>
      <w:r w:rsidR="00107180">
        <w:t>a</w:t>
      </w:r>
      <w:r w:rsidR="00C35B31" w:rsidRPr="00D91D19">
        <w:t xml:space="preserve">ccessibility and </w:t>
      </w:r>
      <w:r w:rsidR="00107180">
        <w:t>r</w:t>
      </w:r>
      <w:r w:rsidR="00C35B31" w:rsidRPr="00D91D19">
        <w:t>ecruitment</w:t>
      </w:r>
    </w:p>
    <w:p w14:paraId="206A878F" w14:textId="77777777" w:rsidR="00C35B31" w:rsidRPr="001728CD" w:rsidRDefault="00C35B31" w:rsidP="00C35B31">
      <w:r w:rsidRPr="001728CD">
        <w:t>Members identified gaps in representation, including:</w:t>
      </w:r>
    </w:p>
    <w:p w14:paraId="31DF3FE8" w14:textId="77777777" w:rsidR="00C35B31" w:rsidRPr="001728CD" w:rsidRDefault="00C35B31" w:rsidP="00E72C23">
      <w:pPr>
        <w:numPr>
          <w:ilvl w:val="0"/>
          <w:numId w:val="41"/>
        </w:numPr>
        <w:autoSpaceDE/>
        <w:autoSpaceDN/>
        <w:adjustRightInd/>
      </w:pPr>
      <w:r w:rsidRPr="001728CD">
        <w:t>NZSL users and Deaf community representation.</w:t>
      </w:r>
    </w:p>
    <w:p w14:paraId="5CA381A5" w14:textId="77777777" w:rsidR="00C35B31" w:rsidRPr="001728CD" w:rsidRDefault="00C35B31" w:rsidP="00E72C23">
      <w:pPr>
        <w:numPr>
          <w:ilvl w:val="0"/>
          <w:numId w:val="41"/>
        </w:numPr>
        <w:autoSpaceDE/>
        <w:autoSpaceDN/>
        <w:adjustRightInd/>
      </w:pPr>
      <w:r w:rsidRPr="001728CD">
        <w:t>People with learning or intellectual disabilities.</w:t>
      </w:r>
    </w:p>
    <w:p w14:paraId="07B17308" w14:textId="77777777" w:rsidR="00C35B31" w:rsidRPr="001728CD" w:rsidRDefault="00C35B31" w:rsidP="00C35B31">
      <w:r w:rsidRPr="001728CD">
        <w:t>Discussion highlighted:</w:t>
      </w:r>
    </w:p>
    <w:p w14:paraId="3D96B673" w14:textId="77777777" w:rsidR="00C35B31" w:rsidRPr="001728CD" w:rsidRDefault="00C35B31" w:rsidP="00E72C23">
      <w:pPr>
        <w:numPr>
          <w:ilvl w:val="0"/>
          <w:numId w:val="42"/>
        </w:numPr>
        <w:autoSpaceDE/>
        <w:autoSpaceDN/>
        <w:adjustRightInd/>
      </w:pPr>
      <w:r w:rsidRPr="001728CD">
        <w:t>Distinction between inclusion and inclusivity.</w:t>
      </w:r>
    </w:p>
    <w:p w14:paraId="59E22AA0" w14:textId="77777777" w:rsidR="00C35B31" w:rsidRPr="001728CD" w:rsidRDefault="00C35B31" w:rsidP="00E72C23">
      <w:pPr>
        <w:numPr>
          <w:ilvl w:val="0"/>
          <w:numId w:val="42"/>
        </w:numPr>
        <w:autoSpaceDE/>
        <w:autoSpaceDN/>
        <w:adjustRightInd/>
      </w:pPr>
      <w:r w:rsidRPr="001728CD">
        <w:t>Accessibility challenges using tracked changes and screen-reading software.</w:t>
      </w:r>
    </w:p>
    <w:p w14:paraId="506B170C" w14:textId="77777777" w:rsidR="00C35B31" w:rsidRPr="001728CD" w:rsidRDefault="00C35B31" w:rsidP="00E72C23">
      <w:pPr>
        <w:numPr>
          <w:ilvl w:val="0"/>
          <w:numId w:val="42"/>
        </w:numPr>
        <w:autoSpaceDE/>
        <w:autoSpaceDN/>
        <w:adjustRightInd/>
      </w:pPr>
      <w:r w:rsidRPr="001728CD">
        <w:t>Interpreter requirements and health literacy considerations.</w:t>
      </w:r>
    </w:p>
    <w:p w14:paraId="1EDCF804" w14:textId="16B11236" w:rsidR="00C35B31" w:rsidRDefault="00C35B31" w:rsidP="00882586">
      <w:pPr>
        <w:numPr>
          <w:ilvl w:val="0"/>
          <w:numId w:val="42"/>
        </w:numPr>
        <w:autoSpaceDE/>
        <w:autoSpaceDN/>
        <w:adjustRightInd/>
      </w:pPr>
      <w:r w:rsidRPr="001728CD">
        <w:t>Need for flexible, open recruitment approaches.</w:t>
      </w:r>
    </w:p>
    <w:p w14:paraId="693C4979" w14:textId="762CC582" w:rsidR="00C35B31" w:rsidRPr="001728CD" w:rsidRDefault="00C35B31" w:rsidP="00C35B31">
      <w:pPr>
        <w:rPr>
          <w:b/>
          <w:bCs/>
        </w:rPr>
      </w:pPr>
      <w:r w:rsidRPr="001728CD">
        <w:rPr>
          <w:b/>
          <w:bCs/>
        </w:rPr>
        <w:t>Next Steps</w:t>
      </w:r>
    </w:p>
    <w:p w14:paraId="48DB896A" w14:textId="77777777" w:rsidR="00C35B31" w:rsidRPr="001728CD" w:rsidRDefault="00C35B31" w:rsidP="00E72C23">
      <w:pPr>
        <w:numPr>
          <w:ilvl w:val="0"/>
          <w:numId w:val="44"/>
        </w:numPr>
        <w:autoSpaceDE/>
        <w:autoSpaceDN/>
        <w:adjustRightInd/>
      </w:pPr>
      <w:r w:rsidRPr="001728CD">
        <w:t>Revised TOR and supporting documents to be circulated for final approval.</w:t>
      </w:r>
    </w:p>
    <w:p w14:paraId="293374E9" w14:textId="0F5FAB90" w:rsidR="00C35B31" w:rsidRPr="001728CD" w:rsidRDefault="00C35B31" w:rsidP="00E72C23">
      <w:pPr>
        <w:numPr>
          <w:ilvl w:val="0"/>
          <w:numId w:val="44"/>
        </w:numPr>
        <w:autoSpaceDE/>
        <w:autoSpaceDN/>
        <w:adjustRightInd/>
      </w:pPr>
      <w:r w:rsidRPr="001728CD">
        <w:t xml:space="preserve">Introduction Guide to be </w:t>
      </w:r>
      <w:r w:rsidR="009B71C2">
        <w:t xml:space="preserve">amended </w:t>
      </w:r>
      <w:r w:rsidRPr="001728CD">
        <w:t>to strengthen context and clarity</w:t>
      </w:r>
      <w:r w:rsidR="00FD15C0">
        <w:t xml:space="preserve"> as per above comments</w:t>
      </w:r>
      <w:r w:rsidRPr="001728CD">
        <w:t>.</w:t>
      </w:r>
    </w:p>
    <w:p w14:paraId="3A7E72C7" w14:textId="70DE1ECF" w:rsidR="009518D0" w:rsidRPr="00AF573F" w:rsidRDefault="00C35B31" w:rsidP="00E72C23">
      <w:pPr>
        <w:numPr>
          <w:ilvl w:val="0"/>
          <w:numId w:val="44"/>
        </w:numPr>
        <w:autoSpaceDE/>
        <w:autoSpaceDN/>
        <w:adjustRightInd/>
      </w:pPr>
      <w:r w:rsidRPr="001728CD">
        <w:t>Board advice to incorporate CAG recommendations on governance, membership, accessibility, leadership, and structure.</w:t>
      </w:r>
    </w:p>
    <w:p w14:paraId="61EB9D97" w14:textId="418ADA39" w:rsidR="008C39F8" w:rsidRDefault="00AF573F" w:rsidP="00882586">
      <w:pPr>
        <w:pStyle w:val="HQSChead2"/>
        <w:numPr>
          <w:ilvl w:val="0"/>
          <w:numId w:val="81"/>
        </w:numPr>
      </w:pPr>
      <w:r>
        <w:t>Chair/co-chair – recommendation for Board</w:t>
      </w:r>
    </w:p>
    <w:p w14:paraId="28CBC662" w14:textId="77777777" w:rsidR="00295926" w:rsidRPr="000300D2" w:rsidRDefault="00295926" w:rsidP="00295926">
      <w:pPr>
        <w:autoSpaceDE/>
        <w:autoSpaceDN/>
        <w:adjustRightInd/>
        <w:spacing w:before="100" w:beforeAutospacing="1" w:after="100" w:afterAutospacing="1" w:line="240" w:lineRule="auto"/>
        <w:rPr>
          <w:rFonts w:eastAsia="Times New Roman"/>
          <w:lang w:eastAsia="en-NZ"/>
        </w:rPr>
      </w:pPr>
      <w:r w:rsidRPr="000300D2">
        <w:rPr>
          <w:rFonts w:eastAsia="Times New Roman"/>
          <w:lang w:eastAsia="en-NZ"/>
        </w:rPr>
        <w:t>Te Pūkāea Matatika provided dedicated time for CAG members to discuss this independently, ensuring they had full autonomy in determining their co</w:t>
      </w:r>
      <w:r w:rsidRPr="000300D2">
        <w:rPr>
          <w:rFonts w:eastAsia="Times New Roman"/>
          <w:lang w:eastAsia="en-NZ"/>
        </w:rPr>
        <w:noBreakHyphen/>
        <w:t>chairs and the process used to reach that decision.</w:t>
      </w:r>
    </w:p>
    <w:p w14:paraId="2A5C9D78" w14:textId="42F2127E" w:rsidR="00F57849" w:rsidRPr="00F57849" w:rsidRDefault="00F57849" w:rsidP="00F57849">
      <w:pPr>
        <w:autoSpaceDE/>
        <w:autoSpaceDN/>
        <w:adjustRightInd/>
        <w:spacing w:before="100" w:beforeAutospacing="1" w:after="100" w:afterAutospacing="1" w:line="240" w:lineRule="auto"/>
        <w:rPr>
          <w:rFonts w:eastAsia="Times New Roman"/>
          <w:lang w:eastAsia="en-NZ"/>
        </w:rPr>
      </w:pPr>
      <w:r w:rsidRPr="00F57849">
        <w:rPr>
          <w:rFonts w:eastAsia="Times New Roman"/>
          <w:lang w:eastAsia="en-NZ"/>
        </w:rPr>
        <w:t>Jodie</w:t>
      </w:r>
      <w:r>
        <w:rPr>
          <w:rFonts w:eastAsia="Times New Roman"/>
          <w:lang w:eastAsia="en-NZ"/>
        </w:rPr>
        <w:t xml:space="preserve"> provided an overview</w:t>
      </w:r>
      <w:r w:rsidRPr="00F57849">
        <w:rPr>
          <w:rFonts w:eastAsia="Times New Roman"/>
          <w:lang w:eastAsia="en-NZ"/>
        </w:rPr>
        <w:t xml:space="preserve"> o</w:t>
      </w:r>
      <w:r w:rsidR="00104B5C">
        <w:rPr>
          <w:rFonts w:eastAsia="Times New Roman"/>
          <w:lang w:eastAsia="en-NZ"/>
        </w:rPr>
        <w:t>f</w:t>
      </w:r>
      <w:r w:rsidRPr="00F57849">
        <w:rPr>
          <w:rFonts w:eastAsia="Times New Roman"/>
          <w:lang w:eastAsia="en-NZ"/>
        </w:rPr>
        <w:t xml:space="preserve"> the history of the </w:t>
      </w:r>
      <w:r w:rsidR="00104B5C">
        <w:rPr>
          <w:rFonts w:eastAsia="Times New Roman"/>
          <w:lang w:eastAsia="en-NZ"/>
        </w:rPr>
        <w:t>Chair/</w:t>
      </w:r>
      <w:r w:rsidR="00F12AE4">
        <w:rPr>
          <w:rFonts w:eastAsia="Times New Roman"/>
          <w:lang w:eastAsia="en-NZ"/>
        </w:rPr>
        <w:t>c</w:t>
      </w:r>
      <w:r w:rsidRPr="00F57849">
        <w:rPr>
          <w:rFonts w:eastAsia="Times New Roman"/>
          <w:lang w:eastAsia="en-NZ"/>
        </w:rPr>
        <w:t>o-</w:t>
      </w:r>
      <w:r w:rsidR="00F12AE4">
        <w:rPr>
          <w:rFonts w:eastAsia="Times New Roman"/>
          <w:lang w:eastAsia="en-NZ"/>
        </w:rPr>
        <w:t>c</w:t>
      </w:r>
      <w:r w:rsidRPr="00F57849">
        <w:rPr>
          <w:rFonts w:eastAsia="Times New Roman"/>
          <w:lang w:eastAsia="en-NZ"/>
        </w:rPr>
        <w:t>hair</w:t>
      </w:r>
      <w:r w:rsidR="00113B44">
        <w:rPr>
          <w:rFonts w:eastAsia="Times New Roman"/>
          <w:lang w:eastAsia="en-NZ"/>
        </w:rPr>
        <w:t>s</w:t>
      </w:r>
      <w:r w:rsidRPr="00F57849">
        <w:rPr>
          <w:rFonts w:eastAsia="Times New Roman"/>
          <w:lang w:eastAsia="en-NZ"/>
        </w:rPr>
        <w:t xml:space="preserve"> role to set the scene.</w:t>
      </w:r>
    </w:p>
    <w:p w14:paraId="4EC5B78A" w14:textId="231EEE65" w:rsidR="00F57849" w:rsidRPr="00F57849" w:rsidRDefault="00104B5C" w:rsidP="00F57849">
      <w:pPr>
        <w:autoSpaceDE/>
        <w:autoSpaceDN/>
        <w:adjustRightInd/>
        <w:spacing w:before="100" w:beforeAutospacing="1" w:after="100" w:afterAutospacing="1" w:line="240" w:lineRule="auto"/>
        <w:rPr>
          <w:rFonts w:eastAsia="Times New Roman"/>
          <w:lang w:eastAsia="en-NZ"/>
        </w:rPr>
      </w:pPr>
      <w:r>
        <w:rPr>
          <w:rFonts w:eastAsia="Times New Roman"/>
          <w:lang w:eastAsia="en-NZ"/>
        </w:rPr>
        <w:t xml:space="preserve">CAG </w:t>
      </w:r>
      <w:r w:rsidR="00F57849" w:rsidRPr="00F57849">
        <w:rPr>
          <w:rFonts w:eastAsia="Times New Roman"/>
          <w:lang w:eastAsia="en-NZ"/>
        </w:rPr>
        <w:t xml:space="preserve">discussed </w:t>
      </w:r>
      <w:r w:rsidR="009C7347">
        <w:rPr>
          <w:rFonts w:eastAsia="Times New Roman"/>
          <w:lang w:eastAsia="en-NZ"/>
        </w:rPr>
        <w:t>having</w:t>
      </w:r>
      <w:r w:rsidR="00F57849" w:rsidRPr="00F57849">
        <w:rPr>
          <w:rFonts w:eastAsia="Times New Roman"/>
          <w:lang w:eastAsia="en-NZ"/>
        </w:rPr>
        <w:t xml:space="preserve"> a single Chair v</w:t>
      </w:r>
      <w:r w:rsidR="00462B6F">
        <w:rPr>
          <w:rFonts w:eastAsia="Times New Roman"/>
          <w:lang w:eastAsia="en-NZ"/>
        </w:rPr>
        <w:t>erse</w:t>
      </w:r>
      <w:r w:rsidR="00F57849" w:rsidRPr="00F57849">
        <w:rPr>
          <w:rFonts w:eastAsia="Times New Roman"/>
          <w:lang w:eastAsia="en-NZ"/>
        </w:rPr>
        <w:t>s Co-</w:t>
      </w:r>
      <w:r w:rsidR="00F12AE4">
        <w:rPr>
          <w:rFonts w:eastAsia="Times New Roman"/>
          <w:lang w:eastAsia="en-NZ"/>
        </w:rPr>
        <w:t>c</w:t>
      </w:r>
      <w:r w:rsidR="00F57849" w:rsidRPr="00F57849">
        <w:rPr>
          <w:rFonts w:eastAsia="Times New Roman"/>
          <w:lang w:eastAsia="en-NZ"/>
        </w:rPr>
        <w:t>hair</w:t>
      </w:r>
      <w:r w:rsidR="00F12AE4">
        <w:rPr>
          <w:rFonts w:eastAsia="Times New Roman"/>
          <w:lang w:eastAsia="en-NZ"/>
        </w:rPr>
        <w:t>s</w:t>
      </w:r>
      <w:r w:rsidR="00F57849" w:rsidRPr="00F57849">
        <w:rPr>
          <w:rFonts w:eastAsia="Times New Roman"/>
          <w:lang w:eastAsia="en-NZ"/>
        </w:rPr>
        <w:t xml:space="preserve"> and the pros and cons of each, before agreeing on a consensus vote to determine the group's direction.</w:t>
      </w:r>
      <w:r w:rsidR="00EE3EE4">
        <w:rPr>
          <w:rFonts w:eastAsia="Times New Roman"/>
          <w:lang w:eastAsia="en-NZ"/>
        </w:rPr>
        <w:t xml:space="preserve"> CAG</w:t>
      </w:r>
      <w:r w:rsidR="00F57849" w:rsidRPr="00F57849">
        <w:rPr>
          <w:rFonts w:eastAsia="Times New Roman"/>
          <w:lang w:eastAsia="en-NZ"/>
        </w:rPr>
        <w:t xml:space="preserve"> voted unanimously in favour of a Co-</w:t>
      </w:r>
      <w:r w:rsidR="00EE3EE4">
        <w:rPr>
          <w:rFonts w:eastAsia="Times New Roman"/>
          <w:lang w:eastAsia="en-NZ"/>
        </w:rPr>
        <w:t>c</w:t>
      </w:r>
      <w:r w:rsidR="00F57849" w:rsidRPr="00F57849">
        <w:rPr>
          <w:rFonts w:eastAsia="Times New Roman"/>
          <w:lang w:eastAsia="en-NZ"/>
        </w:rPr>
        <w:t>hair arrangement.</w:t>
      </w:r>
    </w:p>
    <w:p w14:paraId="121F00F4" w14:textId="0CBF5495" w:rsidR="00F57849" w:rsidRPr="00F57849" w:rsidRDefault="00EE3EE4" w:rsidP="00F57849">
      <w:pPr>
        <w:autoSpaceDE/>
        <w:autoSpaceDN/>
        <w:adjustRightInd/>
        <w:spacing w:before="100" w:beforeAutospacing="1" w:after="100" w:afterAutospacing="1" w:line="240" w:lineRule="auto"/>
        <w:rPr>
          <w:rFonts w:eastAsia="Times New Roman"/>
          <w:lang w:eastAsia="en-NZ"/>
        </w:rPr>
      </w:pPr>
      <w:r>
        <w:rPr>
          <w:rFonts w:eastAsia="Times New Roman"/>
          <w:lang w:eastAsia="en-NZ"/>
        </w:rPr>
        <w:t>CAG</w:t>
      </w:r>
      <w:r w:rsidR="00F57849" w:rsidRPr="00F57849">
        <w:rPr>
          <w:rFonts w:eastAsia="Times New Roman"/>
          <w:lang w:eastAsia="en-NZ"/>
        </w:rPr>
        <w:t xml:space="preserve"> discuss</w:t>
      </w:r>
      <w:r w:rsidR="00FC5C94">
        <w:rPr>
          <w:rFonts w:eastAsia="Times New Roman"/>
          <w:lang w:eastAsia="en-NZ"/>
        </w:rPr>
        <w:t>ed</w:t>
      </w:r>
      <w:r w:rsidR="00F57849" w:rsidRPr="00F57849">
        <w:rPr>
          <w:rFonts w:eastAsia="Times New Roman"/>
          <w:lang w:eastAsia="en-NZ"/>
        </w:rPr>
        <w:t xml:space="preserve"> who </w:t>
      </w:r>
      <w:r w:rsidR="00FC5C94">
        <w:rPr>
          <w:rFonts w:eastAsia="Times New Roman"/>
          <w:lang w:eastAsia="en-NZ"/>
        </w:rPr>
        <w:t>to recommend as</w:t>
      </w:r>
      <w:r w:rsidR="00F57849" w:rsidRPr="00F57849">
        <w:rPr>
          <w:rFonts w:eastAsia="Times New Roman"/>
          <w:lang w:eastAsia="en-NZ"/>
        </w:rPr>
        <w:t xml:space="preserve"> Co-</w:t>
      </w:r>
      <w:r w:rsidR="00FC5C94">
        <w:rPr>
          <w:rFonts w:eastAsia="Times New Roman"/>
          <w:lang w:eastAsia="en-NZ"/>
        </w:rPr>
        <w:t>c</w:t>
      </w:r>
      <w:r w:rsidR="00F57849" w:rsidRPr="00F57849">
        <w:rPr>
          <w:rFonts w:eastAsia="Times New Roman"/>
          <w:lang w:eastAsia="en-NZ"/>
        </w:rPr>
        <w:t>hairs</w:t>
      </w:r>
    </w:p>
    <w:p w14:paraId="4A743F9F" w14:textId="77777777" w:rsidR="00F57849" w:rsidRPr="00F57849" w:rsidRDefault="00F57849" w:rsidP="00F57849">
      <w:pPr>
        <w:numPr>
          <w:ilvl w:val="0"/>
          <w:numId w:val="90"/>
        </w:numPr>
        <w:autoSpaceDE/>
        <w:autoSpaceDN/>
        <w:adjustRightInd/>
        <w:spacing w:before="100" w:beforeAutospacing="1" w:after="100" w:afterAutospacing="1" w:line="240" w:lineRule="auto"/>
        <w:rPr>
          <w:rFonts w:eastAsia="Times New Roman"/>
          <w:lang w:eastAsia="en-NZ"/>
        </w:rPr>
      </w:pPr>
      <w:r w:rsidRPr="00F57849">
        <w:rPr>
          <w:rFonts w:eastAsia="Times New Roman"/>
          <w:lang w:eastAsia="en-NZ"/>
        </w:rPr>
        <w:t>Jodie nominated Lisa</w:t>
      </w:r>
    </w:p>
    <w:p w14:paraId="68B98C54" w14:textId="006EFAAB" w:rsidR="00F57849" w:rsidRPr="00F57849" w:rsidRDefault="00F57849" w:rsidP="00F57849">
      <w:pPr>
        <w:numPr>
          <w:ilvl w:val="0"/>
          <w:numId w:val="90"/>
        </w:numPr>
        <w:autoSpaceDE/>
        <w:autoSpaceDN/>
        <w:adjustRightInd/>
        <w:spacing w:before="100" w:beforeAutospacing="1" w:after="100" w:afterAutospacing="1" w:line="240" w:lineRule="auto"/>
        <w:rPr>
          <w:rFonts w:eastAsia="Times New Roman"/>
          <w:lang w:eastAsia="en-NZ"/>
        </w:rPr>
      </w:pPr>
      <w:r w:rsidRPr="00F57849">
        <w:rPr>
          <w:rFonts w:eastAsia="Times New Roman"/>
          <w:lang w:eastAsia="en-NZ"/>
        </w:rPr>
        <w:t>Bernadette</w:t>
      </w:r>
      <w:r w:rsidR="00B2676C">
        <w:rPr>
          <w:rFonts w:eastAsia="Times New Roman"/>
          <w:lang w:eastAsia="en-NZ"/>
        </w:rPr>
        <w:t xml:space="preserve"> </w:t>
      </w:r>
      <w:r w:rsidRPr="00F57849">
        <w:rPr>
          <w:rFonts w:eastAsia="Times New Roman"/>
          <w:lang w:eastAsia="en-NZ"/>
        </w:rPr>
        <w:t>nominated Amanda</w:t>
      </w:r>
    </w:p>
    <w:p w14:paraId="31495CFD" w14:textId="74B4689D" w:rsidR="00F57849" w:rsidRPr="00F57849" w:rsidRDefault="003736CD" w:rsidP="00F57849">
      <w:pPr>
        <w:numPr>
          <w:ilvl w:val="0"/>
          <w:numId w:val="90"/>
        </w:numPr>
        <w:autoSpaceDE/>
        <w:autoSpaceDN/>
        <w:adjustRightInd/>
        <w:spacing w:before="100" w:beforeAutospacing="1" w:after="100" w:afterAutospacing="1" w:line="240" w:lineRule="auto"/>
        <w:rPr>
          <w:rFonts w:eastAsia="Times New Roman"/>
          <w:lang w:eastAsia="en-NZ"/>
        </w:rPr>
      </w:pPr>
      <w:r>
        <w:rPr>
          <w:rFonts w:eastAsia="Times New Roman"/>
          <w:lang w:eastAsia="en-NZ"/>
        </w:rPr>
        <w:t xml:space="preserve">Amanda nominated </w:t>
      </w:r>
      <w:r w:rsidR="00F57849" w:rsidRPr="00F57849">
        <w:rPr>
          <w:rFonts w:eastAsia="Times New Roman"/>
          <w:lang w:eastAsia="en-NZ"/>
        </w:rPr>
        <w:t xml:space="preserve">Josh </w:t>
      </w:r>
    </w:p>
    <w:p w14:paraId="66813405" w14:textId="3B76E6B3" w:rsidR="00F57849" w:rsidRPr="00F57849" w:rsidRDefault="00F57849" w:rsidP="00F57849">
      <w:pPr>
        <w:autoSpaceDE/>
        <w:autoSpaceDN/>
        <w:adjustRightInd/>
        <w:spacing w:before="100" w:beforeAutospacing="1" w:after="100" w:afterAutospacing="1" w:line="240" w:lineRule="auto"/>
        <w:rPr>
          <w:rFonts w:eastAsia="Times New Roman"/>
          <w:lang w:eastAsia="en-NZ"/>
        </w:rPr>
      </w:pPr>
      <w:r w:rsidRPr="00F57849">
        <w:rPr>
          <w:rFonts w:eastAsia="Times New Roman"/>
          <w:lang w:eastAsia="en-NZ"/>
        </w:rPr>
        <w:lastRenderedPageBreak/>
        <w:t xml:space="preserve">We agreed a consensus vote would </w:t>
      </w:r>
      <w:r w:rsidR="000A55FC">
        <w:rPr>
          <w:rFonts w:eastAsia="Times New Roman"/>
          <w:lang w:eastAsia="en-NZ"/>
        </w:rPr>
        <w:t xml:space="preserve">be used to </w:t>
      </w:r>
      <w:r w:rsidRPr="00F57849">
        <w:rPr>
          <w:rFonts w:eastAsia="Times New Roman"/>
          <w:lang w:eastAsia="en-NZ"/>
        </w:rPr>
        <w:t>determine the Co-Chairs</w:t>
      </w:r>
      <w:r w:rsidR="000A55FC">
        <w:rPr>
          <w:rFonts w:eastAsia="Times New Roman"/>
          <w:lang w:eastAsia="en-NZ"/>
        </w:rPr>
        <w:t>, and through this process</w:t>
      </w:r>
      <w:r w:rsidRPr="00F57849">
        <w:rPr>
          <w:rFonts w:eastAsia="Times New Roman"/>
          <w:lang w:eastAsia="en-NZ"/>
        </w:rPr>
        <w:t>, Lisa and Amanda were elected.</w:t>
      </w:r>
    </w:p>
    <w:p w14:paraId="5030F44B" w14:textId="27708D09" w:rsidR="00AF573F" w:rsidRPr="000300D2" w:rsidRDefault="000A2170" w:rsidP="005744C7">
      <w:pPr>
        <w:autoSpaceDE/>
        <w:autoSpaceDN/>
        <w:adjustRightInd/>
        <w:spacing w:before="100" w:beforeAutospacing="1" w:after="100" w:afterAutospacing="1" w:line="240" w:lineRule="auto"/>
        <w:rPr>
          <w:rFonts w:eastAsia="Times New Roman"/>
          <w:lang w:eastAsia="en-NZ"/>
        </w:rPr>
      </w:pPr>
      <w:r>
        <w:rPr>
          <w:rFonts w:eastAsia="Times New Roman"/>
          <w:lang w:eastAsia="en-NZ"/>
        </w:rPr>
        <w:t xml:space="preserve">A paper to the Board </w:t>
      </w:r>
      <w:r w:rsidR="008A63CA">
        <w:rPr>
          <w:rFonts w:eastAsia="Times New Roman"/>
          <w:lang w:eastAsia="en-NZ"/>
        </w:rPr>
        <w:t>recommending Lisa Lawrence and Amanda Stevens be appointed Co-chairs of CAG will b</w:t>
      </w:r>
      <w:r w:rsidR="00D8140F">
        <w:rPr>
          <w:rFonts w:eastAsia="Times New Roman"/>
          <w:lang w:eastAsia="en-NZ"/>
        </w:rPr>
        <w:t xml:space="preserve">e </w:t>
      </w:r>
      <w:r w:rsidR="0010168E">
        <w:rPr>
          <w:rFonts w:eastAsia="Times New Roman"/>
          <w:lang w:eastAsia="en-NZ"/>
        </w:rPr>
        <w:t xml:space="preserve">put at the </w:t>
      </w:r>
      <w:r w:rsidR="003129A4">
        <w:rPr>
          <w:rFonts w:eastAsia="Times New Roman"/>
          <w:lang w:eastAsia="en-NZ"/>
        </w:rPr>
        <w:t xml:space="preserve">27 February </w:t>
      </w:r>
      <w:r w:rsidR="00E92786">
        <w:rPr>
          <w:rFonts w:eastAsia="Times New Roman"/>
          <w:lang w:eastAsia="en-NZ"/>
        </w:rPr>
        <w:t>Board meeting.</w:t>
      </w:r>
    </w:p>
    <w:p w14:paraId="16A27E87" w14:textId="23DF4F43" w:rsidR="008C39F8" w:rsidRDefault="008C39F8" w:rsidP="00882586">
      <w:pPr>
        <w:pStyle w:val="HQSChead2"/>
        <w:numPr>
          <w:ilvl w:val="0"/>
          <w:numId w:val="81"/>
        </w:numPr>
      </w:pPr>
      <w:r>
        <w:t>Board paper for review:</w:t>
      </w:r>
    </w:p>
    <w:p w14:paraId="6E1590CD" w14:textId="3182B2FD" w:rsidR="008C39F8" w:rsidRPr="000300D2" w:rsidRDefault="00984334" w:rsidP="00882586">
      <w:pPr>
        <w:pStyle w:val="HQSChead3"/>
        <w:numPr>
          <w:ilvl w:val="1"/>
          <w:numId w:val="81"/>
        </w:numPr>
      </w:pPr>
      <w:r>
        <w:t xml:space="preserve">Systems Safety Strategy </w:t>
      </w:r>
      <w:r w:rsidR="008C39F8">
        <w:t>–</w:t>
      </w:r>
      <w:r>
        <w:t xml:space="preserve"> </w:t>
      </w:r>
      <w:r w:rsidR="008C39F8">
        <w:t>final</w:t>
      </w:r>
    </w:p>
    <w:p w14:paraId="1C99E2CD" w14:textId="01701A3E" w:rsidR="0092650D" w:rsidRPr="002725EA" w:rsidRDefault="008C39F8" w:rsidP="008C39F8">
      <w:pPr>
        <w:autoSpaceDE/>
        <w:autoSpaceDN/>
        <w:adjustRightInd/>
      </w:pPr>
      <w:r w:rsidRPr="002725EA">
        <w:t>Caroline</w:t>
      </w:r>
      <w:r w:rsidR="00D93074">
        <w:t xml:space="preserve"> Tilah</w:t>
      </w:r>
      <w:r w:rsidRPr="002725EA">
        <w:t xml:space="preserve"> attended on behalf of Martin Thomas</w:t>
      </w:r>
      <w:r w:rsidR="007108D3">
        <w:t>.</w:t>
      </w:r>
      <w:r w:rsidR="00473254">
        <w:t xml:space="preserve"> F</w:t>
      </w:r>
      <w:r w:rsidR="006B5B9F">
        <w:t>eedback was provided</w:t>
      </w:r>
      <w:r w:rsidR="00E73022">
        <w:t xml:space="preserve"> by</w:t>
      </w:r>
      <w:r w:rsidR="004362D6">
        <w:t xml:space="preserve"> </w:t>
      </w:r>
      <w:r w:rsidR="006B5B9F">
        <w:t xml:space="preserve">members for </w:t>
      </w:r>
      <w:r w:rsidR="00A16857">
        <w:t>consider</w:t>
      </w:r>
      <w:r w:rsidR="001E1CE7">
        <w:t>ation</w:t>
      </w:r>
      <w:r w:rsidR="004362D6">
        <w:t xml:space="preserve"> </w:t>
      </w:r>
      <w:r w:rsidR="00E6161E">
        <w:t xml:space="preserve">for </w:t>
      </w:r>
      <w:r w:rsidR="00BC5077">
        <w:t>the board paper.</w:t>
      </w:r>
      <w:r w:rsidR="00E6161E">
        <w:t xml:space="preserve"> DJ thanked Caroline for the work on the System Safety Strategy</w:t>
      </w:r>
      <w:r w:rsidR="005E2F18">
        <w:t xml:space="preserve">, </w:t>
      </w:r>
      <w:r w:rsidR="003D61D2">
        <w:t>attending the hui</w:t>
      </w:r>
      <w:r w:rsidR="00FB29DA">
        <w:t xml:space="preserve"> to </w:t>
      </w:r>
      <w:r w:rsidR="00C9373A">
        <w:t>collect CAG</w:t>
      </w:r>
      <w:r w:rsidR="00B508E7">
        <w:t>’</w:t>
      </w:r>
      <w:r w:rsidR="00C9373A">
        <w:t>s feedback and</w:t>
      </w:r>
      <w:r w:rsidR="003B7CE4">
        <w:t xml:space="preserve"> </w:t>
      </w:r>
      <w:r w:rsidR="002C5200">
        <w:t>extended an invitation</w:t>
      </w:r>
      <w:r w:rsidR="008C2ED6">
        <w:t xml:space="preserve"> to </w:t>
      </w:r>
      <w:r w:rsidR="00B73C07">
        <w:t xml:space="preserve">share </w:t>
      </w:r>
      <w:r w:rsidR="004F651C">
        <w:t>an update</w:t>
      </w:r>
      <w:r w:rsidR="00E65540">
        <w:t xml:space="preserve"> with CAG.</w:t>
      </w:r>
    </w:p>
    <w:p w14:paraId="76871903" w14:textId="111A7A47" w:rsidR="008C39F8" w:rsidRDefault="008C39F8" w:rsidP="00882586">
      <w:pPr>
        <w:pStyle w:val="HQSChead3"/>
        <w:numPr>
          <w:ilvl w:val="1"/>
          <w:numId w:val="81"/>
        </w:numPr>
      </w:pPr>
      <w:r>
        <w:t>Window on disabilit</w:t>
      </w:r>
      <w:r w:rsidR="00EA4D01">
        <w:t>y</w:t>
      </w:r>
    </w:p>
    <w:p w14:paraId="0BEB7792" w14:textId="5034D2AF" w:rsidR="002C5200" w:rsidRPr="002725EA" w:rsidRDefault="00017F04" w:rsidP="002C5200">
      <w:pPr>
        <w:autoSpaceDE/>
        <w:autoSpaceDN/>
        <w:adjustRightInd/>
      </w:pPr>
      <w:r>
        <w:t xml:space="preserve">Carl Shuker </w:t>
      </w:r>
      <w:r w:rsidR="00445280">
        <w:t xml:space="preserve">was </w:t>
      </w:r>
      <w:r w:rsidRPr="00017F04">
        <w:t>welcomed to receive feedback on the draft paper.</w:t>
      </w:r>
      <w:r w:rsidR="008B491D">
        <w:t xml:space="preserve"> Carl</w:t>
      </w:r>
      <w:r w:rsidR="0012651F">
        <w:t xml:space="preserve"> e</w:t>
      </w:r>
      <w:r w:rsidRPr="00017F04">
        <w:t>xpressed appreciation for feedback and intention to incorporate changes before Board review.</w:t>
      </w:r>
      <w:r w:rsidR="002C5200">
        <w:t xml:space="preserve"> DJ thanked Carl for the work on the Window on Disability, attending the hui to collect CAGs feedback and extended an invitation to share an update with CAG.</w:t>
      </w:r>
    </w:p>
    <w:p w14:paraId="5BD658B0" w14:textId="48FEBDB8" w:rsidR="00144365" w:rsidRDefault="00144365" w:rsidP="00882586">
      <w:pPr>
        <w:pStyle w:val="HQSChead2"/>
        <w:numPr>
          <w:ilvl w:val="0"/>
          <w:numId w:val="81"/>
        </w:numPr>
      </w:pPr>
      <w:r>
        <w:t xml:space="preserve">Workshop 2- CAG </w:t>
      </w:r>
      <w:r w:rsidR="002408E9">
        <w:t>m</w:t>
      </w:r>
      <w:r>
        <w:t xml:space="preserve">eeting </w:t>
      </w:r>
      <w:r w:rsidR="002408E9">
        <w:t>s</w:t>
      </w:r>
      <w:r>
        <w:t>chedule</w:t>
      </w:r>
    </w:p>
    <w:p w14:paraId="464A4657" w14:textId="5D36B86E" w:rsidR="00144365" w:rsidRPr="00144365" w:rsidRDefault="00DB287D" w:rsidP="00144365">
      <w:r>
        <w:t>CAG</w:t>
      </w:r>
      <w:r w:rsidR="00394B03">
        <w:t>’s</w:t>
      </w:r>
      <w:r w:rsidR="00144365">
        <w:t xml:space="preserve"> next meeting</w:t>
      </w:r>
      <w:r w:rsidR="008A32F3">
        <w:t xml:space="preserve"> date was set</w:t>
      </w:r>
      <w:r w:rsidR="00BC3C5F">
        <w:t xml:space="preserve"> for Monday</w:t>
      </w:r>
      <w:r w:rsidR="00144365">
        <w:t xml:space="preserve"> 30 March 2026.</w:t>
      </w:r>
      <w:r w:rsidR="00B85E1C">
        <w:t xml:space="preserve"> </w:t>
      </w:r>
      <w:r w:rsidR="00A045A3">
        <w:t xml:space="preserve">Future meeting dates will be confirmed </w:t>
      </w:r>
      <w:r w:rsidR="007A6755">
        <w:t xml:space="preserve">at the </w:t>
      </w:r>
      <w:r w:rsidR="00AE07AF">
        <w:t>next meeting.</w:t>
      </w:r>
    </w:p>
    <w:p w14:paraId="448A3074" w14:textId="2F08EE95" w:rsidR="00EE26D2" w:rsidRDefault="002C2683" w:rsidP="00882586">
      <w:pPr>
        <w:pStyle w:val="HQSChead2"/>
        <w:numPr>
          <w:ilvl w:val="0"/>
          <w:numId w:val="81"/>
        </w:numPr>
      </w:pPr>
      <w:r>
        <w:t xml:space="preserve">Consumer </w:t>
      </w:r>
      <w:r w:rsidR="00144365">
        <w:t>Introduction guide</w:t>
      </w:r>
    </w:p>
    <w:p w14:paraId="161797A1" w14:textId="119AF1BC" w:rsidR="00144365" w:rsidRPr="003C3063" w:rsidRDefault="00144365" w:rsidP="00144365">
      <w:r>
        <w:t>A draft introduction guide will be circulated for feedback, which will then be collated and</w:t>
      </w:r>
      <w:r w:rsidR="006862BC">
        <w:t xml:space="preserve"> </w:t>
      </w:r>
      <w:r>
        <w:t>incorporated.</w:t>
      </w:r>
    </w:p>
    <w:p w14:paraId="61F6CEFB" w14:textId="77777777" w:rsidR="00C1314B" w:rsidRDefault="00C1314B" w:rsidP="00882586">
      <w:pPr>
        <w:pStyle w:val="HQSChead2"/>
        <w:numPr>
          <w:ilvl w:val="0"/>
          <w:numId w:val="81"/>
        </w:numPr>
      </w:pPr>
      <w:r>
        <w:t>Other business</w:t>
      </w:r>
    </w:p>
    <w:p w14:paraId="1062061C" w14:textId="35C61EAD" w:rsidR="00324252" w:rsidRPr="00D16EE7" w:rsidRDefault="00324252" w:rsidP="00882586">
      <w:pPr>
        <w:pStyle w:val="HQSChead3"/>
        <w:numPr>
          <w:ilvl w:val="1"/>
          <w:numId w:val="81"/>
        </w:numPr>
      </w:pPr>
      <w:r w:rsidRPr="00D16EE7">
        <w:t xml:space="preserve">Chief Executive </w:t>
      </w:r>
      <w:r w:rsidR="000229BE">
        <w:t>u</w:t>
      </w:r>
      <w:r w:rsidRPr="00D16EE7">
        <w:t>pdate – Sunny</w:t>
      </w:r>
      <w:r>
        <w:t xml:space="preserve"> Collings</w:t>
      </w:r>
    </w:p>
    <w:p w14:paraId="2A68F96C" w14:textId="61BB60D0" w:rsidR="00324252" w:rsidRPr="00D16EE7" w:rsidRDefault="00324252" w:rsidP="00324252">
      <w:r w:rsidRPr="00D16EE7">
        <w:t>Sunny Collings joined the hui at 2pm</w:t>
      </w:r>
      <w:r>
        <w:t xml:space="preserve"> and introduced herself</w:t>
      </w:r>
      <w:r w:rsidR="000229BE">
        <w:t xml:space="preserve"> and </w:t>
      </w:r>
      <w:r w:rsidRPr="00D16EE7">
        <w:t>emphasised the Commission’s role as a Crown agent.</w:t>
      </w:r>
    </w:p>
    <w:p w14:paraId="18357589" w14:textId="77777777" w:rsidR="00324252" w:rsidRPr="00D16EE7" w:rsidRDefault="00324252" w:rsidP="00324252">
      <w:r w:rsidRPr="00D16EE7">
        <w:t>Key responsibilities include:</w:t>
      </w:r>
    </w:p>
    <w:p w14:paraId="55EABF51" w14:textId="77777777" w:rsidR="00324252" w:rsidRPr="00D16EE7" w:rsidRDefault="00324252" w:rsidP="00324252">
      <w:pPr>
        <w:numPr>
          <w:ilvl w:val="0"/>
          <w:numId w:val="66"/>
        </w:numPr>
        <w:autoSpaceDE/>
        <w:autoSpaceDN/>
        <w:adjustRightInd/>
      </w:pPr>
      <w:r w:rsidRPr="00D16EE7">
        <w:t>Giving effect to the priorities of the Minister of Health</w:t>
      </w:r>
    </w:p>
    <w:p w14:paraId="29BA6942" w14:textId="77777777" w:rsidR="00324252" w:rsidRPr="00D16EE7" w:rsidRDefault="00324252" w:rsidP="00324252">
      <w:pPr>
        <w:numPr>
          <w:ilvl w:val="0"/>
          <w:numId w:val="66"/>
        </w:numPr>
        <w:autoSpaceDE/>
        <w:autoSpaceDN/>
        <w:adjustRightInd/>
      </w:pPr>
      <w:r w:rsidRPr="00D16EE7">
        <w:t>Delivering the agreed work programme</w:t>
      </w:r>
    </w:p>
    <w:p w14:paraId="6F64D2DA" w14:textId="77777777" w:rsidR="00324252" w:rsidRPr="00D16EE7" w:rsidRDefault="00324252" w:rsidP="00324252">
      <w:pPr>
        <w:numPr>
          <w:ilvl w:val="0"/>
          <w:numId w:val="66"/>
        </w:numPr>
        <w:autoSpaceDE/>
        <w:autoSpaceDN/>
        <w:adjustRightInd/>
      </w:pPr>
      <w:r w:rsidRPr="00D16EE7">
        <w:t>Providing high quality advice, data, and evidence</w:t>
      </w:r>
    </w:p>
    <w:p w14:paraId="09F9F926" w14:textId="77777777" w:rsidR="00324252" w:rsidRPr="00D16EE7" w:rsidRDefault="00324252" w:rsidP="00324252">
      <w:pPr>
        <w:numPr>
          <w:ilvl w:val="0"/>
          <w:numId w:val="66"/>
        </w:numPr>
        <w:autoSpaceDE/>
        <w:autoSpaceDN/>
        <w:adjustRightInd/>
      </w:pPr>
      <w:r w:rsidRPr="00D16EE7">
        <w:t>Remaining politically neutral</w:t>
      </w:r>
    </w:p>
    <w:p w14:paraId="55D7D556" w14:textId="77777777" w:rsidR="00324252" w:rsidRPr="00D16EE7" w:rsidRDefault="00324252" w:rsidP="00324252">
      <w:pPr>
        <w:numPr>
          <w:ilvl w:val="0"/>
          <w:numId w:val="66"/>
        </w:numPr>
        <w:autoSpaceDE/>
        <w:autoSpaceDN/>
        <w:adjustRightInd/>
      </w:pPr>
      <w:r w:rsidRPr="00D16EE7">
        <w:t>Maintaining the trust of the government of the day</w:t>
      </w:r>
    </w:p>
    <w:p w14:paraId="5420165D" w14:textId="6E5BBB90" w:rsidR="00324252" w:rsidRPr="00D16EE7" w:rsidRDefault="00324252" w:rsidP="00324252">
      <w:r w:rsidRPr="00D16EE7">
        <w:t xml:space="preserve">While the Commission provides evidence-based advice, the Minister ultimately decides whether and how to act on it. As a Crown agent, the organisation must support the Government and Minister to carry out their programme. </w:t>
      </w:r>
      <w:r w:rsidR="000229BE">
        <w:t>The Commission</w:t>
      </w:r>
      <w:r w:rsidRPr="00D16EE7">
        <w:t xml:space="preserve"> is not an independent Crown entity.</w:t>
      </w:r>
    </w:p>
    <w:p w14:paraId="6E06CA9E" w14:textId="77777777" w:rsidR="00324252" w:rsidRDefault="00324252" w:rsidP="00324252">
      <w:r w:rsidRPr="00D16EE7">
        <w:lastRenderedPageBreak/>
        <w:t>Political neutrality is especially important in an election year, given uncertainty about future Ministers.</w:t>
      </w:r>
    </w:p>
    <w:p w14:paraId="26638ECB" w14:textId="16D9FE78" w:rsidR="004C291F" w:rsidRPr="00D16EE7" w:rsidRDefault="004C291F" w:rsidP="00324252">
      <w:r w:rsidRPr="00D16EE7">
        <w:t>Sunny reminded members that the CAG is advisory to the Board. The Board will determine the Terms of Reference and provide feedback on what it wants them to be.</w:t>
      </w:r>
    </w:p>
    <w:p w14:paraId="159811A0" w14:textId="77777777" w:rsidR="00324252" w:rsidRPr="00D16EE7" w:rsidRDefault="00324252" w:rsidP="00324252">
      <w:pPr>
        <w:rPr>
          <w:b/>
          <w:bCs/>
        </w:rPr>
      </w:pPr>
      <w:r w:rsidRPr="00D16EE7">
        <w:rPr>
          <w:b/>
          <w:bCs/>
        </w:rPr>
        <w:t>System Safety Strategy</w:t>
      </w:r>
    </w:p>
    <w:p w14:paraId="05E8F547" w14:textId="77777777" w:rsidR="00324252" w:rsidRPr="00D16EE7" w:rsidRDefault="00324252" w:rsidP="00324252">
      <w:r w:rsidRPr="00D16EE7">
        <w:t>The System Safety Strategy is the first piece of work of its kind developed in New Zealand.</w:t>
      </w:r>
    </w:p>
    <w:p w14:paraId="598F58CB" w14:textId="1CCECFBF" w:rsidR="00324252" w:rsidRPr="00D16EE7" w:rsidRDefault="00324252" w:rsidP="00324252">
      <w:r w:rsidRPr="00D16EE7">
        <w:t xml:space="preserve">The </w:t>
      </w:r>
      <w:r w:rsidR="005E024A">
        <w:t>B</w:t>
      </w:r>
      <w:r w:rsidRPr="00D16EE7">
        <w:t xml:space="preserve">oard meeting </w:t>
      </w:r>
      <w:r w:rsidR="005E024A">
        <w:t>- 27</w:t>
      </w:r>
      <w:r w:rsidRPr="00D16EE7">
        <w:t xml:space="preserve"> February</w:t>
      </w:r>
      <w:r w:rsidR="00E13785">
        <w:t xml:space="preserve"> </w:t>
      </w:r>
      <w:r w:rsidR="00550F61">
        <w:t xml:space="preserve">2026, </w:t>
      </w:r>
      <w:r w:rsidR="00550F61" w:rsidRPr="00D16EE7">
        <w:t>will</w:t>
      </w:r>
      <w:r w:rsidRPr="00D16EE7">
        <w:t xml:space="preserve"> provide further opportunity for feedback, with </w:t>
      </w:r>
      <w:r w:rsidR="00E13785">
        <w:t xml:space="preserve">the </w:t>
      </w:r>
      <w:r w:rsidRPr="00D16EE7">
        <w:t>Commission staff responding accordingly.</w:t>
      </w:r>
    </w:p>
    <w:p w14:paraId="6B4E3BC9" w14:textId="10CEC55B" w:rsidR="00324252" w:rsidRPr="00D16EE7" w:rsidRDefault="00324252" w:rsidP="00324252">
      <w:r w:rsidRPr="00D16EE7">
        <w:t xml:space="preserve">Sunny </w:t>
      </w:r>
      <w:r>
        <w:t>said</w:t>
      </w:r>
      <w:r w:rsidRPr="00D16EE7">
        <w:t xml:space="preserve"> that the accompanying action plan must clearly identify who is responsible for what</w:t>
      </w:r>
      <w:r w:rsidR="00550F61">
        <w:t xml:space="preserve"> and t</w:t>
      </w:r>
      <w:r w:rsidRPr="00D16EE7">
        <w:t>ransparency is essential.</w:t>
      </w:r>
    </w:p>
    <w:p w14:paraId="0BE12CD4" w14:textId="77777777" w:rsidR="00324252" w:rsidRPr="00D16EE7" w:rsidRDefault="00324252" w:rsidP="00324252">
      <w:r w:rsidRPr="00D16EE7">
        <w:t>The aim is to influence so that it becomes binding in practice.</w:t>
      </w:r>
    </w:p>
    <w:p w14:paraId="58816967" w14:textId="77777777" w:rsidR="00324252" w:rsidRPr="00D16EE7" w:rsidRDefault="00324252" w:rsidP="00324252">
      <w:r w:rsidRPr="00D16EE7">
        <w:t xml:space="preserve">The Commission’s role is to </w:t>
      </w:r>
      <w:r>
        <w:t>foster good relationships</w:t>
      </w:r>
      <w:r w:rsidRPr="00D16EE7">
        <w:t xml:space="preserve"> and support sound decision making through robust evidence.</w:t>
      </w:r>
    </w:p>
    <w:p w14:paraId="05C6D1FD" w14:textId="77777777" w:rsidR="00324252" w:rsidRDefault="00324252" w:rsidP="00324252">
      <w:r w:rsidRPr="00D16EE7">
        <w:t>There is further opportunity to provide feedback on the System Safety Strategy.</w:t>
      </w:r>
    </w:p>
    <w:p w14:paraId="0C6AA83E" w14:textId="77777777" w:rsidR="002546A8" w:rsidRPr="00101C58" w:rsidRDefault="002546A8" w:rsidP="00882586">
      <w:pPr>
        <w:pStyle w:val="HQSChead3"/>
        <w:numPr>
          <w:ilvl w:val="1"/>
          <w:numId w:val="81"/>
        </w:numPr>
      </w:pPr>
      <w:r w:rsidRPr="00101C58">
        <w:t>Work Programme Development</w:t>
      </w:r>
    </w:p>
    <w:p w14:paraId="0D6F898F" w14:textId="378B6397" w:rsidR="002546A8" w:rsidRPr="00101C58" w:rsidRDefault="002546A8" w:rsidP="00882586">
      <w:pPr>
        <w:autoSpaceDE/>
        <w:autoSpaceDN/>
        <w:adjustRightInd/>
      </w:pPr>
      <w:r w:rsidRPr="00101C58">
        <w:t>The group needs to co</w:t>
      </w:r>
      <w:r w:rsidRPr="00101C58">
        <w:noBreakHyphen/>
        <w:t>design, test, implement, and finalise the full work programme within a 12</w:t>
      </w:r>
      <w:r w:rsidRPr="00101C58">
        <w:noBreakHyphen/>
        <w:t>month timeframe</w:t>
      </w:r>
      <w:r w:rsidR="00A03E2C">
        <w:t>.</w:t>
      </w:r>
      <w:r w:rsidR="00B83367">
        <w:t xml:space="preserve"> </w:t>
      </w:r>
      <w:r w:rsidRPr="00101C58">
        <w:t>Key components include:</w:t>
      </w:r>
    </w:p>
    <w:p w14:paraId="0AFCFE41" w14:textId="77777777" w:rsidR="002546A8" w:rsidRPr="00101C58" w:rsidRDefault="002546A8" w:rsidP="00882586">
      <w:pPr>
        <w:numPr>
          <w:ilvl w:val="0"/>
          <w:numId w:val="68"/>
        </w:numPr>
        <w:autoSpaceDE/>
        <w:autoSpaceDN/>
        <w:adjustRightInd/>
      </w:pPr>
      <w:r w:rsidRPr="00101C58">
        <w:t>Developing the work programme.</w:t>
      </w:r>
    </w:p>
    <w:p w14:paraId="26B2CC25" w14:textId="77777777" w:rsidR="002546A8" w:rsidRPr="00101C58" w:rsidRDefault="002546A8" w:rsidP="00882586">
      <w:pPr>
        <w:numPr>
          <w:ilvl w:val="0"/>
          <w:numId w:val="68"/>
        </w:numPr>
        <w:autoSpaceDE/>
        <w:autoSpaceDN/>
        <w:adjustRightInd/>
      </w:pPr>
      <w:r w:rsidRPr="00101C58">
        <w:t>Defining the consumer advisory structure.</w:t>
      </w:r>
    </w:p>
    <w:p w14:paraId="344E7AB0" w14:textId="77777777" w:rsidR="002546A8" w:rsidRPr="00101C58" w:rsidRDefault="002546A8" w:rsidP="00882586">
      <w:pPr>
        <w:numPr>
          <w:ilvl w:val="0"/>
          <w:numId w:val="68"/>
        </w:numPr>
        <w:autoSpaceDE/>
        <w:autoSpaceDN/>
        <w:adjustRightInd/>
      </w:pPr>
      <w:r w:rsidRPr="00101C58">
        <w:t>Establishing the meeting schedule.</w:t>
      </w:r>
    </w:p>
    <w:p w14:paraId="41C58435" w14:textId="77777777" w:rsidR="002546A8" w:rsidRPr="00101C58" w:rsidRDefault="002546A8" w:rsidP="00882586">
      <w:pPr>
        <w:numPr>
          <w:ilvl w:val="0"/>
          <w:numId w:val="68"/>
        </w:numPr>
        <w:autoSpaceDE/>
        <w:autoSpaceDN/>
        <w:adjustRightInd/>
      </w:pPr>
      <w:r w:rsidRPr="00101C58">
        <w:t>Designing the implementation process.</w:t>
      </w:r>
    </w:p>
    <w:p w14:paraId="516DD007" w14:textId="77777777" w:rsidR="002546A8" w:rsidRPr="00101C58" w:rsidRDefault="002546A8" w:rsidP="00882586">
      <w:pPr>
        <w:autoSpaceDE/>
        <w:autoSpaceDN/>
        <w:adjustRightInd/>
      </w:pPr>
      <w:r w:rsidRPr="00101C58">
        <w:t>The work programme must consider:</w:t>
      </w:r>
    </w:p>
    <w:p w14:paraId="7CD27029" w14:textId="37B2AEDA" w:rsidR="002546A8" w:rsidRPr="00101C58" w:rsidRDefault="002546A8" w:rsidP="00882586">
      <w:pPr>
        <w:numPr>
          <w:ilvl w:val="0"/>
          <w:numId w:val="68"/>
        </w:numPr>
        <w:autoSpaceDE/>
        <w:autoSpaceDN/>
        <w:adjustRightInd/>
      </w:pPr>
      <w:r w:rsidRPr="00101C58">
        <w:t xml:space="preserve">How the whole consumer </w:t>
      </w:r>
      <w:r w:rsidR="0025732D">
        <w:t>voice</w:t>
      </w:r>
      <w:r w:rsidRPr="00101C58">
        <w:t xml:space="preserve"> feeds into CAG</w:t>
      </w:r>
      <w:r w:rsidR="0047265F">
        <w:t xml:space="preserve"> and their advice to the Board</w:t>
      </w:r>
      <w:r w:rsidR="004230B4">
        <w:t>.</w:t>
      </w:r>
    </w:p>
    <w:p w14:paraId="3025CA02" w14:textId="69DF0E26" w:rsidR="002546A8" w:rsidRPr="00101C58" w:rsidRDefault="00F47B5D" w:rsidP="00882586">
      <w:pPr>
        <w:numPr>
          <w:ilvl w:val="0"/>
          <w:numId w:val="68"/>
        </w:numPr>
        <w:autoSpaceDE/>
        <w:autoSpaceDN/>
        <w:adjustRightInd/>
      </w:pPr>
      <w:r>
        <w:t xml:space="preserve">The work programme </w:t>
      </w:r>
      <w:r w:rsidR="008F14EF">
        <w:t>must consider the t</w:t>
      </w:r>
      <w:r w:rsidR="002546A8" w:rsidRPr="00101C58">
        <w:t>ime required to absorb and reflect.</w:t>
      </w:r>
    </w:p>
    <w:p w14:paraId="34C384F8" w14:textId="5CEAA647" w:rsidR="002546A8" w:rsidRPr="00101C58" w:rsidRDefault="002546A8" w:rsidP="00882586">
      <w:pPr>
        <w:numPr>
          <w:ilvl w:val="0"/>
          <w:numId w:val="68"/>
        </w:numPr>
        <w:autoSpaceDE/>
        <w:autoSpaceDN/>
        <w:adjustRightInd/>
      </w:pPr>
      <w:r w:rsidRPr="00101C58">
        <w:t xml:space="preserve">Balancing progress with space for testing and </w:t>
      </w:r>
      <w:r w:rsidR="0066401A">
        <w:t>improvement</w:t>
      </w:r>
      <w:r w:rsidR="004230B4">
        <w:t>.</w:t>
      </w:r>
    </w:p>
    <w:p w14:paraId="4BD0FA8E" w14:textId="77777777" w:rsidR="002546A8" w:rsidRPr="00101C58" w:rsidRDefault="002546A8" w:rsidP="00882586">
      <w:pPr>
        <w:autoSpaceDE/>
        <w:autoSpaceDN/>
        <w:adjustRightInd/>
      </w:pPr>
      <w:r w:rsidRPr="00101C58">
        <w:t>A draft work programme and Terms of Reference have been previously shared and will be reshared.</w:t>
      </w:r>
    </w:p>
    <w:p w14:paraId="7AA2C89D" w14:textId="1ED22E21" w:rsidR="00EA7B3F" w:rsidRDefault="00EA7B3F" w:rsidP="00882586">
      <w:pPr>
        <w:pStyle w:val="HQSChead2"/>
        <w:numPr>
          <w:ilvl w:val="0"/>
          <w:numId w:val="81"/>
        </w:numPr>
      </w:pPr>
      <w:r>
        <w:t>Recap and reflections of the day.</w:t>
      </w:r>
    </w:p>
    <w:p w14:paraId="45498C09" w14:textId="71402483" w:rsidR="00034A7F" w:rsidRDefault="00582349" w:rsidP="00F71D7B">
      <w:r>
        <w:t>There w</w:t>
      </w:r>
      <w:r w:rsidR="0062147C">
        <w:t>as positive</w:t>
      </w:r>
      <w:r>
        <w:t xml:space="preserve"> </w:t>
      </w:r>
      <w:r w:rsidR="00436C3D">
        <w:t>mention of today’s</w:t>
      </w:r>
      <w:r>
        <w:t xml:space="preserve"> </w:t>
      </w:r>
      <w:r w:rsidR="0062147C">
        <w:t>hui.</w:t>
      </w:r>
    </w:p>
    <w:p w14:paraId="0E8D40B8" w14:textId="7B3D4032" w:rsidR="00755BD0" w:rsidRDefault="009128AF" w:rsidP="00882586">
      <w:pPr>
        <w:pStyle w:val="HQSChead2"/>
        <w:numPr>
          <w:ilvl w:val="0"/>
          <w:numId w:val="81"/>
        </w:numPr>
      </w:pPr>
      <w:r>
        <w:t>Karakia and close</w:t>
      </w:r>
    </w:p>
    <w:p w14:paraId="626CA9E2" w14:textId="0257DD74" w:rsidR="00755BD0" w:rsidRDefault="00EA7B3F" w:rsidP="00755BD0">
      <w:r>
        <w:t>DJ</w:t>
      </w:r>
      <w:r w:rsidR="00755BD0" w:rsidRPr="00424AF8">
        <w:t xml:space="preserve"> closed the meeting with karakia.</w:t>
      </w:r>
    </w:p>
    <w:p w14:paraId="7DBE1E5C" w14:textId="342467A8" w:rsidR="00755BD0" w:rsidRPr="00AE5203" w:rsidRDefault="00755BD0" w:rsidP="00755BD0">
      <w:pPr>
        <w:pStyle w:val="Heading3"/>
        <w:numPr>
          <w:ilvl w:val="0"/>
          <w:numId w:val="0"/>
        </w:numPr>
        <w:ind w:left="360" w:hanging="360"/>
      </w:pPr>
      <w:r>
        <w:t>Actions list</w:t>
      </w:r>
    </w:p>
    <w:tbl>
      <w:tblPr>
        <w:tblStyle w:val="HQSCdefault"/>
        <w:tblW w:w="5000" w:type="pct"/>
        <w:tblLook w:val="0680" w:firstRow="0" w:lastRow="0" w:firstColumn="1" w:lastColumn="0" w:noHBand="1" w:noVBand="1"/>
      </w:tblPr>
      <w:tblGrid>
        <w:gridCol w:w="1274"/>
        <w:gridCol w:w="6098"/>
        <w:gridCol w:w="1983"/>
      </w:tblGrid>
      <w:tr w:rsidR="00755BD0" w:rsidRPr="005C7770" w14:paraId="610557D1" w14:textId="77777777" w:rsidTr="5483B577">
        <w:tc>
          <w:tcPr>
            <w:cnfStyle w:val="001000000000" w:firstRow="0" w:lastRow="0" w:firstColumn="1" w:lastColumn="0" w:oddVBand="0" w:evenVBand="0" w:oddHBand="0" w:evenHBand="0" w:firstRowFirstColumn="0" w:firstRowLastColumn="0" w:lastRowFirstColumn="0" w:lastRowLastColumn="0"/>
            <w:tcW w:w="681" w:type="pct"/>
          </w:tcPr>
          <w:p w14:paraId="019FB8C5" w14:textId="77777777" w:rsidR="00755BD0" w:rsidRPr="005C7770" w:rsidRDefault="00755BD0">
            <w:pPr>
              <w:pStyle w:val="Normalintable"/>
            </w:pPr>
            <w:r w:rsidRPr="00C7362D">
              <w:rPr>
                <w:bCs/>
              </w:rPr>
              <w:t>Date</w:t>
            </w:r>
          </w:p>
        </w:tc>
        <w:tc>
          <w:tcPr>
            <w:tcW w:w="3259" w:type="pct"/>
            <w:shd w:val="clear" w:color="auto" w:fill="F2F2F2" w:themeFill="background1" w:themeFillShade="F2"/>
          </w:tcPr>
          <w:p w14:paraId="67800F18" w14:textId="77777777" w:rsidR="00755BD0" w:rsidRPr="00AE5203" w:rsidRDefault="00755BD0">
            <w:pPr>
              <w:pStyle w:val="Normalintable"/>
              <w:cnfStyle w:val="000000000000" w:firstRow="0" w:lastRow="0" w:firstColumn="0" w:lastColumn="0" w:oddVBand="0" w:evenVBand="0" w:oddHBand="0" w:evenHBand="0" w:firstRowFirstColumn="0" w:firstRowLastColumn="0" w:lastRowFirstColumn="0" w:lastRowLastColumn="0"/>
              <w:rPr>
                <w:b/>
                <w:bCs/>
              </w:rPr>
            </w:pPr>
            <w:r w:rsidRPr="00AE5203">
              <w:rPr>
                <w:b/>
                <w:bCs/>
              </w:rPr>
              <w:t>Action</w:t>
            </w:r>
          </w:p>
        </w:tc>
        <w:tc>
          <w:tcPr>
            <w:tcW w:w="1060" w:type="pct"/>
            <w:shd w:val="clear" w:color="auto" w:fill="F2F2F2" w:themeFill="background1" w:themeFillShade="F2"/>
          </w:tcPr>
          <w:p w14:paraId="36CFE808" w14:textId="77777777" w:rsidR="00755BD0" w:rsidRPr="00A42B79" w:rsidRDefault="00755BD0">
            <w:pPr>
              <w:pStyle w:val="Normalintable"/>
              <w:cnfStyle w:val="000000000000" w:firstRow="0" w:lastRow="0" w:firstColumn="0" w:lastColumn="0" w:oddVBand="0" w:evenVBand="0" w:oddHBand="0" w:evenHBand="0" w:firstRowFirstColumn="0" w:firstRowLastColumn="0" w:lastRowFirstColumn="0" w:lastRowLastColumn="0"/>
              <w:rPr>
                <w:b/>
              </w:rPr>
            </w:pPr>
            <w:r>
              <w:rPr>
                <w:b/>
              </w:rPr>
              <w:t>Responsibility</w:t>
            </w:r>
          </w:p>
        </w:tc>
      </w:tr>
      <w:tr w:rsidR="001E5F93" w:rsidRPr="00A951FE" w14:paraId="52AD4EE3" w14:textId="77777777" w:rsidTr="5483B577">
        <w:tc>
          <w:tcPr>
            <w:cnfStyle w:val="001000000000" w:firstRow="0" w:lastRow="0" w:firstColumn="1" w:lastColumn="0" w:oddVBand="0" w:evenVBand="0" w:oddHBand="0" w:evenHBand="0" w:firstRowFirstColumn="0" w:firstRowLastColumn="0" w:lastRowFirstColumn="0" w:lastRowLastColumn="0"/>
            <w:tcW w:w="681" w:type="pct"/>
            <w:shd w:val="clear" w:color="auto" w:fill="FFFFFF" w:themeFill="background1"/>
          </w:tcPr>
          <w:p w14:paraId="057DBC31" w14:textId="30C82556" w:rsidR="001E5F93" w:rsidRPr="00A951FE" w:rsidRDefault="0015520A">
            <w:pPr>
              <w:pStyle w:val="Normalintable"/>
              <w:rPr>
                <w:b w:val="0"/>
              </w:rPr>
            </w:pPr>
            <w:r w:rsidRPr="00A951FE">
              <w:rPr>
                <w:b w:val="0"/>
              </w:rPr>
              <w:t>10 Feb 2026</w:t>
            </w:r>
          </w:p>
        </w:tc>
        <w:tc>
          <w:tcPr>
            <w:tcW w:w="3259" w:type="pct"/>
            <w:shd w:val="clear" w:color="auto" w:fill="FFFFFF" w:themeFill="background1"/>
          </w:tcPr>
          <w:p w14:paraId="43A95DF2" w14:textId="5B1DF799" w:rsidR="001E5F93" w:rsidRPr="00A951FE" w:rsidRDefault="00500753">
            <w:pPr>
              <w:pStyle w:val="Normalintable"/>
              <w:cnfStyle w:val="000000000000" w:firstRow="0" w:lastRow="0" w:firstColumn="0" w:lastColumn="0" w:oddVBand="0" w:evenVBand="0" w:oddHBand="0" w:evenHBand="0" w:firstRowFirstColumn="0" w:firstRowLastColumn="0" w:lastRowFirstColumn="0" w:lastRowLastColumn="0"/>
            </w:pPr>
            <w:r w:rsidRPr="00500753">
              <w:rPr>
                <w:color w:val="auto"/>
              </w:rPr>
              <w:t xml:space="preserve">Circulate draft Introduction Guide </w:t>
            </w:r>
            <w:r w:rsidR="00883401">
              <w:rPr>
                <w:color w:val="auto"/>
              </w:rPr>
              <w:t>for</w:t>
            </w:r>
            <w:r w:rsidRPr="00500753">
              <w:rPr>
                <w:color w:val="auto"/>
              </w:rPr>
              <w:t xml:space="preserve"> feedback</w:t>
            </w:r>
          </w:p>
        </w:tc>
        <w:tc>
          <w:tcPr>
            <w:tcW w:w="1060" w:type="pct"/>
            <w:shd w:val="clear" w:color="auto" w:fill="FFFFFF" w:themeFill="background1"/>
          </w:tcPr>
          <w:p w14:paraId="5385E4F4" w14:textId="4976A456" w:rsidR="001E5F93" w:rsidRPr="00A951FE" w:rsidRDefault="00092D2A">
            <w:pPr>
              <w:pStyle w:val="Normalintable"/>
              <w:cnfStyle w:val="000000000000" w:firstRow="0" w:lastRow="0" w:firstColumn="0" w:lastColumn="0" w:oddVBand="0" w:evenVBand="0" w:oddHBand="0" w:evenHBand="0" w:firstRowFirstColumn="0" w:firstRowLastColumn="0" w:lastRowFirstColumn="0" w:lastRowLastColumn="0"/>
            </w:pPr>
            <w:r>
              <w:t>DJ (Completed)</w:t>
            </w:r>
          </w:p>
        </w:tc>
      </w:tr>
      <w:tr w:rsidR="0015520A" w:rsidRPr="00A951FE" w14:paraId="2E6D0F97" w14:textId="77777777" w:rsidTr="5483B577">
        <w:tc>
          <w:tcPr>
            <w:cnfStyle w:val="001000000000" w:firstRow="0" w:lastRow="0" w:firstColumn="1" w:lastColumn="0" w:oddVBand="0" w:evenVBand="0" w:oddHBand="0" w:evenHBand="0" w:firstRowFirstColumn="0" w:firstRowLastColumn="0" w:lastRowFirstColumn="0" w:lastRowLastColumn="0"/>
            <w:tcW w:w="681" w:type="pct"/>
            <w:shd w:val="clear" w:color="auto" w:fill="FFFFFF" w:themeFill="background1"/>
          </w:tcPr>
          <w:p w14:paraId="638FCA19" w14:textId="3316EBBA" w:rsidR="0015520A" w:rsidRPr="00A951FE" w:rsidRDefault="0015520A">
            <w:pPr>
              <w:pStyle w:val="Normalintable"/>
              <w:rPr>
                <w:b w:val="0"/>
              </w:rPr>
            </w:pPr>
            <w:r w:rsidRPr="00A951FE">
              <w:rPr>
                <w:b w:val="0"/>
              </w:rPr>
              <w:lastRenderedPageBreak/>
              <w:t>10 Feb 2026</w:t>
            </w:r>
          </w:p>
        </w:tc>
        <w:tc>
          <w:tcPr>
            <w:tcW w:w="3259" w:type="pct"/>
            <w:shd w:val="clear" w:color="auto" w:fill="FFFFFF" w:themeFill="background1"/>
          </w:tcPr>
          <w:p w14:paraId="1E491141" w14:textId="2DD1BD4C" w:rsidR="0015520A" w:rsidRPr="00A951FE" w:rsidRDefault="00500753" w:rsidP="0015520A">
            <w:pPr>
              <w:cnfStyle w:val="000000000000" w:firstRow="0" w:lastRow="0" w:firstColumn="0" w:lastColumn="0" w:oddVBand="0" w:evenVBand="0" w:oddHBand="0" w:evenHBand="0" w:firstRowFirstColumn="0" w:firstRowLastColumn="0" w:lastRowFirstColumn="0" w:lastRowLastColumn="0"/>
            </w:pPr>
            <w:r w:rsidRPr="00500753">
              <w:t>Email group outlining co</w:t>
            </w:r>
            <w:r w:rsidRPr="00500753">
              <w:noBreakHyphen/>
              <w:t>chair decision process</w:t>
            </w:r>
          </w:p>
        </w:tc>
        <w:tc>
          <w:tcPr>
            <w:tcW w:w="1060" w:type="pct"/>
            <w:shd w:val="clear" w:color="auto" w:fill="FFFFFF" w:themeFill="background1"/>
          </w:tcPr>
          <w:p w14:paraId="74279ADD" w14:textId="380AE570" w:rsidR="0015520A" w:rsidRPr="00A951FE" w:rsidRDefault="0015520A">
            <w:pPr>
              <w:pStyle w:val="Normalintable"/>
              <w:cnfStyle w:val="000000000000" w:firstRow="0" w:lastRow="0" w:firstColumn="0" w:lastColumn="0" w:oddVBand="0" w:evenVBand="0" w:oddHBand="0" w:evenHBand="0" w:firstRowFirstColumn="0" w:firstRowLastColumn="0" w:lastRowFirstColumn="0" w:lastRowLastColumn="0"/>
            </w:pPr>
            <w:r w:rsidRPr="00A951FE">
              <w:t>Jodie</w:t>
            </w:r>
            <w:r w:rsidR="00845B0A">
              <w:t xml:space="preserve"> (Complete)</w:t>
            </w:r>
          </w:p>
        </w:tc>
      </w:tr>
      <w:tr w:rsidR="0015520A" w:rsidRPr="00A951FE" w14:paraId="04FADBBF" w14:textId="77777777" w:rsidTr="5483B577">
        <w:tc>
          <w:tcPr>
            <w:cnfStyle w:val="001000000000" w:firstRow="0" w:lastRow="0" w:firstColumn="1" w:lastColumn="0" w:oddVBand="0" w:evenVBand="0" w:oddHBand="0" w:evenHBand="0" w:firstRowFirstColumn="0" w:firstRowLastColumn="0" w:lastRowFirstColumn="0" w:lastRowLastColumn="0"/>
            <w:tcW w:w="681" w:type="pct"/>
            <w:shd w:val="clear" w:color="auto" w:fill="FFFFFF" w:themeFill="background1"/>
          </w:tcPr>
          <w:p w14:paraId="22369A01" w14:textId="4C3063E6" w:rsidR="0015520A" w:rsidRPr="00A951FE" w:rsidRDefault="00A951FE">
            <w:pPr>
              <w:pStyle w:val="Normalintable"/>
              <w:rPr>
                <w:b w:val="0"/>
              </w:rPr>
            </w:pPr>
            <w:r w:rsidRPr="00A951FE">
              <w:rPr>
                <w:b w:val="0"/>
              </w:rPr>
              <w:t>10 Feb 2026</w:t>
            </w:r>
          </w:p>
        </w:tc>
        <w:tc>
          <w:tcPr>
            <w:tcW w:w="3259" w:type="pct"/>
            <w:shd w:val="clear" w:color="auto" w:fill="FFFFFF" w:themeFill="background1"/>
          </w:tcPr>
          <w:p w14:paraId="23BEE5D7" w14:textId="210FA17F" w:rsidR="0015520A" w:rsidRPr="00A951FE" w:rsidRDefault="0015520A" w:rsidP="0015520A">
            <w:pPr>
              <w:cnfStyle w:val="000000000000" w:firstRow="0" w:lastRow="0" w:firstColumn="0" w:lastColumn="0" w:oddVBand="0" w:evenVBand="0" w:oddHBand="0" w:evenHBand="0" w:firstRowFirstColumn="0" w:firstRowLastColumn="0" w:lastRowFirstColumn="0" w:lastRowLastColumn="0"/>
            </w:pPr>
            <w:r w:rsidRPr="00A951FE">
              <w:t>Reshare the draft work programme and TOR for review</w:t>
            </w:r>
            <w:r w:rsidR="00C1314B">
              <w:t xml:space="preserve"> and endorsement</w:t>
            </w:r>
          </w:p>
        </w:tc>
        <w:tc>
          <w:tcPr>
            <w:tcW w:w="1060" w:type="pct"/>
            <w:shd w:val="clear" w:color="auto" w:fill="FFFFFF" w:themeFill="background1"/>
          </w:tcPr>
          <w:p w14:paraId="6D843BE6" w14:textId="62B5A0D7" w:rsidR="0015520A" w:rsidRPr="00A951FE" w:rsidRDefault="59551A52">
            <w:pPr>
              <w:pStyle w:val="Normalintable"/>
              <w:cnfStyle w:val="000000000000" w:firstRow="0" w:lastRow="0" w:firstColumn="0" w:lastColumn="0" w:oddVBand="0" w:evenVBand="0" w:oddHBand="0" w:evenHBand="0" w:firstRowFirstColumn="0" w:firstRowLastColumn="0" w:lastRowFirstColumn="0" w:lastRowLastColumn="0"/>
            </w:pPr>
            <w:r>
              <w:t>D</w:t>
            </w:r>
            <w:r w:rsidR="1FAECCD4">
              <w:t>J</w:t>
            </w:r>
            <w:r w:rsidR="047CD1FA">
              <w:t xml:space="preserve"> (Complete)</w:t>
            </w:r>
          </w:p>
        </w:tc>
      </w:tr>
      <w:tr w:rsidR="5483B577" w14:paraId="54CB11AE" w14:textId="77777777" w:rsidTr="6391C195">
        <w:trPr>
          <w:trHeight w:val="300"/>
        </w:trPr>
        <w:tc>
          <w:tcPr>
            <w:cnfStyle w:val="001000000000" w:firstRow="0" w:lastRow="0" w:firstColumn="1" w:lastColumn="0" w:oddVBand="0" w:evenVBand="0" w:oddHBand="0" w:evenHBand="0" w:firstRowFirstColumn="0" w:firstRowLastColumn="0" w:lastRowFirstColumn="0" w:lastRowLastColumn="0"/>
            <w:tcW w:w="681" w:type="pct"/>
            <w:shd w:val="clear" w:color="auto" w:fill="FFFFFF" w:themeFill="background1"/>
          </w:tcPr>
          <w:p w14:paraId="26E2B516" w14:textId="33C561CA" w:rsidR="3F49B297" w:rsidRDefault="3F49B297" w:rsidP="5483B577">
            <w:pPr>
              <w:pStyle w:val="Normalintable"/>
              <w:rPr>
                <w:b w:val="0"/>
              </w:rPr>
            </w:pPr>
            <w:r>
              <w:rPr>
                <w:b w:val="0"/>
              </w:rPr>
              <w:t>10 Feb 2026</w:t>
            </w:r>
          </w:p>
        </w:tc>
        <w:tc>
          <w:tcPr>
            <w:tcW w:w="3259" w:type="pct"/>
            <w:shd w:val="clear" w:color="auto" w:fill="FFFFFF" w:themeFill="background1"/>
          </w:tcPr>
          <w:p w14:paraId="14675722" w14:textId="5B69B342" w:rsidR="69C147E3" w:rsidRDefault="69C147E3" w:rsidP="5483B577">
            <w:pPr>
              <w:cnfStyle w:val="000000000000" w:firstRow="0" w:lastRow="0" w:firstColumn="0" w:lastColumn="0" w:oddVBand="0" w:evenVBand="0" w:oddHBand="0" w:evenHBand="0" w:firstRowFirstColumn="0" w:firstRowLastColumn="0" w:lastRowFirstColumn="0" w:lastRowLastColumn="0"/>
              <w:rPr>
                <w:rFonts w:eastAsiaTheme="majorEastAsia" w:cstheme="majorBidi"/>
                <w:lang w:val="en-US"/>
              </w:rPr>
            </w:pPr>
            <w:r w:rsidRPr="5483B577">
              <w:rPr>
                <w:rFonts w:eastAsiaTheme="majorEastAsia" w:cstheme="majorBidi"/>
                <w:lang w:val="en-US"/>
              </w:rPr>
              <w:t>Check if we can dive deeper into ethnicity (i.e. specific Pacific nations) and rural/urban backgrounds – CHFA membership</w:t>
            </w:r>
          </w:p>
        </w:tc>
        <w:tc>
          <w:tcPr>
            <w:tcW w:w="1060" w:type="pct"/>
            <w:shd w:val="clear" w:color="auto" w:fill="FFFFFF" w:themeFill="background1"/>
          </w:tcPr>
          <w:p w14:paraId="5C3E2181" w14:textId="12B08FF6" w:rsidR="69C147E3" w:rsidRDefault="69C147E3" w:rsidP="5483B577">
            <w:pPr>
              <w:pStyle w:val="Normalintable"/>
              <w:cnfStyle w:val="000000000000" w:firstRow="0" w:lastRow="0" w:firstColumn="0" w:lastColumn="0" w:oddVBand="0" w:evenVBand="0" w:oddHBand="0" w:evenHBand="0" w:firstRowFirstColumn="0" w:firstRowLastColumn="0" w:lastRowFirstColumn="0" w:lastRowLastColumn="0"/>
            </w:pPr>
            <w:r>
              <w:t>DJ</w:t>
            </w:r>
          </w:p>
        </w:tc>
      </w:tr>
      <w:tr w:rsidR="00CA5855" w14:paraId="1D9C5B3D" w14:textId="77777777" w:rsidTr="6391C195">
        <w:trPr>
          <w:trHeight w:val="300"/>
        </w:trPr>
        <w:tc>
          <w:tcPr>
            <w:cnfStyle w:val="001000000000" w:firstRow="0" w:lastRow="0" w:firstColumn="1" w:lastColumn="0" w:oddVBand="0" w:evenVBand="0" w:oddHBand="0" w:evenHBand="0" w:firstRowFirstColumn="0" w:firstRowLastColumn="0" w:lastRowFirstColumn="0" w:lastRowLastColumn="0"/>
            <w:tcW w:w="681" w:type="pct"/>
            <w:shd w:val="clear" w:color="auto" w:fill="FFFFFF" w:themeFill="background1"/>
          </w:tcPr>
          <w:p w14:paraId="773ED999" w14:textId="64AC53B8" w:rsidR="00CA5855" w:rsidRPr="004230B4" w:rsidRDefault="00CA5855" w:rsidP="5483B577">
            <w:pPr>
              <w:pStyle w:val="Normalintable"/>
              <w:rPr>
                <w:b w:val="0"/>
                <w:bCs/>
              </w:rPr>
            </w:pPr>
            <w:r w:rsidRPr="004230B4">
              <w:rPr>
                <w:b w:val="0"/>
                <w:bCs/>
              </w:rPr>
              <w:t>10 Feb 2026</w:t>
            </w:r>
          </w:p>
        </w:tc>
        <w:tc>
          <w:tcPr>
            <w:tcW w:w="3259" w:type="pct"/>
            <w:shd w:val="clear" w:color="auto" w:fill="FFFFFF" w:themeFill="background1"/>
          </w:tcPr>
          <w:p w14:paraId="412EABB5" w14:textId="4087E40D" w:rsidR="00CA5855" w:rsidRPr="00A45229" w:rsidRDefault="002E01C9" w:rsidP="5483B577">
            <w:pPr>
              <w:cnfStyle w:val="000000000000" w:firstRow="0" w:lastRow="0" w:firstColumn="0" w:lastColumn="0" w:oddVBand="0" w:evenVBand="0" w:oddHBand="0" w:evenHBand="0" w:firstRowFirstColumn="0" w:firstRowLastColumn="0" w:lastRowFirstColumn="0" w:lastRowLastColumn="0"/>
              <w:rPr>
                <w:rFonts w:eastAsiaTheme="majorEastAsia" w:cstheme="majorBidi"/>
              </w:rPr>
            </w:pPr>
            <w:r w:rsidRPr="002E01C9">
              <w:rPr>
                <w:rFonts w:eastAsiaTheme="majorEastAsia" w:cstheme="majorBidi"/>
              </w:rPr>
              <w:t>Seek advice on which platforms are most accessible for people with sight impairment to meet the needs of CAG attendees</w:t>
            </w:r>
            <w:r>
              <w:rPr>
                <w:rFonts w:eastAsiaTheme="majorEastAsia" w:cstheme="majorBidi"/>
              </w:rPr>
              <w:t xml:space="preserve"> (i.e</w:t>
            </w:r>
            <w:r w:rsidR="76338AB0" w:rsidRPr="6391C195">
              <w:rPr>
                <w:rFonts w:eastAsiaTheme="majorEastAsia" w:cstheme="majorBidi"/>
              </w:rPr>
              <w:t>.</w:t>
            </w:r>
            <w:r>
              <w:rPr>
                <w:rFonts w:eastAsiaTheme="majorEastAsia" w:cstheme="majorBidi"/>
              </w:rPr>
              <w:t xml:space="preserve"> </w:t>
            </w:r>
            <w:r w:rsidR="005461DE">
              <w:rPr>
                <w:rFonts w:eastAsiaTheme="majorEastAsia" w:cstheme="majorBidi"/>
              </w:rPr>
              <w:t>accessibility of the Board Packs)</w:t>
            </w:r>
          </w:p>
        </w:tc>
        <w:tc>
          <w:tcPr>
            <w:tcW w:w="1060" w:type="pct"/>
            <w:shd w:val="clear" w:color="auto" w:fill="FFFFFF" w:themeFill="background1"/>
          </w:tcPr>
          <w:p w14:paraId="367E1299" w14:textId="1332A015" w:rsidR="00CA5855" w:rsidRDefault="00486FA2" w:rsidP="5483B577">
            <w:pPr>
              <w:pStyle w:val="Normalintable"/>
              <w:cnfStyle w:val="000000000000" w:firstRow="0" w:lastRow="0" w:firstColumn="0" w:lastColumn="0" w:oddVBand="0" w:evenVBand="0" w:oddHBand="0" w:evenHBand="0" w:firstRowFirstColumn="0" w:firstRowLastColumn="0" w:lastRowFirstColumn="0" w:lastRowLastColumn="0"/>
            </w:pPr>
            <w:r>
              <w:t>DJ</w:t>
            </w:r>
          </w:p>
        </w:tc>
      </w:tr>
    </w:tbl>
    <w:p w14:paraId="7A46AE3A" w14:textId="2DCAC21B" w:rsidR="00424AF8" w:rsidRDefault="00755BD0" w:rsidP="00926E7E">
      <w:pPr>
        <w:pStyle w:val="NoSpacing"/>
        <w:tabs>
          <w:tab w:val="left" w:pos="1924"/>
        </w:tabs>
        <w:spacing w:before="120" w:after="120"/>
        <w:rPr>
          <w:sz w:val="22"/>
          <w:szCs w:val="22"/>
        </w:rPr>
      </w:pPr>
      <w:r w:rsidRPr="00A951FE">
        <w:rPr>
          <w:sz w:val="22"/>
          <w:szCs w:val="22"/>
        </w:rPr>
        <w:t xml:space="preserve">Next hui – </w:t>
      </w:r>
      <w:r w:rsidR="00EA7B3F" w:rsidRPr="00A951FE">
        <w:rPr>
          <w:sz w:val="22"/>
          <w:szCs w:val="22"/>
        </w:rPr>
        <w:t>30 March 2026</w:t>
      </w:r>
      <w:r w:rsidRPr="00A951FE">
        <w:rPr>
          <w:sz w:val="22"/>
          <w:szCs w:val="22"/>
        </w:rPr>
        <w:t xml:space="preserve"> </w:t>
      </w:r>
      <w:r w:rsidR="00EA7B3F" w:rsidRPr="00A951FE">
        <w:rPr>
          <w:sz w:val="22"/>
          <w:szCs w:val="22"/>
        </w:rPr>
        <w:t>(in-person</w:t>
      </w:r>
      <w:r w:rsidR="005744C7" w:rsidRPr="00A951FE">
        <w:rPr>
          <w:sz w:val="22"/>
          <w:szCs w:val="22"/>
        </w:rPr>
        <w:t>)</w:t>
      </w:r>
    </w:p>
    <w:p w14:paraId="251F28A5" w14:textId="77777777" w:rsidR="00E06FE7" w:rsidRDefault="00E06FE7">
      <w:pPr>
        <w:autoSpaceDE/>
        <w:autoSpaceDN/>
        <w:adjustRightInd/>
        <w:spacing w:after="0" w:line="240" w:lineRule="auto"/>
        <w:sectPr w:rsidR="00E06FE7" w:rsidSect="00264957">
          <w:headerReference w:type="default" r:id="rId8"/>
          <w:footerReference w:type="default" r:id="rId9"/>
          <w:headerReference w:type="first" r:id="rId10"/>
          <w:footerReference w:type="first" r:id="rId11"/>
          <w:pgSz w:w="11899" w:h="16838"/>
          <w:pgMar w:top="481" w:right="1126" w:bottom="709" w:left="1418" w:header="850" w:footer="454" w:gutter="0"/>
          <w:cols w:space="708"/>
          <w:titlePg/>
          <w:docGrid w:linePitch="299"/>
        </w:sectPr>
      </w:pPr>
    </w:p>
    <w:p w14:paraId="41669E37" w14:textId="19EE787F" w:rsidR="00830AE1" w:rsidRDefault="008946E9" w:rsidP="006539E6">
      <w:pPr>
        <w:pStyle w:val="HQSChead2"/>
      </w:pPr>
      <w:r w:rsidRPr="00BC7A08">
        <w:lastRenderedPageBreak/>
        <w:t>Appendix 1</w:t>
      </w:r>
    </w:p>
    <w:p w14:paraId="3B5D991B" w14:textId="77777777" w:rsidR="00FD1182" w:rsidRPr="008761D7" w:rsidRDefault="00FD1182" w:rsidP="00FD1182">
      <w:pPr>
        <w:pStyle w:val="TeThHauorahead1"/>
      </w:pPr>
      <w:r w:rsidRPr="008761D7">
        <w:t xml:space="preserve">Māori health and consumer team Q2 report </w:t>
      </w:r>
    </w:p>
    <w:p w14:paraId="10C779D4" w14:textId="77777777" w:rsidR="00FD1182" w:rsidRPr="00D617A5" w:rsidRDefault="00FD1182" w:rsidP="00FD1182">
      <w:pPr>
        <w:pStyle w:val="TeThHauorabodytext"/>
        <w:rPr>
          <w:lang w:val="en-US"/>
        </w:rPr>
      </w:pPr>
      <w:r w:rsidRPr="00B58DD5">
        <w:rPr>
          <w:lang w:val="en-US"/>
        </w:rPr>
        <w:t>The following are highlights for Q</w:t>
      </w:r>
      <w:r>
        <w:rPr>
          <w:lang w:val="en-US"/>
        </w:rPr>
        <w:t xml:space="preserve">2 </w:t>
      </w:r>
      <w:r w:rsidRPr="00B58DD5">
        <w:rPr>
          <w:lang w:val="en-US"/>
        </w:rPr>
        <w:t>(</w:t>
      </w:r>
      <w:r>
        <w:rPr>
          <w:lang w:val="en-US"/>
        </w:rPr>
        <w:t>October</w:t>
      </w:r>
      <w:r w:rsidRPr="00B58DD5">
        <w:rPr>
          <w:lang w:val="en-US"/>
        </w:rPr>
        <w:t xml:space="preserve"> – </w:t>
      </w:r>
      <w:r>
        <w:rPr>
          <w:lang w:val="en-US"/>
        </w:rPr>
        <w:t>December</w:t>
      </w:r>
      <w:r w:rsidRPr="00B58DD5">
        <w:rPr>
          <w:lang w:val="en-US"/>
        </w:rPr>
        <w:t>) of the 202</w:t>
      </w:r>
      <w:r>
        <w:rPr>
          <w:lang w:val="en-US"/>
        </w:rPr>
        <w:t>5/</w:t>
      </w:r>
      <w:r w:rsidRPr="00B58DD5">
        <w:rPr>
          <w:lang w:val="en-US"/>
        </w:rPr>
        <w:t>2</w:t>
      </w:r>
      <w:r>
        <w:rPr>
          <w:lang w:val="en-US"/>
        </w:rPr>
        <w:t>6</w:t>
      </w:r>
      <w:r w:rsidRPr="00B58DD5">
        <w:rPr>
          <w:lang w:val="en-US"/>
        </w:rPr>
        <w:t xml:space="preserve"> financial year.</w:t>
      </w:r>
    </w:p>
    <w:p w14:paraId="4F996566" w14:textId="77777777" w:rsidR="00FD1182" w:rsidRDefault="00FD1182" w:rsidP="00FD1182">
      <w:pPr>
        <w:pStyle w:val="TeThHauorabodytext"/>
        <w:rPr>
          <w:lang w:val="en-US"/>
        </w:rPr>
      </w:pPr>
      <w:r w:rsidRPr="6793CC9E">
        <w:rPr>
          <w:lang w:val="en-US"/>
        </w:rPr>
        <w:t xml:space="preserve">In October, Te Pūkāea Matatika Māori Health and Consumer welcomed the return of Carlton Irving as the Director following his service as a Doctor at Hastings Hospital. Carlton decided to resign from the </w:t>
      </w:r>
      <w:r>
        <w:rPr>
          <w:lang w:val="en-US"/>
        </w:rPr>
        <w:t xml:space="preserve">Health Quality &amp; Safety Commission Te Tāhū Hauora (the </w:t>
      </w:r>
      <w:r w:rsidRPr="6793CC9E">
        <w:rPr>
          <w:lang w:val="en-US"/>
        </w:rPr>
        <w:t>Commission</w:t>
      </w:r>
      <w:r>
        <w:rPr>
          <w:lang w:val="en-US"/>
        </w:rPr>
        <w:t>)</w:t>
      </w:r>
      <w:r w:rsidRPr="6793CC9E">
        <w:rPr>
          <w:lang w:val="en-US"/>
        </w:rPr>
        <w:t xml:space="preserve"> to take on the Regional Clinical Manager role at Health New Zealand Central Region. </w:t>
      </w:r>
      <w:r>
        <w:rPr>
          <w:lang w:val="en-US"/>
        </w:rPr>
        <w:t>Te Pūkāea Matatika and the Commission</w:t>
      </w:r>
      <w:r w:rsidRPr="6793CC9E">
        <w:rPr>
          <w:lang w:val="en-US"/>
        </w:rPr>
        <w:t xml:space="preserve"> wish </w:t>
      </w:r>
      <w:r>
        <w:rPr>
          <w:lang w:val="en-US"/>
        </w:rPr>
        <w:t>him</w:t>
      </w:r>
      <w:r w:rsidRPr="6793CC9E">
        <w:rPr>
          <w:lang w:val="en-US"/>
        </w:rPr>
        <w:t xml:space="preserve"> well and look forward to the opportunity to work with Carlton and his team.</w:t>
      </w:r>
    </w:p>
    <w:p w14:paraId="4AD3DA6A" w14:textId="77777777" w:rsidR="00FD1182" w:rsidRDefault="00FD1182" w:rsidP="00FD1182">
      <w:pPr>
        <w:pStyle w:val="TeThHauorabodytext"/>
        <w:rPr>
          <w:lang w:val="mi-NZ"/>
        </w:rPr>
      </w:pPr>
      <w:r>
        <w:rPr>
          <w:lang w:val="mi-NZ"/>
        </w:rPr>
        <w:t xml:space="preserve">The consumer function review was completed in October 2025. The Commission’s Board a consumer advisory structure that aligns with the function and capacity of Te Pūkāea Matatika Māori Health and Consumer work programme. </w:t>
      </w:r>
    </w:p>
    <w:p w14:paraId="3C6EDE9D" w14:textId="77777777" w:rsidR="00FD1182" w:rsidRDefault="00FD1182" w:rsidP="00FD1182">
      <w:pPr>
        <w:pStyle w:val="TeThHauorabodytext"/>
        <w:rPr>
          <w:lang w:val="mi-NZ"/>
        </w:rPr>
      </w:pPr>
      <w:r>
        <w:rPr>
          <w:lang w:val="mi-NZ"/>
        </w:rPr>
        <w:t>Planning for this work is underway and will be co-designed with consumers with expressions of interest to appoint four new Consumer Advisory Group Te Kāhui Mahi Ngātahi (CAG) members for a special one-year term. The expression of interest was sent to previous members of the Commission’s Consumer Network Kōtuinga Kiritaki (the network). CAG’s first hui is set for Tuesday 10 February 2026.</w:t>
      </w:r>
    </w:p>
    <w:p w14:paraId="045EF92B" w14:textId="77777777" w:rsidR="00FD1182" w:rsidRPr="008761D7" w:rsidRDefault="00FD1182" w:rsidP="00FD1182">
      <w:pPr>
        <w:pStyle w:val="TeThHauorahead2"/>
      </w:pPr>
      <w:r w:rsidRPr="008761D7">
        <w:t>Consumer advisor acknowledgements</w:t>
      </w:r>
    </w:p>
    <w:p w14:paraId="4A8988B7" w14:textId="77777777" w:rsidR="00FD1182" w:rsidRDefault="00FD1182" w:rsidP="00FD1182">
      <w:pPr>
        <w:pStyle w:val="TeThHauorabodytext"/>
        <w:rPr>
          <w:lang w:val="mi-NZ"/>
        </w:rPr>
      </w:pPr>
      <w:r>
        <w:rPr>
          <w:lang w:val="mi-NZ"/>
        </w:rPr>
        <w:t>On Friday 31 October an in-person hui with the network and Young Voices Advisory Group Ngā Reo Māhuri (Young Voices group) was held. Five members of the network – Amanda Stevens, Jennie Harr</w:t>
      </w:r>
      <w:r>
        <w:rPr>
          <w:lang w:val="en-US"/>
        </w:rPr>
        <w:t xml:space="preserve">è-Hindmarsh, </w:t>
      </w:r>
      <w:r>
        <w:rPr>
          <w:lang w:val="mi-NZ"/>
        </w:rPr>
        <w:t>Joanne Neilson, Mark Rogers and</w:t>
      </w:r>
      <w:r w:rsidRPr="00363C54">
        <w:rPr>
          <w:lang w:val="mi-NZ"/>
        </w:rPr>
        <w:t xml:space="preserve"> </w:t>
      </w:r>
      <w:r>
        <w:rPr>
          <w:lang w:val="mi-NZ"/>
        </w:rPr>
        <w:t>Vishal Rishi – and two members of the Young Voices group – Joshua McMillan and Naomi Vailima – were acknowledged for their service and contribution to the Commission.</w:t>
      </w:r>
    </w:p>
    <w:p w14:paraId="194EA0C3" w14:textId="77777777" w:rsidR="00FD1182" w:rsidRDefault="00FD1182" w:rsidP="00FD1182">
      <w:pPr>
        <w:pStyle w:val="TeThHauorabodytext"/>
        <w:rPr>
          <w:lang w:val="mi-NZ"/>
        </w:rPr>
      </w:pPr>
      <w:r>
        <w:rPr>
          <w:lang w:val="mi-NZ"/>
        </w:rPr>
        <w:t>The co-chairs of the Consumer Advisory Group finished their terms. Te Pūkāea Matatika Māori Health and Consumer team thank Angie Smith and Russ Aiton for their service and dedication to consumer engagement at the Commission and also across the health sector.</w:t>
      </w:r>
    </w:p>
    <w:p w14:paraId="787A08DE" w14:textId="77777777" w:rsidR="00FD1182" w:rsidRPr="008761D7" w:rsidRDefault="00FD1182" w:rsidP="00FD1182">
      <w:pPr>
        <w:pStyle w:val="TeThHauorahead2"/>
      </w:pPr>
      <w:r w:rsidRPr="003B21BD">
        <w:t>Consumer health forum Aotearoa</w:t>
      </w:r>
    </w:p>
    <w:p w14:paraId="7CB3170B" w14:textId="77777777" w:rsidR="00FD1182" w:rsidRDefault="00FD1182" w:rsidP="00FD1182">
      <w:pPr>
        <w:jc w:val="center"/>
      </w:pPr>
      <w:r>
        <w:rPr>
          <w:noProof/>
        </w:rPr>
        <w:drawing>
          <wp:inline distT="0" distB="0" distL="0" distR="0" wp14:anchorId="484E52B5" wp14:editId="6B836B38">
            <wp:extent cx="3133725" cy="1520503"/>
            <wp:effectExtent l="0" t="0" r="0" b="3810"/>
            <wp:docPr id="4373256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32569" name="Picture 3">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26566" cy="1565550"/>
                    </a:xfrm>
                    <a:prstGeom prst="rect">
                      <a:avLst/>
                    </a:prstGeom>
                    <a:noFill/>
                  </pic:spPr>
                </pic:pic>
              </a:graphicData>
            </a:graphic>
          </wp:inline>
        </w:drawing>
      </w:r>
    </w:p>
    <w:p w14:paraId="7D87FE7F" w14:textId="77777777" w:rsidR="00FD1182" w:rsidRPr="008761D7" w:rsidRDefault="00FD1182" w:rsidP="00FD1182">
      <w:pPr>
        <w:pStyle w:val="TeThHauorahead3"/>
      </w:pPr>
      <w:r w:rsidRPr="008761D7">
        <w:t>Ō Mātou Reo: Our Voices 30 October 2025</w:t>
      </w:r>
    </w:p>
    <w:p w14:paraId="653B57EE" w14:textId="77777777" w:rsidR="00FD1182" w:rsidRPr="00BC5B2B" w:rsidRDefault="00FD1182" w:rsidP="00FD1182">
      <w:pPr>
        <w:pStyle w:val="TeThHauorabodytext"/>
        <w:rPr>
          <w:rStyle w:val="normaltextrun"/>
        </w:rPr>
      </w:pPr>
      <w:r w:rsidRPr="00BC5B2B">
        <w:rPr>
          <w:rStyle w:val="normaltextrun"/>
        </w:rPr>
        <w:t xml:space="preserve">Ō Mātou Reo Our Voices event was attended by 258 people and brought together consumers, whānau, communities and health providers to share and learn about the importance of consumer </w:t>
      </w:r>
      <w:r w:rsidRPr="00BC5B2B">
        <w:rPr>
          <w:rStyle w:val="normaltextrun"/>
        </w:rPr>
        <w:lastRenderedPageBreak/>
        <w:t>engagement in the health sector. The event provided many key learnings and insights on delivering future events.</w:t>
      </w:r>
    </w:p>
    <w:p w14:paraId="30A920CD" w14:textId="77777777" w:rsidR="00FD1182" w:rsidRPr="003C1318" w:rsidRDefault="00FD1182" w:rsidP="00FD1182">
      <w:pPr>
        <w:pStyle w:val="TeThHauorabodytext"/>
        <w:rPr>
          <w:b/>
          <w:bCs/>
        </w:rPr>
      </w:pPr>
      <w:r w:rsidRPr="00F96473">
        <w:rPr>
          <w:rStyle w:val="normaltextrun"/>
        </w:rPr>
        <w:t>Read more about the event</w:t>
      </w:r>
      <w:r>
        <w:rPr>
          <w:rStyle w:val="normaltextrun"/>
        </w:rPr>
        <w:t xml:space="preserve">: </w:t>
      </w:r>
      <w:hyperlink r:id="rId13" w:history="1">
        <w:r w:rsidRPr="00F96473">
          <w:rPr>
            <w:rStyle w:val="Hyperlink"/>
          </w:rPr>
          <w:t>Ō Mātou Reo: Our Voices 2025 evaluation reports</w:t>
        </w:r>
        <w:r w:rsidRPr="005137AD">
          <w:rPr>
            <w:rStyle w:val="Hyperlink"/>
          </w:rPr>
          <w:t xml:space="preserve"> (hqsc.govt.nz)</w:t>
        </w:r>
      </w:hyperlink>
    </w:p>
    <w:p w14:paraId="635C1C0E" w14:textId="77777777" w:rsidR="00FD1182" w:rsidRPr="008761D7" w:rsidRDefault="00FD1182" w:rsidP="00FD1182">
      <w:pPr>
        <w:pStyle w:val="TeThHauorahead3"/>
      </w:pPr>
      <w:r w:rsidRPr="008761D7">
        <w:t>Consumer workshop – 16 December 2025</w:t>
      </w:r>
    </w:p>
    <w:p w14:paraId="5FAD3F24" w14:textId="77777777" w:rsidR="00FD1182" w:rsidRPr="00D66033" w:rsidRDefault="00FD1182" w:rsidP="00FD1182">
      <w:pPr>
        <w:pStyle w:val="TeThHauorabodytext"/>
      </w:pPr>
      <w:r w:rsidRPr="00F96473">
        <w:rPr>
          <w:rStyle w:val="normaltextrun"/>
        </w:rPr>
        <w:t xml:space="preserve">A </w:t>
      </w:r>
      <w:r>
        <w:rPr>
          <w:rStyle w:val="normaltextrun"/>
        </w:rPr>
        <w:t>c</w:t>
      </w:r>
      <w:r w:rsidRPr="00F96473">
        <w:rPr>
          <w:rStyle w:val="normaltextrun"/>
        </w:rPr>
        <w:t xml:space="preserve">onsumer and </w:t>
      </w:r>
      <w:r>
        <w:rPr>
          <w:rStyle w:val="normaltextrun"/>
        </w:rPr>
        <w:t>w</w:t>
      </w:r>
      <w:r w:rsidRPr="00F96473">
        <w:rPr>
          <w:rStyle w:val="normaltextrun"/>
        </w:rPr>
        <w:t xml:space="preserve">hānau engagement workshop </w:t>
      </w:r>
      <w:proofErr w:type="gramStart"/>
      <w:r w:rsidRPr="00F96473">
        <w:rPr>
          <w:rStyle w:val="normaltextrun"/>
        </w:rPr>
        <w:t>was</w:t>
      </w:r>
      <w:proofErr w:type="gramEnd"/>
      <w:r w:rsidRPr="00F96473">
        <w:rPr>
          <w:rStyle w:val="normaltextrun"/>
        </w:rPr>
        <w:t xml:space="preserve"> held on 16 December 2025 in Wellington. The workshop brought together members of Health NZ</w:t>
      </w:r>
      <w:r>
        <w:rPr>
          <w:rStyle w:val="normaltextrun"/>
        </w:rPr>
        <w:t xml:space="preserve"> </w:t>
      </w:r>
      <w:r w:rsidRPr="00F96473">
        <w:rPr>
          <w:rStyle w:val="normaltextrun"/>
        </w:rPr>
        <w:t xml:space="preserve">national, regional and district consumer staff, their </w:t>
      </w:r>
      <w:r>
        <w:rPr>
          <w:rStyle w:val="normaltextrun"/>
        </w:rPr>
        <w:t>p</w:t>
      </w:r>
      <w:r w:rsidRPr="00F96473">
        <w:rPr>
          <w:rStyle w:val="normaltextrun"/>
        </w:rPr>
        <w:t xml:space="preserve">atient </w:t>
      </w:r>
      <w:r>
        <w:rPr>
          <w:rStyle w:val="normaltextrun"/>
        </w:rPr>
        <w:t>s</w:t>
      </w:r>
      <w:r w:rsidRPr="00F96473">
        <w:rPr>
          <w:rStyle w:val="normaltextrun"/>
        </w:rPr>
        <w:t xml:space="preserve">afety and </w:t>
      </w:r>
      <w:r>
        <w:rPr>
          <w:rStyle w:val="normaltextrun"/>
        </w:rPr>
        <w:t>q</w:t>
      </w:r>
      <w:r w:rsidRPr="00F96473">
        <w:rPr>
          <w:rStyle w:val="normaltextrun"/>
        </w:rPr>
        <w:t>uality team, members of the regional consumer councils and representatives from the Ministry</w:t>
      </w:r>
      <w:r>
        <w:rPr>
          <w:rStyle w:val="normaltextrun"/>
        </w:rPr>
        <w:t xml:space="preserve"> of Health – Manatū Hauora</w:t>
      </w:r>
      <w:r w:rsidRPr="00F96473">
        <w:rPr>
          <w:rStyle w:val="normaltextrun"/>
        </w:rPr>
        <w:t xml:space="preserve"> Health System Monitoring, Performance and Governance group.</w:t>
      </w:r>
    </w:p>
    <w:p w14:paraId="145C442A" w14:textId="77777777" w:rsidR="00FD1182" w:rsidRPr="00D66033" w:rsidRDefault="00FD1182" w:rsidP="00FD1182">
      <w:pPr>
        <w:pStyle w:val="TeThHauorabodytext"/>
      </w:pPr>
      <w:r w:rsidRPr="00F96473">
        <w:rPr>
          <w:rStyle w:val="normaltextrun"/>
        </w:rPr>
        <w:t xml:space="preserve">The workshop focused on the Consumer and Whānau Engagement Quality and Safety Marker (QSM), the </w:t>
      </w:r>
      <w:r>
        <w:rPr>
          <w:rStyle w:val="normaltextrun"/>
        </w:rPr>
        <w:t>C</w:t>
      </w:r>
      <w:r w:rsidRPr="00F96473">
        <w:rPr>
          <w:rStyle w:val="normaltextrun"/>
        </w:rPr>
        <w:t>ode of expectations for health entities’ engagement with consumers and whānau, and the SURE framework.</w:t>
      </w:r>
    </w:p>
    <w:p w14:paraId="32AFAAF1" w14:textId="77777777" w:rsidR="00FD1182" w:rsidRPr="00D66033" w:rsidRDefault="00FD1182" w:rsidP="00FD1182">
      <w:pPr>
        <w:pStyle w:val="TeThHauorabodytext"/>
      </w:pPr>
      <w:r>
        <w:rPr>
          <w:rStyle w:val="normaltextrun"/>
        </w:rPr>
        <w:t>Read</w:t>
      </w:r>
      <w:r w:rsidRPr="00F96473">
        <w:rPr>
          <w:rStyle w:val="normaltextrun"/>
        </w:rPr>
        <w:t xml:space="preserve"> </w:t>
      </w:r>
      <w:r>
        <w:rPr>
          <w:rStyle w:val="normaltextrun"/>
        </w:rPr>
        <w:t xml:space="preserve">more: </w:t>
      </w:r>
      <w:hyperlink r:id="rId14" w:history="1">
        <w:r w:rsidRPr="00955774">
          <w:rPr>
            <w:rStyle w:val="Hyperlink"/>
          </w:rPr>
          <w:t>C</w:t>
        </w:r>
        <w:r w:rsidRPr="00F96473">
          <w:rPr>
            <w:rStyle w:val="Hyperlink"/>
          </w:rPr>
          <w:t xml:space="preserve">onsumer and whānau engagement workshop </w:t>
        </w:r>
        <w:r w:rsidRPr="00955774">
          <w:rPr>
            <w:rStyle w:val="Hyperlink"/>
          </w:rPr>
          <w:t>(hqsc.govt.nz)</w:t>
        </w:r>
      </w:hyperlink>
      <w:r>
        <w:rPr>
          <w:rStyle w:val="normaltextrun"/>
        </w:rPr>
        <w:t xml:space="preserve"> </w:t>
      </w:r>
    </w:p>
    <w:p w14:paraId="183DB56C" w14:textId="77777777" w:rsidR="00FD1182" w:rsidRPr="008761D7" w:rsidRDefault="00FD1182" w:rsidP="00FD1182">
      <w:pPr>
        <w:pStyle w:val="TeThHauorahead3"/>
      </w:pPr>
      <w:r w:rsidRPr="008761D7">
        <w:t>Consumer opportunities</w:t>
      </w:r>
    </w:p>
    <w:p w14:paraId="1265A9DB" w14:textId="77777777" w:rsidR="00FD1182" w:rsidRPr="00D617A5" w:rsidRDefault="00FD1182" w:rsidP="00FD1182">
      <w:pPr>
        <w:pStyle w:val="TeThHauorabodytext"/>
        <w:rPr>
          <w:lang w:val="mi-NZ"/>
        </w:rPr>
      </w:pPr>
      <w:r>
        <w:rPr>
          <w:lang w:val="mi-NZ"/>
        </w:rPr>
        <w:t>Consumers were invited to be involved in the following projects.</w:t>
      </w:r>
      <w:r w:rsidRPr="00D617A5" w:rsidDel="00F82079">
        <w:rPr>
          <w:lang w:val="mi-NZ"/>
        </w:rPr>
        <w:t xml:space="preserve"> </w:t>
      </w:r>
      <w:r>
        <w:rPr>
          <w:lang w:val="mi-NZ"/>
        </w:rPr>
        <w:t>Expressions of interest were posted on the Commission’s website.</w:t>
      </w:r>
    </w:p>
    <w:p w14:paraId="6132042F" w14:textId="77777777" w:rsidR="00FD1182" w:rsidRDefault="00FD1182" w:rsidP="00BC7A08">
      <w:pPr>
        <w:pStyle w:val="TeThHauorabodytext"/>
        <w:numPr>
          <w:ilvl w:val="0"/>
          <w:numId w:val="134"/>
        </w:numPr>
        <w:spacing w:after="0" w:line="360" w:lineRule="auto"/>
        <w:rPr>
          <w:lang w:val="mi-NZ"/>
        </w:rPr>
      </w:pPr>
      <w:r>
        <w:rPr>
          <w:lang w:val="mi-NZ"/>
        </w:rPr>
        <w:t>Sanman Hazar, PhD candidate at the University of Canterbury – research on the role of lived experience partners in mental health</w:t>
      </w:r>
    </w:p>
    <w:p w14:paraId="56D75FCE" w14:textId="77777777" w:rsidR="00FD1182" w:rsidRDefault="00FD1182" w:rsidP="00BC7A08">
      <w:pPr>
        <w:pStyle w:val="TeThHauorabodytext"/>
        <w:numPr>
          <w:ilvl w:val="0"/>
          <w:numId w:val="134"/>
        </w:numPr>
        <w:spacing w:after="0" w:line="360" w:lineRule="auto"/>
        <w:rPr>
          <w:lang w:val="mi-NZ"/>
        </w:rPr>
      </w:pPr>
      <w:r w:rsidRPr="008761D7">
        <w:rPr>
          <w:lang w:val="mi-NZ"/>
        </w:rPr>
        <w:t>Australia and New Zealand Hip Fracture Registry – National Governance Committee</w:t>
      </w:r>
    </w:p>
    <w:p w14:paraId="1F834EC9" w14:textId="77777777" w:rsidR="00FD1182" w:rsidRDefault="00FD1182" w:rsidP="00BC7A08">
      <w:pPr>
        <w:pStyle w:val="TeThHauorabodytext"/>
        <w:numPr>
          <w:ilvl w:val="0"/>
          <w:numId w:val="134"/>
        </w:numPr>
        <w:spacing w:after="0" w:line="360" w:lineRule="auto"/>
        <w:rPr>
          <w:lang w:val="mi-NZ"/>
        </w:rPr>
      </w:pPr>
      <w:r w:rsidRPr="00D42C3D">
        <w:rPr>
          <w:lang w:val="mi-NZ"/>
        </w:rPr>
        <w:t>Health N</w:t>
      </w:r>
      <w:r>
        <w:rPr>
          <w:lang w:val="mi-NZ"/>
        </w:rPr>
        <w:t>Z</w:t>
      </w:r>
    </w:p>
    <w:p w14:paraId="0B722C8C" w14:textId="77777777" w:rsidR="00FD1182" w:rsidRDefault="00FD1182" w:rsidP="00BC7A08">
      <w:pPr>
        <w:pStyle w:val="TeThHauorabodytext"/>
        <w:numPr>
          <w:ilvl w:val="1"/>
          <w:numId w:val="134"/>
        </w:numPr>
        <w:spacing w:after="0" w:line="360" w:lineRule="auto"/>
        <w:rPr>
          <w:lang w:val="mi-NZ"/>
        </w:rPr>
      </w:pPr>
      <w:r>
        <w:t>Small rural hospitals</w:t>
      </w:r>
      <w:r w:rsidRPr="003E6E2E">
        <w:t xml:space="preserve"> design guidance review</w:t>
      </w:r>
    </w:p>
    <w:p w14:paraId="36239AD3" w14:textId="77777777" w:rsidR="00FD1182" w:rsidRDefault="00FD1182" w:rsidP="00BC7A08">
      <w:pPr>
        <w:pStyle w:val="TeThHauorabodytext"/>
        <w:numPr>
          <w:ilvl w:val="1"/>
          <w:numId w:val="134"/>
        </w:numPr>
        <w:spacing w:after="0" w:line="360" w:lineRule="auto"/>
        <w:rPr>
          <w:lang w:val="mi-NZ"/>
        </w:rPr>
      </w:pPr>
      <w:r>
        <w:t>Allied Health Units</w:t>
      </w:r>
      <w:r w:rsidRPr="003E6E2E">
        <w:t xml:space="preserve"> design guidance review</w:t>
      </w:r>
    </w:p>
    <w:p w14:paraId="0EF771B0" w14:textId="77777777" w:rsidR="00FD1182" w:rsidRDefault="00FD1182" w:rsidP="00BC7A08">
      <w:pPr>
        <w:pStyle w:val="TeThHauorabodytext"/>
        <w:numPr>
          <w:ilvl w:val="1"/>
          <w:numId w:val="134"/>
        </w:numPr>
        <w:spacing w:after="0" w:line="360" w:lineRule="auto"/>
        <w:rPr>
          <w:lang w:val="mi-NZ"/>
        </w:rPr>
      </w:pPr>
      <w:r>
        <w:t>New Zealand Clinical Senate</w:t>
      </w:r>
    </w:p>
    <w:p w14:paraId="45D12908" w14:textId="77777777" w:rsidR="00FD1182" w:rsidRDefault="00FD1182" w:rsidP="00BC7A08">
      <w:pPr>
        <w:pStyle w:val="TeThHauorabodytext"/>
        <w:numPr>
          <w:ilvl w:val="1"/>
          <w:numId w:val="134"/>
        </w:numPr>
        <w:spacing w:after="0" w:line="360" w:lineRule="auto"/>
        <w:rPr>
          <w:lang w:val="mi-NZ"/>
        </w:rPr>
      </w:pPr>
      <w:r>
        <w:t>Radiation Oncology Service, Canterbury Regional Cancer and Haematology Service – Patient Information Website project</w:t>
      </w:r>
    </w:p>
    <w:p w14:paraId="041FE550" w14:textId="77777777" w:rsidR="00FD1182" w:rsidRDefault="00FD1182" w:rsidP="00BC7A08">
      <w:pPr>
        <w:pStyle w:val="TeThHauorabodytext"/>
        <w:numPr>
          <w:ilvl w:val="1"/>
          <w:numId w:val="134"/>
        </w:numPr>
        <w:spacing w:after="0" w:line="360" w:lineRule="auto"/>
        <w:rPr>
          <w:lang w:val="mi-NZ"/>
        </w:rPr>
      </w:pPr>
      <w:r>
        <w:t>National Palliative Care Steering Group</w:t>
      </w:r>
    </w:p>
    <w:p w14:paraId="56ACD387" w14:textId="77777777" w:rsidR="00FD1182" w:rsidRDefault="00FD1182" w:rsidP="00BC7A08">
      <w:pPr>
        <w:pStyle w:val="TeThHauorabodytext"/>
        <w:numPr>
          <w:ilvl w:val="0"/>
          <w:numId w:val="134"/>
        </w:numPr>
        <w:spacing w:after="0" w:line="360" w:lineRule="auto"/>
        <w:rPr>
          <w:lang w:val="mi-NZ"/>
        </w:rPr>
      </w:pPr>
      <w:r>
        <w:rPr>
          <w:lang w:val="mi-NZ"/>
        </w:rPr>
        <w:t xml:space="preserve">the Comission – </w:t>
      </w:r>
      <w:r w:rsidRPr="00D42C3D">
        <w:rPr>
          <w:lang w:val="mi-NZ"/>
        </w:rPr>
        <w:t>Hospital mental health Patient experience survey</w:t>
      </w:r>
    </w:p>
    <w:p w14:paraId="3F3BB4FD" w14:textId="77777777" w:rsidR="00FD1182" w:rsidRDefault="00FD1182" w:rsidP="00BC7A08">
      <w:pPr>
        <w:pStyle w:val="TeThHauorabodytext"/>
        <w:numPr>
          <w:ilvl w:val="0"/>
          <w:numId w:val="134"/>
        </w:numPr>
        <w:spacing w:after="0" w:line="360" w:lineRule="auto"/>
        <w:rPr>
          <w:lang w:val="mi-NZ"/>
        </w:rPr>
      </w:pPr>
      <w:r w:rsidRPr="00D42C3D">
        <w:rPr>
          <w:lang w:val="mi-NZ"/>
        </w:rPr>
        <w:t>Australasian College of Paramedicine – Vision for paramedicine</w:t>
      </w:r>
    </w:p>
    <w:p w14:paraId="709B2AAB" w14:textId="77777777" w:rsidR="00FD1182" w:rsidRDefault="00FD1182" w:rsidP="00BC7A08">
      <w:pPr>
        <w:pStyle w:val="TeThHauorabodytext"/>
        <w:numPr>
          <w:ilvl w:val="0"/>
          <w:numId w:val="134"/>
        </w:numPr>
        <w:spacing w:after="0" w:line="360" w:lineRule="auto"/>
        <w:rPr>
          <w:lang w:val="mi-NZ"/>
        </w:rPr>
      </w:pPr>
      <w:r w:rsidRPr="00D42C3D">
        <w:rPr>
          <w:lang w:val="mi-NZ"/>
        </w:rPr>
        <w:t>Valerie Tan, Clinical psychologist and Marleen van Oeveren, University of Otago – Experiences with antidepressants survey</w:t>
      </w:r>
    </w:p>
    <w:p w14:paraId="0BC0DD62" w14:textId="77777777" w:rsidR="00FD1182" w:rsidRDefault="00FD1182" w:rsidP="00BC7A08">
      <w:pPr>
        <w:pStyle w:val="TeThHauorabodytext"/>
        <w:numPr>
          <w:ilvl w:val="0"/>
          <w:numId w:val="134"/>
        </w:numPr>
        <w:spacing w:after="0" w:line="360" w:lineRule="auto"/>
        <w:rPr>
          <w:lang w:val="mi-NZ"/>
        </w:rPr>
      </w:pPr>
      <w:r w:rsidRPr="00D42C3D">
        <w:rPr>
          <w:lang w:val="mi-NZ"/>
        </w:rPr>
        <w:t>Ministry of Health – Youth Advisory Group – Child Youth Mental Health Study</w:t>
      </w:r>
    </w:p>
    <w:p w14:paraId="00F9A470" w14:textId="77777777" w:rsidR="00FD1182" w:rsidRPr="00D42C3D" w:rsidRDefault="00FD1182" w:rsidP="00BC7A08">
      <w:pPr>
        <w:pStyle w:val="TeThHauorabodytext"/>
        <w:numPr>
          <w:ilvl w:val="0"/>
          <w:numId w:val="134"/>
        </w:numPr>
        <w:spacing w:after="0" w:line="360" w:lineRule="auto"/>
        <w:rPr>
          <w:lang w:val="mi-NZ"/>
        </w:rPr>
      </w:pPr>
      <w:r w:rsidRPr="00D42C3D">
        <w:rPr>
          <w:lang w:val="mi-NZ"/>
        </w:rPr>
        <w:t>Australasian College for Emergency Medicine – Global Emergency Care Committee</w:t>
      </w:r>
    </w:p>
    <w:p w14:paraId="04261A22" w14:textId="77777777" w:rsidR="00FD1182" w:rsidRPr="00D617A5" w:rsidRDefault="00FD1182" w:rsidP="00FD1182">
      <w:pPr>
        <w:pStyle w:val="TeThHauorabodytext"/>
        <w:rPr>
          <w:lang w:val="mi-NZ"/>
        </w:rPr>
      </w:pPr>
      <w:r>
        <w:rPr>
          <w:lang w:val="mi-NZ"/>
        </w:rPr>
        <w:t xml:space="preserve">See upcoming consumer opportunities: </w:t>
      </w:r>
      <w:hyperlink r:id="rId15" w:history="1">
        <w:r w:rsidRPr="00D820C2">
          <w:rPr>
            <w:rStyle w:val="Hyperlink"/>
            <w:lang w:val="mi-NZ"/>
          </w:rPr>
          <w:t>www.hqsc.govt.nz/consumer-hub/consumer-health-forum-aotearoa/consumer-opportunities/</w:t>
        </w:r>
      </w:hyperlink>
    </w:p>
    <w:p w14:paraId="44C53BBB" w14:textId="77777777" w:rsidR="00FD1182" w:rsidRPr="006225C0" w:rsidRDefault="00FD1182" w:rsidP="00FD1182">
      <w:pPr>
        <w:pStyle w:val="TeThHauorahead3"/>
      </w:pPr>
      <w:r>
        <w:lastRenderedPageBreak/>
        <w:t>Newsletter update</w:t>
      </w:r>
    </w:p>
    <w:p w14:paraId="5D914ECE" w14:textId="77777777" w:rsidR="00FD1182" w:rsidRDefault="00FD1182" w:rsidP="00FD1182">
      <w:pPr>
        <w:pStyle w:val="TeThHauorabodytext"/>
        <w:rPr>
          <w:lang w:val="mi-NZ"/>
        </w:rPr>
      </w:pPr>
      <w:r>
        <w:rPr>
          <w:lang w:val="mi-NZ"/>
        </w:rPr>
        <w:t>The Commission is streamlining external communications and newsletters, with the Consumer health forum Aotearoa (CHFA) newsletter being integrated into a single Commission newsletter from March 2026. The last CHFA newsletter will be published on Tuesday 10 February.</w:t>
      </w:r>
    </w:p>
    <w:p w14:paraId="2A891592" w14:textId="77777777" w:rsidR="00FD1182" w:rsidRPr="008820EA" w:rsidRDefault="00FD1182" w:rsidP="00FD1182">
      <w:pPr>
        <w:pStyle w:val="TeThHauorabodytext"/>
        <w:rPr>
          <w:rFonts w:eastAsiaTheme="minorEastAsia"/>
          <w:lang w:val="mi-NZ"/>
        </w:rPr>
      </w:pPr>
      <w:r>
        <w:rPr>
          <w:lang w:val="mi-NZ"/>
        </w:rPr>
        <w:t xml:space="preserve">The October </w:t>
      </w:r>
      <w:r w:rsidRPr="00D617A5">
        <w:rPr>
          <w:lang w:val="mi-NZ"/>
        </w:rPr>
        <w:t>newsletter w</w:t>
      </w:r>
      <w:r>
        <w:rPr>
          <w:lang w:val="mi-NZ"/>
        </w:rPr>
        <w:t>as</w:t>
      </w:r>
      <w:r w:rsidRPr="00D617A5">
        <w:rPr>
          <w:lang w:val="mi-NZ"/>
        </w:rPr>
        <w:t xml:space="preserve"> emailed to CHFA members on </w:t>
      </w:r>
      <w:r>
        <w:rPr>
          <w:lang w:val="mi-NZ"/>
        </w:rPr>
        <w:t xml:space="preserve">Wednesday 15 October 2025. </w:t>
      </w:r>
      <w:r>
        <w:rPr>
          <w:rFonts w:eastAsiaTheme="minorEastAsia"/>
          <w:lang w:val="mi-NZ"/>
        </w:rPr>
        <w:t>O</w:t>
      </w:r>
      <w:r>
        <w:rPr>
          <w:lang w:val="mi-NZ"/>
        </w:rPr>
        <w:t>ctober’s</w:t>
      </w:r>
      <w:r w:rsidRPr="00D617A5">
        <w:rPr>
          <w:lang w:val="mi-NZ"/>
        </w:rPr>
        <w:t xml:space="preserve"> issue included:</w:t>
      </w:r>
    </w:p>
    <w:p w14:paraId="680D489F" w14:textId="77777777" w:rsidR="00FD1182" w:rsidRDefault="00FD1182" w:rsidP="00BC7A08">
      <w:pPr>
        <w:pStyle w:val="TeThHauorabodytext"/>
        <w:numPr>
          <w:ilvl w:val="0"/>
          <w:numId w:val="135"/>
        </w:numPr>
        <w:spacing w:after="0" w:line="360" w:lineRule="auto"/>
        <w:rPr>
          <w:lang w:val="mi-NZ"/>
        </w:rPr>
      </w:pPr>
      <w:r w:rsidRPr="00D617A5">
        <w:rPr>
          <w:lang w:val="mi-NZ"/>
        </w:rPr>
        <w:t>Message from the Director's desk</w:t>
      </w:r>
    </w:p>
    <w:p w14:paraId="60A7D9A5" w14:textId="77777777" w:rsidR="00FD1182" w:rsidRDefault="00FD1182" w:rsidP="00BC7A08">
      <w:pPr>
        <w:pStyle w:val="TeThHauorabodytext"/>
        <w:numPr>
          <w:ilvl w:val="0"/>
          <w:numId w:val="135"/>
        </w:numPr>
        <w:spacing w:after="0" w:line="360" w:lineRule="auto"/>
        <w:rPr>
          <w:lang w:val="mi-NZ"/>
        </w:rPr>
      </w:pPr>
      <w:r w:rsidRPr="006653EB">
        <w:rPr>
          <w:lang w:val="mi-NZ"/>
        </w:rPr>
        <w:t>Ō Mātou Reo: Our Voices 2025 – The countdown is on</w:t>
      </w:r>
    </w:p>
    <w:p w14:paraId="22557FA3" w14:textId="77777777" w:rsidR="00FD1182" w:rsidRDefault="00FD1182" w:rsidP="00BC7A08">
      <w:pPr>
        <w:pStyle w:val="TeThHauorabodytext"/>
        <w:numPr>
          <w:ilvl w:val="0"/>
          <w:numId w:val="135"/>
        </w:numPr>
        <w:spacing w:after="0" w:line="360" w:lineRule="auto"/>
        <w:rPr>
          <w:lang w:val="mi-NZ"/>
        </w:rPr>
      </w:pPr>
      <w:r w:rsidRPr="006653EB">
        <w:rPr>
          <w:lang w:val="mi-NZ"/>
        </w:rPr>
        <w:t>Consumer profile: Vishal Rishi</w:t>
      </w:r>
    </w:p>
    <w:p w14:paraId="450E4AE2" w14:textId="77777777" w:rsidR="00FD1182" w:rsidRDefault="00FD1182" w:rsidP="00BC7A08">
      <w:pPr>
        <w:pStyle w:val="TeThHauorabodytext"/>
        <w:numPr>
          <w:ilvl w:val="0"/>
          <w:numId w:val="135"/>
        </w:numPr>
        <w:spacing w:after="0" w:line="360" w:lineRule="auto"/>
        <w:rPr>
          <w:lang w:val="mi-NZ"/>
        </w:rPr>
      </w:pPr>
      <w:r w:rsidRPr="006653EB">
        <w:rPr>
          <w:lang w:val="mi-NZ"/>
        </w:rPr>
        <w:t>A message from the New Zealand Psychologists Board</w:t>
      </w:r>
    </w:p>
    <w:p w14:paraId="505BA28F" w14:textId="77777777" w:rsidR="00FD1182" w:rsidRDefault="00FD1182" w:rsidP="00BC7A08">
      <w:pPr>
        <w:pStyle w:val="TeThHauorabodytext"/>
        <w:numPr>
          <w:ilvl w:val="0"/>
          <w:numId w:val="135"/>
        </w:numPr>
        <w:spacing w:after="0" w:line="360" w:lineRule="auto"/>
        <w:rPr>
          <w:lang w:val="mi-NZ"/>
        </w:rPr>
      </w:pPr>
      <w:r w:rsidRPr="006653EB">
        <w:rPr>
          <w:lang w:val="mi-NZ"/>
        </w:rPr>
        <w:t>Your voice matters:experience with antidepressants</w:t>
      </w:r>
    </w:p>
    <w:p w14:paraId="66781559" w14:textId="77777777" w:rsidR="00FD1182" w:rsidRDefault="00FD1182" w:rsidP="00BC7A08">
      <w:pPr>
        <w:pStyle w:val="TeThHauorabodytext"/>
        <w:numPr>
          <w:ilvl w:val="0"/>
          <w:numId w:val="135"/>
        </w:numPr>
        <w:spacing w:after="0" w:line="360" w:lineRule="auto"/>
        <w:rPr>
          <w:lang w:val="mi-NZ"/>
        </w:rPr>
      </w:pPr>
      <w:r w:rsidRPr="006653EB">
        <w:rPr>
          <w:lang w:val="mi-NZ"/>
        </w:rPr>
        <w:t>Consumer opportunities</w:t>
      </w:r>
    </w:p>
    <w:p w14:paraId="27D7E986" w14:textId="77777777" w:rsidR="00FD1182" w:rsidRPr="006653EB" w:rsidRDefault="00FD1182" w:rsidP="00BC7A08">
      <w:pPr>
        <w:pStyle w:val="TeThHauorabodytext"/>
        <w:numPr>
          <w:ilvl w:val="0"/>
          <w:numId w:val="135"/>
        </w:numPr>
        <w:spacing w:after="0" w:line="360" w:lineRule="auto"/>
        <w:rPr>
          <w:lang w:val="mi-NZ"/>
        </w:rPr>
      </w:pPr>
      <w:r w:rsidRPr="006653EB">
        <w:rPr>
          <w:lang w:val="mi-NZ"/>
        </w:rPr>
        <w:t>How can we improve the consumer health forum Aotearoa survey</w:t>
      </w:r>
    </w:p>
    <w:p w14:paraId="21268CA1" w14:textId="77777777" w:rsidR="00FD1182" w:rsidRDefault="00FD1182" w:rsidP="00FD1182">
      <w:pPr>
        <w:pStyle w:val="TeThHauorabodytext"/>
        <w:rPr>
          <w:lang w:val="mi-NZ"/>
        </w:rPr>
      </w:pPr>
      <w:r w:rsidRPr="07A64BCD">
        <w:rPr>
          <w:rFonts w:eastAsiaTheme="minorEastAsia"/>
          <w:lang w:val="mi-NZ"/>
        </w:rPr>
        <w:t>Read the</w:t>
      </w:r>
      <w:r>
        <w:rPr>
          <w:rFonts w:eastAsiaTheme="minorEastAsia"/>
          <w:lang w:val="mi-NZ"/>
        </w:rPr>
        <w:t xml:space="preserve"> October newsletter: </w:t>
      </w:r>
      <w:hyperlink r:id="rId16" w:history="1">
        <w:r w:rsidRPr="005E0030">
          <w:rPr>
            <w:rStyle w:val="Hyperlink"/>
            <w:rFonts w:eastAsiaTheme="minorEastAsia"/>
          </w:rPr>
          <w:t>https://healthqualitysafetycommission.createsend.com/campaigns/reports/viewCampaign.aspx?d=y&amp;c=B78751705EA0F005&amp;ID=068AA601E512F5E52540EF23F30FEDED&amp;temp=False&amp;tx=0&amp;source=Report</w:t>
        </w:r>
      </w:hyperlink>
    </w:p>
    <w:p w14:paraId="5EEDB2E2" w14:textId="77777777" w:rsidR="00FD1182" w:rsidRPr="008820EA" w:rsidRDefault="00FD1182" w:rsidP="00FD1182">
      <w:pPr>
        <w:pStyle w:val="TeThHauorabodytext"/>
        <w:rPr>
          <w:rFonts w:eastAsiaTheme="minorEastAsia"/>
          <w:lang w:val="mi-NZ"/>
        </w:rPr>
      </w:pPr>
      <w:r>
        <w:rPr>
          <w:lang w:val="mi-NZ"/>
        </w:rPr>
        <w:t xml:space="preserve">The December </w:t>
      </w:r>
      <w:r w:rsidRPr="00D617A5">
        <w:rPr>
          <w:lang w:val="mi-NZ"/>
        </w:rPr>
        <w:t>newsletter w</w:t>
      </w:r>
      <w:r>
        <w:rPr>
          <w:lang w:val="mi-NZ"/>
        </w:rPr>
        <w:t>as</w:t>
      </w:r>
      <w:r w:rsidRPr="00D617A5">
        <w:rPr>
          <w:lang w:val="mi-NZ"/>
        </w:rPr>
        <w:t xml:space="preserve"> emailed to the CHFA to the members on </w:t>
      </w:r>
      <w:r>
        <w:rPr>
          <w:lang w:val="mi-NZ"/>
        </w:rPr>
        <w:t>Monday 1 December 2025</w:t>
      </w:r>
      <w:r w:rsidRPr="00E12B84">
        <w:rPr>
          <w:rFonts w:eastAsiaTheme="minorEastAsia"/>
          <w:lang w:val="mi-NZ"/>
        </w:rPr>
        <w:t>.</w:t>
      </w:r>
      <w:r>
        <w:rPr>
          <w:rFonts w:eastAsiaTheme="minorEastAsia"/>
          <w:lang w:val="mi-NZ"/>
        </w:rPr>
        <w:t xml:space="preserve"> </w:t>
      </w:r>
      <w:r>
        <w:rPr>
          <w:lang w:val="mi-NZ"/>
        </w:rPr>
        <w:t>December’s</w:t>
      </w:r>
      <w:r w:rsidRPr="00D617A5">
        <w:rPr>
          <w:lang w:val="mi-NZ"/>
        </w:rPr>
        <w:t xml:space="preserve"> issue included:</w:t>
      </w:r>
    </w:p>
    <w:p w14:paraId="5FF4835B" w14:textId="77777777" w:rsidR="00FD1182" w:rsidRDefault="00FD1182" w:rsidP="00BC7A08">
      <w:pPr>
        <w:pStyle w:val="TeThHauorabodytext"/>
        <w:numPr>
          <w:ilvl w:val="0"/>
          <w:numId w:val="136"/>
        </w:numPr>
        <w:spacing w:after="0" w:line="360" w:lineRule="auto"/>
        <w:rPr>
          <w:lang w:val="mi-NZ"/>
        </w:rPr>
      </w:pPr>
      <w:r w:rsidRPr="00D617A5">
        <w:rPr>
          <w:lang w:val="mi-NZ"/>
        </w:rPr>
        <w:t>Message from the Director's desk</w:t>
      </w:r>
    </w:p>
    <w:p w14:paraId="4260328B" w14:textId="77777777" w:rsidR="00FD1182" w:rsidRDefault="00FD1182" w:rsidP="00BC7A08">
      <w:pPr>
        <w:pStyle w:val="TeThHauorabodytext"/>
        <w:numPr>
          <w:ilvl w:val="0"/>
          <w:numId w:val="136"/>
        </w:numPr>
        <w:spacing w:after="0" w:line="360" w:lineRule="auto"/>
        <w:rPr>
          <w:lang w:val="mi-NZ"/>
        </w:rPr>
      </w:pPr>
      <w:r w:rsidRPr="006653EB">
        <w:rPr>
          <w:lang w:val="mi-NZ"/>
        </w:rPr>
        <w:t>Celebrating our consumer champions</w:t>
      </w:r>
    </w:p>
    <w:p w14:paraId="7F7FDB54" w14:textId="77777777" w:rsidR="00FD1182" w:rsidRDefault="00FD1182" w:rsidP="00BC7A08">
      <w:pPr>
        <w:pStyle w:val="TeThHauorabodytext"/>
        <w:numPr>
          <w:ilvl w:val="0"/>
          <w:numId w:val="136"/>
        </w:numPr>
        <w:spacing w:after="0" w:line="360" w:lineRule="auto"/>
        <w:rPr>
          <w:lang w:val="mi-NZ"/>
        </w:rPr>
      </w:pPr>
      <w:r w:rsidRPr="006653EB">
        <w:rPr>
          <w:lang w:val="mi-NZ"/>
        </w:rPr>
        <w:t>Ō Mātour Reo: Our Voices 2025 – a day of impact and inspiration</w:t>
      </w:r>
    </w:p>
    <w:p w14:paraId="670E27BD" w14:textId="77777777" w:rsidR="00FD1182" w:rsidRDefault="00FD1182" w:rsidP="00BC7A08">
      <w:pPr>
        <w:pStyle w:val="TeThHauorabodytext"/>
        <w:numPr>
          <w:ilvl w:val="0"/>
          <w:numId w:val="136"/>
        </w:numPr>
        <w:spacing w:after="0" w:line="360" w:lineRule="auto"/>
        <w:rPr>
          <w:lang w:val="mi-NZ"/>
        </w:rPr>
      </w:pPr>
      <w:r w:rsidRPr="006653EB">
        <w:rPr>
          <w:lang w:val="mi-NZ"/>
        </w:rPr>
        <w:t>Consumer opportunities</w:t>
      </w:r>
    </w:p>
    <w:p w14:paraId="2517722D" w14:textId="77777777" w:rsidR="00FD1182" w:rsidRDefault="00FD1182" w:rsidP="00BC7A08">
      <w:pPr>
        <w:pStyle w:val="TeThHauorabodytext"/>
        <w:numPr>
          <w:ilvl w:val="0"/>
          <w:numId w:val="136"/>
        </w:numPr>
        <w:spacing w:after="0" w:line="360" w:lineRule="auto"/>
        <w:rPr>
          <w:lang w:val="mi-NZ"/>
        </w:rPr>
      </w:pPr>
      <w:r w:rsidRPr="006653EB">
        <w:rPr>
          <w:lang w:val="mi-NZ"/>
        </w:rPr>
        <w:t>Free consumer resources</w:t>
      </w:r>
    </w:p>
    <w:p w14:paraId="0F83ED23" w14:textId="77777777" w:rsidR="00FD1182" w:rsidRPr="002E16E4" w:rsidRDefault="00FD1182" w:rsidP="00BC7A08">
      <w:pPr>
        <w:pStyle w:val="TeThHauorabodytext"/>
        <w:numPr>
          <w:ilvl w:val="0"/>
          <w:numId w:val="136"/>
        </w:numPr>
        <w:spacing w:after="0" w:line="360" w:lineRule="auto"/>
        <w:rPr>
          <w:lang w:val="mi-NZ"/>
        </w:rPr>
      </w:pPr>
      <w:r w:rsidRPr="002E16E4">
        <w:rPr>
          <w:lang w:val="mi-NZ"/>
        </w:rPr>
        <w:t>How can we improve the Consumer health forum Aotearoa survey</w:t>
      </w:r>
    </w:p>
    <w:p w14:paraId="532D0173" w14:textId="77777777" w:rsidR="00FD1182" w:rsidRPr="008820EA" w:rsidRDefault="00FD1182" w:rsidP="00FD1182">
      <w:pPr>
        <w:pStyle w:val="TeThHauorabodytext"/>
        <w:rPr>
          <w:lang w:val="mi-NZ"/>
        </w:rPr>
      </w:pPr>
      <w:r>
        <w:rPr>
          <w:lang w:val="mi-NZ"/>
        </w:rPr>
        <w:t xml:space="preserve">Read the December update here </w:t>
      </w:r>
      <w:hyperlink r:id="rId17" w:history="1">
        <w:r w:rsidRPr="00064F16">
          <w:rPr>
            <w:rStyle w:val="Hyperlink"/>
            <w:rFonts w:eastAsiaTheme="minorEastAsia"/>
          </w:rPr>
          <w:t>https://healthqualitysafetycommission.createsend.com/campaigns/reports/viewCampaign.aspx?d=y&amp;c=B78751705EA0F005&amp;ID=A49EE1BA72C936772540EF23F30FEDED&amp;temp=False&amp;tx=0&amp;source=Report</w:t>
        </w:r>
      </w:hyperlink>
    </w:p>
    <w:p w14:paraId="009D794A" w14:textId="77777777" w:rsidR="00FD1182" w:rsidRPr="00A112BA" w:rsidRDefault="00FD1182" w:rsidP="00FD1182">
      <w:pPr>
        <w:pStyle w:val="TeThHauorahead3"/>
      </w:pPr>
      <w:r w:rsidRPr="00A112BA">
        <w:t xml:space="preserve">Forum membership </w:t>
      </w:r>
    </w:p>
    <w:p w14:paraId="3442BD90" w14:textId="77777777" w:rsidR="00FD1182" w:rsidRDefault="00FD1182" w:rsidP="00FD1182">
      <w:pPr>
        <w:pStyle w:val="TeThHauorabodytext"/>
        <w:rPr>
          <w:lang w:val="mi-NZ"/>
        </w:rPr>
      </w:pPr>
      <w:r>
        <w:rPr>
          <w:lang w:val="mi-NZ"/>
        </w:rPr>
        <w:t xml:space="preserve">There are 1,007 people </w:t>
      </w:r>
      <w:r w:rsidRPr="00D617A5">
        <w:rPr>
          <w:lang w:val="mi-NZ"/>
        </w:rPr>
        <w:t>signed up to the consumer health forum Aotearoa (</w:t>
      </w:r>
      <w:r>
        <w:rPr>
          <w:lang w:val="mi-NZ"/>
        </w:rPr>
        <w:t xml:space="preserve">an increase </w:t>
      </w:r>
      <w:r w:rsidRPr="00D617A5">
        <w:rPr>
          <w:lang w:val="mi-NZ"/>
        </w:rPr>
        <w:t xml:space="preserve">increase of </w:t>
      </w:r>
      <w:r>
        <w:rPr>
          <w:lang w:val="mi-NZ"/>
        </w:rPr>
        <w:t>31 from quarter 3</w:t>
      </w:r>
      <w:r w:rsidRPr="00D617A5">
        <w:rPr>
          <w:lang w:val="mi-NZ"/>
        </w:rPr>
        <w:t>)</w:t>
      </w:r>
      <w:r>
        <w:rPr>
          <w:lang w:val="mi-NZ"/>
        </w:rPr>
        <w:t>.</w:t>
      </w:r>
      <w:r w:rsidRPr="00D617A5">
        <w:rPr>
          <w:lang w:val="mi-NZ"/>
        </w:rPr>
        <w:t xml:space="preserve"> We continue to encourage new membership. You can keep the forum growing by </w:t>
      </w:r>
      <w:r>
        <w:rPr>
          <w:lang w:val="mi-NZ"/>
        </w:rPr>
        <w:t xml:space="preserve">asking </w:t>
      </w:r>
      <w:r w:rsidRPr="00D617A5">
        <w:rPr>
          <w:lang w:val="mi-NZ"/>
        </w:rPr>
        <w:t>those in your networks</w:t>
      </w:r>
      <w:r>
        <w:rPr>
          <w:lang w:val="mi-NZ"/>
        </w:rPr>
        <w:t xml:space="preserve"> to join.</w:t>
      </w:r>
    </w:p>
    <w:p w14:paraId="7F6F0132" w14:textId="77777777" w:rsidR="00FD1182" w:rsidRPr="006065DC" w:rsidRDefault="00FD1182" w:rsidP="00FD1182">
      <w:pPr>
        <w:pStyle w:val="TeThHauorabodytext"/>
      </w:pPr>
      <w:hyperlink r:id="rId18" w:history="1">
        <w:r w:rsidRPr="0007640E">
          <w:rPr>
            <w:rStyle w:val="Hyperlink"/>
            <w:lang w:val="mi-NZ"/>
          </w:rPr>
          <w:t>Join the health forum (hqsc.govt.nz)</w:t>
        </w:r>
      </w:hyperlink>
    </w:p>
    <w:p w14:paraId="608DD63B" w14:textId="77777777" w:rsidR="00FD1182" w:rsidRPr="00D617A5" w:rsidRDefault="00FD1182" w:rsidP="00FD1182">
      <w:pPr>
        <w:pStyle w:val="TeThHauorabodytext"/>
        <w:rPr>
          <w:b/>
          <w:lang w:val="mi-NZ"/>
        </w:rPr>
      </w:pPr>
      <w:r w:rsidRPr="00D617A5">
        <w:rPr>
          <w:lang w:val="mi-NZ"/>
        </w:rPr>
        <w:t xml:space="preserve">The following table shows the breakdown of members by ethnicity from </w:t>
      </w:r>
      <w:r>
        <w:rPr>
          <w:lang w:val="mi-NZ"/>
        </w:rPr>
        <w:t xml:space="preserve">the </w:t>
      </w:r>
      <w:r w:rsidRPr="00D617A5">
        <w:rPr>
          <w:lang w:val="mi-NZ"/>
        </w:rPr>
        <w:t xml:space="preserve">end of quarter </w:t>
      </w:r>
      <w:r>
        <w:rPr>
          <w:lang w:val="mi-NZ"/>
        </w:rPr>
        <w:t>3 2024–25</w:t>
      </w:r>
      <w:r w:rsidRPr="00D617A5">
        <w:rPr>
          <w:lang w:val="mi-NZ"/>
        </w:rPr>
        <w:t xml:space="preserve"> through </w:t>
      </w:r>
      <w:r>
        <w:rPr>
          <w:lang w:val="mi-NZ"/>
        </w:rPr>
        <w:t xml:space="preserve">to the </w:t>
      </w:r>
      <w:r w:rsidRPr="00D617A5">
        <w:rPr>
          <w:lang w:val="mi-NZ"/>
        </w:rPr>
        <w:t xml:space="preserve">end </w:t>
      </w:r>
      <w:r>
        <w:rPr>
          <w:lang w:val="mi-NZ"/>
        </w:rPr>
        <w:t xml:space="preserve">of </w:t>
      </w:r>
      <w:r w:rsidRPr="00D617A5">
        <w:rPr>
          <w:lang w:val="mi-NZ"/>
        </w:rPr>
        <w:t xml:space="preserve">quarter </w:t>
      </w:r>
      <w:r>
        <w:rPr>
          <w:lang w:val="mi-NZ"/>
        </w:rPr>
        <w:t xml:space="preserve">2 </w:t>
      </w:r>
      <w:r w:rsidRPr="00D617A5">
        <w:rPr>
          <w:lang w:val="mi-NZ"/>
        </w:rPr>
        <w:t>202</w:t>
      </w:r>
      <w:r>
        <w:rPr>
          <w:lang w:val="mi-NZ"/>
        </w:rPr>
        <w:t>5–</w:t>
      </w:r>
      <w:r w:rsidRPr="00D617A5">
        <w:rPr>
          <w:lang w:val="mi-NZ"/>
        </w:rPr>
        <w:t>202</w:t>
      </w:r>
      <w:r>
        <w:rPr>
          <w:lang w:val="mi-NZ"/>
        </w:rPr>
        <w:t>6</w:t>
      </w:r>
      <w:r w:rsidRPr="00D617A5">
        <w:rPr>
          <w:lang w:val="mi-NZ"/>
        </w:rPr>
        <w:t xml:space="preserve">. </w:t>
      </w:r>
    </w:p>
    <w:tbl>
      <w:tblPr>
        <w:tblStyle w:val="PlainTable1"/>
        <w:tblW w:w="9210" w:type="dxa"/>
        <w:tblInd w:w="-5" w:type="dxa"/>
        <w:tblLook w:val="04A0" w:firstRow="1" w:lastRow="0" w:firstColumn="1" w:lastColumn="0" w:noHBand="0" w:noVBand="1"/>
      </w:tblPr>
      <w:tblGrid>
        <w:gridCol w:w="2210"/>
        <w:gridCol w:w="1750"/>
        <w:gridCol w:w="1750"/>
        <w:gridCol w:w="1750"/>
        <w:gridCol w:w="1750"/>
      </w:tblGrid>
      <w:tr w:rsidR="00FD1182" w:rsidRPr="002D76F4" w14:paraId="394BCE4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0" w:type="dxa"/>
            <w:shd w:val="clear" w:color="auto" w:fill="DDD9C3" w:themeFill="background2" w:themeFillShade="E6"/>
          </w:tcPr>
          <w:p w14:paraId="3C608FCB" w14:textId="77777777" w:rsidR="00FD1182" w:rsidRPr="00E85542" w:rsidRDefault="00FD1182">
            <w:pPr>
              <w:pStyle w:val="TeThHauoratablecolumnhead"/>
              <w:framePr w:hSpace="0" w:wrap="auto" w:vAnchor="margin" w:hAnchor="text" w:yAlign="inline"/>
              <w:rPr>
                <w:b/>
              </w:rPr>
            </w:pPr>
            <w:r w:rsidRPr="00E85542">
              <w:rPr>
                <w:b/>
              </w:rPr>
              <w:lastRenderedPageBreak/>
              <w:t>Ethnicity</w:t>
            </w:r>
          </w:p>
        </w:tc>
        <w:tc>
          <w:tcPr>
            <w:tcW w:w="1750" w:type="dxa"/>
          </w:tcPr>
          <w:p w14:paraId="5F7929F9" w14:textId="77777777" w:rsidR="00FD1182" w:rsidRDefault="00FD1182">
            <w:pPr>
              <w:spacing w:before="60" w:after="60"/>
              <w:cnfStyle w:val="100000000000" w:firstRow="1" w:lastRow="0" w:firstColumn="0" w:lastColumn="0" w:oddVBand="0" w:evenVBand="0" w:oddHBand="0" w:evenHBand="0" w:firstRowFirstColumn="0" w:firstRowLastColumn="0" w:lastRowFirstColumn="0" w:lastRowLastColumn="0"/>
            </w:pPr>
            <w:r>
              <w:t>Quarter 3 2024</w:t>
            </w:r>
            <w:r>
              <w:rPr>
                <w:rFonts w:cstheme="minorHAnsi"/>
              </w:rPr>
              <w:t>–</w:t>
            </w:r>
            <w:r>
              <w:t>25</w:t>
            </w:r>
          </w:p>
        </w:tc>
        <w:tc>
          <w:tcPr>
            <w:tcW w:w="1750" w:type="dxa"/>
          </w:tcPr>
          <w:p w14:paraId="464C1D62" w14:textId="77777777" w:rsidR="00FD1182" w:rsidRDefault="00FD1182">
            <w:pPr>
              <w:spacing w:before="60" w:after="60"/>
              <w:cnfStyle w:val="100000000000" w:firstRow="1" w:lastRow="0" w:firstColumn="0" w:lastColumn="0" w:oddVBand="0" w:evenVBand="0" w:oddHBand="0" w:evenHBand="0" w:firstRowFirstColumn="0" w:firstRowLastColumn="0" w:lastRowFirstColumn="0" w:lastRowLastColumn="0"/>
            </w:pPr>
            <w:r>
              <w:t>Quarter 4 2024</w:t>
            </w:r>
            <w:r>
              <w:rPr>
                <w:rFonts w:cstheme="minorHAnsi"/>
              </w:rPr>
              <w:t>–</w:t>
            </w:r>
            <w:r>
              <w:t>25</w:t>
            </w:r>
          </w:p>
        </w:tc>
        <w:tc>
          <w:tcPr>
            <w:tcW w:w="1750" w:type="dxa"/>
          </w:tcPr>
          <w:p w14:paraId="71100FF7" w14:textId="77777777" w:rsidR="00FD1182" w:rsidRDefault="00FD1182">
            <w:pPr>
              <w:spacing w:before="60" w:after="60"/>
              <w:cnfStyle w:val="100000000000" w:firstRow="1" w:lastRow="0" w:firstColumn="0" w:lastColumn="0" w:oddVBand="0" w:evenVBand="0" w:oddHBand="0" w:evenHBand="0" w:firstRowFirstColumn="0" w:firstRowLastColumn="0" w:lastRowFirstColumn="0" w:lastRowLastColumn="0"/>
            </w:pPr>
            <w:r>
              <w:t>Quarter 1 2025</w:t>
            </w:r>
            <w:r>
              <w:rPr>
                <w:rFonts w:cstheme="minorHAnsi"/>
              </w:rPr>
              <w:t>–</w:t>
            </w:r>
            <w:r>
              <w:t>26</w:t>
            </w:r>
          </w:p>
        </w:tc>
        <w:tc>
          <w:tcPr>
            <w:tcW w:w="1750" w:type="dxa"/>
            <w:shd w:val="clear" w:color="auto" w:fill="DDD9C3" w:themeFill="background2" w:themeFillShade="E6"/>
          </w:tcPr>
          <w:p w14:paraId="10416EFE" w14:textId="77777777" w:rsidR="00FD1182" w:rsidRDefault="00FD1182">
            <w:pPr>
              <w:spacing w:before="60" w:after="60"/>
              <w:cnfStyle w:val="100000000000" w:firstRow="1" w:lastRow="0" w:firstColumn="0" w:lastColumn="0" w:oddVBand="0" w:evenVBand="0" w:oddHBand="0" w:evenHBand="0" w:firstRowFirstColumn="0" w:firstRowLastColumn="0" w:lastRowFirstColumn="0" w:lastRowLastColumn="0"/>
            </w:pPr>
            <w:r>
              <w:t>Quarter 2 2025</w:t>
            </w:r>
            <w:r>
              <w:rPr>
                <w:rFonts w:cstheme="minorHAnsi"/>
              </w:rPr>
              <w:t>–</w:t>
            </w:r>
            <w:r>
              <w:t>26</w:t>
            </w:r>
          </w:p>
        </w:tc>
      </w:tr>
      <w:tr w:rsidR="00FD1182" w:rsidRPr="002D76F4" w14:paraId="0819D65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0" w:type="dxa"/>
          </w:tcPr>
          <w:p w14:paraId="2C3568FD" w14:textId="77777777" w:rsidR="00FD1182" w:rsidRPr="00780691" w:rsidRDefault="00FD1182">
            <w:pPr>
              <w:pStyle w:val="TeThHauoratablecontent"/>
              <w:framePr w:hSpace="0" w:wrap="auto" w:vAnchor="margin" w:hAnchor="text" w:yAlign="inline"/>
              <w:rPr>
                <w:b w:val="0"/>
                <w:bCs w:val="0"/>
              </w:rPr>
            </w:pPr>
            <w:r w:rsidRPr="00780691">
              <w:rPr>
                <w:rFonts w:eastAsia="Calibri"/>
                <w:b w:val="0"/>
                <w:bCs w:val="0"/>
                <w:color w:val="000000" w:themeColor="text1"/>
                <w:sz w:val="20"/>
                <w:szCs w:val="20"/>
              </w:rPr>
              <w:t>Māori</w:t>
            </w:r>
            <w:r w:rsidRPr="00780691" w:rsidDel="003378B1">
              <w:rPr>
                <w:b w:val="0"/>
                <w:bCs w:val="0"/>
              </w:rPr>
              <w:t xml:space="preserve"> </w:t>
            </w:r>
          </w:p>
        </w:tc>
        <w:tc>
          <w:tcPr>
            <w:tcW w:w="1750" w:type="dxa"/>
          </w:tcPr>
          <w:p w14:paraId="18097AAB" w14:textId="77777777" w:rsidR="00FD1182" w:rsidRDefault="00FD1182">
            <w:pPr>
              <w:spacing w:before="60" w:after="60"/>
              <w:cnfStyle w:val="000000100000" w:firstRow="0" w:lastRow="0" w:firstColumn="0" w:lastColumn="0" w:oddVBand="0" w:evenVBand="0" w:oddHBand="1" w:evenHBand="0" w:firstRowFirstColumn="0" w:firstRowLastColumn="0" w:lastRowFirstColumn="0" w:lastRowLastColumn="0"/>
            </w:pPr>
            <w:r>
              <w:t>195 (20.2%)</w:t>
            </w:r>
          </w:p>
        </w:tc>
        <w:tc>
          <w:tcPr>
            <w:tcW w:w="1750" w:type="dxa"/>
          </w:tcPr>
          <w:p w14:paraId="3EB3B3E9" w14:textId="77777777" w:rsidR="00FD1182" w:rsidRDefault="00FD1182">
            <w:pPr>
              <w:spacing w:before="60" w:after="60"/>
              <w:cnfStyle w:val="000000100000" w:firstRow="0" w:lastRow="0" w:firstColumn="0" w:lastColumn="0" w:oddVBand="0" w:evenVBand="0" w:oddHBand="1" w:evenHBand="0" w:firstRowFirstColumn="0" w:firstRowLastColumn="0" w:lastRowFirstColumn="0" w:lastRowLastColumn="0"/>
            </w:pPr>
            <w:r>
              <w:t>197 (20.1%)</w:t>
            </w:r>
          </w:p>
        </w:tc>
        <w:tc>
          <w:tcPr>
            <w:tcW w:w="1750" w:type="dxa"/>
          </w:tcPr>
          <w:p w14:paraId="0F09B78E" w14:textId="77777777" w:rsidR="00FD1182" w:rsidRDefault="00FD1182">
            <w:pPr>
              <w:spacing w:before="60" w:after="60"/>
              <w:cnfStyle w:val="000000100000" w:firstRow="0" w:lastRow="0" w:firstColumn="0" w:lastColumn="0" w:oddVBand="0" w:evenVBand="0" w:oddHBand="1" w:evenHBand="0" w:firstRowFirstColumn="0" w:firstRowLastColumn="0" w:lastRowFirstColumn="0" w:lastRowLastColumn="0"/>
            </w:pPr>
            <w:r>
              <w:t>198 (20.2%)</w:t>
            </w:r>
          </w:p>
        </w:tc>
        <w:tc>
          <w:tcPr>
            <w:tcW w:w="1750" w:type="dxa"/>
          </w:tcPr>
          <w:p w14:paraId="02D38820" w14:textId="77777777" w:rsidR="00FD1182" w:rsidRDefault="00FD1182">
            <w:pPr>
              <w:spacing w:before="60" w:after="60"/>
              <w:cnfStyle w:val="000000100000" w:firstRow="0" w:lastRow="0" w:firstColumn="0" w:lastColumn="0" w:oddVBand="0" w:evenVBand="0" w:oddHBand="1" w:evenHBand="0" w:firstRowFirstColumn="0" w:firstRowLastColumn="0" w:lastRowFirstColumn="0" w:lastRowLastColumn="0"/>
            </w:pPr>
            <w:r>
              <w:t>209 (21%)</w:t>
            </w:r>
          </w:p>
        </w:tc>
      </w:tr>
      <w:tr w:rsidR="00FD1182" w:rsidRPr="002D76F4" w14:paraId="394B248C" w14:textId="77777777">
        <w:tc>
          <w:tcPr>
            <w:cnfStyle w:val="001000000000" w:firstRow="0" w:lastRow="0" w:firstColumn="1" w:lastColumn="0" w:oddVBand="0" w:evenVBand="0" w:oddHBand="0" w:evenHBand="0" w:firstRowFirstColumn="0" w:firstRowLastColumn="0" w:lastRowFirstColumn="0" w:lastRowLastColumn="0"/>
            <w:tcW w:w="2210" w:type="dxa"/>
          </w:tcPr>
          <w:p w14:paraId="623FBF16" w14:textId="77777777" w:rsidR="00FD1182" w:rsidRPr="00780691" w:rsidRDefault="00FD1182">
            <w:pPr>
              <w:spacing w:before="60" w:after="60"/>
              <w:rPr>
                <w:b w:val="0"/>
                <w:bCs w:val="0"/>
              </w:rPr>
            </w:pPr>
            <w:r w:rsidRPr="00780691">
              <w:rPr>
                <w:rFonts w:eastAsia="Calibri"/>
                <w:b w:val="0"/>
                <w:bCs w:val="0"/>
                <w:color w:val="000000" w:themeColor="text1"/>
                <w:sz w:val="20"/>
                <w:szCs w:val="20"/>
              </w:rPr>
              <w:t>Pacific</w:t>
            </w:r>
          </w:p>
        </w:tc>
        <w:tc>
          <w:tcPr>
            <w:tcW w:w="1750" w:type="dxa"/>
          </w:tcPr>
          <w:p w14:paraId="4292A1C6" w14:textId="77777777" w:rsidR="00FD1182" w:rsidRDefault="00FD1182">
            <w:pPr>
              <w:spacing w:before="60" w:after="60"/>
              <w:cnfStyle w:val="000000000000" w:firstRow="0" w:lastRow="0" w:firstColumn="0" w:lastColumn="0" w:oddVBand="0" w:evenVBand="0" w:oddHBand="0" w:evenHBand="0" w:firstRowFirstColumn="0" w:firstRowLastColumn="0" w:lastRowFirstColumn="0" w:lastRowLastColumn="0"/>
            </w:pPr>
            <w:r>
              <w:t>90 (9.7%)</w:t>
            </w:r>
          </w:p>
        </w:tc>
        <w:tc>
          <w:tcPr>
            <w:tcW w:w="1750" w:type="dxa"/>
          </w:tcPr>
          <w:p w14:paraId="0E54FDFA" w14:textId="77777777" w:rsidR="00FD1182" w:rsidRDefault="00FD1182">
            <w:pPr>
              <w:spacing w:before="60" w:after="60"/>
              <w:cnfStyle w:val="000000000000" w:firstRow="0" w:lastRow="0" w:firstColumn="0" w:lastColumn="0" w:oddVBand="0" w:evenVBand="0" w:oddHBand="0" w:evenHBand="0" w:firstRowFirstColumn="0" w:firstRowLastColumn="0" w:lastRowFirstColumn="0" w:lastRowLastColumn="0"/>
            </w:pPr>
            <w:r>
              <w:t>91 (9.8%)</w:t>
            </w:r>
          </w:p>
        </w:tc>
        <w:tc>
          <w:tcPr>
            <w:tcW w:w="1750" w:type="dxa"/>
          </w:tcPr>
          <w:p w14:paraId="6DA01983" w14:textId="77777777" w:rsidR="00FD1182" w:rsidRDefault="00FD1182">
            <w:pPr>
              <w:spacing w:before="60" w:after="60"/>
              <w:cnfStyle w:val="000000000000" w:firstRow="0" w:lastRow="0" w:firstColumn="0" w:lastColumn="0" w:oddVBand="0" w:evenVBand="0" w:oddHBand="0" w:evenHBand="0" w:firstRowFirstColumn="0" w:firstRowLastColumn="0" w:lastRowFirstColumn="0" w:lastRowLastColumn="0"/>
            </w:pPr>
            <w:r>
              <w:t>94 (9.6%)</w:t>
            </w:r>
          </w:p>
        </w:tc>
        <w:tc>
          <w:tcPr>
            <w:tcW w:w="1750" w:type="dxa"/>
          </w:tcPr>
          <w:p w14:paraId="31FFB18C" w14:textId="77777777" w:rsidR="00FD1182" w:rsidRDefault="00FD1182">
            <w:pPr>
              <w:spacing w:before="60" w:after="60"/>
              <w:cnfStyle w:val="000000000000" w:firstRow="0" w:lastRow="0" w:firstColumn="0" w:lastColumn="0" w:oddVBand="0" w:evenVBand="0" w:oddHBand="0" w:evenHBand="0" w:firstRowFirstColumn="0" w:firstRowLastColumn="0" w:lastRowFirstColumn="0" w:lastRowLastColumn="0"/>
            </w:pPr>
            <w:r>
              <w:t>96 (9.5%)</w:t>
            </w:r>
          </w:p>
        </w:tc>
      </w:tr>
      <w:tr w:rsidR="00FD1182" w:rsidRPr="002D76F4" w14:paraId="3A9E489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0" w:type="dxa"/>
          </w:tcPr>
          <w:p w14:paraId="12C5DCCA" w14:textId="77777777" w:rsidR="00FD1182" w:rsidRPr="00780691" w:rsidRDefault="00FD1182">
            <w:pPr>
              <w:spacing w:before="60" w:after="60"/>
              <w:rPr>
                <w:b w:val="0"/>
                <w:bCs w:val="0"/>
              </w:rPr>
            </w:pPr>
            <w:r w:rsidRPr="00780691">
              <w:rPr>
                <w:rFonts w:eastAsia="Calibri"/>
                <w:b w:val="0"/>
                <w:bCs w:val="0"/>
                <w:color w:val="000000" w:themeColor="text1"/>
                <w:sz w:val="20"/>
                <w:szCs w:val="20"/>
              </w:rPr>
              <w:t>Asian</w:t>
            </w:r>
          </w:p>
        </w:tc>
        <w:tc>
          <w:tcPr>
            <w:tcW w:w="1750" w:type="dxa"/>
          </w:tcPr>
          <w:p w14:paraId="4BB3E143" w14:textId="77777777" w:rsidR="00FD1182" w:rsidRDefault="00FD1182">
            <w:pPr>
              <w:spacing w:before="60" w:after="60"/>
              <w:cnfStyle w:val="000000100000" w:firstRow="0" w:lastRow="0" w:firstColumn="0" w:lastColumn="0" w:oddVBand="0" w:evenVBand="0" w:oddHBand="1" w:evenHBand="0" w:firstRowFirstColumn="0" w:firstRowLastColumn="0" w:lastRowFirstColumn="0" w:lastRowLastColumn="0"/>
            </w:pPr>
            <w:r>
              <w:t>54 (5.6%)</w:t>
            </w:r>
          </w:p>
        </w:tc>
        <w:tc>
          <w:tcPr>
            <w:tcW w:w="1750" w:type="dxa"/>
          </w:tcPr>
          <w:p w14:paraId="4ED5A3CD" w14:textId="77777777" w:rsidR="00FD1182" w:rsidRDefault="00FD1182">
            <w:pPr>
              <w:spacing w:before="60" w:after="60"/>
              <w:cnfStyle w:val="000000100000" w:firstRow="0" w:lastRow="0" w:firstColumn="0" w:lastColumn="0" w:oddVBand="0" w:evenVBand="0" w:oddHBand="1" w:evenHBand="0" w:firstRowFirstColumn="0" w:firstRowLastColumn="0" w:lastRowFirstColumn="0" w:lastRowLastColumn="0"/>
            </w:pPr>
            <w:r>
              <w:t>55 (5.6%)</w:t>
            </w:r>
          </w:p>
        </w:tc>
        <w:tc>
          <w:tcPr>
            <w:tcW w:w="1750" w:type="dxa"/>
          </w:tcPr>
          <w:p w14:paraId="74F9CEDA" w14:textId="77777777" w:rsidR="00FD1182" w:rsidRDefault="00FD1182">
            <w:pPr>
              <w:spacing w:before="60" w:after="60"/>
              <w:cnfStyle w:val="000000100000" w:firstRow="0" w:lastRow="0" w:firstColumn="0" w:lastColumn="0" w:oddVBand="0" w:evenVBand="0" w:oddHBand="1" w:evenHBand="0" w:firstRowFirstColumn="0" w:firstRowLastColumn="0" w:lastRowFirstColumn="0" w:lastRowLastColumn="0"/>
            </w:pPr>
            <w:r>
              <w:t>57 (5.8%)</w:t>
            </w:r>
          </w:p>
        </w:tc>
        <w:tc>
          <w:tcPr>
            <w:tcW w:w="1750" w:type="dxa"/>
          </w:tcPr>
          <w:p w14:paraId="2E818A2A" w14:textId="77777777" w:rsidR="00FD1182" w:rsidRDefault="00FD1182">
            <w:pPr>
              <w:spacing w:before="60" w:after="60"/>
              <w:cnfStyle w:val="000000100000" w:firstRow="0" w:lastRow="0" w:firstColumn="0" w:lastColumn="0" w:oddVBand="0" w:evenVBand="0" w:oddHBand="1" w:evenHBand="0" w:firstRowFirstColumn="0" w:firstRowLastColumn="0" w:lastRowFirstColumn="0" w:lastRowLastColumn="0"/>
            </w:pPr>
            <w:r>
              <w:t>58 (5.7%)</w:t>
            </w:r>
          </w:p>
        </w:tc>
      </w:tr>
      <w:tr w:rsidR="00FD1182" w:rsidRPr="002D76F4" w14:paraId="78A84CEC" w14:textId="77777777">
        <w:tc>
          <w:tcPr>
            <w:cnfStyle w:val="001000000000" w:firstRow="0" w:lastRow="0" w:firstColumn="1" w:lastColumn="0" w:oddVBand="0" w:evenVBand="0" w:oddHBand="0" w:evenHBand="0" w:firstRowFirstColumn="0" w:firstRowLastColumn="0" w:lastRowFirstColumn="0" w:lastRowLastColumn="0"/>
            <w:tcW w:w="2210" w:type="dxa"/>
          </w:tcPr>
          <w:p w14:paraId="6553D92A" w14:textId="77777777" w:rsidR="00FD1182" w:rsidRPr="00780691" w:rsidRDefault="00FD1182">
            <w:pPr>
              <w:spacing w:before="60" w:after="60"/>
              <w:rPr>
                <w:b w:val="0"/>
                <w:bCs w:val="0"/>
              </w:rPr>
            </w:pPr>
            <w:r w:rsidRPr="00780691">
              <w:rPr>
                <w:rFonts w:eastAsia="Calibri"/>
                <w:b w:val="0"/>
                <w:bCs w:val="0"/>
                <w:color w:val="000000" w:themeColor="text1"/>
                <w:sz w:val="20"/>
                <w:szCs w:val="20"/>
              </w:rPr>
              <w:t>Pākehā</w:t>
            </w:r>
          </w:p>
        </w:tc>
        <w:tc>
          <w:tcPr>
            <w:tcW w:w="1750" w:type="dxa"/>
          </w:tcPr>
          <w:p w14:paraId="5CBF1A51" w14:textId="77777777" w:rsidR="00FD1182" w:rsidRDefault="00FD1182">
            <w:pPr>
              <w:spacing w:before="60" w:after="60"/>
              <w:cnfStyle w:val="000000000000" w:firstRow="0" w:lastRow="0" w:firstColumn="0" w:lastColumn="0" w:oddVBand="0" w:evenVBand="0" w:oddHBand="0" w:evenHBand="0" w:firstRowFirstColumn="0" w:firstRowLastColumn="0" w:lastRowFirstColumn="0" w:lastRowLastColumn="0"/>
            </w:pPr>
            <w:r>
              <w:t>522 (54.3%)</w:t>
            </w:r>
          </w:p>
        </w:tc>
        <w:tc>
          <w:tcPr>
            <w:tcW w:w="1750" w:type="dxa"/>
          </w:tcPr>
          <w:p w14:paraId="2A616B25" w14:textId="77777777" w:rsidR="00FD1182" w:rsidRDefault="00FD1182">
            <w:pPr>
              <w:spacing w:before="60" w:after="60"/>
              <w:cnfStyle w:val="000000000000" w:firstRow="0" w:lastRow="0" w:firstColumn="0" w:lastColumn="0" w:oddVBand="0" w:evenVBand="0" w:oddHBand="0" w:evenHBand="0" w:firstRowFirstColumn="0" w:firstRowLastColumn="0" w:lastRowFirstColumn="0" w:lastRowLastColumn="0"/>
            </w:pPr>
            <w:r>
              <w:t>532 (54.2%)</w:t>
            </w:r>
          </w:p>
        </w:tc>
        <w:tc>
          <w:tcPr>
            <w:tcW w:w="1750" w:type="dxa"/>
          </w:tcPr>
          <w:p w14:paraId="76583C7C" w14:textId="77777777" w:rsidR="00FD1182" w:rsidRDefault="00FD1182">
            <w:pPr>
              <w:spacing w:before="60" w:after="60"/>
              <w:cnfStyle w:val="000000000000" w:firstRow="0" w:lastRow="0" w:firstColumn="0" w:lastColumn="0" w:oddVBand="0" w:evenVBand="0" w:oddHBand="0" w:evenHBand="0" w:firstRowFirstColumn="0" w:firstRowLastColumn="0" w:lastRowFirstColumn="0" w:lastRowLastColumn="0"/>
            </w:pPr>
            <w:r>
              <w:t>533 (54.6%)</w:t>
            </w:r>
          </w:p>
        </w:tc>
        <w:tc>
          <w:tcPr>
            <w:tcW w:w="1750" w:type="dxa"/>
          </w:tcPr>
          <w:p w14:paraId="32155D47" w14:textId="77777777" w:rsidR="00FD1182" w:rsidRDefault="00FD1182">
            <w:pPr>
              <w:spacing w:before="60" w:after="60"/>
              <w:cnfStyle w:val="000000000000" w:firstRow="0" w:lastRow="0" w:firstColumn="0" w:lastColumn="0" w:oddVBand="0" w:evenVBand="0" w:oddHBand="0" w:evenHBand="0" w:firstRowFirstColumn="0" w:firstRowLastColumn="0" w:lastRowFirstColumn="0" w:lastRowLastColumn="0"/>
            </w:pPr>
            <w:r>
              <w:t>546 (54.2%)</w:t>
            </w:r>
          </w:p>
        </w:tc>
      </w:tr>
      <w:tr w:rsidR="00FD1182" w:rsidRPr="002D76F4" w14:paraId="6B2C99F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0" w:type="dxa"/>
          </w:tcPr>
          <w:p w14:paraId="6B9BFBA8" w14:textId="77777777" w:rsidR="00FD1182" w:rsidRPr="00780691" w:rsidRDefault="00FD1182">
            <w:pPr>
              <w:spacing w:before="60" w:after="60"/>
              <w:rPr>
                <w:b w:val="0"/>
                <w:bCs w:val="0"/>
              </w:rPr>
            </w:pPr>
            <w:r w:rsidRPr="00780691">
              <w:rPr>
                <w:rFonts w:eastAsia="Calibri"/>
                <w:b w:val="0"/>
                <w:bCs w:val="0"/>
                <w:color w:val="000000" w:themeColor="text1"/>
                <w:sz w:val="20"/>
                <w:szCs w:val="20"/>
              </w:rPr>
              <w:t xml:space="preserve">Middle Eastern/ Latin American/ African </w:t>
            </w:r>
          </w:p>
        </w:tc>
        <w:tc>
          <w:tcPr>
            <w:tcW w:w="1750" w:type="dxa"/>
          </w:tcPr>
          <w:p w14:paraId="5A125B09" w14:textId="77777777" w:rsidR="00FD1182" w:rsidRDefault="00FD1182">
            <w:pPr>
              <w:spacing w:before="60" w:after="60"/>
              <w:cnfStyle w:val="000000100000" w:firstRow="0" w:lastRow="0" w:firstColumn="0" w:lastColumn="0" w:oddVBand="0" w:evenVBand="0" w:oddHBand="1" w:evenHBand="0" w:firstRowFirstColumn="0" w:firstRowLastColumn="0" w:lastRowFirstColumn="0" w:lastRowLastColumn="0"/>
            </w:pPr>
            <w:r>
              <w:t>20 (2.0%)</w:t>
            </w:r>
          </w:p>
        </w:tc>
        <w:tc>
          <w:tcPr>
            <w:tcW w:w="1750" w:type="dxa"/>
          </w:tcPr>
          <w:p w14:paraId="0D3B3D9E" w14:textId="77777777" w:rsidR="00FD1182" w:rsidRDefault="00FD1182">
            <w:pPr>
              <w:spacing w:before="60" w:after="60"/>
              <w:cnfStyle w:val="000000100000" w:firstRow="0" w:lastRow="0" w:firstColumn="0" w:lastColumn="0" w:oddVBand="0" w:evenVBand="0" w:oddHBand="1" w:evenHBand="0" w:firstRowFirstColumn="0" w:firstRowLastColumn="0" w:lastRowFirstColumn="0" w:lastRowLastColumn="0"/>
            </w:pPr>
            <w:r>
              <w:t>21 (2.1%)</w:t>
            </w:r>
          </w:p>
        </w:tc>
        <w:tc>
          <w:tcPr>
            <w:tcW w:w="1750" w:type="dxa"/>
          </w:tcPr>
          <w:p w14:paraId="34B7859B" w14:textId="77777777" w:rsidR="00FD1182" w:rsidRDefault="00FD1182">
            <w:pPr>
              <w:spacing w:before="60" w:after="60"/>
              <w:cnfStyle w:val="000000100000" w:firstRow="0" w:lastRow="0" w:firstColumn="0" w:lastColumn="0" w:oddVBand="0" w:evenVBand="0" w:oddHBand="1" w:evenHBand="0" w:firstRowFirstColumn="0" w:firstRowLastColumn="0" w:lastRowFirstColumn="0" w:lastRowLastColumn="0"/>
            </w:pPr>
            <w:r>
              <w:t>21 (2.1%)</w:t>
            </w:r>
          </w:p>
        </w:tc>
        <w:tc>
          <w:tcPr>
            <w:tcW w:w="1750" w:type="dxa"/>
          </w:tcPr>
          <w:p w14:paraId="7F8D4F6A" w14:textId="77777777" w:rsidR="00FD1182" w:rsidRDefault="00FD1182">
            <w:pPr>
              <w:spacing w:before="60" w:after="60"/>
              <w:cnfStyle w:val="000000100000" w:firstRow="0" w:lastRow="0" w:firstColumn="0" w:lastColumn="0" w:oddVBand="0" w:evenVBand="0" w:oddHBand="1" w:evenHBand="0" w:firstRowFirstColumn="0" w:firstRowLastColumn="0" w:lastRowFirstColumn="0" w:lastRowLastColumn="0"/>
            </w:pPr>
            <w:r>
              <w:t>22 (2.1%)</w:t>
            </w:r>
          </w:p>
        </w:tc>
      </w:tr>
      <w:tr w:rsidR="00FD1182" w:rsidRPr="002D76F4" w14:paraId="1AA20711" w14:textId="77777777">
        <w:tc>
          <w:tcPr>
            <w:cnfStyle w:val="001000000000" w:firstRow="0" w:lastRow="0" w:firstColumn="1" w:lastColumn="0" w:oddVBand="0" w:evenVBand="0" w:oddHBand="0" w:evenHBand="0" w:firstRowFirstColumn="0" w:firstRowLastColumn="0" w:lastRowFirstColumn="0" w:lastRowLastColumn="0"/>
            <w:tcW w:w="2210" w:type="dxa"/>
          </w:tcPr>
          <w:p w14:paraId="291C116B" w14:textId="77777777" w:rsidR="00FD1182" w:rsidRPr="00780691" w:rsidRDefault="00FD1182">
            <w:pPr>
              <w:spacing w:before="60" w:after="60"/>
              <w:rPr>
                <w:rFonts w:eastAsia="Calibri"/>
                <w:b w:val="0"/>
                <w:bCs w:val="0"/>
                <w:color w:val="000000" w:themeColor="text1"/>
                <w:sz w:val="20"/>
                <w:szCs w:val="20"/>
              </w:rPr>
            </w:pPr>
            <w:r w:rsidRPr="00780691">
              <w:rPr>
                <w:rFonts w:eastAsia="Calibri"/>
                <w:b w:val="0"/>
                <w:bCs w:val="0"/>
                <w:color w:val="000000" w:themeColor="text1"/>
                <w:sz w:val="20"/>
                <w:szCs w:val="20"/>
              </w:rPr>
              <w:t>Other or ethnicity not specified</w:t>
            </w:r>
          </w:p>
        </w:tc>
        <w:tc>
          <w:tcPr>
            <w:tcW w:w="1750" w:type="dxa"/>
          </w:tcPr>
          <w:p w14:paraId="34D50A9E" w14:textId="77777777" w:rsidR="00FD1182" w:rsidRDefault="00FD1182">
            <w:pPr>
              <w:spacing w:before="60" w:after="60"/>
              <w:cnfStyle w:val="000000000000" w:firstRow="0" w:lastRow="0" w:firstColumn="0" w:lastColumn="0" w:oddVBand="0" w:evenVBand="0" w:oddHBand="0" w:evenHBand="0" w:firstRowFirstColumn="0" w:firstRowLastColumn="0" w:lastRowFirstColumn="0" w:lastRowLastColumn="0"/>
            </w:pPr>
            <w:r>
              <w:t>80 (8.3%)</w:t>
            </w:r>
          </w:p>
        </w:tc>
        <w:tc>
          <w:tcPr>
            <w:tcW w:w="1750" w:type="dxa"/>
          </w:tcPr>
          <w:p w14:paraId="6C051395" w14:textId="77777777" w:rsidR="00FD1182" w:rsidRDefault="00FD1182">
            <w:pPr>
              <w:spacing w:before="60" w:after="60"/>
              <w:cnfStyle w:val="000000000000" w:firstRow="0" w:lastRow="0" w:firstColumn="0" w:lastColumn="0" w:oddVBand="0" w:evenVBand="0" w:oddHBand="0" w:evenHBand="0" w:firstRowFirstColumn="0" w:firstRowLastColumn="0" w:lastRowFirstColumn="0" w:lastRowLastColumn="0"/>
            </w:pPr>
            <w:r>
              <w:t>80 (8.2%)</w:t>
            </w:r>
          </w:p>
        </w:tc>
        <w:tc>
          <w:tcPr>
            <w:tcW w:w="1750" w:type="dxa"/>
          </w:tcPr>
          <w:p w14:paraId="19CD2036" w14:textId="77777777" w:rsidR="00FD1182" w:rsidRDefault="00FD1182">
            <w:pPr>
              <w:spacing w:before="60" w:after="60"/>
              <w:cnfStyle w:val="000000000000" w:firstRow="0" w:lastRow="0" w:firstColumn="0" w:lastColumn="0" w:oddVBand="0" w:evenVBand="0" w:oddHBand="0" w:evenHBand="0" w:firstRowFirstColumn="0" w:firstRowLastColumn="0" w:lastRowFirstColumn="0" w:lastRowLastColumn="0"/>
            </w:pPr>
            <w:r>
              <w:t>73 (7.4%)</w:t>
            </w:r>
          </w:p>
        </w:tc>
        <w:tc>
          <w:tcPr>
            <w:tcW w:w="1750" w:type="dxa"/>
          </w:tcPr>
          <w:p w14:paraId="6D596C70" w14:textId="77777777" w:rsidR="00FD1182" w:rsidRDefault="00FD1182">
            <w:pPr>
              <w:spacing w:before="60" w:after="60"/>
              <w:cnfStyle w:val="000000000000" w:firstRow="0" w:lastRow="0" w:firstColumn="0" w:lastColumn="0" w:oddVBand="0" w:evenVBand="0" w:oddHBand="0" w:evenHBand="0" w:firstRowFirstColumn="0" w:firstRowLastColumn="0" w:lastRowFirstColumn="0" w:lastRowLastColumn="0"/>
            </w:pPr>
            <w:r>
              <w:t>76 (7.5%)</w:t>
            </w:r>
          </w:p>
        </w:tc>
      </w:tr>
      <w:tr w:rsidR="00FD1182" w:rsidRPr="002D76F4" w14:paraId="03B2F0E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4F5CCC0" w14:textId="77777777" w:rsidR="00FD1182" w:rsidRPr="005258A3" w:rsidRDefault="00FD1182">
            <w:pPr>
              <w:spacing w:before="60" w:after="60"/>
              <w:rPr>
                <w:rFonts w:eastAsia="Calibri"/>
                <w:color w:val="000000" w:themeColor="text1"/>
                <w:sz w:val="20"/>
                <w:szCs w:val="20"/>
              </w:rPr>
            </w:pPr>
            <w:r w:rsidRPr="00F96473">
              <w:rPr>
                <w:rFonts w:eastAsia="Calibri"/>
                <w:sz w:val="20"/>
                <w:szCs w:val="20"/>
              </w:rPr>
              <w:t>Total</w:t>
            </w:r>
          </w:p>
        </w:tc>
        <w:tc>
          <w:tcPr>
            <w:tcW w:w="0" w:type="dxa"/>
          </w:tcPr>
          <w:p w14:paraId="74BCB6B7" w14:textId="77777777" w:rsidR="00FD1182" w:rsidRPr="00F96473" w:rsidRDefault="00FD1182">
            <w:pPr>
              <w:spacing w:before="60" w:after="60"/>
              <w:cnfStyle w:val="000000100000" w:firstRow="0" w:lastRow="0" w:firstColumn="0" w:lastColumn="0" w:oddVBand="0" w:evenVBand="0" w:oddHBand="1" w:evenHBand="0" w:firstRowFirstColumn="0" w:firstRowLastColumn="0" w:lastRowFirstColumn="0" w:lastRowLastColumn="0"/>
              <w:rPr>
                <w:b/>
                <w:bCs/>
              </w:rPr>
            </w:pPr>
            <w:r w:rsidRPr="00F96473">
              <w:rPr>
                <w:b/>
                <w:bCs/>
              </w:rPr>
              <w:t>965</w:t>
            </w:r>
          </w:p>
        </w:tc>
        <w:tc>
          <w:tcPr>
            <w:tcW w:w="0" w:type="dxa"/>
          </w:tcPr>
          <w:p w14:paraId="06BA89F0" w14:textId="77777777" w:rsidR="00FD1182" w:rsidRPr="00F96473" w:rsidRDefault="00FD1182">
            <w:pPr>
              <w:spacing w:before="60" w:after="60"/>
              <w:cnfStyle w:val="000000100000" w:firstRow="0" w:lastRow="0" w:firstColumn="0" w:lastColumn="0" w:oddVBand="0" w:evenVBand="0" w:oddHBand="1" w:evenHBand="0" w:firstRowFirstColumn="0" w:firstRowLastColumn="0" w:lastRowFirstColumn="0" w:lastRowLastColumn="0"/>
              <w:rPr>
                <w:b/>
                <w:bCs/>
              </w:rPr>
            </w:pPr>
            <w:r w:rsidRPr="00F96473">
              <w:rPr>
                <w:b/>
                <w:bCs/>
              </w:rPr>
              <w:t>968</w:t>
            </w:r>
          </w:p>
        </w:tc>
        <w:tc>
          <w:tcPr>
            <w:tcW w:w="0" w:type="dxa"/>
          </w:tcPr>
          <w:p w14:paraId="3D4A6E9D" w14:textId="77777777" w:rsidR="00FD1182" w:rsidRPr="00F96473" w:rsidRDefault="00FD1182">
            <w:pPr>
              <w:spacing w:before="60" w:after="60"/>
              <w:cnfStyle w:val="000000100000" w:firstRow="0" w:lastRow="0" w:firstColumn="0" w:lastColumn="0" w:oddVBand="0" w:evenVBand="0" w:oddHBand="1" w:evenHBand="0" w:firstRowFirstColumn="0" w:firstRowLastColumn="0" w:lastRowFirstColumn="0" w:lastRowLastColumn="0"/>
              <w:rPr>
                <w:b/>
                <w:bCs/>
              </w:rPr>
            </w:pPr>
            <w:r w:rsidRPr="00F96473">
              <w:rPr>
                <w:b/>
                <w:bCs/>
              </w:rPr>
              <w:t xml:space="preserve">976 </w:t>
            </w:r>
          </w:p>
        </w:tc>
        <w:tc>
          <w:tcPr>
            <w:tcW w:w="0" w:type="dxa"/>
          </w:tcPr>
          <w:p w14:paraId="6B82603D" w14:textId="77777777" w:rsidR="00FD1182" w:rsidRPr="00F96473" w:rsidRDefault="00FD1182">
            <w:pPr>
              <w:spacing w:before="60" w:after="60"/>
              <w:cnfStyle w:val="000000100000" w:firstRow="0" w:lastRow="0" w:firstColumn="0" w:lastColumn="0" w:oddVBand="0" w:evenVBand="0" w:oddHBand="1" w:evenHBand="0" w:firstRowFirstColumn="0" w:firstRowLastColumn="0" w:lastRowFirstColumn="0" w:lastRowLastColumn="0"/>
              <w:rPr>
                <w:b/>
                <w:bCs/>
              </w:rPr>
            </w:pPr>
            <w:r w:rsidRPr="00F96473">
              <w:rPr>
                <w:b/>
                <w:bCs/>
              </w:rPr>
              <w:t>1007</w:t>
            </w:r>
          </w:p>
        </w:tc>
      </w:tr>
    </w:tbl>
    <w:p w14:paraId="02CFD729" w14:textId="77777777" w:rsidR="00FD1182" w:rsidRPr="0071129D" w:rsidRDefault="00FD1182" w:rsidP="00FD1182">
      <w:pPr>
        <w:pStyle w:val="TeThHauorahead2"/>
        <w:rPr>
          <w:lang w:val="mi-NZ"/>
        </w:rPr>
      </w:pPr>
      <w:r w:rsidRPr="00267972">
        <w:t>Engagements</w:t>
      </w:r>
    </w:p>
    <w:p w14:paraId="7A7DF730" w14:textId="77777777" w:rsidR="00FD1182" w:rsidRDefault="00FD1182" w:rsidP="00FD1182">
      <w:pPr>
        <w:pStyle w:val="TeThHauorabodytext"/>
        <w:rPr>
          <w:lang w:val="mi-NZ"/>
        </w:rPr>
      </w:pPr>
      <w:r w:rsidRPr="00015235">
        <w:rPr>
          <w:lang w:val="mi-NZ"/>
        </w:rPr>
        <w:t>The Māori Health and Consumer team engagement with consumers, whānau, the community and the health sector</w:t>
      </w:r>
      <w:r>
        <w:rPr>
          <w:lang w:val="mi-NZ"/>
        </w:rPr>
        <w:t>:</w:t>
      </w:r>
    </w:p>
    <w:p w14:paraId="4D80EE97" w14:textId="77777777" w:rsidR="00FD1182" w:rsidRDefault="00FD1182" w:rsidP="003A673F">
      <w:pPr>
        <w:pStyle w:val="TeThHauorabodytext"/>
        <w:numPr>
          <w:ilvl w:val="0"/>
          <w:numId w:val="142"/>
        </w:numPr>
        <w:spacing w:after="0" w:line="360" w:lineRule="auto"/>
        <w:rPr>
          <w:lang w:val="mi-NZ"/>
        </w:rPr>
      </w:pPr>
      <w:r>
        <w:rPr>
          <w:lang w:val="mi-NZ"/>
        </w:rPr>
        <w:t>Minister of Health – Rare Disorder Strategy Roundtable</w:t>
      </w:r>
    </w:p>
    <w:p w14:paraId="664DF4E3" w14:textId="77777777" w:rsidR="00FD1182" w:rsidRDefault="00FD1182" w:rsidP="003A673F">
      <w:pPr>
        <w:pStyle w:val="TeThHauorabodytext"/>
        <w:numPr>
          <w:ilvl w:val="0"/>
          <w:numId w:val="142"/>
        </w:numPr>
        <w:spacing w:after="0" w:line="360" w:lineRule="auto"/>
        <w:rPr>
          <w:lang w:val="mi-NZ"/>
        </w:rPr>
      </w:pPr>
      <w:r>
        <w:rPr>
          <w:lang w:val="mi-NZ"/>
        </w:rPr>
        <w:t>Ministry of Health</w:t>
      </w:r>
    </w:p>
    <w:p w14:paraId="57B8A718" w14:textId="77777777" w:rsidR="00FD1182" w:rsidRDefault="00FD1182" w:rsidP="003A673F">
      <w:pPr>
        <w:pStyle w:val="TeThHauorabodytext"/>
        <w:numPr>
          <w:ilvl w:val="0"/>
          <w:numId w:val="142"/>
        </w:numPr>
        <w:spacing w:after="0" w:line="360" w:lineRule="auto"/>
        <w:rPr>
          <w:lang w:val="mi-NZ"/>
        </w:rPr>
      </w:pPr>
      <w:r>
        <w:rPr>
          <w:lang w:val="mi-NZ"/>
        </w:rPr>
        <w:t xml:space="preserve">Health NZ </w:t>
      </w:r>
    </w:p>
    <w:p w14:paraId="61EF1C82" w14:textId="77777777" w:rsidR="00FD1182" w:rsidRDefault="00FD1182" w:rsidP="003A673F">
      <w:pPr>
        <w:pStyle w:val="TeThHauorabodytext"/>
        <w:numPr>
          <w:ilvl w:val="1"/>
          <w:numId w:val="142"/>
        </w:numPr>
        <w:spacing w:after="0" w:line="360" w:lineRule="auto"/>
        <w:rPr>
          <w:lang w:val="mi-NZ"/>
        </w:rPr>
      </w:pPr>
      <w:r w:rsidRPr="00975523">
        <w:rPr>
          <w:lang w:val="mi-NZ"/>
        </w:rPr>
        <w:t>Hauora Māori Service</w:t>
      </w:r>
    </w:p>
    <w:p w14:paraId="2D258A6F" w14:textId="77777777" w:rsidR="00FD1182" w:rsidRDefault="00FD1182" w:rsidP="003A673F">
      <w:pPr>
        <w:pStyle w:val="TeThHauorabodytext"/>
        <w:numPr>
          <w:ilvl w:val="1"/>
          <w:numId w:val="142"/>
        </w:numPr>
        <w:spacing w:after="0" w:line="360" w:lineRule="auto"/>
        <w:rPr>
          <w:lang w:val="mi-NZ"/>
        </w:rPr>
      </w:pPr>
      <w:r w:rsidRPr="00975523">
        <w:rPr>
          <w:lang w:val="mi-NZ"/>
        </w:rPr>
        <w:t>Consumer and whānau engagement, Planning, funding and Outcomes (PFO)</w:t>
      </w:r>
    </w:p>
    <w:p w14:paraId="143C8AAF" w14:textId="77777777" w:rsidR="00FD1182" w:rsidRDefault="00FD1182" w:rsidP="003A673F">
      <w:pPr>
        <w:pStyle w:val="TeThHauorabodytext"/>
        <w:numPr>
          <w:ilvl w:val="1"/>
          <w:numId w:val="142"/>
        </w:numPr>
        <w:spacing w:after="0" w:line="360" w:lineRule="auto"/>
        <w:rPr>
          <w:lang w:val="mi-NZ"/>
        </w:rPr>
      </w:pPr>
      <w:r w:rsidRPr="00975523">
        <w:rPr>
          <w:lang w:val="mi-NZ"/>
        </w:rPr>
        <w:t>Office of the Clinical Officer</w:t>
      </w:r>
    </w:p>
    <w:p w14:paraId="71A1248D" w14:textId="77777777" w:rsidR="00FD1182" w:rsidRDefault="00FD1182" w:rsidP="003A673F">
      <w:pPr>
        <w:pStyle w:val="TeThHauorabodytext"/>
        <w:numPr>
          <w:ilvl w:val="1"/>
          <w:numId w:val="142"/>
        </w:numPr>
        <w:spacing w:after="0" w:line="360" w:lineRule="auto"/>
        <w:rPr>
          <w:lang w:val="mi-NZ"/>
        </w:rPr>
      </w:pPr>
      <w:r>
        <w:rPr>
          <w:lang w:val="mi-NZ"/>
        </w:rPr>
        <w:t>Oral Health Network</w:t>
      </w:r>
    </w:p>
    <w:p w14:paraId="4E043247" w14:textId="77777777" w:rsidR="00FD1182" w:rsidRPr="00975523" w:rsidRDefault="00FD1182" w:rsidP="003A673F">
      <w:pPr>
        <w:pStyle w:val="TeThHauorabodytext"/>
        <w:numPr>
          <w:ilvl w:val="1"/>
          <w:numId w:val="142"/>
        </w:numPr>
        <w:spacing w:after="0" w:line="360" w:lineRule="auto"/>
        <w:rPr>
          <w:lang w:val="mi-NZ"/>
        </w:rPr>
      </w:pPr>
      <w:r>
        <w:rPr>
          <w:lang w:val="mi-NZ"/>
        </w:rPr>
        <w:t>Te Ikaroa Central Region Consumer Engagement Manager</w:t>
      </w:r>
    </w:p>
    <w:p w14:paraId="1209ADC7" w14:textId="77777777" w:rsidR="00FD1182" w:rsidRDefault="00FD1182" w:rsidP="003A673F">
      <w:pPr>
        <w:pStyle w:val="TeThHauorabodytext"/>
        <w:numPr>
          <w:ilvl w:val="0"/>
          <w:numId w:val="141"/>
        </w:numPr>
        <w:spacing w:after="0" w:line="360" w:lineRule="auto"/>
        <w:rPr>
          <w:lang w:val="mi-NZ"/>
        </w:rPr>
      </w:pPr>
      <w:r>
        <w:rPr>
          <w:lang w:val="mi-NZ"/>
        </w:rPr>
        <w:t>New Zealand Blood Service</w:t>
      </w:r>
    </w:p>
    <w:p w14:paraId="185C78EC" w14:textId="77777777" w:rsidR="00FD1182" w:rsidRDefault="00FD1182" w:rsidP="003A673F">
      <w:pPr>
        <w:pStyle w:val="TeThHauorabodytext"/>
        <w:numPr>
          <w:ilvl w:val="0"/>
          <w:numId w:val="141"/>
        </w:numPr>
        <w:spacing w:after="0" w:line="360" w:lineRule="auto"/>
        <w:rPr>
          <w:lang w:val="mi-NZ"/>
        </w:rPr>
      </w:pPr>
      <w:r>
        <w:rPr>
          <w:lang w:val="mi-NZ"/>
        </w:rPr>
        <w:t>Whaikaha – Ministry of Diasbled People</w:t>
      </w:r>
    </w:p>
    <w:p w14:paraId="2E97B01B" w14:textId="77777777" w:rsidR="00FD1182" w:rsidRPr="0070726F" w:rsidRDefault="00FD1182" w:rsidP="003A673F">
      <w:pPr>
        <w:pStyle w:val="TeThHauorabodytext"/>
        <w:numPr>
          <w:ilvl w:val="0"/>
          <w:numId w:val="141"/>
        </w:numPr>
        <w:spacing w:after="0" w:line="360" w:lineRule="auto"/>
        <w:rPr>
          <w:lang w:val="mi-NZ"/>
        </w:rPr>
      </w:pPr>
      <w:r>
        <w:rPr>
          <w:lang w:val="mi-NZ"/>
        </w:rPr>
        <w:t>Health and Disability Commissioner –</w:t>
      </w:r>
      <w:r w:rsidRPr="00755B33">
        <w:rPr>
          <w:lang w:val="mi-NZ"/>
        </w:rPr>
        <w:t xml:space="preserve"> Te Toihau Hauora, Hauātanga</w:t>
      </w:r>
      <w:r w:rsidRPr="00755B33" w:rsidDel="00D63FD3">
        <w:rPr>
          <w:lang w:val="mi-NZ"/>
        </w:rPr>
        <w:t xml:space="preserve"> </w:t>
      </w:r>
    </w:p>
    <w:p w14:paraId="0C4BC265" w14:textId="77777777" w:rsidR="00FD1182" w:rsidRDefault="00FD1182" w:rsidP="003A673F">
      <w:pPr>
        <w:pStyle w:val="TeThHauorabodytext"/>
        <w:numPr>
          <w:ilvl w:val="0"/>
          <w:numId w:val="141"/>
        </w:numPr>
        <w:spacing w:after="0" w:line="360" w:lineRule="auto"/>
        <w:rPr>
          <w:lang w:val="mi-NZ"/>
        </w:rPr>
      </w:pPr>
      <w:r>
        <w:rPr>
          <w:lang w:val="mi-NZ"/>
        </w:rPr>
        <w:t>Pharmac</w:t>
      </w:r>
    </w:p>
    <w:p w14:paraId="516D5436" w14:textId="77777777" w:rsidR="00FD1182" w:rsidRDefault="00FD1182" w:rsidP="003A673F">
      <w:pPr>
        <w:pStyle w:val="TeThHauorabodytext"/>
        <w:numPr>
          <w:ilvl w:val="0"/>
          <w:numId w:val="141"/>
        </w:numPr>
        <w:spacing w:after="0" w:line="360" w:lineRule="auto"/>
        <w:rPr>
          <w:lang w:val="mi-NZ"/>
        </w:rPr>
      </w:pPr>
      <w:r>
        <w:rPr>
          <w:lang w:val="mi-NZ"/>
        </w:rPr>
        <w:t>Digital Health Equity Network</w:t>
      </w:r>
    </w:p>
    <w:p w14:paraId="6A448C4F" w14:textId="77777777" w:rsidR="00FD1182" w:rsidRDefault="00FD1182" w:rsidP="003A673F">
      <w:pPr>
        <w:pStyle w:val="TeThHauorabodytext"/>
        <w:numPr>
          <w:ilvl w:val="0"/>
          <w:numId w:val="141"/>
        </w:numPr>
        <w:spacing w:after="0" w:line="360" w:lineRule="auto"/>
        <w:rPr>
          <w:lang w:val="mi-NZ"/>
        </w:rPr>
      </w:pPr>
      <w:r>
        <w:rPr>
          <w:lang w:val="mi-NZ"/>
        </w:rPr>
        <w:t>Consumer Health Forum Australia – CEO and Consumer engagement manager</w:t>
      </w:r>
    </w:p>
    <w:p w14:paraId="62C793BB" w14:textId="77777777" w:rsidR="00FD1182" w:rsidRDefault="00FD1182" w:rsidP="003A673F">
      <w:pPr>
        <w:pStyle w:val="TeThHauorabodytext"/>
        <w:numPr>
          <w:ilvl w:val="0"/>
          <w:numId w:val="141"/>
        </w:numPr>
        <w:spacing w:after="0" w:line="360" w:lineRule="auto"/>
        <w:rPr>
          <w:lang w:val="mi-NZ"/>
        </w:rPr>
      </w:pPr>
      <w:r>
        <w:rPr>
          <w:lang w:val="mi-NZ"/>
        </w:rPr>
        <w:t>ABI Rehabilitation NZ – Māori Development Manager</w:t>
      </w:r>
    </w:p>
    <w:p w14:paraId="1D7B4F64" w14:textId="77777777" w:rsidR="00FD1182" w:rsidRDefault="00FD1182" w:rsidP="003A673F">
      <w:pPr>
        <w:pStyle w:val="TeThHauorabodytext"/>
        <w:numPr>
          <w:ilvl w:val="0"/>
          <w:numId w:val="141"/>
        </w:numPr>
        <w:spacing w:after="0" w:line="360" w:lineRule="auto"/>
        <w:rPr>
          <w:lang w:val="mi-NZ"/>
        </w:rPr>
      </w:pPr>
      <w:r>
        <w:rPr>
          <w:lang w:val="mi-NZ"/>
        </w:rPr>
        <w:t>Carterton Medical Centre Community Health Forum</w:t>
      </w:r>
    </w:p>
    <w:p w14:paraId="1EA17CBB" w14:textId="77777777" w:rsidR="00FD1182" w:rsidRDefault="00FD1182" w:rsidP="003A673F">
      <w:pPr>
        <w:pStyle w:val="TeThHauorabodytext"/>
        <w:numPr>
          <w:ilvl w:val="0"/>
          <w:numId w:val="141"/>
        </w:numPr>
        <w:spacing w:after="0" w:line="360" w:lineRule="auto"/>
        <w:rPr>
          <w:lang w:val="mi-NZ"/>
        </w:rPr>
      </w:pPr>
      <w:r>
        <w:rPr>
          <w:lang w:val="mi-NZ"/>
        </w:rPr>
        <w:t>Mental Health and Wellbeing Commission</w:t>
      </w:r>
    </w:p>
    <w:p w14:paraId="343ADDC3" w14:textId="77777777" w:rsidR="00FD1182" w:rsidRDefault="00FD1182" w:rsidP="003A673F">
      <w:pPr>
        <w:pStyle w:val="TeThHauorabodytext"/>
        <w:numPr>
          <w:ilvl w:val="0"/>
          <w:numId w:val="141"/>
        </w:numPr>
        <w:spacing w:after="0" w:line="360" w:lineRule="auto"/>
        <w:rPr>
          <w:lang w:val="mi-NZ"/>
        </w:rPr>
      </w:pPr>
      <w:r>
        <w:rPr>
          <w:lang w:val="mi-NZ"/>
        </w:rPr>
        <w:t>Kāhui tū Kaha</w:t>
      </w:r>
    </w:p>
    <w:p w14:paraId="515A54C9" w14:textId="77777777" w:rsidR="00FD1182" w:rsidRDefault="00FD1182" w:rsidP="003A673F">
      <w:pPr>
        <w:pStyle w:val="TeThHauorabodytext"/>
        <w:numPr>
          <w:ilvl w:val="0"/>
          <w:numId w:val="141"/>
        </w:numPr>
        <w:spacing w:after="0" w:line="360" w:lineRule="auto"/>
        <w:rPr>
          <w:lang w:val="mi-NZ"/>
        </w:rPr>
      </w:pPr>
      <w:r>
        <w:rPr>
          <w:lang w:val="mi-NZ"/>
        </w:rPr>
        <w:t>Mana Mokopuna – Dear Children campaign launch</w:t>
      </w:r>
    </w:p>
    <w:p w14:paraId="11737FC9" w14:textId="77777777" w:rsidR="00FD1182" w:rsidRDefault="00FD1182" w:rsidP="003A673F">
      <w:pPr>
        <w:pStyle w:val="TeThHauorabodytext"/>
        <w:numPr>
          <w:ilvl w:val="0"/>
          <w:numId w:val="141"/>
        </w:numPr>
        <w:spacing w:after="0" w:line="360" w:lineRule="auto"/>
        <w:rPr>
          <w:lang w:val="mi-NZ"/>
        </w:rPr>
      </w:pPr>
      <w:r>
        <w:rPr>
          <w:lang w:val="mi-NZ"/>
        </w:rPr>
        <w:t>Te Aho o Te Kahu Cancer Control Agency</w:t>
      </w:r>
    </w:p>
    <w:p w14:paraId="16F9F08E" w14:textId="77777777" w:rsidR="00FD1182" w:rsidRDefault="00FD1182" w:rsidP="003A673F">
      <w:pPr>
        <w:pStyle w:val="TeThHauorabodytext"/>
        <w:numPr>
          <w:ilvl w:val="0"/>
          <w:numId w:val="141"/>
        </w:numPr>
        <w:spacing w:after="0" w:line="360" w:lineRule="auto"/>
        <w:rPr>
          <w:lang w:val="mi-NZ"/>
        </w:rPr>
      </w:pPr>
      <w:r>
        <w:rPr>
          <w:lang w:val="mi-NZ"/>
        </w:rPr>
        <w:t>Hastings Health Centre</w:t>
      </w:r>
    </w:p>
    <w:p w14:paraId="0D8E2359" w14:textId="77777777" w:rsidR="00FD1182" w:rsidRDefault="00FD1182" w:rsidP="003A673F">
      <w:pPr>
        <w:pStyle w:val="TeThHauorabodytext"/>
        <w:numPr>
          <w:ilvl w:val="0"/>
          <w:numId w:val="141"/>
        </w:numPr>
        <w:spacing w:after="0" w:line="360" w:lineRule="auto"/>
        <w:rPr>
          <w:lang w:val="mi-NZ"/>
        </w:rPr>
      </w:pPr>
      <w:r>
        <w:rPr>
          <w:lang w:val="mi-NZ"/>
        </w:rPr>
        <w:lastRenderedPageBreak/>
        <w:t>Tuturu Consultancy – Mental Health NGO</w:t>
      </w:r>
    </w:p>
    <w:p w14:paraId="20EEC3CF" w14:textId="77777777" w:rsidR="00FD1182" w:rsidRPr="00015235" w:rsidRDefault="00FD1182" w:rsidP="003A673F">
      <w:pPr>
        <w:pStyle w:val="TeThHauorabodytext"/>
        <w:numPr>
          <w:ilvl w:val="0"/>
          <w:numId w:val="141"/>
        </w:numPr>
        <w:spacing w:after="0" w:line="360" w:lineRule="auto"/>
        <w:rPr>
          <w:lang w:val="mi-NZ"/>
        </w:rPr>
      </w:pPr>
      <w:r>
        <w:rPr>
          <w:lang w:val="mi-NZ"/>
        </w:rPr>
        <w:t>Iron Infusion Clinic Service</w:t>
      </w:r>
    </w:p>
    <w:p w14:paraId="02DA91B4" w14:textId="77777777" w:rsidR="00FD1182" w:rsidRDefault="00FD1182" w:rsidP="00BC7A08">
      <w:pPr>
        <w:pStyle w:val="TeThHauorahead2"/>
        <w:spacing w:before="240" w:line="360" w:lineRule="auto"/>
      </w:pPr>
      <w:r>
        <w:t>The code of expectations action plan</w:t>
      </w:r>
    </w:p>
    <w:p w14:paraId="16144E08" w14:textId="77777777" w:rsidR="00FD1182" w:rsidRPr="00583BF4" w:rsidRDefault="00FD1182" w:rsidP="00FD1182">
      <w:pPr>
        <w:pStyle w:val="TeThHauorabodytext"/>
      </w:pPr>
      <w:r>
        <w:t>The</w:t>
      </w:r>
      <w:r w:rsidRPr="00583BF4">
        <w:t xml:space="preserve"> action plan support</w:t>
      </w:r>
      <w:r>
        <w:t>s</w:t>
      </w:r>
      <w:r w:rsidRPr="00583BF4">
        <w:t xml:space="preserve"> meaningful consumer, whānau and community partnership across the health system. Key focus areas guide this work and</w:t>
      </w:r>
      <w:r>
        <w:t xml:space="preserve"> are integrated into Te Pūkāea Matatika Māori Health and Consumer work programme,</w:t>
      </w:r>
      <w:r w:rsidRPr="00583BF4">
        <w:t xml:space="preserve"> ensuring greater accessibility, visibility and accountability in how the Code is implemented.</w:t>
      </w:r>
    </w:p>
    <w:p w14:paraId="24023FC2" w14:textId="77777777" w:rsidR="00FD1182" w:rsidRPr="00583BF4" w:rsidRDefault="00FD1182" w:rsidP="00FD1182">
      <w:pPr>
        <w:pStyle w:val="TeThHauorahead3"/>
      </w:pPr>
      <w:r w:rsidRPr="00583BF4">
        <w:t>Key focus areas</w:t>
      </w:r>
    </w:p>
    <w:p w14:paraId="0554BE76" w14:textId="77777777" w:rsidR="00FD1182" w:rsidRPr="00583BF4" w:rsidRDefault="00FD1182" w:rsidP="00FD1182">
      <w:pPr>
        <w:pStyle w:val="TeThHauorabodytext"/>
        <w:numPr>
          <w:ilvl w:val="0"/>
          <w:numId w:val="140"/>
        </w:numPr>
      </w:pPr>
      <w:r w:rsidRPr="00583BF4">
        <w:rPr>
          <w:bCs/>
        </w:rPr>
        <w:t>Plain-language consumer resources</w:t>
      </w:r>
      <w:r w:rsidRPr="00583BF4">
        <w:t xml:space="preserve"> – co</w:t>
      </w:r>
      <w:r w:rsidRPr="00583BF4">
        <w:noBreakHyphen/>
        <w:t>designed poster, translated/accessible formats, and promotion.</w:t>
      </w:r>
    </w:p>
    <w:p w14:paraId="1F1B6533" w14:textId="77777777" w:rsidR="00FD1182" w:rsidRPr="00583BF4" w:rsidRDefault="00FD1182" w:rsidP="00FD1182">
      <w:pPr>
        <w:pStyle w:val="TeThHauorabodytext"/>
        <w:numPr>
          <w:ilvl w:val="0"/>
          <w:numId w:val="140"/>
        </w:numPr>
      </w:pPr>
      <w:r w:rsidRPr="00583BF4">
        <w:rPr>
          <w:bCs/>
        </w:rPr>
        <w:t>Increased promotion of the Code</w:t>
      </w:r>
      <w:r w:rsidRPr="00583BF4">
        <w:t xml:space="preserve"> – new provider intro pack, stakeholder database, and engagement through existing networks.</w:t>
      </w:r>
    </w:p>
    <w:p w14:paraId="79060F12" w14:textId="77777777" w:rsidR="00FD1182" w:rsidRPr="00583BF4" w:rsidRDefault="00FD1182" w:rsidP="00FD1182">
      <w:pPr>
        <w:pStyle w:val="TeThHauorabodytext"/>
        <w:numPr>
          <w:ilvl w:val="0"/>
          <w:numId w:val="140"/>
        </w:numPr>
      </w:pPr>
      <w:r w:rsidRPr="00583BF4">
        <w:rPr>
          <w:bCs/>
        </w:rPr>
        <w:t>Sector education</w:t>
      </w:r>
      <w:r w:rsidRPr="00583BF4">
        <w:t xml:space="preserve"> – online learning modules and supporting materials to help providers understand and implement the Code.</w:t>
      </w:r>
    </w:p>
    <w:p w14:paraId="787D128E" w14:textId="77777777" w:rsidR="00FD1182" w:rsidRPr="00583BF4" w:rsidRDefault="00FD1182" w:rsidP="00FD1182">
      <w:pPr>
        <w:pStyle w:val="TeThHauorabodytext"/>
        <w:numPr>
          <w:ilvl w:val="0"/>
          <w:numId w:val="140"/>
        </w:numPr>
      </w:pPr>
      <w:r w:rsidRPr="00583BF4">
        <w:rPr>
          <w:bCs/>
        </w:rPr>
        <w:t>Showcasing meaningful engagement</w:t>
      </w:r>
      <w:r w:rsidRPr="00583BF4">
        <w:t xml:space="preserve"> – case studies, reporting support, and </w:t>
      </w:r>
      <w:r w:rsidRPr="00583BF4">
        <w:rPr>
          <w:iCs/>
        </w:rPr>
        <w:t>Ō Mātou Reo</w:t>
      </w:r>
      <w:r w:rsidRPr="00583BF4">
        <w:t xml:space="preserve"> presentations highlighting the Code in action.</w:t>
      </w:r>
    </w:p>
    <w:p w14:paraId="713DDCE0" w14:textId="77777777" w:rsidR="00FD1182" w:rsidRPr="00583BF4" w:rsidRDefault="00FD1182" w:rsidP="00FD1182">
      <w:pPr>
        <w:pStyle w:val="TeThHauorabodytext"/>
        <w:numPr>
          <w:ilvl w:val="0"/>
          <w:numId w:val="140"/>
        </w:numPr>
      </w:pPr>
      <w:r w:rsidRPr="00583BF4">
        <w:rPr>
          <w:bCs/>
        </w:rPr>
        <w:t>Strengthened accountability</w:t>
      </w:r>
      <w:r w:rsidRPr="00583BF4">
        <w:t xml:space="preserve"> – six</w:t>
      </w:r>
      <w:r w:rsidRPr="00583BF4">
        <w:noBreakHyphen/>
        <w:t xml:space="preserve">monthly </w:t>
      </w:r>
      <w:r>
        <w:t>Consumer and whānau quality and safety marker (</w:t>
      </w:r>
      <w:r w:rsidRPr="00583BF4">
        <w:t>QSM</w:t>
      </w:r>
      <w:r>
        <w:t>)</w:t>
      </w:r>
      <w:r w:rsidRPr="00583BF4">
        <w:t xml:space="preserve"> submissions, publication of reports, and wider sector awareness of the SURE framework.</w:t>
      </w:r>
    </w:p>
    <w:p w14:paraId="6D4F70FD" w14:textId="77777777" w:rsidR="00FD1182" w:rsidRDefault="00FD1182" w:rsidP="00FD1182">
      <w:pPr>
        <w:pStyle w:val="TeThHauorahead2"/>
      </w:pPr>
      <w:r w:rsidRPr="005B78D2">
        <w:t>Q</w:t>
      </w:r>
      <w:r>
        <w:t>uality Safety Marker for consumer engagement (QSM)</w:t>
      </w:r>
    </w:p>
    <w:p w14:paraId="1BAE7E3E" w14:textId="77777777" w:rsidR="00FD1182" w:rsidRDefault="00FD1182" w:rsidP="00FD1182">
      <w:pPr>
        <w:pStyle w:val="TeThHauorabodytext"/>
        <w:rPr>
          <w:bCs/>
        </w:rPr>
      </w:pPr>
      <w:r w:rsidRPr="00A21C6C">
        <w:rPr>
          <w:bCs/>
        </w:rPr>
        <w:t>Submission</w:t>
      </w:r>
      <w:r>
        <w:rPr>
          <w:bCs/>
        </w:rPr>
        <w:t>s</w:t>
      </w:r>
      <w:r w:rsidRPr="00A21C6C">
        <w:rPr>
          <w:bCs/>
        </w:rPr>
        <w:t xml:space="preserve"> </w:t>
      </w:r>
      <w:r>
        <w:rPr>
          <w:bCs/>
        </w:rPr>
        <w:t>for</w:t>
      </w:r>
      <w:r w:rsidRPr="00A21C6C">
        <w:rPr>
          <w:bCs/>
        </w:rPr>
        <w:t xml:space="preserve"> the</w:t>
      </w:r>
      <w:r>
        <w:rPr>
          <w:bCs/>
        </w:rPr>
        <w:t xml:space="preserve"> September 2025 QSM reporting were received and moderated. Feedback was provided and following amendments and final sign off, were published to the dashboard.</w:t>
      </w:r>
    </w:p>
    <w:p w14:paraId="102DCC65" w14:textId="77777777" w:rsidR="00FD1182" w:rsidRDefault="00FD1182" w:rsidP="00FD1182">
      <w:pPr>
        <w:pStyle w:val="TeThHauorabodytext"/>
        <w:rPr>
          <w:bCs/>
        </w:rPr>
      </w:pPr>
      <w:r>
        <w:rPr>
          <w:bCs/>
        </w:rPr>
        <w:t>QSM dashboard (hqsc.govt.nz)</w:t>
      </w:r>
    </w:p>
    <w:p w14:paraId="4806F730" w14:textId="77777777" w:rsidR="00FD1182" w:rsidRDefault="00FD1182" w:rsidP="00FD1182">
      <w:pPr>
        <w:pStyle w:val="TeThHauorabodytext"/>
        <w:rPr>
          <w:bCs/>
        </w:rPr>
      </w:pPr>
      <w:hyperlink r:id="rId19" w:anchor="!/" w:history="1">
        <w:r w:rsidRPr="00055761">
          <w:rPr>
            <w:rStyle w:val="Hyperlink"/>
            <w:bCs/>
          </w:rPr>
          <w:t>https://reports.hqsc.govt.nz/content/ce4ea63e-68e6-4ac1-93ae-32ace685bdc6/_w_9d24b84c/#!/</w:t>
        </w:r>
      </w:hyperlink>
    </w:p>
    <w:p w14:paraId="4E45C4A1" w14:textId="77777777" w:rsidR="00FD1182" w:rsidRPr="00A21C6C" w:rsidRDefault="00FD1182" w:rsidP="00FD1182">
      <w:pPr>
        <w:pStyle w:val="TeThHauorabodytext"/>
        <w:rPr>
          <w:bCs/>
        </w:rPr>
      </w:pPr>
      <w:r>
        <w:rPr>
          <w:bCs/>
        </w:rPr>
        <w:t>Discussions with health entities required to report to the QSM continue, particularly with Health NZ to agree on submissions for the March 2026 and future reporting.</w:t>
      </w:r>
      <w:r w:rsidRPr="00A21C6C">
        <w:rPr>
          <w:bCs/>
        </w:rPr>
        <w:t xml:space="preserve"> </w:t>
      </w:r>
    </w:p>
    <w:p w14:paraId="6595264F" w14:textId="77777777" w:rsidR="00FD1182" w:rsidRDefault="00FD1182" w:rsidP="00FD1182">
      <w:pPr>
        <w:pStyle w:val="TeThHauorahead2"/>
        <w:rPr>
          <w:lang w:val="mi-NZ"/>
        </w:rPr>
        <w:sectPr w:rsidR="00FD1182" w:rsidSect="00264957">
          <w:pgSz w:w="11906" w:h="16838"/>
          <w:pgMar w:top="993" w:right="1440" w:bottom="1440" w:left="1440" w:header="708" w:footer="708" w:gutter="0"/>
          <w:cols w:space="708"/>
          <w:docGrid w:linePitch="360"/>
        </w:sectPr>
      </w:pPr>
    </w:p>
    <w:p w14:paraId="25EB8C07" w14:textId="77777777" w:rsidR="00FD1182" w:rsidRPr="00EC1E68" w:rsidRDefault="00FD1182" w:rsidP="00FD1182">
      <w:pPr>
        <w:pStyle w:val="TeThHauorahead2"/>
        <w:rPr>
          <w:sz w:val="36"/>
          <w:szCs w:val="32"/>
          <w:lang w:val="mi-NZ"/>
        </w:rPr>
      </w:pPr>
      <w:r>
        <w:rPr>
          <w:lang w:val="mi-NZ"/>
        </w:rPr>
        <w:lastRenderedPageBreak/>
        <w:t>Communications report</w:t>
      </w:r>
    </w:p>
    <w:p w14:paraId="5867AE86" w14:textId="77777777" w:rsidR="00FD1182" w:rsidRDefault="00FD1182" w:rsidP="00FD1182">
      <w:pPr>
        <w:pStyle w:val="TeThHauorahead2"/>
        <w:rPr>
          <w:lang w:val="mi-NZ"/>
        </w:rPr>
      </w:pPr>
      <w:r>
        <w:rPr>
          <w:lang w:val="mi-NZ"/>
        </w:rPr>
        <w:t>Te aratohu tikanga | Code of expectations implementation guide</w:t>
      </w:r>
    </w:p>
    <w:p w14:paraId="1C9F3D8C" w14:textId="77777777" w:rsidR="00FD1182" w:rsidRPr="008427CC" w:rsidRDefault="00FD1182" w:rsidP="00FD1182">
      <w:pPr>
        <w:pStyle w:val="TeThHauorabodytext"/>
        <w:rPr>
          <w:b/>
          <w:bCs/>
          <w:lang w:val="mi-NZ"/>
        </w:rPr>
      </w:pPr>
      <w:r w:rsidRPr="00D70FC8">
        <w:rPr>
          <w:b/>
          <w:bCs/>
          <w:lang w:val="mi-NZ"/>
        </w:rPr>
        <w:t>Summary</w:t>
      </w:r>
    </w:p>
    <w:p w14:paraId="2408E8CC" w14:textId="77777777" w:rsidR="00FD1182" w:rsidRDefault="00FD1182" w:rsidP="00FD1182">
      <w:pPr>
        <w:pStyle w:val="TeThHauorabodytext"/>
        <w:rPr>
          <w:lang w:val="mi-NZ"/>
        </w:rPr>
      </w:pPr>
      <w:r>
        <w:rPr>
          <w:lang w:val="mi-NZ"/>
        </w:rPr>
        <w:t xml:space="preserve">Data for the 1 October to 31 December 2025 period shows traffic generally remains steady to Code of expectations information. </w:t>
      </w:r>
    </w:p>
    <w:p w14:paraId="04D791C9" w14:textId="77777777" w:rsidR="00FD1182" w:rsidRDefault="00FD1182" w:rsidP="00FD1182">
      <w:pPr>
        <w:pStyle w:val="TeThHauorabodytext"/>
        <w:rPr>
          <w:lang w:val="mi-NZ"/>
        </w:rPr>
      </w:pPr>
      <w:r>
        <w:rPr>
          <w:lang w:val="mi-NZ"/>
        </w:rPr>
        <w:t>There is a continued trend from the first quarter of the financial year, with increased traffic to these areas:</w:t>
      </w:r>
    </w:p>
    <w:p w14:paraId="5D007DEC" w14:textId="77777777" w:rsidR="00FD1182" w:rsidRDefault="00FD1182" w:rsidP="00FD1182">
      <w:pPr>
        <w:pStyle w:val="TeThHauorabodytext"/>
        <w:numPr>
          <w:ilvl w:val="0"/>
          <w:numId w:val="143"/>
        </w:numPr>
        <w:spacing w:after="120" w:line="276" w:lineRule="auto"/>
        <w:rPr>
          <w:lang w:val="mi-NZ"/>
        </w:rPr>
      </w:pPr>
      <w:r>
        <w:rPr>
          <w:lang w:val="mi-NZ"/>
        </w:rPr>
        <w:t>The Code of expectations</w:t>
      </w:r>
    </w:p>
    <w:p w14:paraId="76EB9F85" w14:textId="77777777" w:rsidR="00FD1182" w:rsidRDefault="00FD1182" w:rsidP="00FD1182">
      <w:pPr>
        <w:pStyle w:val="TeThHauorabodytext"/>
        <w:numPr>
          <w:ilvl w:val="0"/>
          <w:numId w:val="143"/>
        </w:numPr>
        <w:spacing w:after="120" w:line="276" w:lineRule="auto"/>
        <w:rPr>
          <w:lang w:val="mi-NZ"/>
        </w:rPr>
      </w:pPr>
      <w:r>
        <w:rPr>
          <w:lang w:val="mi-NZ"/>
        </w:rPr>
        <w:t>Codesign videos</w:t>
      </w:r>
    </w:p>
    <w:p w14:paraId="4853BAE2" w14:textId="77777777" w:rsidR="00FD1182" w:rsidRDefault="00FD1182" w:rsidP="00FD1182">
      <w:pPr>
        <w:pStyle w:val="TeThHauorabodytext"/>
        <w:numPr>
          <w:ilvl w:val="0"/>
          <w:numId w:val="143"/>
        </w:numPr>
        <w:spacing w:after="120" w:line="276" w:lineRule="auto"/>
        <w:rPr>
          <w:lang w:val="mi-NZ"/>
        </w:rPr>
      </w:pPr>
      <w:r>
        <w:rPr>
          <w:lang w:val="mi-NZ"/>
        </w:rPr>
        <w:t>Consumer voice videos</w:t>
      </w:r>
    </w:p>
    <w:p w14:paraId="4F355CD2" w14:textId="77777777" w:rsidR="00FD1182" w:rsidRDefault="00FD1182" w:rsidP="00FD1182">
      <w:pPr>
        <w:pStyle w:val="TeThHauorabodytext"/>
        <w:numPr>
          <w:ilvl w:val="0"/>
          <w:numId w:val="143"/>
        </w:numPr>
        <w:spacing w:after="120" w:line="276" w:lineRule="auto"/>
        <w:rPr>
          <w:lang w:val="mi-NZ"/>
        </w:rPr>
      </w:pPr>
      <w:r>
        <w:rPr>
          <w:lang w:val="mi-NZ"/>
        </w:rPr>
        <w:t>Accessibility.</w:t>
      </w:r>
    </w:p>
    <w:p w14:paraId="4D36D3A2" w14:textId="77777777" w:rsidR="00FD1182" w:rsidRDefault="00FD1182" w:rsidP="00FD1182">
      <w:pPr>
        <w:pStyle w:val="TeThHauorabodytext"/>
        <w:rPr>
          <w:lang w:val="mi-NZ"/>
        </w:rPr>
      </w:pPr>
      <w:r>
        <w:rPr>
          <w:lang w:val="mi-NZ"/>
        </w:rPr>
        <w:t xml:space="preserve">This is likely due to Ō Mātou Reo: Our Voices 2025 and its promotion. We shared direct links to the Code of expectations in various places throughout the event and during the promotional period. </w:t>
      </w:r>
    </w:p>
    <w:p w14:paraId="4B61C48B" w14:textId="77777777" w:rsidR="00FD1182" w:rsidRDefault="00FD1182" w:rsidP="00FD1182">
      <w:pPr>
        <w:pStyle w:val="TeThHauorabodytext"/>
        <w:rPr>
          <w:lang w:val="mi-NZ"/>
        </w:rPr>
      </w:pPr>
      <w:r>
        <w:rPr>
          <w:lang w:val="mi-NZ"/>
        </w:rPr>
        <w:t xml:space="preserve">Previous analysis has shown a plateauing of traffic from the end of 2024, and this general trend continues. </w:t>
      </w:r>
    </w:p>
    <w:p w14:paraId="00BDE869" w14:textId="77777777" w:rsidR="00FD1182" w:rsidRDefault="00FD1182" w:rsidP="00FD1182">
      <w:pPr>
        <w:pStyle w:val="TeThHauorabodytext"/>
        <w:rPr>
          <w:lang w:val="en-US"/>
        </w:rPr>
      </w:pPr>
      <w:r w:rsidRPr="5B4BAA2D">
        <w:rPr>
          <w:lang w:val="en-US"/>
        </w:rPr>
        <w:t>Plans to pursue a series of small, coordinated social media campaigns to promote the Code of expectations and consumer engagement have been delayed to the third quarter of this financial year. This will promote the Code of expectations, case studies and importance of consumer engagement</w:t>
      </w:r>
      <w:r>
        <w:rPr>
          <w:lang w:val="en-US"/>
        </w:rPr>
        <w:t>,</w:t>
      </w:r>
      <w:r w:rsidRPr="5B4BAA2D">
        <w:rPr>
          <w:lang w:val="en-US"/>
        </w:rPr>
        <w:t xml:space="preserve"> and should result in an increase in traffic to the pages below.</w:t>
      </w:r>
    </w:p>
    <w:p w14:paraId="1089A471" w14:textId="77777777" w:rsidR="00FD1182" w:rsidRDefault="00FD1182" w:rsidP="00FD1182">
      <w:pPr>
        <w:pStyle w:val="TeThHauorabodytext"/>
        <w:rPr>
          <w:lang w:val="en-US"/>
        </w:rPr>
        <w:sectPr w:rsidR="00FD1182" w:rsidSect="00FD1182">
          <w:pgSz w:w="11906" w:h="16838" w:code="9"/>
          <w:pgMar w:top="993" w:right="1440" w:bottom="993" w:left="1440" w:header="708" w:footer="708" w:gutter="0"/>
          <w:cols w:space="708"/>
          <w:docGrid w:linePitch="360"/>
        </w:sectPr>
      </w:pPr>
      <w:r w:rsidRPr="5B4BAA2D">
        <w:rPr>
          <w:lang w:val="en-US"/>
        </w:rPr>
        <w:t xml:space="preserve">*Note that data from December 2025 is incomplete. Views </w:t>
      </w:r>
      <w:r w:rsidRPr="502AA217">
        <w:rPr>
          <w:lang w:val="en-US"/>
        </w:rPr>
        <w:t>and user numbers</w:t>
      </w:r>
      <w:r w:rsidRPr="59969FC6">
        <w:rPr>
          <w:lang w:val="en-US"/>
        </w:rPr>
        <w:t xml:space="preserve"> </w:t>
      </w:r>
      <w:r w:rsidRPr="5B4BAA2D">
        <w:rPr>
          <w:lang w:val="en-US"/>
        </w:rPr>
        <w:t>will be higher than reported.</w:t>
      </w:r>
    </w:p>
    <w:tbl>
      <w:tblPr>
        <w:tblW w:w="1235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06"/>
        <w:gridCol w:w="1153"/>
        <w:gridCol w:w="1153"/>
        <w:gridCol w:w="1093"/>
        <w:gridCol w:w="1092"/>
        <w:gridCol w:w="1359"/>
        <w:gridCol w:w="1605"/>
        <w:gridCol w:w="1390"/>
      </w:tblGrid>
      <w:tr w:rsidR="00FD1182" w:rsidRPr="00FC246D" w14:paraId="26EA5A43" w14:textId="77777777" w:rsidTr="00BC7A08">
        <w:trPr>
          <w:trHeight w:val="300"/>
          <w:jc w:val="center"/>
        </w:trPr>
        <w:tc>
          <w:tcPr>
            <w:tcW w:w="3506" w:type="dxa"/>
            <w:tcBorders>
              <w:top w:val="single" w:sz="6" w:space="0" w:color="auto"/>
              <w:left w:val="single" w:sz="6" w:space="0" w:color="auto"/>
              <w:bottom w:val="single" w:sz="6" w:space="0" w:color="auto"/>
              <w:right w:val="single" w:sz="4" w:space="0" w:color="auto"/>
            </w:tcBorders>
            <w:shd w:val="clear" w:color="auto" w:fill="D9D9D9" w:themeFill="background1" w:themeFillShade="D9"/>
            <w:hideMark/>
          </w:tcPr>
          <w:p w14:paraId="52BD4334" w14:textId="1F2A1183" w:rsidR="00FD1182" w:rsidRPr="00FC246D" w:rsidRDefault="00FD1182">
            <w:pPr>
              <w:pStyle w:val="TeThHauorabodytext"/>
            </w:pPr>
            <w:r w:rsidRPr="00FC246D">
              <w:rPr>
                <w:b/>
                <w:bCs/>
              </w:rPr>
              <w:lastRenderedPageBreak/>
              <w:t>Websites and video resource</w:t>
            </w:r>
            <w:r w:rsidRPr="00FC246D">
              <w:t> </w:t>
            </w:r>
          </w:p>
        </w:tc>
        <w:tc>
          <w:tcPr>
            <w:tcW w:w="1153" w:type="dxa"/>
            <w:tcBorders>
              <w:top w:val="single" w:sz="4" w:space="0" w:color="auto"/>
              <w:left w:val="single" w:sz="4" w:space="0" w:color="auto"/>
              <w:bottom w:val="single" w:sz="4" w:space="0" w:color="auto"/>
              <w:right w:val="single" w:sz="4" w:space="0" w:color="auto"/>
            </w:tcBorders>
          </w:tcPr>
          <w:p w14:paraId="41C811F2" w14:textId="77777777" w:rsidR="00FD1182" w:rsidRDefault="00FD1182">
            <w:pPr>
              <w:pStyle w:val="TeThHauorabodytext"/>
              <w:rPr>
                <w:b/>
                <w:bCs/>
              </w:rPr>
            </w:pPr>
            <w:r>
              <w:rPr>
                <w:b/>
                <w:bCs/>
              </w:rPr>
              <w:t xml:space="preserve">1 Oct–31 </w:t>
            </w:r>
            <w:proofErr w:type="gramStart"/>
            <w:r>
              <w:rPr>
                <w:b/>
                <w:bCs/>
              </w:rPr>
              <w:t>Dec,</w:t>
            </w:r>
            <w:proofErr w:type="gramEnd"/>
            <w:r>
              <w:rPr>
                <w:b/>
                <w:bCs/>
              </w:rPr>
              <w:t xml:space="preserve"> 2025</w:t>
            </w:r>
            <w:r w:rsidRPr="5B4BAA2D">
              <w:rPr>
                <w:b/>
                <w:bCs/>
              </w:rPr>
              <w:t>*</w:t>
            </w:r>
          </w:p>
        </w:tc>
        <w:tc>
          <w:tcPr>
            <w:tcW w:w="1153" w:type="dxa"/>
            <w:tcBorders>
              <w:top w:val="single" w:sz="6" w:space="0" w:color="auto"/>
              <w:left w:val="single" w:sz="4" w:space="0" w:color="auto"/>
              <w:bottom w:val="single" w:sz="6" w:space="0" w:color="auto"/>
              <w:right w:val="single" w:sz="6" w:space="0" w:color="auto"/>
            </w:tcBorders>
            <w:shd w:val="clear" w:color="auto" w:fill="D9D9D9" w:themeFill="background1" w:themeFillShade="D9"/>
          </w:tcPr>
          <w:p w14:paraId="33655039" w14:textId="77777777" w:rsidR="00FD1182" w:rsidRDefault="00FD1182">
            <w:pPr>
              <w:pStyle w:val="TeThHauorabodytext"/>
              <w:rPr>
                <w:b/>
                <w:bCs/>
              </w:rPr>
            </w:pPr>
            <w:r>
              <w:rPr>
                <w:b/>
                <w:bCs/>
              </w:rPr>
              <w:t>July–September 26, 2025</w:t>
            </w:r>
          </w:p>
        </w:tc>
        <w:tc>
          <w:tcPr>
            <w:tcW w:w="10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0C37658" w14:textId="77777777" w:rsidR="00FD1182" w:rsidRDefault="00FD1182">
            <w:pPr>
              <w:pStyle w:val="TeThHauorabodytext"/>
              <w:rPr>
                <w:b/>
                <w:bCs/>
              </w:rPr>
            </w:pPr>
            <w:r>
              <w:rPr>
                <w:b/>
                <w:bCs/>
              </w:rPr>
              <w:t>April-June</w:t>
            </w:r>
          </w:p>
        </w:tc>
        <w:tc>
          <w:tcPr>
            <w:tcW w:w="109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59FED6D" w14:textId="77777777" w:rsidR="00FD1182" w:rsidRDefault="00FD1182">
            <w:pPr>
              <w:pStyle w:val="TeThHauorabodytext"/>
              <w:rPr>
                <w:b/>
                <w:bCs/>
              </w:rPr>
            </w:pPr>
            <w:r>
              <w:rPr>
                <w:b/>
                <w:bCs/>
              </w:rPr>
              <w:t>January – March 2025</w:t>
            </w:r>
          </w:p>
        </w:tc>
        <w:tc>
          <w:tcPr>
            <w:tcW w:w="13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64582D" w14:textId="77777777" w:rsidR="00FD1182" w:rsidRDefault="00FD1182">
            <w:pPr>
              <w:pStyle w:val="TeThHauorabodytext"/>
              <w:rPr>
                <w:b/>
                <w:bCs/>
              </w:rPr>
            </w:pPr>
            <w:r>
              <w:rPr>
                <w:b/>
                <w:bCs/>
              </w:rPr>
              <w:t>October – December 2024</w:t>
            </w:r>
          </w:p>
        </w:tc>
        <w:tc>
          <w:tcPr>
            <w:tcW w:w="16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B976748" w14:textId="77777777" w:rsidR="00FD1182" w:rsidRPr="00C13A8E" w:rsidRDefault="00FD1182">
            <w:pPr>
              <w:pStyle w:val="TeThHauorabodytext"/>
              <w:rPr>
                <w:b/>
                <w:bCs/>
              </w:rPr>
            </w:pPr>
            <w:r w:rsidRPr="00C13A8E">
              <w:rPr>
                <w:b/>
                <w:bCs/>
              </w:rPr>
              <w:t>1 April – 30 September 2024</w:t>
            </w:r>
          </w:p>
        </w:tc>
        <w:tc>
          <w:tcPr>
            <w:tcW w:w="13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A61D9B9" w14:textId="77777777" w:rsidR="00FD1182" w:rsidRPr="00C13A8E" w:rsidRDefault="00FD1182">
            <w:pPr>
              <w:pStyle w:val="TeThHauorabodytext"/>
              <w:rPr>
                <w:b/>
                <w:bCs/>
              </w:rPr>
            </w:pPr>
            <w:r w:rsidRPr="00C13A8E">
              <w:rPr>
                <w:b/>
                <w:bCs/>
              </w:rPr>
              <w:t>1 October 2023-11 April 2024</w:t>
            </w:r>
          </w:p>
        </w:tc>
      </w:tr>
      <w:tr w:rsidR="00FD1182" w:rsidRPr="00CA1F51" w14:paraId="3195E79C" w14:textId="77777777" w:rsidTr="00BC7A08">
        <w:trPr>
          <w:trHeight w:val="300"/>
          <w:jc w:val="center"/>
        </w:trPr>
        <w:tc>
          <w:tcPr>
            <w:tcW w:w="3506" w:type="dxa"/>
            <w:tcBorders>
              <w:top w:val="single" w:sz="6" w:space="0" w:color="auto"/>
              <w:left w:val="single" w:sz="6" w:space="0" w:color="auto"/>
              <w:bottom w:val="single" w:sz="6" w:space="0" w:color="auto"/>
              <w:right w:val="single" w:sz="4" w:space="0" w:color="auto"/>
            </w:tcBorders>
            <w:hideMark/>
          </w:tcPr>
          <w:p w14:paraId="07957DD5" w14:textId="4AB2E84A" w:rsidR="00FD1182" w:rsidRPr="00FC246D" w:rsidRDefault="00FD1182">
            <w:pPr>
              <w:pStyle w:val="TeThHauorabodytext"/>
            </w:pPr>
            <w:r w:rsidRPr="00FC246D">
              <w:rPr>
                <w:b/>
                <w:bCs/>
              </w:rPr>
              <w:t>Engaging consumers and whānau</w:t>
            </w:r>
            <w:r w:rsidRPr="00FC246D">
              <w:t xml:space="preserve"> | Te mahi </w:t>
            </w:r>
            <w:proofErr w:type="spellStart"/>
            <w:r w:rsidRPr="00FC246D">
              <w:t>tahi</w:t>
            </w:r>
            <w:proofErr w:type="spellEnd"/>
            <w:r w:rsidRPr="00FC246D">
              <w:t xml:space="preserve"> me </w:t>
            </w:r>
            <w:proofErr w:type="spellStart"/>
            <w:r w:rsidRPr="00FC246D">
              <w:t>ngā</w:t>
            </w:r>
            <w:proofErr w:type="spellEnd"/>
            <w:r w:rsidRPr="00FC246D">
              <w:t xml:space="preserve"> </w:t>
            </w:r>
            <w:proofErr w:type="spellStart"/>
            <w:r w:rsidRPr="00FC246D">
              <w:t>kiritaki</w:t>
            </w:r>
            <w:proofErr w:type="spellEnd"/>
            <w:r w:rsidRPr="00FC246D">
              <w:t xml:space="preserve"> me ngā whānau </w:t>
            </w:r>
            <w:hyperlink r:id="rId20" w:tgtFrame="_blank" w:history="1">
              <w:r w:rsidRPr="00FC246D">
                <w:rPr>
                  <w:rStyle w:val="Hyperlink"/>
                </w:rPr>
                <w:t>here</w:t>
              </w:r>
            </w:hyperlink>
          </w:p>
        </w:tc>
        <w:tc>
          <w:tcPr>
            <w:tcW w:w="1153" w:type="dxa"/>
            <w:tcBorders>
              <w:top w:val="single" w:sz="4" w:space="0" w:color="auto"/>
              <w:left w:val="single" w:sz="4" w:space="0" w:color="auto"/>
              <w:bottom w:val="single" w:sz="4" w:space="0" w:color="auto"/>
              <w:right w:val="single" w:sz="4" w:space="0" w:color="auto"/>
            </w:tcBorders>
          </w:tcPr>
          <w:p w14:paraId="0D08FE6B" w14:textId="77777777" w:rsidR="00FD1182" w:rsidRDefault="00FD1182">
            <w:pPr>
              <w:pStyle w:val="TeThHauorabodytext"/>
            </w:pPr>
            <w:r>
              <w:t>Views: 216</w:t>
            </w:r>
          </w:p>
          <w:p w14:paraId="2D14FE87" w14:textId="77777777" w:rsidR="00FD1182" w:rsidRDefault="00FD1182">
            <w:pPr>
              <w:pStyle w:val="TeThHauorabodytext"/>
            </w:pPr>
            <w:r>
              <w:t>Users: 129</w:t>
            </w:r>
          </w:p>
        </w:tc>
        <w:tc>
          <w:tcPr>
            <w:tcW w:w="1153" w:type="dxa"/>
            <w:tcBorders>
              <w:top w:val="single" w:sz="6" w:space="0" w:color="auto"/>
              <w:left w:val="single" w:sz="4" w:space="0" w:color="auto"/>
              <w:bottom w:val="single" w:sz="6" w:space="0" w:color="auto"/>
              <w:right w:val="single" w:sz="6" w:space="0" w:color="auto"/>
            </w:tcBorders>
          </w:tcPr>
          <w:p w14:paraId="1975489A" w14:textId="77777777" w:rsidR="00FD1182" w:rsidRDefault="00FD1182">
            <w:pPr>
              <w:pStyle w:val="TeThHauorabodytext"/>
            </w:pPr>
            <w:r>
              <w:t>Views: 234</w:t>
            </w:r>
          </w:p>
          <w:p w14:paraId="436F0154" w14:textId="77777777" w:rsidR="00FD1182" w:rsidRDefault="00FD1182">
            <w:pPr>
              <w:pStyle w:val="TeThHauorabodytext"/>
            </w:pPr>
            <w:r>
              <w:t>Users: 138</w:t>
            </w:r>
          </w:p>
        </w:tc>
        <w:tc>
          <w:tcPr>
            <w:tcW w:w="1093" w:type="dxa"/>
            <w:tcBorders>
              <w:top w:val="single" w:sz="6" w:space="0" w:color="auto"/>
              <w:left w:val="single" w:sz="6" w:space="0" w:color="auto"/>
              <w:bottom w:val="single" w:sz="6" w:space="0" w:color="auto"/>
              <w:right w:val="single" w:sz="6" w:space="0" w:color="auto"/>
            </w:tcBorders>
          </w:tcPr>
          <w:p w14:paraId="1492D500" w14:textId="77777777" w:rsidR="00FD1182" w:rsidRDefault="00FD1182">
            <w:pPr>
              <w:pStyle w:val="TeThHauorabodytext"/>
            </w:pPr>
            <w:r>
              <w:t>Views: 251</w:t>
            </w:r>
          </w:p>
          <w:p w14:paraId="4CA7292C" w14:textId="69D69C43" w:rsidR="00FD1182" w:rsidRPr="00014702" w:rsidRDefault="00FD1182" w:rsidP="00BC7A08">
            <w:pPr>
              <w:pStyle w:val="TeThHauorabodytext"/>
            </w:pPr>
            <w:r>
              <w:t>Users:143</w:t>
            </w:r>
          </w:p>
        </w:tc>
        <w:tc>
          <w:tcPr>
            <w:tcW w:w="1092" w:type="dxa"/>
            <w:tcBorders>
              <w:top w:val="single" w:sz="6" w:space="0" w:color="auto"/>
              <w:left w:val="single" w:sz="6" w:space="0" w:color="auto"/>
              <w:bottom w:val="single" w:sz="6" w:space="0" w:color="auto"/>
              <w:right w:val="single" w:sz="6" w:space="0" w:color="auto"/>
            </w:tcBorders>
          </w:tcPr>
          <w:p w14:paraId="43E34B0F" w14:textId="77777777" w:rsidR="00FD1182" w:rsidRDefault="00FD1182">
            <w:pPr>
              <w:pStyle w:val="TeThHauorabodytext"/>
            </w:pPr>
            <w:r>
              <w:t>Views: 226</w:t>
            </w:r>
          </w:p>
          <w:p w14:paraId="01C362A2" w14:textId="77777777" w:rsidR="00FD1182" w:rsidRPr="00176735" w:rsidRDefault="00FD1182">
            <w:pPr>
              <w:pStyle w:val="TeThHauorabodytext"/>
            </w:pPr>
            <w:r>
              <w:t>Users: 129</w:t>
            </w:r>
          </w:p>
        </w:tc>
        <w:tc>
          <w:tcPr>
            <w:tcW w:w="1359" w:type="dxa"/>
            <w:tcBorders>
              <w:top w:val="single" w:sz="6" w:space="0" w:color="auto"/>
              <w:left w:val="single" w:sz="6" w:space="0" w:color="auto"/>
              <w:bottom w:val="single" w:sz="6" w:space="0" w:color="auto"/>
              <w:right w:val="single" w:sz="6" w:space="0" w:color="auto"/>
            </w:tcBorders>
          </w:tcPr>
          <w:p w14:paraId="3FAB8EB5" w14:textId="77777777" w:rsidR="00FD1182" w:rsidRPr="00176735" w:rsidRDefault="00FD1182">
            <w:pPr>
              <w:pStyle w:val="TeThHauorabodytext"/>
            </w:pPr>
            <w:r w:rsidRPr="00176735">
              <w:t>Views: 233</w:t>
            </w:r>
          </w:p>
          <w:p w14:paraId="338E95E4" w14:textId="77777777" w:rsidR="00FD1182" w:rsidRPr="00CA1F51" w:rsidRDefault="00FD1182">
            <w:pPr>
              <w:pStyle w:val="TeThHauorabodytext"/>
              <w:rPr>
                <w:color w:val="FF0000"/>
              </w:rPr>
            </w:pPr>
            <w:r w:rsidRPr="00176735">
              <w:t>Users: 132</w:t>
            </w:r>
          </w:p>
        </w:tc>
        <w:tc>
          <w:tcPr>
            <w:tcW w:w="1605" w:type="dxa"/>
            <w:tcBorders>
              <w:top w:val="single" w:sz="6" w:space="0" w:color="auto"/>
              <w:left w:val="single" w:sz="6" w:space="0" w:color="auto"/>
              <w:bottom w:val="single" w:sz="6" w:space="0" w:color="auto"/>
              <w:right w:val="single" w:sz="6" w:space="0" w:color="auto"/>
            </w:tcBorders>
          </w:tcPr>
          <w:p w14:paraId="00191809" w14:textId="77777777" w:rsidR="00FD1182" w:rsidRPr="00C13A8E" w:rsidRDefault="00FD1182">
            <w:pPr>
              <w:pStyle w:val="TeThHauorabodytext"/>
            </w:pPr>
            <w:r w:rsidRPr="00C13A8E">
              <w:t>Views: 588</w:t>
            </w:r>
          </w:p>
          <w:p w14:paraId="5DBBBA54" w14:textId="77777777" w:rsidR="00FD1182" w:rsidRPr="00C13A8E" w:rsidRDefault="00FD1182">
            <w:pPr>
              <w:pStyle w:val="TeThHauorabodytext"/>
              <w:rPr>
                <w:b/>
                <w:bCs/>
              </w:rPr>
            </w:pPr>
            <w:r w:rsidRPr="00C13A8E">
              <w:t>Users: 360</w:t>
            </w:r>
          </w:p>
        </w:tc>
        <w:tc>
          <w:tcPr>
            <w:tcW w:w="1390" w:type="dxa"/>
            <w:tcBorders>
              <w:top w:val="single" w:sz="6" w:space="0" w:color="auto"/>
              <w:left w:val="single" w:sz="6" w:space="0" w:color="auto"/>
              <w:bottom w:val="single" w:sz="6" w:space="0" w:color="auto"/>
              <w:right w:val="single" w:sz="6" w:space="0" w:color="auto"/>
            </w:tcBorders>
          </w:tcPr>
          <w:p w14:paraId="05E8170A" w14:textId="77777777" w:rsidR="00FD1182" w:rsidRPr="00C13A8E" w:rsidRDefault="00FD1182">
            <w:pPr>
              <w:pStyle w:val="TeThHauorabodytext"/>
            </w:pPr>
            <w:r w:rsidRPr="00C13A8E">
              <w:t>Views: 573</w:t>
            </w:r>
          </w:p>
          <w:p w14:paraId="33C898AD" w14:textId="77777777" w:rsidR="00FD1182" w:rsidRPr="00C13A8E" w:rsidRDefault="00FD1182">
            <w:pPr>
              <w:pStyle w:val="TeThHauorabodytext"/>
            </w:pPr>
            <w:r w:rsidRPr="00C13A8E">
              <w:t>Users: 337</w:t>
            </w:r>
          </w:p>
        </w:tc>
      </w:tr>
      <w:tr w:rsidR="00FD1182" w:rsidRPr="00CA1F51" w14:paraId="0E7C159F" w14:textId="77777777" w:rsidTr="00BC7A08">
        <w:trPr>
          <w:trHeight w:val="300"/>
          <w:jc w:val="center"/>
        </w:trPr>
        <w:tc>
          <w:tcPr>
            <w:tcW w:w="3506" w:type="dxa"/>
            <w:tcBorders>
              <w:top w:val="single" w:sz="6" w:space="0" w:color="auto"/>
              <w:left w:val="single" w:sz="6" w:space="0" w:color="auto"/>
              <w:bottom w:val="single" w:sz="6" w:space="0" w:color="auto"/>
              <w:right w:val="single" w:sz="4" w:space="0" w:color="auto"/>
            </w:tcBorders>
            <w:hideMark/>
          </w:tcPr>
          <w:p w14:paraId="5EE31F71" w14:textId="6F09E409" w:rsidR="00FD1182" w:rsidRPr="00FC246D" w:rsidRDefault="00FD1182">
            <w:pPr>
              <w:pStyle w:val="TeThHauorabodytext"/>
            </w:pPr>
            <w:r w:rsidRPr="00FC246D">
              <w:rPr>
                <w:b/>
                <w:bCs/>
              </w:rPr>
              <w:t>Code of expectations for health entities’ engagement with consumers and whānau</w:t>
            </w:r>
            <w:r w:rsidRPr="00FC246D">
              <w:t xml:space="preserve"> | Te tikanga </w:t>
            </w:r>
            <w:proofErr w:type="spellStart"/>
            <w:r w:rsidRPr="00FC246D">
              <w:t>mō</w:t>
            </w:r>
            <w:proofErr w:type="spellEnd"/>
            <w:r w:rsidRPr="00FC246D">
              <w:t xml:space="preserve"> </w:t>
            </w:r>
            <w:proofErr w:type="spellStart"/>
            <w:r w:rsidRPr="00FC246D">
              <w:t>te</w:t>
            </w:r>
            <w:proofErr w:type="spellEnd"/>
            <w:r w:rsidRPr="00FC246D">
              <w:t xml:space="preserve"> mahi </w:t>
            </w:r>
            <w:proofErr w:type="spellStart"/>
            <w:r w:rsidRPr="00FC246D">
              <w:t>tahi</w:t>
            </w:r>
            <w:proofErr w:type="spellEnd"/>
            <w:r w:rsidRPr="00FC246D">
              <w:t xml:space="preserve"> a </w:t>
            </w:r>
            <w:proofErr w:type="spellStart"/>
            <w:r w:rsidRPr="00FC246D">
              <w:t>ngā</w:t>
            </w:r>
            <w:proofErr w:type="spellEnd"/>
            <w:r w:rsidRPr="00FC246D">
              <w:t xml:space="preserve"> </w:t>
            </w:r>
            <w:proofErr w:type="spellStart"/>
            <w:r w:rsidRPr="00FC246D">
              <w:t>hinonga</w:t>
            </w:r>
            <w:proofErr w:type="spellEnd"/>
            <w:r w:rsidRPr="00FC246D">
              <w:t xml:space="preserve"> </w:t>
            </w:r>
            <w:proofErr w:type="spellStart"/>
            <w:r w:rsidRPr="00FC246D">
              <w:t>hauora</w:t>
            </w:r>
            <w:proofErr w:type="spellEnd"/>
            <w:r w:rsidRPr="00FC246D">
              <w:t xml:space="preserve"> ki </w:t>
            </w:r>
            <w:proofErr w:type="spellStart"/>
            <w:r w:rsidRPr="00FC246D">
              <w:t>ngā</w:t>
            </w:r>
            <w:proofErr w:type="spellEnd"/>
            <w:r w:rsidRPr="00FC246D">
              <w:t xml:space="preserve"> kiritaki me ngā whānau </w:t>
            </w:r>
            <w:hyperlink r:id="rId21" w:tgtFrame="_blank" w:history="1">
              <w:r w:rsidRPr="00FC246D">
                <w:rPr>
                  <w:rStyle w:val="Hyperlink"/>
                </w:rPr>
                <w:t>here</w:t>
              </w:r>
            </w:hyperlink>
          </w:p>
        </w:tc>
        <w:tc>
          <w:tcPr>
            <w:tcW w:w="1153" w:type="dxa"/>
            <w:tcBorders>
              <w:top w:val="single" w:sz="4" w:space="0" w:color="auto"/>
              <w:left w:val="single" w:sz="4" w:space="0" w:color="auto"/>
              <w:bottom w:val="single" w:sz="4" w:space="0" w:color="auto"/>
              <w:right w:val="single" w:sz="4" w:space="0" w:color="auto"/>
            </w:tcBorders>
          </w:tcPr>
          <w:p w14:paraId="4A3A0EBD" w14:textId="77777777" w:rsidR="00FD1182" w:rsidRDefault="00FD1182">
            <w:pPr>
              <w:pStyle w:val="TeThHauorabodytext"/>
            </w:pPr>
            <w:r>
              <w:t>Views: 810</w:t>
            </w:r>
          </w:p>
          <w:p w14:paraId="30543696" w14:textId="77777777" w:rsidR="00FD1182" w:rsidRDefault="00FD1182">
            <w:pPr>
              <w:pStyle w:val="TeThHauorabodytext"/>
            </w:pPr>
            <w:r>
              <w:t>Users: 566</w:t>
            </w:r>
          </w:p>
        </w:tc>
        <w:tc>
          <w:tcPr>
            <w:tcW w:w="1153" w:type="dxa"/>
            <w:tcBorders>
              <w:top w:val="single" w:sz="6" w:space="0" w:color="auto"/>
              <w:left w:val="single" w:sz="4" w:space="0" w:color="auto"/>
              <w:bottom w:val="single" w:sz="6" w:space="0" w:color="auto"/>
              <w:right w:val="single" w:sz="6" w:space="0" w:color="auto"/>
            </w:tcBorders>
          </w:tcPr>
          <w:p w14:paraId="29BEEEBD" w14:textId="77777777" w:rsidR="00FD1182" w:rsidRDefault="00FD1182">
            <w:pPr>
              <w:pStyle w:val="TeThHauorabodytext"/>
            </w:pPr>
            <w:r>
              <w:t>Views: 880</w:t>
            </w:r>
          </w:p>
          <w:p w14:paraId="1CD97EC3" w14:textId="77777777" w:rsidR="00FD1182" w:rsidRDefault="00FD1182">
            <w:pPr>
              <w:pStyle w:val="TeThHauorabodytext"/>
            </w:pPr>
            <w:r>
              <w:t>Users: 608</w:t>
            </w:r>
          </w:p>
        </w:tc>
        <w:tc>
          <w:tcPr>
            <w:tcW w:w="1093" w:type="dxa"/>
            <w:tcBorders>
              <w:top w:val="single" w:sz="6" w:space="0" w:color="auto"/>
              <w:left w:val="single" w:sz="6" w:space="0" w:color="auto"/>
              <w:bottom w:val="single" w:sz="6" w:space="0" w:color="auto"/>
              <w:right w:val="single" w:sz="6" w:space="0" w:color="auto"/>
            </w:tcBorders>
          </w:tcPr>
          <w:p w14:paraId="5EE0B7DC" w14:textId="77777777" w:rsidR="00FD1182" w:rsidRDefault="00FD1182">
            <w:pPr>
              <w:pStyle w:val="TeThHauorabodytext"/>
            </w:pPr>
            <w:r>
              <w:t>Views: 847</w:t>
            </w:r>
          </w:p>
          <w:p w14:paraId="6DFA5586" w14:textId="77777777" w:rsidR="00FD1182" w:rsidRDefault="00FD1182">
            <w:pPr>
              <w:pStyle w:val="TeThHauorabodytext"/>
            </w:pPr>
            <w:r>
              <w:t>Users: 564</w:t>
            </w:r>
          </w:p>
        </w:tc>
        <w:tc>
          <w:tcPr>
            <w:tcW w:w="1092" w:type="dxa"/>
            <w:tcBorders>
              <w:top w:val="single" w:sz="6" w:space="0" w:color="auto"/>
              <w:left w:val="single" w:sz="6" w:space="0" w:color="auto"/>
              <w:bottom w:val="single" w:sz="6" w:space="0" w:color="auto"/>
              <w:right w:val="single" w:sz="6" w:space="0" w:color="auto"/>
            </w:tcBorders>
          </w:tcPr>
          <w:p w14:paraId="37AFF762" w14:textId="77777777" w:rsidR="00FD1182" w:rsidRDefault="00FD1182">
            <w:pPr>
              <w:pStyle w:val="TeThHauorabodytext"/>
            </w:pPr>
            <w:r>
              <w:t>Views: 884</w:t>
            </w:r>
          </w:p>
          <w:p w14:paraId="74B22E42" w14:textId="77777777" w:rsidR="00FD1182" w:rsidRPr="003817E0" w:rsidRDefault="00FD1182">
            <w:pPr>
              <w:pStyle w:val="TeThHauorabodytext"/>
            </w:pPr>
            <w:r>
              <w:t>Users: 586</w:t>
            </w:r>
          </w:p>
        </w:tc>
        <w:tc>
          <w:tcPr>
            <w:tcW w:w="1359" w:type="dxa"/>
            <w:tcBorders>
              <w:top w:val="single" w:sz="6" w:space="0" w:color="auto"/>
              <w:left w:val="single" w:sz="6" w:space="0" w:color="auto"/>
              <w:bottom w:val="single" w:sz="6" w:space="0" w:color="auto"/>
              <w:right w:val="single" w:sz="6" w:space="0" w:color="auto"/>
            </w:tcBorders>
          </w:tcPr>
          <w:p w14:paraId="72A59B00" w14:textId="77777777" w:rsidR="00FD1182" w:rsidRPr="003817E0" w:rsidRDefault="00FD1182">
            <w:pPr>
              <w:pStyle w:val="TeThHauorabodytext"/>
            </w:pPr>
            <w:r w:rsidRPr="003817E0">
              <w:t>Views: 868</w:t>
            </w:r>
          </w:p>
          <w:p w14:paraId="5638471C" w14:textId="77777777" w:rsidR="00FD1182" w:rsidRPr="00CA1F51" w:rsidRDefault="00FD1182">
            <w:pPr>
              <w:pStyle w:val="TeThHauorabodytext"/>
              <w:rPr>
                <w:color w:val="FF0000"/>
              </w:rPr>
            </w:pPr>
            <w:r w:rsidRPr="003817E0">
              <w:t>Users: 578</w:t>
            </w:r>
          </w:p>
        </w:tc>
        <w:tc>
          <w:tcPr>
            <w:tcW w:w="1605" w:type="dxa"/>
            <w:tcBorders>
              <w:top w:val="single" w:sz="6" w:space="0" w:color="auto"/>
              <w:left w:val="single" w:sz="6" w:space="0" w:color="auto"/>
              <w:bottom w:val="single" w:sz="6" w:space="0" w:color="auto"/>
              <w:right w:val="single" w:sz="6" w:space="0" w:color="auto"/>
            </w:tcBorders>
          </w:tcPr>
          <w:p w14:paraId="480CDD9B" w14:textId="77777777" w:rsidR="00FD1182" w:rsidRPr="00C13A8E" w:rsidRDefault="00FD1182">
            <w:pPr>
              <w:pStyle w:val="TeThHauorabodytext"/>
            </w:pPr>
            <w:r w:rsidRPr="00C13A8E">
              <w:t>Views: 2,338</w:t>
            </w:r>
          </w:p>
          <w:p w14:paraId="309E5462" w14:textId="77777777" w:rsidR="00FD1182" w:rsidRPr="00C13A8E" w:rsidRDefault="00FD1182">
            <w:pPr>
              <w:pStyle w:val="TeThHauorabodytext"/>
            </w:pPr>
            <w:r w:rsidRPr="00C13A8E">
              <w:t>Users: 1,425</w:t>
            </w:r>
          </w:p>
        </w:tc>
        <w:tc>
          <w:tcPr>
            <w:tcW w:w="1390" w:type="dxa"/>
            <w:tcBorders>
              <w:top w:val="single" w:sz="6" w:space="0" w:color="auto"/>
              <w:left w:val="single" w:sz="6" w:space="0" w:color="auto"/>
              <w:bottom w:val="single" w:sz="6" w:space="0" w:color="auto"/>
              <w:right w:val="single" w:sz="6" w:space="0" w:color="auto"/>
            </w:tcBorders>
          </w:tcPr>
          <w:p w14:paraId="4517FB9C" w14:textId="77777777" w:rsidR="00FD1182" w:rsidRPr="00C13A8E" w:rsidRDefault="00FD1182">
            <w:pPr>
              <w:pStyle w:val="TeThHauorabodytext"/>
            </w:pPr>
            <w:r w:rsidRPr="00C13A8E">
              <w:t>Views: 1,526</w:t>
            </w:r>
          </w:p>
          <w:p w14:paraId="441C5881" w14:textId="77777777" w:rsidR="00FD1182" w:rsidRPr="00C13A8E" w:rsidRDefault="00FD1182">
            <w:pPr>
              <w:pStyle w:val="TeThHauorabodytext"/>
            </w:pPr>
            <w:r w:rsidRPr="00C13A8E">
              <w:t>Users: 1,282</w:t>
            </w:r>
          </w:p>
        </w:tc>
      </w:tr>
      <w:tr w:rsidR="00FD1182" w:rsidRPr="00CA1F51" w14:paraId="791D9CB3" w14:textId="77777777" w:rsidTr="00BC7A08">
        <w:trPr>
          <w:trHeight w:val="300"/>
          <w:jc w:val="center"/>
        </w:trPr>
        <w:tc>
          <w:tcPr>
            <w:tcW w:w="3506" w:type="dxa"/>
            <w:tcBorders>
              <w:top w:val="single" w:sz="6" w:space="0" w:color="auto"/>
              <w:left w:val="single" w:sz="6" w:space="0" w:color="auto"/>
              <w:bottom w:val="single" w:sz="6" w:space="0" w:color="auto"/>
              <w:right w:val="single" w:sz="4" w:space="0" w:color="auto"/>
            </w:tcBorders>
            <w:hideMark/>
          </w:tcPr>
          <w:p w14:paraId="4956368C" w14:textId="41EDE328" w:rsidR="00FD1182" w:rsidRPr="00574A36" w:rsidRDefault="00FD1182">
            <w:pPr>
              <w:pStyle w:val="TeThHauorabodytext"/>
            </w:pPr>
            <w:r w:rsidRPr="00574A36">
              <w:rPr>
                <w:b/>
                <w:bCs/>
              </w:rPr>
              <w:t>Code of expectations for health entities’ engagement with consumers and whānau</w:t>
            </w:r>
            <w:r w:rsidRPr="00574A36">
              <w:t xml:space="preserve"> </w:t>
            </w:r>
            <w:hyperlink r:id="rId22" w:tgtFrame="_blank" w:history="1">
              <w:r w:rsidRPr="00574A36">
                <w:rPr>
                  <w:rStyle w:val="Hyperlink"/>
                </w:rPr>
                <w:t>here</w:t>
              </w:r>
            </w:hyperlink>
          </w:p>
          <w:p w14:paraId="0B778522" w14:textId="5005F370" w:rsidR="00FD1182" w:rsidRPr="00574A36" w:rsidRDefault="00FD1182">
            <w:pPr>
              <w:pStyle w:val="TeThHauorabodytext"/>
              <w:rPr>
                <w:b/>
                <w:bCs/>
              </w:rPr>
            </w:pPr>
            <w:r w:rsidRPr="00574A36">
              <w:t>(This page hosts the code translations and accessible formats)</w:t>
            </w:r>
          </w:p>
        </w:tc>
        <w:tc>
          <w:tcPr>
            <w:tcW w:w="1153" w:type="dxa"/>
            <w:tcBorders>
              <w:top w:val="single" w:sz="4" w:space="0" w:color="auto"/>
              <w:left w:val="single" w:sz="4" w:space="0" w:color="auto"/>
              <w:bottom w:val="single" w:sz="4" w:space="0" w:color="auto"/>
              <w:right w:val="single" w:sz="4" w:space="0" w:color="auto"/>
            </w:tcBorders>
          </w:tcPr>
          <w:p w14:paraId="033B2EE4" w14:textId="77777777" w:rsidR="00FD1182" w:rsidRDefault="00FD1182">
            <w:pPr>
              <w:pStyle w:val="TeThHauorabodytext"/>
              <w:tabs>
                <w:tab w:val="left" w:pos="652"/>
              </w:tabs>
            </w:pPr>
            <w:r>
              <w:t>Views: 574</w:t>
            </w:r>
          </w:p>
          <w:p w14:paraId="10828386" w14:textId="77777777" w:rsidR="00FD1182" w:rsidRDefault="00FD1182">
            <w:pPr>
              <w:pStyle w:val="TeThHauorabodytext"/>
              <w:tabs>
                <w:tab w:val="left" w:pos="652"/>
              </w:tabs>
            </w:pPr>
            <w:r>
              <w:t>Users: 389</w:t>
            </w:r>
          </w:p>
        </w:tc>
        <w:tc>
          <w:tcPr>
            <w:tcW w:w="1153" w:type="dxa"/>
            <w:tcBorders>
              <w:top w:val="single" w:sz="6" w:space="0" w:color="auto"/>
              <w:left w:val="single" w:sz="4" w:space="0" w:color="auto"/>
              <w:bottom w:val="single" w:sz="6" w:space="0" w:color="auto"/>
              <w:right w:val="single" w:sz="6" w:space="0" w:color="auto"/>
            </w:tcBorders>
          </w:tcPr>
          <w:p w14:paraId="79FC62FA" w14:textId="77777777" w:rsidR="00FD1182" w:rsidRDefault="00FD1182">
            <w:pPr>
              <w:pStyle w:val="TeThHauorabodytext"/>
              <w:tabs>
                <w:tab w:val="left" w:pos="652"/>
              </w:tabs>
            </w:pPr>
            <w:r>
              <w:t>Views: 539</w:t>
            </w:r>
          </w:p>
          <w:p w14:paraId="626E039C" w14:textId="77777777" w:rsidR="00FD1182" w:rsidRDefault="00FD1182">
            <w:pPr>
              <w:pStyle w:val="TeThHauorabodytext"/>
              <w:tabs>
                <w:tab w:val="left" w:pos="652"/>
              </w:tabs>
            </w:pPr>
            <w:r>
              <w:t>Users: 384</w:t>
            </w:r>
          </w:p>
        </w:tc>
        <w:tc>
          <w:tcPr>
            <w:tcW w:w="1093" w:type="dxa"/>
            <w:tcBorders>
              <w:top w:val="single" w:sz="6" w:space="0" w:color="auto"/>
              <w:left w:val="single" w:sz="6" w:space="0" w:color="auto"/>
              <w:bottom w:val="single" w:sz="6" w:space="0" w:color="auto"/>
              <w:right w:val="single" w:sz="6" w:space="0" w:color="auto"/>
            </w:tcBorders>
          </w:tcPr>
          <w:p w14:paraId="318D5C01" w14:textId="77777777" w:rsidR="00FD1182" w:rsidRDefault="00FD1182">
            <w:pPr>
              <w:pStyle w:val="TeThHauorabodytext"/>
              <w:tabs>
                <w:tab w:val="left" w:pos="652"/>
              </w:tabs>
            </w:pPr>
            <w:r>
              <w:t>Views: 536</w:t>
            </w:r>
          </w:p>
          <w:p w14:paraId="41362C6C" w14:textId="3A338919" w:rsidR="00FD1182" w:rsidRPr="00F62054" w:rsidRDefault="00FD1182" w:rsidP="00BC7A08">
            <w:pPr>
              <w:pStyle w:val="TeThHauorabodytext"/>
              <w:tabs>
                <w:tab w:val="left" w:pos="652"/>
              </w:tabs>
            </w:pPr>
            <w:r>
              <w:t>Users: 363</w:t>
            </w:r>
          </w:p>
        </w:tc>
        <w:tc>
          <w:tcPr>
            <w:tcW w:w="1092" w:type="dxa"/>
            <w:tcBorders>
              <w:top w:val="single" w:sz="6" w:space="0" w:color="auto"/>
              <w:left w:val="single" w:sz="6" w:space="0" w:color="auto"/>
              <w:bottom w:val="single" w:sz="6" w:space="0" w:color="auto"/>
              <w:right w:val="single" w:sz="6" w:space="0" w:color="auto"/>
            </w:tcBorders>
          </w:tcPr>
          <w:p w14:paraId="5653078C" w14:textId="77777777" w:rsidR="00FD1182" w:rsidRDefault="00FD1182">
            <w:pPr>
              <w:pStyle w:val="TeThHauorabodytext"/>
              <w:tabs>
                <w:tab w:val="left" w:pos="652"/>
              </w:tabs>
            </w:pPr>
            <w:r>
              <w:t>Views: 647</w:t>
            </w:r>
          </w:p>
          <w:p w14:paraId="4A55574E" w14:textId="77777777" w:rsidR="00FD1182" w:rsidRPr="00574A36" w:rsidRDefault="00FD1182">
            <w:pPr>
              <w:pStyle w:val="TeThHauorabodytext"/>
              <w:tabs>
                <w:tab w:val="left" w:pos="652"/>
              </w:tabs>
            </w:pPr>
            <w:r>
              <w:t>Users: 452</w:t>
            </w:r>
          </w:p>
        </w:tc>
        <w:tc>
          <w:tcPr>
            <w:tcW w:w="1359" w:type="dxa"/>
            <w:tcBorders>
              <w:top w:val="single" w:sz="6" w:space="0" w:color="auto"/>
              <w:left w:val="single" w:sz="6" w:space="0" w:color="auto"/>
              <w:bottom w:val="single" w:sz="6" w:space="0" w:color="auto"/>
              <w:right w:val="single" w:sz="6" w:space="0" w:color="auto"/>
            </w:tcBorders>
          </w:tcPr>
          <w:p w14:paraId="4703362F" w14:textId="77777777" w:rsidR="00FD1182" w:rsidRPr="00574A36" w:rsidRDefault="00FD1182">
            <w:pPr>
              <w:pStyle w:val="TeThHauorabodytext"/>
            </w:pPr>
            <w:r w:rsidRPr="00574A36">
              <w:t>Views: 585</w:t>
            </w:r>
          </w:p>
          <w:p w14:paraId="614283A9" w14:textId="77777777" w:rsidR="00FD1182" w:rsidRPr="00574A36" w:rsidRDefault="00FD1182">
            <w:pPr>
              <w:pStyle w:val="TeThHauorabodytext"/>
            </w:pPr>
            <w:r w:rsidRPr="00574A36">
              <w:t>Users: 415</w:t>
            </w:r>
          </w:p>
        </w:tc>
        <w:tc>
          <w:tcPr>
            <w:tcW w:w="1605" w:type="dxa"/>
            <w:tcBorders>
              <w:top w:val="single" w:sz="6" w:space="0" w:color="auto"/>
              <w:left w:val="single" w:sz="6" w:space="0" w:color="auto"/>
              <w:bottom w:val="single" w:sz="6" w:space="0" w:color="auto"/>
              <w:right w:val="single" w:sz="6" w:space="0" w:color="auto"/>
            </w:tcBorders>
          </w:tcPr>
          <w:p w14:paraId="4FC1DB63" w14:textId="77777777" w:rsidR="00FD1182" w:rsidRPr="00C13A8E" w:rsidRDefault="00FD1182">
            <w:pPr>
              <w:pStyle w:val="TeThHauorabodytext"/>
            </w:pPr>
            <w:r w:rsidRPr="00C13A8E">
              <w:t>Views: 1,334</w:t>
            </w:r>
          </w:p>
          <w:p w14:paraId="5B0A3B81" w14:textId="77777777" w:rsidR="00FD1182" w:rsidRPr="00C13A8E" w:rsidRDefault="00FD1182">
            <w:pPr>
              <w:pStyle w:val="TeThHauorabodytext"/>
            </w:pPr>
            <w:r w:rsidRPr="00C13A8E">
              <w:t>Users: 873</w:t>
            </w:r>
          </w:p>
        </w:tc>
        <w:tc>
          <w:tcPr>
            <w:tcW w:w="1390" w:type="dxa"/>
            <w:tcBorders>
              <w:top w:val="single" w:sz="6" w:space="0" w:color="auto"/>
              <w:left w:val="single" w:sz="6" w:space="0" w:color="auto"/>
              <w:bottom w:val="single" w:sz="6" w:space="0" w:color="auto"/>
              <w:right w:val="single" w:sz="6" w:space="0" w:color="auto"/>
            </w:tcBorders>
          </w:tcPr>
          <w:p w14:paraId="3299BC33" w14:textId="77777777" w:rsidR="00FD1182" w:rsidRPr="00C13A8E" w:rsidRDefault="00FD1182">
            <w:pPr>
              <w:pStyle w:val="TeThHauorabodytext"/>
            </w:pPr>
            <w:r w:rsidRPr="00C13A8E">
              <w:t>Views: 1,596</w:t>
            </w:r>
          </w:p>
          <w:p w14:paraId="4ED5BF6D" w14:textId="77777777" w:rsidR="00FD1182" w:rsidRPr="00C13A8E" w:rsidRDefault="00FD1182">
            <w:pPr>
              <w:pStyle w:val="TeThHauorabodytext"/>
              <w:rPr>
                <w:highlight w:val="yellow"/>
              </w:rPr>
            </w:pPr>
            <w:r w:rsidRPr="00C13A8E">
              <w:t>Users: 1,067</w:t>
            </w:r>
          </w:p>
        </w:tc>
      </w:tr>
      <w:tr w:rsidR="00FD1182" w:rsidRPr="00CA1F51" w14:paraId="35E94444" w14:textId="77777777" w:rsidTr="00BC7A08">
        <w:trPr>
          <w:trHeight w:val="300"/>
          <w:jc w:val="center"/>
        </w:trPr>
        <w:tc>
          <w:tcPr>
            <w:tcW w:w="3506" w:type="dxa"/>
            <w:tcBorders>
              <w:top w:val="single" w:sz="6" w:space="0" w:color="auto"/>
              <w:left w:val="single" w:sz="6" w:space="0" w:color="auto"/>
              <w:bottom w:val="single" w:sz="6" w:space="0" w:color="auto"/>
              <w:right w:val="single" w:sz="4" w:space="0" w:color="auto"/>
            </w:tcBorders>
            <w:hideMark/>
          </w:tcPr>
          <w:p w14:paraId="3867E1E8" w14:textId="7D2B05D2" w:rsidR="00FD1182" w:rsidRPr="00FC246D" w:rsidRDefault="00FD1182">
            <w:pPr>
              <w:pStyle w:val="TeThHauorabodytext"/>
            </w:pPr>
            <w:r w:rsidRPr="00FC246D">
              <w:rPr>
                <w:b/>
                <w:bCs/>
              </w:rPr>
              <w:t>Code of expectations implementation guide</w:t>
            </w:r>
            <w:r w:rsidRPr="00FC246D">
              <w:t xml:space="preserve"> |Te </w:t>
            </w:r>
            <w:proofErr w:type="spellStart"/>
            <w:r w:rsidRPr="00FC246D">
              <w:t>aratohu</w:t>
            </w:r>
            <w:proofErr w:type="spellEnd"/>
            <w:r w:rsidRPr="00FC246D">
              <w:t xml:space="preserve"> tikanga (</w:t>
            </w:r>
            <w:hyperlink r:id="rId23" w:tgtFrame="_blank" w:history="1">
              <w:r w:rsidRPr="00FC246D">
                <w:rPr>
                  <w:rStyle w:val="Hyperlink"/>
                </w:rPr>
                <w:t>new landing page here</w:t>
              </w:r>
            </w:hyperlink>
            <w:r w:rsidRPr="00FC246D">
              <w:t>)</w:t>
            </w:r>
          </w:p>
        </w:tc>
        <w:tc>
          <w:tcPr>
            <w:tcW w:w="1153" w:type="dxa"/>
            <w:tcBorders>
              <w:top w:val="single" w:sz="4" w:space="0" w:color="auto"/>
              <w:left w:val="single" w:sz="4" w:space="0" w:color="auto"/>
              <w:bottom w:val="single" w:sz="4" w:space="0" w:color="auto"/>
              <w:right w:val="single" w:sz="4" w:space="0" w:color="auto"/>
            </w:tcBorders>
          </w:tcPr>
          <w:p w14:paraId="04526371" w14:textId="77777777" w:rsidR="00FD1182" w:rsidRDefault="00FD1182">
            <w:pPr>
              <w:pStyle w:val="TeThHauorabodytext"/>
            </w:pPr>
            <w:r>
              <w:t>Views: 162</w:t>
            </w:r>
          </w:p>
          <w:p w14:paraId="67BDA537" w14:textId="77777777" w:rsidR="00FD1182" w:rsidRDefault="00FD1182">
            <w:pPr>
              <w:pStyle w:val="TeThHauorabodytext"/>
            </w:pPr>
            <w:r>
              <w:t>Users: 102</w:t>
            </w:r>
          </w:p>
        </w:tc>
        <w:tc>
          <w:tcPr>
            <w:tcW w:w="1153" w:type="dxa"/>
            <w:tcBorders>
              <w:top w:val="single" w:sz="6" w:space="0" w:color="auto"/>
              <w:left w:val="single" w:sz="4" w:space="0" w:color="auto"/>
              <w:bottom w:val="single" w:sz="6" w:space="0" w:color="auto"/>
              <w:right w:val="single" w:sz="6" w:space="0" w:color="auto"/>
            </w:tcBorders>
          </w:tcPr>
          <w:p w14:paraId="71780D8A" w14:textId="77777777" w:rsidR="00FD1182" w:rsidRDefault="00FD1182">
            <w:pPr>
              <w:pStyle w:val="TeThHauorabodytext"/>
            </w:pPr>
            <w:r>
              <w:t>Views: 185</w:t>
            </w:r>
          </w:p>
          <w:p w14:paraId="25AC49D1" w14:textId="77777777" w:rsidR="00FD1182" w:rsidRDefault="00FD1182">
            <w:pPr>
              <w:pStyle w:val="TeThHauorabodytext"/>
            </w:pPr>
            <w:r>
              <w:t>Users: 122</w:t>
            </w:r>
          </w:p>
        </w:tc>
        <w:tc>
          <w:tcPr>
            <w:tcW w:w="1093" w:type="dxa"/>
            <w:tcBorders>
              <w:top w:val="single" w:sz="6" w:space="0" w:color="auto"/>
              <w:left w:val="single" w:sz="6" w:space="0" w:color="auto"/>
              <w:bottom w:val="single" w:sz="6" w:space="0" w:color="auto"/>
              <w:right w:val="single" w:sz="6" w:space="0" w:color="auto"/>
            </w:tcBorders>
          </w:tcPr>
          <w:p w14:paraId="5D9892F1" w14:textId="77777777" w:rsidR="00FD1182" w:rsidRDefault="00FD1182">
            <w:pPr>
              <w:pStyle w:val="TeThHauorabodytext"/>
            </w:pPr>
            <w:r>
              <w:t>Views: 176</w:t>
            </w:r>
          </w:p>
          <w:p w14:paraId="35291EBA" w14:textId="5614D625" w:rsidR="00FD1182" w:rsidRPr="00010698" w:rsidRDefault="00FD1182" w:rsidP="00BC7A08">
            <w:pPr>
              <w:pStyle w:val="TeThHauorabodytext"/>
            </w:pPr>
            <w:r>
              <w:t>Users: 109</w:t>
            </w:r>
          </w:p>
        </w:tc>
        <w:tc>
          <w:tcPr>
            <w:tcW w:w="1092" w:type="dxa"/>
            <w:tcBorders>
              <w:top w:val="single" w:sz="6" w:space="0" w:color="auto"/>
              <w:left w:val="single" w:sz="6" w:space="0" w:color="auto"/>
              <w:bottom w:val="single" w:sz="6" w:space="0" w:color="auto"/>
              <w:right w:val="single" w:sz="6" w:space="0" w:color="auto"/>
            </w:tcBorders>
          </w:tcPr>
          <w:p w14:paraId="058CA5DB" w14:textId="77777777" w:rsidR="00FD1182" w:rsidRDefault="00FD1182">
            <w:pPr>
              <w:pStyle w:val="TeThHauorabodytext"/>
            </w:pPr>
            <w:r>
              <w:t>Views: 263</w:t>
            </w:r>
          </w:p>
          <w:p w14:paraId="7FC385B1" w14:textId="77777777" w:rsidR="00FD1182" w:rsidRPr="00FC363D" w:rsidRDefault="00FD1182">
            <w:pPr>
              <w:pStyle w:val="TeThHauorabodytext"/>
            </w:pPr>
            <w:r>
              <w:t>Users: 153</w:t>
            </w:r>
          </w:p>
        </w:tc>
        <w:tc>
          <w:tcPr>
            <w:tcW w:w="1359" w:type="dxa"/>
            <w:tcBorders>
              <w:top w:val="single" w:sz="6" w:space="0" w:color="auto"/>
              <w:left w:val="single" w:sz="6" w:space="0" w:color="auto"/>
              <w:bottom w:val="single" w:sz="6" w:space="0" w:color="auto"/>
              <w:right w:val="single" w:sz="6" w:space="0" w:color="auto"/>
            </w:tcBorders>
          </w:tcPr>
          <w:p w14:paraId="0AECCDEA" w14:textId="77777777" w:rsidR="00FD1182" w:rsidRPr="00FC363D" w:rsidRDefault="00FD1182">
            <w:pPr>
              <w:pStyle w:val="TeThHauorabodytext"/>
            </w:pPr>
            <w:r w:rsidRPr="00FC363D">
              <w:t>Views: 136</w:t>
            </w:r>
          </w:p>
          <w:p w14:paraId="39A4522A" w14:textId="77777777" w:rsidR="00FD1182" w:rsidRPr="00CA1F51" w:rsidRDefault="00FD1182">
            <w:pPr>
              <w:pStyle w:val="TeThHauorabodytext"/>
              <w:rPr>
                <w:color w:val="FF0000"/>
              </w:rPr>
            </w:pPr>
            <w:r w:rsidRPr="00FC363D">
              <w:t>Users: 95</w:t>
            </w:r>
          </w:p>
        </w:tc>
        <w:tc>
          <w:tcPr>
            <w:tcW w:w="1605" w:type="dxa"/>
            <w:tcBorders>
              <w:top w:val="single" w:sz="6" w:space="0" w:color="auto"/>
              <w:left w:val="single" w:sz="6" w:space="0" w:color="auto"/>
              <w:bottom w:val="single" w:sz="6" w:space="0" w:color="auto"/>
              <w:right w:val="single" w:sz="6" w:space="0" w:color="auto"/>
            </w:tcBorders>
          </w:tcPr>
          <w:p w14:paraId="6FF0EC06" w14:textId="77777777" w:rsidR="00FD1182" w:rsidRPr="00C13A8E" w:rsidRDefault="00FD1182">
            <w:pPr>
              <w:pStyle w:val="TeThHauorabodytext"/>
            </w:pPr>
            <w:r w:rsidRPr="00C13A8E">
              <w:t>Views: 476</w:t>
            </w:r>
          </w:p>
          <w:p w14:paraId="089B890F" w14:textId="77777777" w:rsidR="00FD1182" w:rsidRPr="00C13A8E" w:rsidRDefault="00FD1182">
            <w:pPr>
              <w:pStyle w:val="TeThHauorabodytext"/>
            </w:pPr>
            <w:r w:rsidRPr="00C13A8E">
              <w:t>Users: 293</w:t>
            </w:r>
          </w:p>
        </w:tc>
        <w:tc>
          <w:tcPr>
            <w:tcW w:w="1390" w:type="dxa"/>
            <w:tcBorders>
              <w:top w:val="single" w:sz="6" w:space="0" w:color="auto"/>
              <w:left w:val="single" w:sz="6" w:space="0" w:color="auto"/>
              <w:bottom w:val="single" w:sz="6" w:space="0" w:color="auto"/>
              <w:right w:val="single" w:sz="6" w:space="0" w:color="auto"/>
            </w:tcBorders>
          </w:tcPr>
          <w:p w14:paraId="51E5C70F" w14:textId="77777777" w:rsidR="00FD1182" w:rsidRPr="00C13A8E" w:rsidRDefault="00FD1182">
            <w:pPr>
              <w:pStyle w:val="TeThHauorabodytext"/>
            </w:pPr>
            <w:r w:rsidRPr="00C13A8E">
              <w:t>Views: 700</w:t>
            </w:r>
          </w:p>
          <w:p w14:paraId="1A5E7CDF" w14:textId="3847B049" w:rsidR="00FD1182" w:rsidRPr="00C13A8E" w:rsidRDefault="00FD1182">
            <w:pPr>
              <w:pStyle w:val="TeThHauorabodytext"/>
            </w:pPr>
            <w:r w:rsidRPr="00C13A8E">
              <w:t>Users: 391</w:t>
            </w:r>
          </w:p>
        </w:tc>
      </w:tr>
      <w:tr w:rsidR="00FD1182" w:rsidRPr="00FC246D" w14:paraId="404F789C" w14:textId="77777777" w:rsidTr="00BC7A08">
        <w:trPr>
          <w:trHeight w:val="300"/>
          <w:jc w:val="center"/>
        </w:trPr>
        <w:tc>
          <w:tcPr>
            <w:tcW w:w="3506" w:type="dxa"/>
            <w:tcBorders>
              <w:top w:val="single" w:sz="6" w:space="0" w:color="auto"/>
              <w:left w:val="single" w:sz="6" w:space="0" w:color="auto"/>
              <w:bottom w:val="single" w:sz="6" w:space="0" w:color="auto"/>
              <w:right w:val="single" w:sz="4" w:space="0" w:color="auto"/>
            </w:tcBorders>
            <w:shd w:val="clear" w:color="auto" w:fill="D9D9D9" w:themeFill="background1" w:themeFillShade="D9"/>
            <w:hideMark/>
          </w:tcPr>
          <w:p w14:paraId="21267C69" w14:textId="31EF7A4E" w:rsidR="00FD1182" w:rsidRPr="00FC246D" w:rsidRDefault="00FD1182">
            <w:pPr>
              <w:pStyle w:val="TeThHauorabodytext"/>
            </w:pPr>
            <w:r w:rsidRPr="00FC246D">
              <w:rPr>
                <w:noProof/>
              </w:rPr>
              <w:lastRenderedPageBreak/>
              <w:drawing>
                <wp:inline distT="0" distB="0" distL="0" distR="0" wp14:anchorId="30B54CB7" wp14:editId="6407025E">
                  <wp:extent cx="619125" cy="619125"/>
                  <wp:effectExtent l="0" t="0" r="9525" b="9525"/>
                  <wp:docPr id="1066999987"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999987" name="Picture 8">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r w:rsidRPr="00FC246D">
              <w:rPr>
                <w:b/>
                <w:bCs/>
              </w:rPr>
              <w:t>Co-designing with consumers, whānau and communities</w:t>
            </w:r>
            <w:r w:rsidRPr="00FC246D">
              <w:t xml:space="preserve"> | </w:t>
            </w:r>
            <w:proofErr w:type="spellStart"/>
            <w:r w:rsidRPr="00FC246D">
              <w:rPr>
                <w:b/>
                <w:bCs/>
              </w:rPr>
              <w:t>Hoahoa</w:t>
            </w:r>
            <w:proofErr w:type="spellEnd"/>
            <w:r w:rsidRPr="00FC246D">
              <w:rPr>
                <w:b/>
                <w:bCs/>
              </w:rPr>
              <w:t xml:space="preserve"> </w:t>
            </w:r>
            <w:proofErr w:type="spellStart"/>
            <w:r w:rsidRPr="00FC246D">
              <w:rPr>
                <w:b/>
                <w:bCs/>
              </w:rPr>
              <w:t>tahi</w:t>
            </w:r>
            <w:proofErr w:type="spellEnd"/>
            <w:r w:rsidRPr="00FC246D">
              <w:rPr>
                <w:b/>
                <w:bCs/>
              </w:rPr>
              <w:t xml:space="preserve"> me </w:t>
            </w:r>
            <w:proofErr w:type="spellStart"/>
            <w:r w:rsidRPr="00FC246D">
              <w:rPr>
                <w:b/>
                <w:bCs/>
              </w:rPr>
              <w:t>ngā</w:t>
            </w:r>
            <w:proofErr w:type="spellEnd"/>
            <w:r w:rsidRPr="00FC246D">
              <w:rPr>
                <w:b/>
                <w:bCs/>
              </w:rPr>
              <w:t xml:space="preserve"> kiritaki, ngā whānau me </w:t>
            </w:r>
            <w:proofErr w:type="spellStart"/>
            <w:r w:rsidRPr="00FC246D">
              <w:rPr>
                <w:b/>
                <w:bCs/>
              </w:rPr>
              <w:t>ngā</w:t>
            </w:r>
            <w:proofErr w:type="spellEnd"/>
            <w:r w:rsidRPr="00FC246D">
              <w:rPr>
                <w:b/>
                <w:bCs/>
              </w:rPr>
              <w:t xml:space="preserve"> </w:t>
            </w:r>
            <w:proofErr w:type="spellStart"/>
            <w:r w:rsidRPr="00FC246D">
              <w:rPr>
                <w:b/>
                <w:bCs/>
              </w:rPr>
              <w:t>hapori</w:t>
            </w:r>
            <w:proofErr w:type="spellEnd"/>
            <w:r w:rsidRPr="00FC246D">
              <w:rPr>
                <w:b/>
                <w:bCs/>
              </w:rPr>
              <w:t xml:space="preserve"> </w:t>
            </w:r>
            <w:hyperlink r:id="rId25" w:tgtFrame="_blank" w:history="1">
              <w:r w:rsidRPr="00FC246D">
                <w:rPr>
                  <w:rStyle w:val="Hyperlink"/>
                </w:rPr>
                <w:t>here</w:t>
              </w:r>
            </w:hyperlink>
          </w:p>
        </w:tc>
        <w:tc>
          <w:tcPr>
            <w:tcW w:w="11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7F7DCB" w14:textId="77777777" w:rsidR="00FD1182" w:rsidRDefault="00FD1182">
            <w:pPr>
              <w:pStyle w:val="TeThHauorabodytext"/>
            </w:pPr>
            <w:r>
              <w:t>Views: 343</w:t>
            </w:r>
          </w:p>
          <w:p w14:paraId="2209B0AF" w14:textId="77777777" w:rsidR="00FD1182" w:rsidRDefault="00FD1182">
            <w:pPr>
              <w:pStyle w:val="TeThHauorabodytext"/>
            </w:pPr>
            <w:r>
              <w:t>Users: 265</w:t>
            </w:r>
          </w:p>
        </w:tc>
        <w:tc>
          <w:tcPr>
            <w:tcW w:w="1153" w:type="dxa"/>
            <w:tcBorders>
              <w:top w:val="single" w:sz="6" w:space="0" w:color="auto"/>
              <w:left w:val="single" w:sz="4" w:space="0" w:color="auto"/>
              <w:bottom w:val="single" w:sz="6" w:space="0" w:color="auto"/>
              <w:right w:val="single" w:sz="6" w:space="0" w:color="auto"/>
            </w:tcBorders>
            <w:shd w:val="clear" w:color="auto" w:fill="D9D9D9" w:themeFill="background1" w:themeFillShade="D9"/>
          </w:tcPr>
          <w:p w14:paraId="68CBFE8A" w14:textId="77777777" w:rsidR="00FD1182" w:rsidRDefault="00FD1182">
            <w:pPr>
              <w:pStyle w:val="TeThHauorabodytext"/>
            </w:pPr>
            <w:r>
              <w:t>Views: 402</w:t>
            </w:r>
          </w:p>
          <w:p w14:paraId="74F0F395" w14:textId="77777777" w:rsidR="00FD1182" w:rsidRDefault="00FD1182">
            <w:pPr>
              <w:pStyle w:val="TeThHauorabodytext"/>
            </w:pPr>
            <w:r>
              <w:t>Users: 296</w:t>
            </w:r>
          </w:p>
        </w:tc>
        <w:tc>
          <w:tcPr>
            <w:tcW w:w="10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ABD9A35" w14:textId="77777777" w:rsidR="00FD1182" w:rsidRDefault="00FD1182">
            <w:pPr>
              <w:pStyle w:val="TeThHauorabodytext"/>
            </w:pPr>
            <w:r>
              <w:t>Views: 502</w:t>
            </w:r>
          </w:p>
          <w:p w14:paraId="36D1BF7E" w14:textId="77777777" w:rsidR="00FD1182" w:rsidRDefault="00FD1182">
            <w:pPr>
              <w:pStyle w:val="TeThHauorabodytext"/>
            </w:pPr>
            <w:r>
              <w:t>Users: 346</w:t>
            </w:r>
          </w:p>
        </w:tc>
        <w:tc>
          <w:tcPr>
            <w:tcW w:w="109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7AC0F41" w14:textId="77777777" w:rsidR="00FD1182" w:rsidRDefault="00FD1182">
            <w:pPr>
              <w:pStyle w:val="TeThHauorabodytext"/>
            </w:pPr>
            <w:r>
              <w:t>Views: 261</w:t>
            </w:r>
          </w:p>
          <w:p w14:paraId="0ED1F939" w14:textId="77777777" w:rsidR="00FD1182" w:rsidRPr="00125B6B" w:rsidRDefault="00FD1182">
            <w:pPr>
              <w:pStyle w:val="TeThHauorabodytext"/>
            </w:pPr>
            <w:r>
              <w:t>Users: 193</w:t>
            </w:r>
          </w:p>
        </w:tc>
        <w:tc>
          <w:tcPr>
            <w:tcW w:w="13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852B38F" w14:textId="77777777" w:rsidR="00FD1182" w:rsidRPr="00125B6B" w:rsidRDefault="00FD1182">
            <w:pPr>
              <w:pStyle w:val="TeThHauorabodytext"/>
            </w:pPr>
            <w:r w:rsidRPr="00125B6B">
              <w:t>Views: 215</w:t>
            </w:r>
          </w:p>
          <w:p w14:paraId="07BF431A" w14:textId="77777777" w:rsidR="00FD1182" w:rsidRPr="00CA1F51" w:rsidRDefault="00FD1182">
            <w:pPr>
              <w:pStyle w:val="TeThHauorabodytext"/>
              <w:rPr>
                <w:color w:val="FF0000"/>
              </w:rPr>
            </w:pPr>
            <w:r w:rsidRPr="00125B6B">
              <w:t>Users: 149</w:t>
            </w:r>
          </w:p>
        </w:tc>
        <w:tc>
          <w:tcPr>
            <w:tcW w:w="16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F7E013B" w14:textId="77777777" w:rsidR="00FD1182" w:rsidRPr="00C13A8E" w:rsidRDefault="00FD1182">
            <w:pPr>
              <w:pStyle w:val="TeThHauorabodytext"/>
            </w:pPr>
            <w:r w:rsidRPr="00C13A8E">
              <w:t>Views: 614</w:t>
            </w:r>
          </w:p>
          <w:p w14:paraId="30020489" w14:textId="77777777" w:rsidR="00FD1182" w:rsidRPr="00C13A8E" w:rsidRDefault="00FD1182">
            <w:pPr>
              <w:pStyle w:val="TeThHauorabodytext"/>
            </w:pPr>
            <w:r w:rsidRPr="00C13A8E">
              <w:t>Users: 422</w:t>
            </w:r>
          </w:p>
        </w:tc>
        <w:tc>
          <w:tcPr>
            <w:tcW w:w="13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874B5EA" w14:textId="77777777" w:rsidR="00FD1182" w:rsidRPr="00C13A8E" w:rsidRDefault="00FD1182">
            <w:pPr>
              <w:pStyle w:val="TeThHauorabodytext"/>
            </w:pPr>
            <w:r w:rsidRPr="00C13A8E">
              <w:t>Views: 442</w:t>
            </w:r>
          </w:p>
          <w:p w14:paraId="1073AA0D" w14:textId="77777777" w:rsidR="00FD1182" w:rsidRPr="00C13A8E" w:rsidRDefault="00FD1182">
            <w:pPr>
              <w:pStyle w:val="TeThHauorabodytext"/>
            </w:pPr>
            <w:r w:rsidRPr="00C13A8E">
              <w:t>Users: 309</w:t>
            </w:r>
          </w:p>
        </w:tc>
      </w:tr>
      <w:tr w:rsidR="00FD1182" w:rsidRPr="00FC246D" w14:paraId="5EF4513B" w14:textId="77777777" w:rsidTr="00BC7A08">
        <w:trPr>
          <w:trHeight w:val="300"/>
          <w:jc w:val="center"/>
        </w:trPr>
        <w:tc>
          <w:tcPr>
            <w:tcW w:w="3506" w:type="dxa"/>
            <w:tcBorders>
              <w:top w:val="single" w:sz="6" w:space="0" w:color="auto"/>
              <w:left w:val="single" w:sz="6" w:space="0" w:color="auto"/>
              <w:bottom w:val="single" w:sz="6" w:space="0" w:color="auto"/>
              <w:right w:val="single" w:sz="4" w:space="0" w:color="auto"/>
            </w:tcBorders>
            <w:hideMark/>
          </w:tcPr>
          <w:p w14:paraId="43D2C1E0" w14:textId="6C18D199" w:rsidR="00FD1182" w:rsidRPr="00FC246D" w:rsidRDefault="00FD1182">
            <w:pPr>
              <w:pStyle w:val="TeThHauorabodytext"/>
            </w:pPr>
            <w:r w:rsidRPr="00FC246D">
              <w:rPr>
                <w:b/>
                <w:bCs/>
              </w:rPr>
              <w:t xml:space="preserve">Video: </w:t>
            </w:r>
            <w:hyperlink r:id="rId26" w:tgtFrame="_blank" w:history="1">
              <w:r w:rsidRPr="00FC246D">
                <w:rPr>
                  <w:rStyle w:val="Hyperlink"/>
                </w:rPr>
                <w:t>Co-design explained in 30 seconds</w:t>
              </w:r>
            </w:hyperlink>
          </w:p>
        </w:tc>
        <w:tc>
          <w:tcPr>
            <w:tcW w:w="1153" w:type="dxa"/>
            <w:tcBorders>
              <w:top w:val="single" w:sz="4" w:space="0" w:color="auto"/>
              <w:left w:val="single" w:sz="4" w:space="0" w:color="auto"/>
              <w:bottom w:val="single" w:sz="4" w:space="0" w:color="auto"/>
              <w:right w:val="single" w:sz="4" w:space="0" w:color="auto"/>
            </w:tcBorders>
          </w:tcPr>
          <w:p w14:paraId="076499FA" w14:textId="77777777" w:rsidR="00FD1182" w:rsidRDefault="00FD1182">
            <w:pPr>
              <w:pStyle w:val="TeThHauorabodytext"/>
            </w:pPr>
            <w:r>
              <w:t>Views: 25</w:t>
            </w:r>
          </w:p>
          <w:p w14:paraId="3973B901" w14:textId="77777777" w:rsidR="00FD1182" w:rsidRDefault="00FD1182">
            <w:pPr>
              <w:pStyle w:val="TeThHauorabodytext"/>
            </w:pPr>
            <w:r>
              <w:t>Users: 23</w:t>
            </w:r>
          </w:p>
        </w:tc>
        <w:tc>
          <w:tcPr>
            <w:tcW w:w="1153" w:type="dxa"/>
            <w:tcBorders>
              <w:top w:val="single" w:sz="6" w:space="0" w:color="auto"/>
              <w:left w:val="single" w:sz="4" w:space="0" w:color="auto"/>
              <w:bottom w:val="single" w:sz="6" w:space="0" w:color="auto"/>
              <w:right w:val="single" w:sz="6" w:space="0" w:color="auto"/>
            </w:tcBorders>
          </w:tcPr>
          <w:p w14:paraId="278D2325" w14:textId="77777777" w:rsidR="00FD1182" w:rsidRDefault="00FD1182">
            <w:pPr>
              <w:pStyle w:val="TeThHauorabodytext"/>
            </w:pPr>
            <w:r>
              <w:t>Views: 18</w:t>
            </w:r>
          </w:p>
          <w:p w14:paraId="6C8A1CBA" w14:textId="77777777" w:rsidR="00FD1182" w:rsidRDefault="00FD1182">
            <w:pPr>
              <w:pStyle w:val="TeThHauorabodytext"/>
            </w:pPr>
            <w:r>
              <w:t>Users: 16</w:t>
            </w:r>
          </w:p>
        </w:tc>
        <w:tc>
          <w:tcPr>
            <w:tcW w:w="1093" w:type="dxa"/>
            <w:tcBorders>
              <w:top w:val="single" w:sz="6" w:space="0" w:color="auto"/>
              <w:left w:val="single" w:sz="6" w:space="0" w:color="auto"/>
              <w:bottom w:val="single" w:sz="6" w:space="0" w:color="auto"/>
              <w:right w:val="single" w:sz="6" w:space="0" w:color="auto"/>
            </w:tcBorders>
          </w:tcPr>
          <w:p w14:paraId="097D070E" w14:textId="77777777" w:rsidR="00FD1182" w:rsidRDefault="00FD1182">
            <w:pPr>
              <w:pStyle w:val="TeThHauorabodytext"/>
            </w:pPr>
            <w:r>
              <w:t>Views: 42</w:t>
            </w:r>
          </w:p>
          <w:p w14:paraId="1C8464C0" w14:textId="77777777" w:rsidR="00FD1182" w:rsidRDefault="00FD1182">
            <w:pPr>
              <w:pStyle w:val="TeThHauorabodytext"/>
            </w:pPr>
            <w:r>
              <w:t>Users: 34</w:t>
            </w:r>
          </w:p>
        </w:tc>
        <w:tc>
          <w:tcPr>
            <w:tcW w:w="1092" w:type="dxa"/>
            <w:tcBorders>
              <w:top w:val="single" w:sz="6" w:space="0" w:color="auto"/>
              <w:left w:val="single" w:sz="6" w:space="0" w:color="auto"/>
              <w:bottom w:val="single" w:sz="6" w:space="0" w:color="auto"/>
              <w:right w:val="single" w:sz="6" w:space="0" w:color="auto"/>
            </w:tcBorders>
          </w:tcPr>
          <w:p w14:paraId="1E19EA3A" w14:textId="77777777" w:rsidR="00FD1182" w:rsidRDefault="00FD1182">
            <w:pPr>
              <w:pStyle w:val="TeThHauorabodytext"/>
            </w:pPr>
            <w:r>
              <w:t>Views: 23</w:t>
            </w:r>
          </w:p>
          <w:p w14:paraId="633B69B1" w14:textId="77777777" w:rsidR="00FD1182" w:rsidRPr="005A5730" w:rsidRDefault="00FD1182">
            <w:pPr>
              <w:pStyle w:val="TeThHauorabodytext"/>
            </w:pPr>
            <w:r>
              <w:t>Users: 22</w:t>
            </w:r>
          </w:p>
        </w:tc>
        <w:tc>
          <w:tcPr>
            <w:tcW w:w="1359" w:type="dxa"/>
            <w:tcBorders>
              <w:top w:val="single" w:sz="6" w:space="0" w:color="auto"/>
              <w:left w:val="single" w:sz="6" w:space="0" w:color="auto"/>
              <w:bottom w:val="single" w:sz="6" w:space="0" w:color="auto"/>
              <w:right w:val="single" w:sz="6" w:space="0" w:color="auto"/>
            </w:tcBorders>
          </w:tcPr>
          <w:p w14:paraId="79529519" w14:textId="77777777" w:rsidR="00FD1182" w:rsidRPr="005A5730" w:rsidRDefault="00FD1182">
            <w:pPr>
              <w:pStyle w:val="TeThHauorabodytext"/>
            </w:pPr>
            <w:r w:rsidRPr="005A5730">
              <w:t>Views: 21</w:t>
            </w:r>
          </w:p>
          <w:p w14:paraId="702ECC33" w14:textId="77777777" w:rsidR="00FD1182" w:rsidRPr="00CA1F51" w:rsidRDefault="00FD1182">
            <w:pPr>
              <w:pStyle w:val="TeThHauorabodytext"/>
              <w:rPr>
                <w:color w:val="FF0000"/>
              </w:rPr>
            </w:pPr>
            <w:r w:rsidRPr="005A5730">
              <w:t>Users: 18</w:t>
            </w:r>
          </w:p>
        </w:tc>
        <w:tc>
          <w:tcPr>
            <w:tcW w:w="1605" w:type="dxa"/>
            <w:tcBorders>
              <w:top w:val="single" w:sz="6" w:space="0" w:color="auto"/>
              <w:left w:val="single" w:sz="6" w:space="0" w:color="auto"/>
              <w:bottom w:val="single" w:sz="6" w:space="0" w:color="auto"/>
              <w:right w:val="single" w:sz="6" w:space="0" w:color="auto"/>
            </w:tcBorders>
          </w:tcPr>
          <w:p w14:paraId="4E5CC4ED" w14:textId="77777777" w:rsidR="00FD1182" w:rsidRPr="00C13A8E" w:rsidRDefault="00FD1182">
            <w:pPr>
              <w:pStyle w:val="TeThHauorabodytext"/>
            </w:pPr>
            <w:r w:rsidRPr="00C13A8E">
              <w:t>Views: 69</w:t>
            </w:r>
          </w:p>
          <w:p w14:paraId="57FB9070" w14:textId="77777777" w:rsidR="00FD1182" w:rsidRPr="00C13A8E" w:rsidRDefault="00FD1182">
            <w:pPr>
              <w:pStyle w:val="TeThHauorabodytext"/>
              <w:rPr>
                <w:b/>
                <w:bCs/>
              </w:rPr>
            </w:pPr>
            <w:r w:rsidRPr="00C13A8E">
              <w:t>Users: 65</w:t>
            </w:r>
          </w:p>
        </w:tc>
        <w:tc>
          <w:tcPr>
            <w:tcW w:w="1390" w:type="dxa"/>
            <w:tcBorders>
              <w:top w:val="single" w:sz="6" w:space="0" w:color="auto"/>
              <w:left w:val="single" w:sz="6" w:space="0" w:color="auto"/>
              <w:bottom w:val="single" w:sz="6" w:space="0" w:color="auto"/>
              <w:right w:val="single" w:sz="6" w:space="0" w:color="auto"/>
            </w:tcBorders>
          </w:tcPr>
          <w:p w14:paraId="68E0F872" w14:textId="77777777" w:rsidR="00FD1182" w:rsidRPr="00C13A8E" w:rsidRDefault="00FD1182">
            <w:pPr>
              <w:pStyle w:val="TeThHauorabodytext"/>
            </w:pPr>
            <w:r w:rsidRPr="00C13A8E">
              <w:t>Views: 49</w:t>
            </w:r>
          </w:p>
          <w:p w14:paraId="19A80C80" w14:textId="77777777" w:rsidR="00FD1182" w:rsidRPr="00C13A8E" w:rsidRDefault="00FD1182">
            <w:pPr>
              <w:pStyle w:val="TeThHauorabodytext"/>
            </w:pPr>
            <w:r w:rsidRPr="00C13A8E">
              <w:t>Users: 36</w:t>
            </w:r>
          </w:p>
        </w:tc>
      </w:tr>
      <w:tr w:rsidR="00FD1182" w:rsidRPr="00FC246D" w14:paraId="6D696BD8" w14:textId="77777777" w:rsidTr="00BC7A08">
        <w:trPr>
          <w:trHeight w:val="300"/>
          <w:jc w:val="center"/>
        </w:trPr>
        <w:tc>
          <w:tcPr>
            <w:tcW w:w="3506" w:type="dxa"/>
            <w:tcBorders>
              <w:top w:val="single" w:sz="6" w:space="0" w:color="auto"/>
              <w:left w:val="single" w:sz="6" w:space="0" w:color="auto"/>
              <w:bottom w:val="single" w:sz="6" w:space="0" w:color="auto"/>
              <w:right w:val="single" w:sz="4" w:space="0" w:color="auto"/>
            </w:tcBorders>
            <w:hideMark/>
          </w:tcPr>
          <w:p w14:paraId="5DDD3041" w14:textId="24D5BE2C" w:rsidR="00FD1182" w:rsidRPr="00FC246D" w:rsidRDefault="00FD1182">
            <w:pPr>
              <w:pStyle w:val="TeThHauorabodytext"/>
            </w:pPr>
            <w:r w:rsidRPr="00FC246D">
              <w:rPr>
                <w:b/>
                <w:bCs/>
              </w:rPr>
              <w:t xml:space="preserve">Video: </w:t>
            </w:r>
            <w:hyperlink r:id="rId27" w:tgtFrame="_blank" w:history="1">
              <w:r w:rsidRPr="00FC246D">
                <w:rPr>
                  <w:rStyle w:val="Hyperlink"/>
                </w:rPr>
                <w:t>Co-design: making it business as usual</w:t>
              </w:r>
            </w:hyperlink>
          </w:p>
        </w:tc>
        <w:tc>
          <w:tcPr>
            <w:tcW w:w="1153" w:type="dxa"/>
            <w:tcBorders>
              <w:top w:val="single" w:sz="4" w:space="0" w:color="auto"/>
              <w:left w:val="single" w:sz="4" w:space="0" w:color="auto"/>
              <w:bottom w:val="single" w:sz="4" w:space="0" w:color="auto"/>
              <w:right w:val="single" w:sz="4" w:space="0" w:color="auto"/>
            </w:tcBorders>
          </w:tcPr>
          <w:p w14:paraId="09911611" w14:textId="77777777" w:rsidR="00FD1182" w:rsidRDefault="00FD1182">
            <w:pPr>
              <w:pStyle w:val="TeThHauorabodytext"/>
            </w:pPr>
            <w:r>
              <w:t>Views: 25</w:t>
            </w:r>
          </w:p>
          <w:p w14:paraId="1E084599" w14:textId="77777777" w:rsidR="00FD1182" w:rsidRDefault="00FD1182">
            <w:pPr>
              <w:pStyle w:val="TeThHauorabodytext"/>
            </w:pPr>
            <w:r>
              <w:t>Users: 3</w:t>
            </w:r>
          </w:p>
        </w:tc>
        <w:tc>
          <w:tcPr>
            <w:tcW w:w="1153" w:type="dxa"/>
            <w:tcBorders>
              <w:top w:val="single" w:sz="6" w:space="0" w:color="auto"/>
              <w:left w:val="single" w:sz="4" w:space="0" w:color="auto"/>
              <w:bottom w:val="single" w:sz="6" w:space="0" w:color="auto"/>
              <w:right w:val="single" w:sz="6" w:space="0" w:color="auto"/>
            </w:tcBorders>
          </w:tcPr>
          <w:p w14:paraId="3E62B3A2" w14:textId="77777777" w:rsidR="00FD1182" w:rsidRDefault="00FD1182">
            <w:pPr>
              <w:pStyle w:val="TeThHauorabodytext"/>
            </w:pPr>
            <w:r>
              <w:t>Views: 14</w:t>
            </w:r>
          </w:p>
          <w:p w14:paraId="6B921867" w14:textId="77777777" w:rsidR="00FD1182" w:rsidRDefault="00FD1182">
            <w:pPr>
              <w:pStyle w:val="TeThHauorabodytext"/>
            </w:pPr>
            <w:r>
              <w:t>Users: 15</w:t>
            </w:r>
          </w:p>
        </w:tc>
        <w:tc>
          <w:tcPr>
            <w:tcW w:w="1093" w:type="dxa"/>
            <w:tcBorders>
              <w:top w:val="single" w:sz="6" w:space="0" w:color="auto"/>
              <w:left w:val="single" w:sz="6" w:space="0" w:color="auto"/>
              <w:bottom w:val="single" w:sz="6" w:space="0" w:color="auto"/>
              <w:right w:val="single" w:sz="6" w:space="0" w:color="auto"/>
            </w:tcBorders>
          </w:tcPr>
          <w:p w14:paraId="5EBF1D5B" w14:textId="77777777" w:rsidR="00FD1182" w:rsidRDefault="00FD1182">
            <w:pPr>
              <w:pStyle w:val="TeThHauorabodytext"/>
            </w:pPr>
            <w:r>
              <w:t>Views: 23</w:t>
            </w:r>
          </w:p>
          <w:p w14:paraId="64D6024D" w14:textId="77777777" w:rsidR="00FD1182" w:rsidRDefault="00FD1182">
            <w:pPr>
              <w:pStyle w:val="TeThHauorabodytext"/>
            </w:pPr>
            <w:r>
              <w:t>Users: 22</w:t>
            </w:r>
          </w:p>
        </w:tc>
        <w:tc>
          <w:tcPr>
            <w:tcW w:w="1092" w:type="dxa"/>
            <w:tcBorders>
              <w:top w:val="single" w:sz="6" w:space="0" w:color="auto"/>
              <w:left w:val="single" w:sz="6" w:space="0" w:color="auto"/>
              <w:bottom w:val="single" w:sz="6" w:space="0" w:color="auto"/>
              <w:right w:val="single" w:sz="6" w:space="0" w:color="auto"/>
            </w:tcBorders>
          </w:tcPr>
          <w:p w14:paraId="01232070" w14:textId="77777777" w:rsidR="00FD1182" w:rsidRDefault="00FD1182">
            <w:pPr>
              <w:pStyle w:val="TeThHauorabodytext"/>
            </w:pPr>
            <w:r>
              <w:t>Views: 22</w:t>
            </w:r>
          </w:p>
          <w:p w14:paraId="3BA021B5" w14:textId="77777777" w:rsidR="00FD1182" w:rsidRPr="00903E8C" w:rsidRDefault="00FD1182">
            <w:pPr>
              <w:pStyle w:val="TeThHauorabodytext"/>
            </w:pPr>
            <w:r>
              <w:t>Users: 18</w:t>
            </w:r>
          </w:p>
        </w:tc>
        <w:tc>
          <w:tcPr>
            <w:tcW w:w="1359" w:type="dxa"/>
            <w:tcBorders>
              <w:top w:val="single" w:sz="6" w:space="0" w:color="auto"/>
              <w:left w:val="single" w:sz="6" w:space="0" w:color="auto"/>
              <w:bottom w:val="single" w:sz="6" w:space="0" w:color="auto"/>
              <w:right w:val="single" w:sz="6" w:space="0" w:color="auto"/>
            </w:tcBorders>
          </w:tcPr>
          <w:p w14:paraId="0939FF5D" w14:textId="77777777" w:rsidR="00FD1182" w:rsidRPr="00903E8C" w:rsidRDefault="00FD1182">
            <w:pPr>
              <w:pStyle w:val="TeThHauorabodytext"/>
            </w:pPr>
            <w:r w:rsidRPr="00903E8C">
              <w:t>Views: 7</w:t>
            </w:r>
          </w:p>
          <w:p w14:paraId="1106533A" w14:textId="77777777" w:rsidR="00FD1182" w:rsidRPr="00903E8C" w:rsidRDefault="00FD1182">
            <w:pPr>
              <w:pStyle w:val="TeThHauorabodytext"/>
            </w:pPr>
            <w:r w:rsidRPr="00903E8C">
              <w:t>Users: 6</w:t>
            </w:r>
          </w:p>
        </w:tc>
        <w:tc>
          <w:tcPr>
            <w:tcW w:w="1605" w:type="dxa"/>
            <w:tcBorders>
              <w:top w:val="single" w:sz="6" w:space="0" w:color="auto"/>
              <w:left w:val="single" w:sz="6" w:space="0" w:color="auto"/>
              <w:bottom w:val="single" w:sz="6" w:space="0" w:color="auto"/>
              <w:right w:val="single" w:sz="6" w:space="0" w:color="auto"/>
            </w:tcBorders>
          </w:tcPr>
          <w:p w14:paraId="3AB393A4" w14:textId="77777777" w:rsidR="00FD1182" w:rsidRPr="00C13A8E" w:rsidRDefault="00FD1182">
            <w:pPr>
              <w:pStyle w:val="TeThHauorabodytext"/>
            </w:pPr>
            <w:r w:rsidRPr="00C13A8E">
              <w:t>Views: 43</w:t>
            </w:r>
          </w:p>
          <w:p w14:paraId="1633BD91" w14:textId="77777777" w:rsidR="00FD1182" w:rsidRPr="00C13A8E" w:rsidRDefault="00FD1182">
            <w:pPr>
              <w:pStyle w:val="TeThHauorabodytext"/>
            </w:pPr>
            <w:r w:rsidRPr="00C13A8E">
              <w:t>Users: 39</w:t>
            </w:r>
          </w:p>
        </w:tc>
        <w:tc>
          <w:tcPr>
            <w:tcW w:w="1390" w:type="dxa"/>
            <w:tcBorders>
              <w:top w:val="single" w:sz="6" w:space="0" w:color="auto"/>
              <w:left w:val="single" w:sz="6" w:space="0" w:color="auto"/>
              <w:bottom w:val="single" w:sz="6" w:space="0" w:color="auto"/>
              <w:right w:val="single" w:sz="6" w:space="0" w:color="auto"/>
            </w:tcBorders>
          </w:tcPr>
          <w:p w14:paraId="59FC25FC" w14:textId="77777777" w:rsidR="00FD1182" w:rsidRPr="00C13A8E" w:rsidRDefault="00FD1182">
            <w:pPr>
              <w:pStyle w:val="TeThHauorabodytext"/>
            </w:pPr>
            <w:r w:rsidRPr="00C13A8E">
              <w:t>Views: 31</w:t>
            </w:r>
          </w:p>
          <w:p w14:paraId="394A2B3C" w14:textId="77777777" w:rsidR="00FD1182" w:rsidRPr="00C13A8E" w:rsidRDefault="00FD1182">
            <w:pPr>
              <w:pStyle w:val="TeThHauorabodytext"/>
            </w:pPr>
            <w:r w:rsidRPr="00C13A8E">
              <w:t>Users: 25</w:t>
            </w:r>
          </w:p>
        </w:tc>
      </w:tr>
      <w:tr w:rsidR="00FD1182" w:rsidRPr="00FC246D" w14:paraId="707FCA2A" w14:textId="77777777" w:rsidTr="00BC7A08">
        <w:trPr>
          <w:trHeight w:val="300"/>
          <w:jc w:val="center"/>
        </w:trPr>
        <w:tc>
          <w:tcPr>
            <w:tcW w:w="3506" w:type="dxa"/>
            <w:tcBorders>
              <w:top w:val="single" w:sz="6" w:space="0" w:color="auto"/>
              <w:left w:val="single" w:sz="6" w:space="0" w:color="auto"/>
              <w:bottom w:val="single" w:sz="6" w:space="0" w:color="auto"/>
              <w:right w:val="single" w:sz="4" w:space="0" w:color="auto"/>
            </w:tcBorders>
            <w:hideMark/>
          </w:tcPr>
          <w:p w14:paraId="005B2F84" w14:textId="2B3EA915" w:rsidR="00FD1182" w:rsidRPr="00FC246D" w:rsidRDefault="00FD1182">
            <w:pPr>
              <w:pStyle w:val="TeThHauorabodytext"/>
            </w:pPr>
            <w:r w:rsidRPr="00FC246D">
              <w:rPr>
                <w:b/>
                <w:bCs/>
              </w:rPr>
              <w:t xml:space="preserve">Video animation: </w:t>
            </w:r>
            <w:hyperlink r:id="rId28" w:tgtFrame="_blank" w:history="1">
              <w:r w:rsidRPr="00FC246D">
                <w:rPr>
                  <w:rStyle w:val="Hyperlink"/>
                </w:rPr>
                <w:t>The co-design process</w:t>
              </w:r>
            </w:hyperlink>
          </w:p>
        </w:tc>
        <w:tc>
          <w:tcPr>
            <w:tcW w:w="1153" w:type="dxa"/>
            <w:tcBorders>
              <w:top w:val="single" w:sz="4" w:space="0" w:color="auto"/>
              <w:left w:val="single" w:sz="4" w:space="0" w:color="auto"/>
              <w:bottom w:val="single" w:sz="4" w:space="0" w:color="auto"/>
              <w:right w:val="single" w:sz="4" w:space="0" w:color="auto"/>
            </w:tcBorders>
          </w:tcPr>
          <w:p w14:paraId="453A79C0" w14:textId="77777777" w:rsidR="00FD1182" w:rsidRDefault="00FD1182">
            <w:pPr>
              <w:pStyle w:val="TeThHauorabodytext"/>
            </w:pPr>
            <w:r>
              <w:t>Views: 64</w:t>
            </w:r>
          </w:p>
          <w:p w14:paraId="6F5D8753" w14:textId="77777777" w:rsidR="00FD1182" w:rsidRDefault="00FD1182">
            <w:pPr>
              <w:pStyle w:val="TeThHauorabodytext"/>
            </w:pPr>
            <w:r>
              <w:t>Users: 47</w:t>
            </w:r>
          </w:p>
        </w:tc>
        <w:tc>
          <w:tcPr>
            <w:tcW w:w="1153" w:type="dxa"/>
            <w:tcBorders>
              <w:top w:val="single" w:sz="6" w:space="0" w:color="auto"/>
              <w:left w:val="single" w:sz="4" w:space="0" w:color="auto"/>
              <w:bottom w:val="single" w:sz="6" w:space="0" w:color="auto"/>
              <w:right w:val="single" w:sz="6" w:space="0" w:color="auto"/>
            </w:tcBorders>
          </w:tcPr>
          <w:p w14:paraId="721D7BCD" w14:textId="77777777" w:rsidR="00FD1182" w:rsidRDefault="00FD1182">
            <w:pPr>
              <w:pStyle w:val="TeThHauorabodytext"/>
            </w:pPr>
            <w:r>
              <w:t>Views: 57</w:t>
            </w:r>
          </w:p>
          <w:p w14:paraId="70236307" w14:textId="77777777" w:rsidR="00FD1182" w:rsidRDefault="00FD1182">
            <w:pPr>
              <w:pStyle w:val="TeThHauorabodytext"/>
            </w:pPr>
            <w:r>
              <w:t>Users: 44</w:t>
            </w:r>
          </w:p>
        </w:tc>
        <w:tc>
          <w:tcPr>
            <w:tcW w:w="1093" w:type="dxa"/>
            <w:tcBorders>
              <w:top w:val="single" w:sz="6" w:space="0" w:color="auto"/>
              <w:left w:val="single" w:sz="6" w:space="0" w:color="auto"/>
              <w:bottom w:val="single" w:sz="6" w:space="0" w:color="auto"/>
              <w:right w:val="single" w:sz="6" w:space="0" w:color="auto"/>
            </w:tcBorders>
          </w:tcPr>
          <w:p w14:paraId="189AF19E" w14:textId="77777777" w:rsidR="00FD1182" w:rsidRDefault="00FD1182">
            <w:pPr>
              <w:pStyle w:val="TeThHauorabodytext"/>
            </w:pPr>
            <w:r>
              <w:t>Views: 66</w:t>
            </w:r>
          </w:p>
          <w:p w14:paraId="0B33E76F" w14:textId="77777777" w:rsidR="00FD1182" w:rsidRDefault="00FD1182">
            <w:pPr>
              <w:pStyle w:val="TeThHauorabodytext"/>
            </w:pPr>
            <w:r>
              <w:t>Users: 56</w:t>
            </w:r>
          </w:p>
        </w:tc>
        <w:tc>
          <w:tcPr>
            <w:tcW w:w="1092" w:type="dxa"/>
            <w:tcBorders>
              <w:top w:val="single" w:sz="6" w:space="0" w:color="auto"/>
              <w:left w:val="single" w:sz="6" w:space="0" w:color="auto"/>
              <w:bottom w:val="single" w:sz="6" w:space="0" w:color="auto"/>
              <w:right w:val="single" w:sz="6" w:space="0" w:color="auto"/>
            </w:tcBorders>
          </w:tcPr>
          <w:p w14:paraId="6142472B" w14:textId="77777777" w:rsidR="00FD1182" w:rsidRDefault="00FD1182">
            <w:pPr>
              <w:pStyle w:val="TeThHauorabodytext"/>
            </w:pPr>
            <w:r>
              <w:t>Views: 56</w:t>
            </w:r>
          </w:p>
          <w:p w14:paraId="46B11F27" w14:textId="77777777" w:rsidR="00FD1182" w:rsidRPr="00903E8C" w:rsidRDefault="00FD1182">
            <w:pPr>
              <w:pStyle w:val="TeThHauorabodytext"/>
            </w:pPr>
            <w:r>
              <w:t>Users: 39</w:t>
            </w:r>
          </w:p>
        </w:tc>
        <w:tc>
          <w:tcPr>
            <w:tcW w:w="1359" w:type="dxa"/>
            <w:tcBorders>
              <w:top w:val="single" w:sz="6" w:space="0" w:color="auto"/>
              <w:left w:val="single" w:sz="6" w:space="0" w:color="auto"/>
              <w:bottom w:val="single" w:sz="6" w:space="0" w:color="auto"/>
              <w:right w:val="single" w:sz="6" w:space="0" w:color="auto"/>
            </w:tcBorders>
          </w:tcPr>
          <w:p w14:paraId="1404EF8A" w14:textId="77777777" w:rsidR="00FD1182" w:rsidRPr="00903E8C" w:rsidRDefault="00FD1182">
            <w:pPr>
              <w:pStyle w:val="TeThHauorabodytext"/>
            </w:pPr>
            <w:r w:rsidRPr="00903E8C">
              <w:t>Views: 27</w:t>
            </w:r>
          </w:p>
          <w:p w14:paraId="1C6648D7" w14:textId="77777777" w:rsidR="00FD1182" w:rsidRPr="00903E8C" w:rsidRDefault="00FD1182">
            <w:pPr>
              <w:pStyle w:val="TeThHauorabodytext"/>
            </w:pPr>
            <w:r w:rsidRPr="00903E8C">
              <w:t>Users: 20</w:t>
            </w:r>
          </w:p>
        </w:tc>
        <w:tc>
          <w:tcPr>
            <w:tcW w:w="1605" w:type="dxa"/>
            <w:tcBorders>
              <w:top w:val="single" w:sz="6" w:space="0" w:color="auto"/>
              <w:left w:val="single" w:sz="6" w:space="0" w:color="auto"/>
              <w:bottom w:val="single" w:sz="6" w:space="0" w:color="auto"/>
              <w:right w:val="single" w:sz="6" w:space="0" w:color="auto"/>
            </w:tcBorders>
          </w:tcPr>
          <w:p w14:paraId="1B05336E" w14:textId="77777777" w:rsidR="00FD1182" w:rsidRPr="00C13A8E" w:rsidRDefault="00FD1182">
            <w:pPr>
              <w:pStyle w:val="TeThHauorabodytext"/>
            </w:pPr>
            <w:r w:rsidRPr="00C13A8E">
              <w:t>Views: 105</w:t>
            </w:r>
          </w:p>
          <w:p w14:paraId="3192B5D7" w14:textId="77777777" w:rsidR="00FD1182" w:rsidRPr="00C13A8E" w:rsidRDefault="00FD1182">
            <w:pPr>
              <w:pStyle w:val="TeThHauorabodytext"/>
            </w:pPr>
            <w:r w:rsidRPr="00C13A8E">
              <w:t>Users: 86</w:t>
            </w:r>
          </w:p>
        </w:tc>
        <w:tc>
          <w:tcPr>
            <w:tcW w:w="1390" w:type="dxa"/>
            <w:tcBorders>
              <w:top w:val="single" w:sz="6" w:space="0" w:color="auto"/>
              <w:left w:val="single" w:sz="6" w:space="0" w:color="auto"/>
              <w:bottom w:val="single" w:sz="6" w:space="0" w:color="auto"/>
              <w:right w:val="single" w:sz="6" w:space="0" w:color="auto"/>
            </w:tcBorders>
          </w:tcPr>
          <w:p w14:paraId="6456B964" w14:textId="77777777" w:rsidR="00FD1182" w:rsidRPr="00C13A8E" w:rsidRDefault="00FD1182">
            <w:pPr>
              <w:pStyle w:val="TeThHauorabodytext"/>
            </w:pPr>
            <w:r w:rsidRPr="00C13A8E">
              <w:t>Views: 63</w:t>
            </w:r>
          </w:p>
          <w:p w14:paraId="6E132BAF" w14:textId="77777777" w:rsidR="00FD1182" w:rsidRPr="00C13A8E" w:rsidRDefault="00FD1182">
            <w:pPr>
              <w:pStyle w:val="TeThHauorabodytext"/>
            </w:pPr>
            <w:r w:rsidRPr="00C13A8E">
              <w:t>Users: 50</w:t>
            </w:r>
          </w:p>
        </w:tc>
      </w:tr>
      <w:tr w:rsidR="00FD1182" w:rsidRPr="00FC246D" w14:paraId="7CE143CC" w14:textId="77777777" w:rsidTr="00BC7A08">
        <w:trPr>
          <w:trHeight w:val="300"/>
          <w:jc w:val="center"/>
        </w:trPr>
        <w:tc>
          <w:tcPr>
            <w:tcW w:w="3506" w:type="dxa"/>
            <w:tcBorders>
              <w:top w:val="single" w:sz="6" w:space="0" w:color="auto"/>
              <w:left w:val="single" w:sz="6" w:space="0" w:color="auto"/>
              <w:bottom w:val="single" w:sz="6" w:space="0" w:color="auto"/>
              <w:right w:val="single" w:sz="4" w:space="0" w:color="auto"/>
            </w:tcBorders>
            <w:shd w:val="clear" w:color="auto" w:fill="D9D9D9" w:themeFill="background1" w:themeFillShade="D9"/>
            <w:hideMark/>
          </w:tcPr>
          <w:p w14:paraId="2D170384" w14:textId="5AC36069" w:rsidR="00FD1182" w:rsidRPr="00FC246D" w:rsidRDefault="00FD1182">
            <w:pPr>
              <w:pStyle w:val="TeThHauorabodytext"/>
            </w:pPr>
            <w:r w:rsidRPr="00FC246D">
              <w:rPr>
                <w:noProof/>
              </w:rPr>
              <w:drawing>
                <wp:inline distT="0" distB="0" distL="0" distR="0" wp14:anchorId="3D45C477" wp14:editId="278FBF29">
                  <wp:extent cx="619125" cy="619125"/>
                  <wp:effectExtent l="0" t="0" r="9525" b="9525"/>
                  <wp:docPr id="1347737593"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737593" name="Picture 7">
                            <a:extLst>
                              <a:ext uri="{C183D7F6-B498-43B3-948B-1728B52AA6E4}">
                                <adec:decorative xmlns:adec="http://schemas.microsoft.com/office/drawing/2017/decorative" val="1"/>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r w:rsidRPr="00FC246D">
              <w:rPr>
                <w:b/>
                <w:bCs/>
              </w:rPr>
              <w:t xml:space="preserve">Using lived experience to improve health services </w:t>
            </w:r>
            <w:r w:rsidRPr="00FC246D">
              <w:t>| </w:t>
            </w:r>
            <w:r w:rsidRPr="00FC246D">
              <w:rPr>
                <w:b/>
                <w:bCs/>
              </w:rPr>
              <w:t xml:space="preserve">Te </w:t>
            </w:r>
            <w:proofErr w:type="spellStart"/>
            <w:r w:rsidRPr="00FC246D">
              <w:rPr>
                <w:b/>
                <w:bCs/>
              </w:rPr>
              <w:t>whakamahi</w:t>
            </w:r>
            <w:proofErr w:type="spellEnd"/>
            <w:r w:rsidRPr="00FC246D">
              <w:rPr>
                <w:b/>
                <w:bCs/>
              </w:rPr>
              <w:t xml:space="preserve"> </w:t>
            </w:r>
            <w:proofErr w:type="spellStart"/>
            <w:r w:rsidRPr="00FC246D">
              <w:rPr>
                <w:b/>
                <w:bCs/>
              </w:rPr>
              <w:t>wheako</w:t>
            </w:r>
            <w:proofErr w:type="spellEnd"/>
            <w:r w:rsidRPr="00FC246D">
              <w:rPr>
                <w:b/>
                <w:bCs/>
              </w:rPr>
              <w:t xml:space="preserve"> </w:t>
            </w:r>
            <w:proofErr w:type="spellStart"/>
            <w:r w:rsidRPr="00FC246D">
              <w:rPr>
                <w:b/>
                <w:bCs/>
              </w:rPr>
              <w:t>mātau</w:t>
            </w:r>
            <w:proofErr w:type="spellEnd"/>
            <w:r w:rsidRPr="00FC246D">
              <w:rPr>
                <w:b/>
                <w:bCs/>
              </w:rPr>
              <w:t xml:space="preserve"> </w:t>
            </w:r>
            <w:proofErr w:type="spellStart"/>
            <w:r w:rsidRPr="00FC246D">
              <w:rPr>
                <w:b/>
                <w:bCs/>
              </w:rPr>
              <w:t>hei</w:t>
            </w:r>
            <w:proofErr w:type="spellEnd"/>
            <w:r w:rsidRPr="00FC246D">
              <w:rPr>
                <w:b/>
                <w:bCs/>
              </w:rPr>
              <w:t xml:space="preserve"> </w:t>
            </w:r>
            <w:proofErr w:type="spellStart"/>
            <w:r w:rsidRPr="00FC246D">
              <w:rPr>
                <w:b/>
                <w:bCs/>
              </w:rPr>
              <w:t>whakapai</w:t>
            </w:r>
            <w:proofErr w:type="spellEnd"/>
            <w:r w:rsidRPr="00FC246D">
              <w:rPr>
                <w:b/>
                <w:bCs/>
              </w:rPr>
              <w:t xml:space="preserve"> </w:t>
            </w:r>
            <w:proofErr w:type="spellStart"/>
            <w:r w:rsidRPr="00FC246D">
              <w:rPr>
                <w:b/>
                <w:bCs/>
              </w:rPr>
              <w:t>ake</w:t>
            </w:r>
            <w:proofErr w:type="spellEnd"/>
            <w:r w:rsidRPr="00FC246D">
              <w:rPr>
                <w:b/>
                <w:bCs/>
              </w:rPr>
              <w:t xml:space="preserve"> </w:t>
            </w:r>
            <w:proofErr w:type="spellStart"/>
            <w:r w:rsidRPr="00FC246D">
              <w:rPr>
                <w:b/>
                <w:bCs/>
              </w:rPr>
              <w:t>i</w:t>
            </w:r>
            <w:proofErr w:type="spellEnd"/>
            <w:r w:rsidRPr="00FC246D">
              <w:rPr>
                <w:b/>
                <w:bCs/>
              </w:rPr>
              <w:t xml:space="preserve"> </w:t>
            </w:r>
            <w:proofErr w:type="spellStart"/>
            <w:r w:rsidRPr="00FC246D">
              <w:rPr>
                <w:b/>
                <w:bCs/>
              </w:rPr>
              <w:t>ngā</w:t>
            </w:r>
            <w:proofErr w:type="spellEnd"/>
            <w:r w:rsidRPr="00FC246D">
              <w:rPr>
                <w:b/>
                <w:bCs/>
              </w:rPr>
              <w:t xml:space="preserve"> </w:t>
            </w:r>
            <w:proofErr w:type="spellStart"/>
            <w:r w:rsidRPr="00FC246D">
              <w:rPr>
                <w:b/>
                <w:bCs/>
              </w:rPr>
              <w:t>ratonga</w:t>
            </w:r>
            <w:proofErr w:type="spellEnd"/>
            <w:r w:rsidRPr="00FC246D">
              <w:rPr>
                <w:b/>
                <w:bCs/>
              </w:rPr>
              <w:t xml:space="preserve"> </w:t>
            </w:r>
            <w:proofErr w:type="spellStart"/>
            <w:r w:rsidRPr="00FC246D">
              <w:rPr>
                <w:b/>
                <w:bCs/>
              </w:rPr>
              <w:t>hauora</w:t>
            </w:r>
            <w:proofErr w:type="spellEnd"/>
            <w:r w:rsidRPr="00FC246D">
              <w:rPr>
                <w:b/>
                <w:bCs/>
              </w:rPr>
              <w:t xml:space="preserve"> </w:t>
            </w:r>
            <w:hyperlink r:id="rId30" w:tgtFrame="_blank" w:history="1">
              <w:r w:rsidRPr="00FC246D">
                <w:rPr>
                  <w:rStyle w:val="Hyperlink"/>
                </w:rPr>
                <w:t>here</w:t>
              </w:r>
            </w:hyperlink>
          </w:p>
        </w:tc>
        <w:tc>
          <w:tcPr>
            <w:tcW w:w="11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EEB7E4" w14:textId="77777777" w:rsidR="00FD1182" w:rsidRDefault="00FD1182">
            <w:pPr>
              <w:pStyle w:val="TeThHauorabodytext"/>
            </w:pPr>
            <w:r>
              <w:t>Views: 173</w:t>
            </w:r>
          </w:p>
          <w:p w14:paraId="6F1196F8" w14:textId="77777777" w:rsidR="00FD1182" w:rsidRDefault="00FD1182">
            <w:pPr>
              <w:pStyle w:val="TeThHauorabodytext"/>
            </w:pPr>
            <w:r>
              <w:t>Users: 122</w:t>
            </w:r>
          </w:p>
        </w:tc>
        <w:tc>
          <w:tcPr>
            <w:tcW w:w="1153" w:type="dxa"/>
            <w:tcBorders>
              <w:top w:val="single" w:sz="6" w:space="0" w:color="auto"/>
              <w:left w:val="single" w:sz="4" w:space="0" w:color="auto"/>
              <w:bottom w:val="single" w:sz="6" w:space="0" w:color="auto"/>
              <w:right w:val="single" w:sz="6" w:space="0" w:color="auto"/>
            </w:tcBorders>
            <w:shd w:val="clear" w:color="auto" w:fill="D9D9D9" w:themeFill="background1" w:themeFillShade="D9"/>
          </w:tcPr>
          <w:p w14:paraId="10D98C93" w14:textId="77777777" w:rsidR="00FD1182" w:rsidRDefault="00FD1182">
            <w:pPr>
              <w:pStyle w:val="TeThHauorabodytext"/>
            </w:pPr>
            <w:r>
              <w:t>Views: 222</w:t>
            </w:r>
          </w:p>
          <w:p w14:paraId="04F2AD36" w14:textId="77777777" w:rsidR="00FD1182" w:rsidRDefault="00FD1182">
            <w:pPr>
              <w:pStyle w:val="TeThHauorabodytext"/>
            </w:pPr>
            <w:r>
              <w:t>Users: 169</w:t>
            </w:r>
          </w:p>
        </w:tc>
        <w:tc>
          <w:tcPr>
            <w:tcW w:w="10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CEBA0DE" w14:textId="77777777" w:rsidR="00FD1182" w:rsidRDefault="00FD1182">
            <w:pPr>
              <w:pStyle w:val="TeThHauorabodytext"/>
            </w:pPr>
            <w:r>
              <w:t>Views: 281</w:t>
            </w:r>
          </w:p>
          <w:p w14:paraId="3312527F" w14:textId="11062F54" w:rsidR="00FD1182" w:rsidRPr="003C14DD" w:rsidRDefault="00FD1182" w:rsidP="00BC7A08">
            <w:pPr>
              <w:pStyle w:val="TeThHauorabodytext"/>
            </w:pPr>
            <w:r>
              <w:t>Users: 191</w:t>
            </w:r>
          </w:p>
        </w:tc>
        <w:tc>
          <w:tcPr>
            <w:tcW w:w="109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F39738" w14:textId="77777777" w:rsidR="00FD1182" w:rsidRDefault="00FD1182">
            <w:pPr>
              <w:pStyle w:val="TeThHauorabodytext"/>
            </w:pPr>
            <w:r>
              <w:t>Views: 199</w:t>
            </w:r>
          </w:p>
          <w:p w14:paraId="7BFD2B50" w14:textId="77777777" w:rsidR="00FD1182" w:rsidRPr="0080192E" w:rsidRDefault="00FD1182">
            <w:pPr>
              <w:pStyle w:val="TeThHauorabodytext"/>
            </w:pPr>
            <w:r>
              <w:t>Users: 132</w:t>
            </w:r>
          </w:p>
        </w:tc>
        <w:tc>
          <w:tcPr>
            <w:tcW w:w="13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A739273" w14:textId="77777777" w:rsidR="00FD1182" w:rsidRPr="0080192E" w:rsidRDefault="00FD1182">
            <w:pPr>
              <w:pStyle w:val="TeThHauorabodytext"/>
            </w:pPr>
            <w:r w:rsidRPr="0080192E">
              <w:t>Views: 163</w:t>
            </w:r>
          </w:p>
          <w:p w14:paraId="11AC4297" w14:textId="28CB93DB" w:rsidR="00FD1182" w:rsidRPr="002D4AF5" w:rsidRDefault="00FD1182" w:rsidP="00BC7A08">
            <w:pPr>
              <w:pStyle w:val="TeThHauorabodytext"/>
            </w:pPr>
            <w:r w:rsidRPr="0080192E">
              <w:t>Users: 125</w:t>
            </w:r>
          </w:p>
        </w:tc>
        <w:tc>
          <w:tcPr>
            <w:tcW w:w="16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8835E85" w14:textId="77777777" w:rsidR="00FD1182" w:rsidRPr="00C13A8E" w:rsidRDefault="00FD1182">
            <w:pPr>
              <w:pStyle w:val="TeThHauorabodytext"/>
            </w:pPr>
            <w:r w:rsidRPr="00C13A8E">
              <w:t>Views: 541</w:t>
            </w:r>
          </w:p>
          <w:p w14:paraId="02CDC89F" w14:textId="77777777" w:rsidR="00FD1182" w:rsidRPr="00C13A8E" w:rsidRDefault="00FD1182">
            <w:pPr>
              <w:pStyle w:val="TeThHauorabodytext"/>
            </w:pPr>
            <w:r w:rsidRPr="00C13A8E">
              <w:t>Users: 369</w:t>
            </w:r>
          </w:p>
        </w:tc>
        <w:tc>
          <w:tcPr>
            <w:tcW w:w="13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9626FF" w14:textId="77777777" w:rsidR="00FD1182" w:rsidRPr="00C13A8E" w:rsidRDefault="00FD1182">
            <w:pPr>
              <w:pStyle w:val="TeThHauorabodytext"/>
            </w:pPr>
            <w:r w:rsidRPr="00C13A8E">
              <w:t>Views: 364</w:t>
            </w:r>
          </w:p>
          <w:p w14:paraId="3A62D710" w14:textId="77777777" w:rsidR="00FD1182" w:rsidRPr="00C13A8E" w:rsidRDefault="00FD1182">
            <w:pPr>
              <w:pStyle w:val="TeThHauorabodytext"/>
            </w:pPr>
            <w:r w:rsidRPr="00C13A8E">
              <w:t>Users: 265</w:t>
            </w:r>
          </w:p>
        </w:tc>
      </w:tr>
      <w:tr w:rsidR="00FD1182" w:rsidRPr="00FC246D" w14:paraId="0F9753E8" w14:textId="77777777" w:rsidTr="00BC7A08">
        <w:trPr>
          <w:trHeight w:val="300"/>
          <w:jc w:val="center"/>
        </w:trPr>
        <w:tc>
          <w:tcPr>
            <w:tcW w:w="3506" w:type="dxa"/>
            <w:tcBorders>
              <w:top w:val="single" w:sz="6" w:space="0" w:color="auto"/>
              <w:left w:val="single" w:sz="6" w:space="0" w:color="auto"/>
              <w:bottom w:val="single" w:sz="6" w:space="0" w:color="auto"/>
              <w:right w:val="single" w:sz="4" w:space="0" w:color="auto"/>
            </w:tcBorders>
            <w:hideMark/>
          </w:tcPr>
          <w:p w14:paraId="68F2D1C8" w14:textId="0764C2B7" w:rsidR="00FD1182" w:rsidRPr="00FC246D" w:rsidRDefault="00FD1182">
            <w:pPr>
              <w:pStyle w:val="TeThHauorabodytext"/>
            </w:pPr>
            <w:r w:rsidRPr="00FC246D">
              <w:rPr>
                <w:b/>
                <w:bCs/>
              </w:rPr>
              <w:t xml:space="preserve">Video: Co-design case study: Susanne Cummings </w:t>
            </w:r>
            <w:hyperlink r:id="rId31" w:tgtFrame="_blank" w:history="1">
              <w:r w:rsidRPr="00FC246D">
                <w:rPr>
                  <w:rStyle w:val="Hyperlink"/>
                </w:rPr>
                <w:t>here</w:t>
              </w:r>
            </w:hyperlink>
          </w:p>
        </w:tc>
        <w:tc>
          <w:tcPr>
            <w:tcW w:w="1153" w:type="dxa"/>
            <w:tcBorders>
              <w:top w:val="single" w:sz="4" w:space="0" w:color="auto"/>
              <w:left w:val="single" w:sz="4" w:space="0" w:color="auto"/>
              <w:bottom w:val="single" w:sz="4" w:space="0" w:color="auto"/>
              <w:right w:val="single" w:sz="4" w:space="0" w:color="auto"/>
            </w:tcBorders>
          </w:tcPr>
          <w:p w14:paraId="4666DC6B" w14:textId="77777777" w:rsidR="00FD1182" w:rsidRDefault="00FD1182">
            <w:pPr>
              <w:pStyle w:val="TeThHauorabodytext"/>
            </w:pPr>
            <w:r>
              <w:t>Views: 26</w:t>
            </w:r>
          </w:p>
          <w:p w14:paraId="7322CAE3" w14:textId="77777777" w:rsidR="00FD1182" w:rsidRDefault="00FD1182">
            <w:pPr>
              <w:pStyle w:val="TeThHauorabodytext"/>
            </w:pPr>
            <w:r>
              <w:t>Users: 20</w:t>
            </w:r>
          </w:p>
        </w:tc>
        <w:tc>
          <w:tcPr>
            <w:tcW w:w="1153" w:type="dxa"/>
            <w:tcBorders>
              <w:top w:val="single" w:sz="6" w:space="0" w:color="auto"/>
              <w:left w:val="single" w:sz="4" w:space="0" w:color="auto"/>
              <w:bottom w:val="single" w:sz="6" w:space="0" w:color="auto"/>
              <w:right w:val="single" w:sz="6" w:space="0" w:color="auto"/>
            </w:tcBorders>
          </w:tcPr>
          <w:p w14:paraId="18CE5463" w14:textId="77777777" w:rsidR="00FD1182" w:rsidRDefault="00FD1182">
            <w:pPr>
              <w:pStyle w:val="TeThHauorabodytext"/>
            </w:pPr>
            <w:r>
              <w:t>Views: 24</w:t>
            </w:r>
          </w:p>
          <w:p w14:paraId="3E881F6C" w14:textId="77777777" w:rsidR="00FD1182" w:rsidRDefault="00FD1182">
            <w:pPr>
              <w:pStyle w:val="TeThHauorabodytext"/>
            </w:pPr>
            <w:r>
              <w:t>Users: 21</w:t>
            </w:r>
          </w:p>
        </w:tc>
        <w:tc>
          <w:tcPr>
            <w:tcW w:w="1093" w:type="dxa"/>
            <w:tcBorders>
              <w:top w:val="single" w:sz="6" w:space="0" w:color="auto"/>
              <w:left w:val="single" w:sz="6" w:space="0" w:color="auto"/>
              <w:bottom w:val="single" w:sz="6" w:space="0" w:color="auto"/>
              <w:right w:val="single" w:sz="6" w:space="0" w:color="auto"/>
            </w:tcBorders>
          </w:tcPr>
          <w:p w14:paraId="072A5AB0" w14:textId="77777777" w:rsidR="00FD1182" w:rsidRDefault="00FD1182">
            <w:pPr>
              <w:pStyle w:val="TeThHauorabodytext"/>
            </w:pPr>
            <w:r>
              <w:t>Views: 16</w:t>
            </w:r>
          </w:p>
          <w:p w14:paraId="7EE5CD5A" w14:textId="77777777" w:rsidR="00FD1182" w:rsidRDefault="00FD1182">
            <w:pPr>
              <w:pStyle w:val="TeThHauorabodytext"/>
            </w:pPr>
            <w:r>
              <w:t>Users: 16</w:t>
            </w:r>
          </w:p>
        </w:tc>
        <w:tc>
          <w:tcPr>
            <w:tcW w:w="1092" w:type="dxa"/>
            <w:tcBorders>
              <w:top w:val="single" w:sz="6" w:space="0" w:color="auto"/>
              <w:left w:val="single" w:sz="6" w:space="0" w:color="auto"/>
              <w:bottom w:val="single" w:sz="6" w:space="0" w:color="auto"/>
              <w:right w:val="single" w:sz="6" w:space="0" w:color="auto"/>
            </w:tcBorders>
          </w:tcPr>
          <w:p w14:paraId="5103F778" w14:textId="77777777" w:rsidR="00FD1182" w:rsidRDefault="00FD1182">
            <w:pPr>
              <w:pStyle w:val="TeThHauorabodytext"/>
            </w:pPr>
            <w:r>
              <w:t>Views: 14</w:t>
            </w:r>
          </w:p>
          <w:p w14:paraId="2039A783" w14:textId="77777777" w:rsidR="00FD1182" w:rsidRPr="00DD2676" w:rsidRDefault="00FD1182">
            <w:pPr>
              <w:pStyle w:val="TeThHauorabodytext"/>
            </w:pPr>
            <w:r>
              <w:t>Users: 14</w:t>
            </w:r>
          </w:p>
        </w:tc>
        <w:tc>
          <w:tcPr>
            <w:tcW w:w="1359" w:type="dxa"/>
            <w:tcBorders>
              <w:top w:val="single" w:sz="6" w:space="0" w:color="auto"/>
              <w:left w:val="single" w:sz="6" w:space="0" w:color="auto"/>
              <w:bottom w:val="single" w:sz="6" w:space="0" w:color="auto"/>
              <w:right w:val="single" w:sz="6" w:space="0" w:color="auto"/>
            </w:tcBorders>
          </w:tcPr>
          <w:p w14:paraId="5EDC1C2A" w14:textId="77777777" w:rsidR="00FD1182" w:rsidRPr="00DD2676" w:rsidRDefault="00FD1182">
            <w:pPr>
              <w:pStyle w:val="TeThHauorabodytext"/>
            </w:pPr>
            <w:r w:rsidRPr="00DD2676">
              <w:t>Views: 12</w:t>
            </w:r>
          </w:p>
          <w:p w14:paraId="3D314D5A" w14:textId="77777777" w:rsidR="00FD1182" w:rsidRPr="00CA1F51" w:rsidRDefault="00FD1182">
            <w:pPr>
              <w:pStyle w:val="TeThHauorabodytext"/>
              <w:rPr>
                <w:color w:val="FF0000"/>
              </w:rPr>
            </w:pPr>
            <w:r w:rsidRPr="00DD2676">
              <w:t>Users: 11</w:t>
            </w:r>
          </w:p>
        </w:tc>
        <w:tc>
          <w:tcPr>
            <w:tcW w:w="1605" w:type="dxa"/>
            <w:tcBorders>
              <w:top w:val="single" w:sz="6" w:space="0" w:color="auto"/>
              <w:left w:val="single" w:sz="6" w:space="0" w:color="auto"/>
              <w:bottom w:val="single" w:sz="6" w:space="0" w:color="auto"/>
              <w:right w:val="single" w:sz="6" w:space="0" w:color="auto"/>
            </w:tcBorders>
          </w:tcPr>
          <w:p w14:paraId="27714439" w14:textId="77777777" w:rsidR="00FD1182" w:rsidRPr="00C13A8E" w:rsidRDefault="00FD1182">
            <w:pPr>
              <w:pStyle w:val="TeThHauorabodytext"/>
            </w:pPr>
            <w:r w:rsidRPr="00C13A8E">
              <w:t>Views: 34</w:t>
            </w:r>
          </w:p>
          <w:p w14:paraId="3F52FFF8" w14:textId="77777777" w:rsidR="00FD1182" w:rsidRPr="00C13A8E" w:rsidRDefault="00FD1182">
            <w:pPr>
              <w:pStyle w:val="TeThHauorabodytext"/>
              <w:rPr>
                <w:b/>
                <w:bCs/>
              </w:rPr>
            </w:pPr>
            <w:r w:rsidRPr="00C13A8E">
              <w:t>Users: 33</w:t>
            </w:r>
          </w:p>
        </w:tc>
        <w:tc>
          <w:tcPr>
            <w:tcW w:w="1390" w:type="dxa"/>
            <w:tcBorders>
              <w:top w:val="single" w:sz="6" w:space="0" w:color="auto"/>
              <w:left w:val="single" w:sz="6" w:space="0" w:color="auto"/>
              <w:bottom w:val="single" w:sz="6" w:space="0" w:color="auto"/>
              <w:right w:val="single" w:sz="6" w:space="0" w:color="auto"/>
            </w:tcBorders>
          </w:tcPr>
          <w:p w14:paraId="6E32AEF3" w14:textId="77777777" w:rsidR="00FD1182" w:rsidRPr="00C13A8E" w:rsidRDefault="00FD1182">
            <w:pPr>
              <w:pStyle w:val="TeThHauorabodytext"/>
            </w:pPr>
            <w:r w:rsidRPr="00C13A8E">
              <w:t>Views: 26</w:t>
            </w:r>
          </w:p>
          <w:p w14:paraId="296E82A9" w14:textId="77777777" w:rsidR="00FD1182" w:rsidRPr="00C13A8E" w:rsidRDefault="00FD1182">
            <w:pPr>
              <w:pStyle w:val="TeThHauorabodytext"/>
            </w:pPr>
            <w:r w:rsidRPr="00C13A8E">
              <w:t>Users: 22</w:t>
            </w:r>
          </w:p>
        </w:tc>
      </w:tr>
      <w:tr w:rsidR="00FD1182" w:rsidRPr="00FC246D" w14:paraId="669507CF" w14:textId="77777777" w:rsidTr="00BC7A08">
        <w:trPr>
          <w:trHeight w:val="300"/>
          <w:jc w:val="center"/>
        </w:trPr>
        <w:tc>
          <w:tcPr>
            <w:tcW w:w="3506" w:type="dxa"/>
            <w:tcBorders>
              <w:top w:val="single" w:sz="6" w:space="0" w:color="auto"/>
              <w:left w:val="single" w:sz="6" w:space="0" w:color="auto"/>
              <w:bottom w:val="single" w:sz="6" w:space="0" w:color="auto"/>
              <w:right w:val="single" w:sz="4" w:space="0" w:color="auto"/>
            </w:tcBorders>
            <w:hideMark/>
          </w:tcPr>
          <w:p w14:paraId="3B7A9BD6" w14:textId="05D22061" w:rsidR="00FD1182" w:rsidRPr="006C7DCF" w:rsidRDefault="00FD1182">
            <w:pPr>
              <w:pStyle w:val="TeThHauorabodytext"/>
            </w:pPr>
            <w:r w:rsidRPr="006C7DCF">
              <w:t xml:space="preserve">Video: Consumers share how their lived experience contributed to health improvements </w:t>
            </w:r>
            <w:hyperlink r:id="rId32" w:tgtFrame="_blank" w:history="1">
              <w:r w:rsidRPr="006C7DCF">
                <w:rPr>
                  <w:rStyle w:val="Hyperlink"/>
                </w:rPr>
                <w:t>here</w:t>
              </w:r>
            </w:hyperlink>
          </w:p>
        </w:tc>
        <w:tc>
          <w:tcPr>
            <w:tcW w:w="1153" w:type="dxa"/>
            <w:tcBorders>
              <w:top w:val="single" w:sz="4" w:space="0" w:color="auto"/>
              <w:left w:val="single" w:sz="4" w:space="0" w:color="auto"/>
              <w:bottom w:val="single" w:sz="4" w:space="0" w:color="auto"/>
              <w:right w:val="single" w:sz="4" w:space="0" w:color="auto"/>
            </w:tcBorders>
          </w:tcPr>
          <w:p w14:paraId="69B92F31" w14:textId="77777777" w:rsidR="00FD1182" w:rsidRDefault="00FD1182">
            <w:pPr>
              <w:pStyle w:val="TeThHauorabodytext"/>
            </w:pPr>
            <w:r>
              <w:t>Views: 28</w:t>
            </w:r>
          </w:p>
          <w:p w14:paraId="00544B76" w14:textId="77777777" w:rsidR="00FD1182" w:rsidRDefault="00FD1182">
            <w:pPr>
              <w:pStyle w:val="TeThHauorabodytext"/>
            </w:pPr>
            <w:r>
              <w:t>Users: 22</w:t>
            </w:r>
          </w:p>
        </w:tc>
        <w:tc>
          <w:tcPr>
            <w:tcW w:w="1153" w:type="dxa"/>
            <w:tcBorders>
              <w:top w:val="single" w:sz="6" w:space="0" w:color="auto"/>
              <w:left w:val="single" w:sz="4" w:space="0" w:color="auto"/>
              <w:bottom w:val="single" w:sz="6" w:space="0" w:color="auto"/>
              <w:right w:val="single" w:sz="6" w:space="0" w:color="auto"/>
            </w:tcBorders>
          </w:tcPr>
          <w:p w14:paraId="3CDFAD7B" w14:textId="77777777" w:rsidR="00FD1182" w:rsidRDefault="00FD1182">
            <w:pPr>
              <w:pStyle w:val="TeThHauorabodytext"/>
            </w:pPr>
            <w:r>
              <w:t>Views: 12</w:t>
            </w:r>
          </w:p>
          <w:p w14:paraId="6C0F29B0" w14:textId="77777777" w:rsidR="00FD1182" w:rsidRDefault="00FD1182">
            <w:pPr>
              <w:pStyle w:val="TeThHauorabodytext"/>
            </w:pPr>
            <w:r>
              <w:t xml:space="preserve">Users: 12 </w:t>
            </w:r>
          </w:p>
        </w:tc>
        <w:tc>
          <w:tcPr>
            <w:tcW w:w="1093" w:type="dxa"/>
            <w:tcBorders>
              <w:top w:val="single" w:sz="6" w:space="0" w:color="auto"/>
              <w:left w:val="single" w:sz="6" w:space="0" w:color="auto"/>
              <w:bottom w:val="single" w:sz="6" w:space="0" w:color="auto"/>
              <w:right w:val="single" w:sz="6" w:space="0" w:color="auto"/>
            </w:tcBorders>
          </w:tcPr>
          <w:p w14:paraId="1CBF43A5" w14:textId="77777777" w:rsidR="00FD1182" w:rsidRDefault="00FD1182">
            <w:pPr>
              <w:pStyle w:val="TeThHauorabodytext"/>
            </w:pPr>
            <w:r>
              <w:t>Views: 16</w:t>
            </w:r>
          </w:p>
          <w:p w14:paraId="4A6C0432" w14:textId="4495CBC9" w:rsidR="00FD1182" w:rsidRPr="008B3176" w:rsidRDefault="00FD1182" w:rsidP="00BC7A08">
            <w:pPr>
              <w:pStyle w:val="TeThHauorabodytext"/>
            </w:pPr>
            <w:r>
              <w:t>Users: 11</w:t>
            </w:r>
          </w:p>
        </w:tc>
        <w:tc>
          <w:tcPr>
            <w:tcW w:w="1092" w:type="dxa"/>
            <w:tcBorders>
              <w:top w:val="single" w:sz="6" w:space="0" w:color="auto"/>
              <w:left w:val="single" w:sz="6" w:space="0" w:color="auto"/>
              <w:bottom w:val="single" w:sz="6" w:space="0" w:color="auto"/>
              <w:right w:val="single" w:sz="6" w:space="0" w:color="auto"/>
            </w:tcBorders>
          </w:tcPr>
          <w:p w14:paraId="2CE9DB4A" w14:textId="77777777" w:rsidR="00FD1182" w:rsidRDefault="00FD1182">
            <w:pPr>
              <w:pStyle w:val="TeThHauorabodytext"/>
            </w:pPr>
            <w:r>
              <w:t>Views: 11</w:t>
            </w:r>
          </w:p>
          <w:p w14:paraId="228E79A8" w14:textId="77777777" w:rsidR="00FD1182" w:rsidRPr="006C7DCF" w:rsidRDefault="00FD1182">
            <w:pPr>
              <w:pStyle w:val="TeThHauorabodytext"/>
            </w:pPr>
            <w:r>
              <w:t>Users: 11</w:t>
            </w:r>
          </w:p>
        </w:tc>
        <w:tc>
          <w:tcPr>
            <w:tcW w:w="1359" w:type="dxa"/>
            <w:tcBorders>
              <w:top w:val="single" w:sz="6" w:space="0" w:color="auto"/>
              <w:left w:val="single" w:sz="6" w:space="0" w:color="auto"/>
              <w:bottom w:val="single" w:sz="6" w:space="0" w:color="auto"/>
              <w:right w:val="single" w:sz="6" w:space="0" w:color="auto"/>
            </w:tcBorders>
          </w:tcPr>
          <w:p w14:paraId="4EDDD85B" w14:textId="77777777" w:rsidR="00FD1182" w:rsidRPr="006C7DCF" w:rsidRDefault="00FD1182">
            <w:pPr>
              <w:pStyle w:val="TeThHauorabodytext"/>
            </w:pPr>
            <w:r w:rsidRPr="006C7DCF">
              <w:t>Views: 7</w:t>
            </w:r>
          </w:p>
          <w:p w14:paraId="2FC1E8FC" w14:textId="77777777" w:rsidR="00FD1182" w:rsidRPr="006C7DCF" w:rsidRDefault="00FD1182">
            <w:pPr>
              <w:pStyle w:val="TeThHauorabodytext"/>
            </w:pPr>
            <w:r w:rsidRPr="006C7DCF">
              <w:t>Users: 6</w:t>
            </w:r>
          </w:p>
        </w:tc>
        <w:tc>
          <w:tcPr>
            <w:tcW w:w="1605" w:type="dxa"/>
            <w:tcBorders>
              <w:top w:val="single" w:sz="6" w:space="0" w:color="auto"/>
              <w:left w:val="single" w:sz="6" w:space="0" w:color="auto"/>
              <w:bottom w:val="single" w:sz="6" w:space="0" w:color="auto"/>
              <w:right w:val="single" w:sz="6" w:space="0" w:color="auto"/>
            </w:tcBorders>
          </w:tcPr>
          <w:p w14:paraId="3D13E1CA" w14:textId="77777777" w:rsidR="00FD1182" w:rsidRPr="00C13A8E" w:rsidRDefault="00FD1182">
            <w:pPr>
              <w:pStyle w:val="TeThHauorabodytext"/>
            </w:pPr>
            <w:r w:rsidRPr="00C13A8E">
              <w:t>Views: 46</w:t>
            </w:r>
          </w:p>
          <w:p w14:paraId="3EC9DED8" w14:textId="77777777" w:rsidR="00FD1182" w:rsidRPr="00C13A8E" w:rsidRDefault="00FD1182">
            <w:pPr>
              <w:pStyle w:val="TeThHauorabodytext"/>
            </w:pPr>
            <w:r w:rsidRPr="00C13A8E">
              <w:t>Users: 39</w:t>
            </w:r>
          </w:p>
        </w:tc>
        <w:tc>
          <w:tcPr>
            <w:tcW w:w="1390" w:type="dxa"/>
            <w:tcBorders>
              <w:top w:val="single" w:sz="6" w:space="0" w:color="auto"/>
              <w:left w:val="single" w:sz="6" w:space="0" w:color="auto"/>
              <w:bottom w:val="single" w:sz="6" w:space="0" w:color="auto"/>
              <w:right w:val="single" w:sz="6" w:space="0" w:color="auto"/>
            </w:tcBorders>
          </w:tcPr>
          <w:p w14:paraId="6176E3DA" w14:textId="77777777" w:rsidR="00FD1182" w:rsidRPr="00C13A8E" w:rsidRDefault="00FD1182">
            <w:pPr>
              <w:pStyle w:val="TeThHauorabodytext"/>
            </w:pPr>
            <w:r w:rsidRPr="00C13A8E">
              <w:t>Views: 23</w:t>
            </w:r>
          </w:p>
          <w:p w14:paraId="291004CD" w14:textId="77777777" w:rsidR="00FD1182" w:rsidRPr="00C13A8E" w:rsidRDefault="00FD1182">
            <w:pPr>
              <w:pStyle w:val="TeThHauorabodytext"/>
            </w:pPr>
            <w:r w:rsidRPr="00C13A8E">
              <w:t>Users: 18</w:t>
            </w:r>
          </w:p>
        </w:tc>
      </w:tr>
      <w:tr w:rsidR="00FD1182" w:rsidRPr="00FC246D" w14:paraId="61F8202A" w14:textId="77777777" w:rsidTr="00BC7A08">
        <w:trPr>
          <w:trHeight w:val="300"/>
          <w:jc w:val="center"/>
        </w:trPr>
        <w:tc>
          <w:tcPr>
            <w:tcW w:w="3506" w:type="dxa"/>
            <w:tcBorders>
              <w:top w:val="single" w:sz="6" w:space="0" w:color="auto"/>
              <w:left w:val="single" w:sz="6" w:space="0" w:color="auto"/>
              <w:bottom w:val="single" w:sz="6" w:space="0" w:color="auto"/>
              <w:right w:val="single" w:sz="4" w:space="0" w:color="auto"/>
            </w:tcBorders>
            <w:shd w:val="clear" w:color="auto" w:fill="D9D9D9" w:themeFill="background1" w:themeFillShade="D9"/>
            <w:hideMark/>
          </w:tcPr>
          <w:p w14:paraId="7E597A25" w14:textId="48FD596F" w:rsidR="00FD1182" w:rsidRPr="00FC246D" w:rsidRDefault="00FD1182">
            <w:pPr>
              <w:pStyle w:val="TeThHauorabodytext"/>
            </w:pPr>
            <w:r w:rsidRPr="00FC246D">
              <w:rPr>
                <w:noProof/>
              </w:rPr>
              <w:lastRenderedPageBreak/>
              <w:drawing>
                <wp:inline distT="0" distB="0" distL="0" distR="0" wp14:anchorId="597F5FAE" wp14:editId="728987A4">
                  <wp:extent cx="600075" cy="600075"/>
                  <wp:effectExtent l="0" t="0" r="9525" b="9525"/>
                  <wp:docPr id="1183535717"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35717" name="Picture 6">
                            <a:extLst>
                              <a:ext uri="{C183D7F6-B498-43B3-948B-1728B52AA6E4}">
                                <adec:decorative xmlns:adec="http://schemas.microsoft.com/office/drawing/2017/decorative" val="1"/>
                              </a:ext>
                            </a:extLs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r w:rsidRPr="00FC246D">
              <w:rPr>
                <w:b/>
                <w:bCs/>
              </w:rPr>
              <w:t>Improving equity through partnership and collaboration</w:t>
            </w:r>
            <w:r w:rsidRPr="00FC246D">
              <w:t xml:space="preserve"> |</w:t>
            </w:r>
            <w:r w:rsidRPr="00FC246D">
              <w:rPr>
                <w:b/>
                <w:bCs/>
              </w:rPr>
              <w:t xml:space="preserve"> Te </w:t>
            </w:r>
            <w:proofErr w:type="spellStart"/>
            <w:r w:rsidRPr="00FC246D">
              <w:rPr>
                <w:b/>
                <w:bCs/>
              </w:rPr>
              <w:t>whakapai</w:t>
            </w:r>
            <w:proofErr w:type="spellEnd"/>
            <w:r w:rsidRPr="00FC246D">
              <w:rPr>
                <w:b/>
                <w:bCs/>
              </w:rPr>
              <w:t xml:space="preserve"> </w:t>
            </w:r>
            <w:proofErr w:type="spellStart"/>
            <w:r w:rsidRPr="00FC246D">
              <w:rPr>
                <w:b/>
                <w:bCs/>
              </w:rPr>
              <w:t>ake</w:t>
            </w:r>
            <w:proofErr w:type="spellEnd"/>
            <w:r w:rsidRPr="00FC246D">
              <w:rPr>
                <w:b/>
                <w:bCs/>
              </w:rPr>
              <w:t xml:space="preserve"> </w:t>
            </w:r>
            <w:proofErr w:type="spellStart"/>
            <w:r w:rsidRPr="00FC246D">
              <w:rPr>
                <w:b/>
                <w:bCs/>
              </w:rPr>
              <w:t>i</w:t>
            </w:r>
            <w:proofErr w:type="spellEnd"/>
            <w:r w:rsidRPr="00FC246D">
              <w:rPr>
                <w:b/>
                <w:bCs/>
              </w:rPr>
              <w:t xml:space="preserve"> </w:t>
            </w:r>
            <w:proofErr w:type="spellStart"/>
            <w:r w:rsidRPr="00FC246D">
              <w:rPr>
                <w:b/>
                <w:bCs/>
              </w:rPr>
              <w:t>te</w:t>
            </w:r>
            <w:proofErr w:type="spellEnd"/>
            <w:r w:rsidRPr="00FC246D">
              <w:rPr>
                <w:b/>
                <w:bCs/>
              </w:rPr>
              <w:t xml:space="preserve"> mana </w:t>
            </w:r>
            <w:proofErr w:type="spellStart"/>
            <w:r w:rsidRPr="00FC246D">
              <w:rPr>
                <w:b/>
                <w:bCs/>
              </w:rPr>
              <w:t>taurite</w:t>
            </w:r>
            <w:proofErr w:type="spellEnd"/>
            <w:r w:rsidRPr="00FC246D">
              <w:rPr>
                <w:b/>
                <w:bCs/>
              </w:rPr>
              <w:t xml:space="preserve"> </w:t>
            </w:r>
            <w:proofErr w:type="spellStart"/>
            <w:r w:rsidRPr="00FC246D">
              <w:rPr>
                <w:b/>
                <w:bCs/>
              </w:rPr>
              <w:t>mā</w:t>
            </w:r>
            <w:proofErr w:type="spellEnd"/>
            <w:r w:rsidRPr="00FC246D">
              <w:rPr>
                <w:b/>
                <w:bCs/>
              </w:rPr>
              <w:t xml:space="preserve"> </w:t>
            </w:r>
            <w:proofErr w:type="spellStart"/>
            <w:r w:rsidRPr="00FC246D">
              <w:rPr>
                <w:b/>
                <w:bCs/>
              </w:rPr>
              <w:t>te</w:t>
            </w:r>
            <w:proofErr w:type="spellEnd"/>
            <w:r w:rsidRPr="00FC246D">
              <w:rPr>
                <w:b/>
                <w:bCs/>
              </w:rPr>
              <w:t xml:space="preserve"> mahi </w:t>
            </w:r>
            <w:proofErr w:type="spellStart"/>
            <w:r w:rsidRPr="00FC246D">
              <w:rPr>
                <w:b/>
                <w:bCs/>
              </w:rPr>
              <w:t>tahi</w:t>
            </w:r>
            <w:proofErr w:type="spellEnd"/>
            <w:r w:rsidRPr="00FC246D">
              <w:rPr>
                <w:b/>
                <w:bCs/>
              </w:rPr>
              <w:t xml:space="preserve"> </w:t>
            </w:r>
            <w:hyperlink r:id="rId34" w:tgtFrame="_blank" w:history="1">
              <w:r w:rsidRPr="00FC246D">
                <w:rPr>
                  <w:rStyle w:val="Hyperlink"/>
                </w:rPr>
                <w:t>here</w:t>
              </w:r>
            </w:hyperlink>
          </w:p>
        </w:tc>
        <w:tc>
          <w:tcPr>
            <w:tcW w:w="11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AFD780" w14:textId="77777777" w:rsidR="00FD1182" w:rsidRDefault="00FD1182">
            <w:pPr>
              <w:pStyle w:val="TeThHauorabodytext"/>
            </w:pPr>
            <w:r>
              <w:t>Views: 228</w:t>
            </w:r>
          </w:p>
          <w:p w14:paraId="79EB1F4A" w14:textId="77777777" w:rsidR="00FD1182" w:rsidRDefault="00FD1182">
            <w:pPr>
              <w:pStyle w:val="TeThHauorabodytext"/>
            </w:pPr>
          </w:p>
          <w:p w14:paraId="4C1C5943" w14:textId="77777777" w:rsidR="00FD1182" w:rsidRDefault="00FD1182">
            <w:pPr>
              <w:pStyle w:val="TeThHauorabodytext"/>
            </w:pPr>
            <w:r>
              <w:t>Users: 111</w:t>
            </w:r>
          </w:p>
        </w:tc>
        <w:tc>
          <w:tcPr>
            <w:tcW w:w="1153" w:type="dxa"/>
            <w:tcBorders>
              <w:top w:val="single" w:sz="6" w:space="0" w:color="auto"/>
              <w:left w:val="single" w:sz="4" w:space="0" w:color="auto"/>
              <w:bottom w:val="single" w:sz="6" w:space="0" w:color="auto"/>
              <w:right w:val="single" w:sz="6" w:space="0" w:color="auto"/>
            </w:tcBorders>
            <w:shd w:val="clear" w:color="auto" w:fill="D9D9D9" w:themeFill="background1" w:themeFillShade="D9"/>
          </w:tcPr>
          <w:p w14:paraId="76993115" w14:textId="77777777" w:rsidR="00FD1182" w:rsidRDefault="00FD1182">
            <w:pPr>
              <w:pStyle w:val="TeThHauorabodytext"/>
            </w:pPr>
            <w:r>
              <w:t>Views: 194</w:t>
            </w:r>
          </w:p>
          <w:p w14:paraId="6DFCF959" w14:textId="77777777" w:rsidR="00FD1182" w:rsidRDefault="00FD1182">
            <w:pPr>
              <w:pStyle w:val="TeThHauorabodytext"/>
            </w:pPr>
            <w:r>
              <w:t>Users: 149</w:t>
            </w:r>
          </w:p>
        </w:tc>
        <w:tc>
          <w:tcPr>
            <w:tcW w:w="10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CF6BBF4" w14:textId="77777777" w:rsidR="00FD1182" w:rsidRDefault="00FD1182">
            <w:pPr>
              <w:pStyle w:val="TeThHauorabodytext"/>
            </w:pPr>
            <w:r>
              <w:t>Views: 287</w:t>
            </w:r>
          </w:p>
          <w:p w14:paraId="4095336B" w14:textId="77777777" w:rsidR="00FD1182" w:rsidRDefault="00FD1182">
            <w:pPr>
              <w:pStyle w:val="TeThHauorabodytext"/>
            </w:pPr>
            <w:r>
              <w:t>Users: 219</w:t>
            </w:r>
          </w:p>
        </w:tc>
        <w:tc>
          <w:tcPr>
            <w:tcW w:w="109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6E2570E" w14:textId="77777777" w:rsidR="00FD1182" w:rsidRDefault="00FD1182">
            <w:pPr>
              <w:pStyle w:val="TeThHauorabodytext"/>
            </w:pPr>
            <w:r>
              <w:t>Views: 165</w:t>
            </w:r>
          </w:p>
          <w:p w14:paraId="24327CFE" w14:textId="77777777" w:rsidR="00FD1182" w:rsidRPr="005C5F07" w:rsidRDefault="00FD1182">
            <w:pPr>
              <w:pStyle w:val="TeThHauorabodytext"/>
            </w:pPr>
            <w:r>
              <w:t>Users: 126</w:t>
            </w:r>
          </w:p>
        </w:tc>
        <w:tc>
          <w:tcPr>
            <w:tcW w:w="13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FF1EBFF" w14:textId="77777777" w:rsidR="00FD1182" w:rsidRPr="005C5F07" w:rsidRDefault="00FD1182">
            <w:pPr>
              <w:pStyle w:val="TeThHauorabodytext"/>
            </w:pPr>
            <w:r w:rsidRPr="005C5F07">
              <w:t>Views: 135</w:t>
            </w:r>
          </w:p>
          <w:p w14:paraId="37035B68" w14:textId="2E172947" w:rsidR="00FD1182" w:rsidRPr="005C5F07" w:rsidRDefault="00FD1182" w:rsidP="00BC7A08">
            <w:pPr>
              <w:pStyle w:val="TeThHauorabodytext"/>
            </w:pPr>
            <w:r w:rsidRPr="005C5F07">
              <w:t>Users: 100</w:t>
            </w:r>
          </w:p>
        </w:tc>
        <w:tc>
          <w:tcPr>
            <w:tcW w:w="16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6D666CC" w14:textId="77777777" w:rsidR="00FD1182" w:rsidRPr="00C13A8E" w:rsidRDefault="00FD1182">
            <w:pPr>
              <w:pStyle w:val="TeThHauorabodytext"/>
            </w:pPr>
            <w:r w:rsidRPr="00C13A8E">
              <w:t>Views: 449</w:t>
            </w:r>
          </w:p>
          <w:p w14:paraId="3A32548F" w14:textId="77777777" w:rsidR="00FD1182" w:rsidRPr="00C13A8E" w:rsidRDefault="00FD1182">
            <w:pPr>
              <w:pStyle w:val="TeThHauorabodytext"/>
            </w:pPr>
            <w:r w:rsidRPr="00C13A8E">
              <w:t>Users: 322</w:t>
            </w:r>
          </w:p>
        </w:tc>
        <w:tc>
          <w:tcPr>
            <w:tcW w:w="13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7E2D17C" w14:textId="77777777" w:rsidR="00FD1182" w:rsidRPr="00C13A8E" w:rsidRDefault="00FD1182">
            <w:pPr>
              <w:pStyle w:val="TeThHauorabodytext"/>
            </w:pPr>
            <w:r w:rsidRPr="00C13A8E">
              <w:t>Views: 235</w:t>
            </w:r>
          </w:p>
          <w:p w14:paraId="138B4C3B" w14:textId="77777777" w:rsidR="00FD1182" w:rsidRPr="00C13A8E" w:rsidRDefault="00FD1182">
            <w:pPr>
              <w:pStyle w:val="TeThHauorabodytext"/>
            </w:pPr>
            <w:r w:rsidRPr="00C13A8E">
              <w:t>Users: 153</w:t>
            </w:r>
          </w:p>
        </w:tc>
      </w:tr>
      <w:tr w:rsidR="00FD1182" w:rsidRPr="00FC246D" w14:paraId="4077C44B" w14:textId="77777777" w:rsidTr="00BC7A08">
        <w:trPr>
          <w:trHeight w:val="300"/>
          <w:jc w:val="center"/>
        </w:trPr>
        <w:tc>
          <w:tcPr>
            <w:tcW w:w="3506" w:type="dxa"/>
            <w:tcBorders>
              <w:top w:val="single" w:sz="6" w:space="0" w:color="auto"/>
              <w:left w:val="single" w:sz="6" w:space="0" w:color="auto"/>
              <w:bottom w:val="single" w:sz="6" w:space="0" w:color="auto"/>
              <w:right w:val="single" w:sz="4" w:space="0" w:color="auto"/>
            </w:tcBorders>
            <w:hideMark/>
          </w:tcPr>
          <w:p w14:paraId="467AE4A8" w14:textId="192C1173" w:rsidR="00FD1182" w:rsidRDefault="00FD1182">
            <w:pPr>
              <w:pStyle w:val="TeThHauorabodytext"/>
              <w:rPr>
                <w:b/>
                <w:bCs/>
              </w:rPr>
            </w:pPr>
            <w:r w:rsidRPr="00FC246D">
              <w:t xml:space="preserve">Video: Te Whatu Ora Taranaki consumer council members outline the importance of consumer engagement (no YouTube data available links to external </w:t>
            </w:r>
            <w:hyperlink r:id="rId35" w:tgtFrame="_blank" w:history="1">
              <w:r w:rsidRPr="00FC246D">
                <w:rPr>
                  <w:rStyle w:val="Hyperlink"/>
                </w:rPr>
                <w:t xml:space="preserve">Facebook page for Bryan Vickery </w:t>
              </w:r>
            </w:hyperlink>
            <w:r w:rsidRPr="00FC246D">
              <w:rPr>
                <w:u w:val="single"/>
              </w:rPr>
              <w:t>Media Taranaki</w:t>
            </w:r>
            <w:r w:rsidRPr="00FC246D">
              <w:t xml:space="preserve"> clicks avail on request).</w:t>
            </w:r>
          </w:p>
          <w:p w14:paraId="73A2D3E6" w14:textId="77777777" w:rsidR="00FD1182" w:rsidRPr="00FC246D" w:rsidRDefault="00FD1182">
            <w:pPr>
              <w:pStyle w:val="TeThHauorabodytext"/>
              <w:rPr>
                <w:b/>
                <w:bCs/>
              </w:rPr>
            </w:pPr>
            <w:r>
              <w:rPr>
                <w:b/>
                <w:bCs/>
              </w:rPr>
              <w:t>Note: it is not possible to see the number of Facebook views by quarter.</w:t>
            </w:r>
          </w:p>
        </w:tc>
        <w:tc>
          <w:tcPr>
            <w:tcW w:w="1153" w:type="dxa"/>
            <w:tcBorders>
              <w:top w:val="single" w:sz="4" w:space="0" w:color="auto"/>
              <w:left w:val="single" w:sz="4" w:space="0" w:color="auto"/>
              <w:bottom w:val="single" w:sz="4" w:space="0" w:color="auto"/>
              <w:right w:val="single" w:sz="4" w:space="0" w:color="auto"/>
            </w:tcBorders>
          </w:tcPr>
          <w:p w14:paraId="48A81AB6" w14:textId="77777777" w:rsidR="00FD1182" w:rsidRDefault="00FD1182">
            <w:pPr>
              <w:pStyle w:val="TeThHauorabodytext"/>
            </w:pPr>
            <w:r>
              <w:t>Views: 3</w:t>
            </w:r>
          </w:p>
          <w:p w14:paraId="74159134" w14:textId="77777777" w:rsidR="00FD1182" w:rsidRDefault="00FD1182">
            <w:pPr>
              <w:pStyle w:val="TeThHauorabodytext"/>
            </w:pPr>
          </w:p>
          <w:p w14:paraId="7A7076F7" w14:textId="77777777" w:rsidR="00FD1182" w:rsidRDefault="00FD1182">
            <w:pPr>
              <w:pStyle w:val="TeThHauorabodytext"/>
            </w:pPr>
          </w:p>
          <w:p w14:paraId="4790E455" w14:textId="77777777" w:rsidR="00FD1182" w:rsidRDefault="00FD1182">
            <w:pPr>
              <w:pStyle w:val="TeThHauorabodytext"/>
            </w:pPr>
            <w:r>
              <w:t>Facebook total views: 976</w:t>
            </w:r>
          </w:p>
        </w:tc>
        <w:tc>
          <w:tcPr>
            <w:tcW w:w="1153" w:type="dxa"/>
            <w:tcBorders>
              <w:top w:val="single" w:sz="6" w:space="0" w:color="auto"/>
              <w:left w:val="single" w:sz="4" w:space="0" w:color="auto"/>
              <w:bottom w:val="single" w:sz="6" w:space="0" w:color="auto"/>
              <w:right w:val="single" w:sz="6" w:space="0" w:color="auto"/>
            </w:tcBorders>
          </w:tcPr>
          <w:p w14:paraId="1C945B6F" w14:textId="77777777" w:rsidR="00FD1182" w:rsidRDefault="00FD1182">
            <w:pPr>
              <w:pStyle w:val="TeThHauorabodytext"/>
            </w:pPr>
            <w:r>
              <w:t xml:space="preserve">Views: 7 </w:t>
            </w:r>
          </w:p>
          <w:p w14:paraId="028480E7" w14:textId="77777777" w:rsidR="00FD1182" w:rsidRDefault="00FD1182">
            <w:pPr>
              <w:pStyle w:val="TeThHauorabodytext"/>
            </w:pPr>
          </w:p>
          <w:p w14:paraId="3051CDA6" w14:textId="77777777" w:rsidR="00FD1182" w:rsidRDefault="00FD1182">
            <w:pPr>
              <w:pStyle w:val="TeThHauorabodytext"/>
            </w:pPr>
          </w:p>
          <w:p w14:paraId="4D4B27D5" w14:textId="77777777" w:rsidR="00FD1182" w:rsidRDefault="00FD1182">
            <w:pPr>
              <w:pStyle w:val="TeThHauorabodytext"/>
            </w:pPr>
            <w:r>
              <w:t>Facebook total views: 973</w:t>
            </w:r>
          </w:p>
        </w:tc>
        <w:tc>
          <w:tcPr>
            <w:tcW w:w="1093" w:type="dxa"/>
            <w:tcBorders>
              <w:top w:val="single" w:sz="6" w:space="0" w:color="auto"/>
              <w:left w:val="single" w:sz="6" w:space="0" w:color="auto"/>
              <w:bottom w:val="single" w:sz="6" w:space="0" w:color="auto"/>
              <w:right w:val="single" w:sz="6" w:space="0" w:color="auto"/>
            </w:tcBorders>
          </w:tcPr>
          <w:p w14:paraId="5743EEA5" w14:textId="77777777" w:rsidR="00FD1182" w:rsidRDefault="00FD1182">
            <w:pPr>
              <w:pStyle w:val="TeThHauorabodytext"/>
            </w:pPr>
            <w:r>
              <w:t>Views: 5</w:t>
            </w:r>
          </w:p>
          <w:p w14:paraId="642708BB" w14:textId="77777777" w:rsidR="00FD1182" w:rsidRDefault="00FD1182">
            <w:pPr>
              <w:pStyle w:val="TeThHauorabodytext"/>
            </w:pPr>
            <w:r>
              <w:t>Users: 5</w:t>
            </w:r>
          </w:p>
          <w:p w14:paraId="4886D123" w14:textId="77777777" w:rsidR="00FD1182" w:rsidRDefault="00FD1182">
            <w:pPr>
              <w:pStyle w:val="TeThHauorabodytext"/>
            </w:pPr>
          </w:p>
          <w:p w14:paraId="7712186F" w14:textId="77777777" w:rsidR="00FD1182" w:rsidRDefault="00FD1182">
            <w:pPr>
              <w:pStyle w:val="TeThHauorabodytext"/>
            </w:pPr>
            <w:r>
              <w:t>Facebook total views: 966</w:t>
            </w:r>
          </w:p>
        </w:tc>
        <w:tc>
          <w:tcPr>
            <w:tcW w:w="1092" w:type="dxa"/>
            <w:tcBorders>
              <w:top w:val="single" w:sz="6" w:space="0" w:color="auto"/>
              <w:left w:val="single" w:sz="6" w:space="0" w:color="auto"/>
              <w:bottom w:val="single" w:sz="6" w:space="0" w:color="auto"/>
              <w:right w:val="single" w:sz="6" w:space="0" w:color="auto"/>
            </w:tcBorders>
          </w:tcPr>
          <w:p w14:paraId="0C4049AC" w14:textId="77777777" w:rsidR="00FD1182" w:rsidRDefault="00FD1182">
            <w:pPr>
              <w:pStyle w:val="TeThHauorabodytext"/>
            </w:pPr>
            <w:r>
              <w:t>Views: 7</w:t>
            </w:r>
          </w:p>
          <w:p w14:paraId="1956FBF7" w14:textId="77777777" w:rsidR="00FD1182" w:rsidRDefault="00FD1182">
            <w:pPr>
              <w:pStyle w:val="TeThHauorabodytext"/>
            </w:pPr>
            <w:r>
              <w:t>Users: 7</w:t>
            </w:r>
          </w:p>
          <w:p w14:paraId="390CFA36" w14:textId="77777777" w:rsidR="00FD1182" w:rsidRDefault="00FD1182">
            <w:pPr>
              <w:pStyle w:val="TeThHauorabodytext"/>
            </w:pPr>
          </w:p>
          <w:p w14:paraId="41E7CE65" w14:textId="77777777" w:rsidR="00FD1182" w:rsidRPr="002E6292" w:rsidRDefault="00FD1182">
            <w:pPr>
              <w:pStyle w:val="TeThHauorabodytext"/>
            </w:pPr>
            <w:r>
              <w:t>Facebook total views: 961</w:t>
            </w:r>
          </w:p>
        </w:tc>
        <w:tc>
          <w:tcPr>
            <w:tcW w:w="1359" w:type="dxa"/>
            <w:tcBorders>
              <w:top w:val="single" w:sz="6" w:space="0" w:color="auto"/>
              <w:left w:val="single" w:sz="6" w:space="0" w:color="auto"/>
              <w:bottom w:val="single" w:sz="6" w:space="0" w:color="auto"/>
              <w:right w:val="single" w:sz="6" w:space="0" w:color="auto"/>
            </w:tcBorders>
          </w:tcPr>
          <w:p w14:paraId="74E5DE4B" w14:textId="77777777" w:rsidR="00FD1182" w:rsidRPr="002E6292" w:rsidRDefault="00FD1182">
            <w:pPr>
              <w:pStyle w:val="TeThHauorabodytext"/>
            </w:pPr>
            <w:r w:rsidRPr="002E6292">
              <w:t>Views: 4</w:t>
            </w:r>
          </w:p>
          <w:p w14:paraId="318DC8C6" w14:textId="77777777" w:rsidR="00FD1182" w:rsidRPr="002E6292" w:rsidRDefault="00FD1182">
            <w:pPr>
              <w:pStyle w:val="TeThHauorabodytext"/>
            </w:pPr>
            <w:r w:rsidRPr="002E6292">
              <w:t>Users: 4</w:t>
            </w:r>
          </w:p>
          <w:p w14:paraId="275C3291" w14:textId="77777777" w:rsidR="00FD1182" w:rsidRPr="002E6292" w:rsidRDefault="00FD1182">
            <w:pPr>
              <w:pStyle w:val="TeThHauorabodytext"/>
            </w:pPr>
          </w:p>
          <w:p w14:paraId="170CA7F7" w14:textId="77777777" w:rsidR="00FD1182" w:rsidRPr="00CA1F51" w:rsidRDefault="00FD1182">
            <w:pPr>
              <w:pStyle w:val="TeThHauorabodytext"/>
              <w:rPr>
                <w:color w:val="FF0000"/>
              </w:rPr>
            </w:pPr>
            <w:r w:rsidRPr="002E6292">
              <w:t xml:space="preserve">Facebook total views: 954 </w:t>
            </w:r>
          </w:p>
        </w:tc>
        <w:tc>
          <w:tcPr>
            <w:tcW w:w="1605" w:type="dxa"/>
            <w:tcBorders>
              <w:top w:val="single" w:sz="6" w:space="0" w:color="auto"/>
              <w:left w:val="single" w:sz="6" w:space="0" w:color="auto"/>
              <w:bottom w:val="single" w:sz="6" w:space="0" w:color="auto"/>
              <w:right w:val="single" w:sz="6" w:space="0" w:color="auto"/>
            </w:tcBorders>
          </w:tcPr>
          <w:p w14:paraId="5B94668D" w14:textId="77777777" w:rsidR="00FD1182" w:rsidRPr="00C13A8E" w:rsidRDefault="00FD1182">
            <w:pPr>
              <w:pStyle w:val="TeThHauorabodytext"/>
            </w:pPr>
            <w:r w:rsidRPr="00C13A8E">
              <w:t>Views: 15</w:t>
            </w:r>
          </w:p>
          <w:p w14:paraId="672F156C" w14:textId="77777777" w:rsidR="00FD1182" w:rsidRPr="00C13A8E" w:rsidRDefault="00FD1182">
            <w:pPr>
              <w:pStyle w:val="TeThHauorabodytext"/>
            </w:pPr>
            <w:r w:rsidRPr="00C13A8E">
              <w:t>Users: 14</w:t>
            </w:r>
          </w:p>
          <w:p w14:paraId="1455C726" w14:textId="77777777" w:rsidR="00FD1182" w:rsidRPr="00C13A8E" w:rsidRDefault="00FD1182">
            <w:pPr>
              <w:pStyle w:val="TeThHauorabodytext"/>
            </w:pPr>
          </w:p>
          <w:p w14:paraId="718C9A5E" w14:textId="5D8A6670" w:rsidR="00FD1182" w:rsidRPr="00C13A8E" w:rsidRDefault="00FD1182">
            <w:pPr>
              <w:pStyle w:val="TeThHauorabodytext"/>
            </w:pPr>
            <w:r w:rsidRPr="00C13A8E">
              <w:t xml:space="preserve">Facebook total views: 953 </w:t>
            </w:r>
          </w:p>
        </w:tc>
        <w:tc>
          <w:tcPr>
            <w:tcW w:w="1390" w:type="dxa"/>
            <w:tcBorders>
              <w:top w:val="single" w:sz="6" w:space="0" w:color="auto"/>
              <w:left w:val="single" w:sz="6" w:space="0" w:color="auto"/>
              <w:bottom w:val="single" w:sz="6" w:space="0" w:color="auto"/>
              <w:right w:val="single" w:sz="6" w:space="0" w:color="auto"/>
            </w:tcBorders>
          </w:tcPr>
          <w:p w14:paraId="3A0AF4A5" w14:textId="77777777" w:rsidR="00FD1182" w:rsidRPr="00C13A8E" w:rsidRDefault="00FD1182">
            <w:pPr>
              <w:pStyle w:val="TeThHauorabodytext"/>
            </w:pPr>
            <w:r w:rsidRPr="00C13A8E">
              <w:t>Views: 10</w:t>
            </w:r>
          </w:p>
          <w:p w14:paraId="51583861" w14:textId="77777777" w:rsidR="00FD1182" w:rsidRPr="00C13A8E" w:rsidRDefault="00FD1182">
            <w:pPr>
              <w:pStyle w:val="TeThHauorabodytext"/>
            </w:pPr>
            <w:r w:rsidRPr="00C13A8E">
              <w:t>Users: 8</w:t>
            </w:r>
          </w:p>
        </w:tc>
      </w:tr>
      <w:tr w:rsidR="00FD1182" w:rsidRPr="00FC246D" w14:paraId="0AF50787" w14:textId="77777777" w:rsidTr="00BC7A08">
        <w:trPr>
          <w:trHeight w:val="300"/>
          <w:jc w:val="center"/>
        </w:trPr>
        <w:tc>
          <w:tcPr>
            <w:tcW w:w="3506" w:type="dxa"/>
            <w:tcBorders>
              <w:top w:val="single" w:sz="6" w:space="0" w:color="auto"/>
              <w:left w:val="single" w:sz="6" w:space="0" w:color="auto"/>
              <w:bottom w:val="single" w:sz="6" w:space="0" w:color="auto"/>
              <w:right w:val="single" w:sz="4" w:space="0" w:color="auto"/>
            </w:tcBorders>
            <w:hideMark/>
          </w:tcPr>
          <w:p w14:paraId="4DB25008" w14:textId="4485F33D" w:rsidR="00FD1182" w:rsidRPr="00FC246D" w:rsidRDefault="00FD1182">
            <w:pPr>
              <w:pStyle w:val="TeThHauorabodytext"/>
              <w:rPr>
                <w:b/>
                <w:bCs/>
              </w:rPr>
            </w:pPr>
            <w:r w:rsidRPr="00FC246D">
              <w:t xml:space="preserve">Video: </w:t>
            </w:r>
            <w:hyperlink r:id="rId36" w:tgtFrame="_blank" w:history="1">
              <w:r w:rsidRPr="00FC246D">
                <w:rPr>
                  <w:rStyle w:val="Hyperlink"/>
                </w:rPr>
                <w:t>Consumer voice: What does equity mean to you and your community?</w:t>
              </w:r>
            </w:hyperlink>
          </w:p>
        </w:tc>
        <w:tc>
          <w:tcPr>
            <w:tcW w:w="1153" w:type="dxa"/>
            <w:tcBorders>
              <w:top w:val="single" w:sz="4" w:space="0" w:color="auto"/>
              <w:left w:val="single" w:sz="4" w:space="0" w:color="auto"/>
              <w:bottom w:val="single" w:sz="4" w:space="0" w:color="auto"/>
              <w:right w:val="single" w:sz="4" w:space="0" w:color="auto"/>
            </w:tcBorders>
          </w:tcPr>
          <w:p w14:paraId="4CB51421" w14:textId="77777777" w:rsidR="00FD1182" w:rsidRDefault="00FD1182">
            <w:pPr>
              <w:pStyle w:val="TeThHauorabodytext"/>
            </w:pPr>
            <w:r>
              <w:t>Views: 49</w:t>
            </w:r>
          </w:p>
          <w:p w14:paraId="59D20BEE" w14:textId="77777777" w:rsidR="00FD1182" w:rsidRDefault="00FD1182">
            <w:pPr>
              <w:pStyle w:val="TeThHauorabodytext"/>
            </w:pPr>
            <w:r>
              <w:t>Users: 39</w:t>
            </w:r>
          </w:p>
        </w:tc>
        <w:tc>
          <w:tcPr>
            <w:tcW w:w="1153" w:type="dxa"/>
            <w:tcBorders>
              <w:top w:val="single" w:sz="6" w:space="0" w:color="auto"/>
              <w:left w:val="single" w:sz="4" w:space="0" w:color="auto"/>
              <w:bottom w:val="single" w:sz="6" w:space="0" w:color="auto"/>
              <w:right w:val="single" w:sz="6" w:space="0" w:color="auto"/>
            </w:tcBorders>
          </w:tcPr>
          <w:p w14:paraId="6A209069" w14:textId="77777777" w:rsidR="00FD1182" w:rsidRDefault="00FD1182">
            <w:pPr>
              <w:pStyle w:val="TeThHauorabodytext"/>
            </w:pPr>
            <w:r>
              <w:t>Views: 10</w:t>
            </w:r>
          </w:p>
          <w:p w14:paraId="7E50FC02" w14:textId="77777777" w:rsidR="00FD1182" w:rsidRDefault="00FD1182">
            <w:pPr>
              <w:pStyle w:val="TeThHauorabodytext"/>
            </w:pPr>
            <w:r>
              <w:t>Users: 8</w:t>
            </w:r>
          </w:p>
        </w:tc>
        <w:tc>
          <w:tcPr>
            <w:tcW w:w="1093" w:type="dxa"/>
            <w:tcBorders>
              <w:top w:val="single" w:sz="6" w:space="0" w:color="auto"/>
              <w:left w:val="single" w:sz="6" w:space="0" w:color="auto"/>
              <w:bottom w:val="single" w:sz="6" w:space="0" w:color="auto"/>
              <w:right w:val="single" w:sz="6" w:space="0" w:color="auto"/>
            </w:tcBorders>
          </w:tcPr>
          <w:p w14:paraId="03E0E033" w14:textId="77777777" w:rsidR="00FD1182" w:rsidRDefault="00FD1182">
            <w:pPr>
              <w:pStyle w:val="TeThHauorabodytext"/>
            </w:pPr>
            <w:r>
              <w:t>Views: 25</w:t>
            </w:r>
          </w:p>
          <w:p w14:paraId="29C6B523" w14:textId="5BB867B4" w:rsidR="00FD1182" w:rsidRPr="00FE2A03" w:rsidRDefault="00FD1182" w:rsidP="00BC7A08">
            <w:pPr>
              <w:pStyle w:val="TeThHauorabodytext"/>
            </w:pPr>
            <w:r>
              <w:t>Users: 22</w:t>
            </w:r>
          </w:p>
        </w:tc>
        <w:tc>
          <w:tcPr>
            <w:tcW w:w="1092" w:type="dxa"/>
            <w:tcBorders>
              <w:top w:val="single" w:sz="6" w:space="0" w:color="auto"/>
              <w:left w:val="single" w:sz="6" w:space="0" w:color="auto"/>
              <w:bottom w:val="single" w:sz="6" w:space="0" w:color="auto"/>
              <w:right w:val="single" w:sz="6" w:space="0" w:color="auto"/>
            </w:tcBorders>
          </w:tcPr>
          <w:p w14:paraId="471FCBEB" w14:textId="77777777" w:rsidR="00FD1182" w:rsidRDefault="00FD1182">
            <w:pPr>
              <w:pStyle w:val="TeThHauorabodytext"/>
            </w:pPr>
            <w:r>
              <w:t>Views: 19</w:t>
            </w:r>
          </w:p>
          <w:p w14:paraId="29DEC5CC" w14:textId="77777777" w:rsidR="00FD1182" w:rsidRPr="00B45E5A" w:rsidRDefault="00FD1182">
            <w:pPr>
              <w:pStyle w:val="TeThHauorabodytext"/>
            </w:pPr>
            <w:r>
              <w:t>Users: 18</w:t>
            </w:r>
          </w:p>
        </w:tc>
        <w:tc>
          <w:tcPr>
            <w:tcW w:w="1359" w:type="dxa"/>
            <w:tcBorders>
              <w:top w:val="single" w:sz="6" w:space="0" w:color="auto"/>
              <w:left w:val="single" w:sz="6" w:space="0" w:color="auto"/>
              <w:bottom w:val="single" w:sz="6" w:space="0" w:color="auto"/>
              <w:right w:val="single" w:sz="6" w:space="0" w:color="auto"/>
            </w:tcBorders>
          </w:tcPr>
          <w:p w14:paraId="6256EB43" w14:textId="77777777" w:rsidR="00FD1182" w:rsidRPr="00B45E5A" w:rsidRDefault="00FD1182">
            <w:pPr>
              <w:pStyle w:val="TeThHauorabodytext"/>
            </w:pPr>
            <w:r w:rsidRPr="00B45E5A">
              <w:t>Views: 33</w:t>
            </w:r>
          </w:p>
          <w:p w14:paraId="3B8C6678" w14:textId="77777777" w:rsidR="00FD1182" w:rsidRPr="00CA1F51" w:rsidRDefault="00FD1182">
            <w:pPr>
              <w:pStyle w:val="TeThHauorabodytext"/>
              <w:rPr>
                <w:color w:val="FF0000"/>
              </w:rPr>
            </w:pPr>
            <w:r w:rsidRPr="00B45E5A">
              <w:t>Users: 32</w:t>
            </w:r>
          </w:p>
        </w:tc>
        <w:tc>
          <w:tcPr>
            <w:tcW w:w="1605" w:type="dxa"/>
            <w:tcBorders>
              <w:top w:val="single" w:sz="6" w:space="0" w:color="auto"/>
              <w:left w:val="single" w:sz="6" w:space="0" w:color="auto"/>
              <w:bottom w:val="single" w:sz="6" w:space="0" w:color="auto"/>
              <w:right w:val="single" w:sz="6" w:space="0" w:color="auto"/>
            </w:tcBorders>
          </w:tcPr>
          <w:p w14:paraId="1443F079" w14:textId="77777777" w:rsidR="00FD1182" w:rsidRPr="00C13A8E" w:rsidRDefault="00FD1182">
            <w:pPr>
              <w:pStyle w:val="TeThHauorabodytext"/>
            </w:pPr>
            <w:r w:rsidRPr="00C13A8E">
              <w:t>Views: 69</w:t>
            </w:r>
          </w:p>
          <w:p w14:paraId="0D6D147F" w14:textId="77777777" w:rsidR="00FD1182" w:rsidRPr="00C13A8E" w:rsidRDefault="00FD1182">
            <w:pPr>
              <w:pStyle w:val="TeThHauorabodytext"/>
            </w:pPr>
            <w:r w:rsidRPr="00C13A8E">
              <w:t>Users: 64</w:t>
            </w:r>
          </w:p>
        </w:tc>
        <w:tc>
          <w:tcPr>
            <w:tcW w:w="1390" w:type="dxa"/>
            <w:tcBorders>
              <w:top w:val="single" w:sz="6" w:space="0" w:color="auto"/>
              <w:left w:val="single" w:sz="6" w:space="0" w:color="auto"/>
              <w:bottom w:val="single" w:sz="6" w:space="0" w:color="auto"/>
              <w:right w:val="single" w:sz="6" w:space="0" w:color="auto"/>
            </w:tcBorders>
          </w:tcPr>
          <w:p w14:paraId="2CB80B01" w14:textId="77777777" w:rsidR="00FD1182" w:rsidRPr="00C13A8E" w:rsidRDefault="00FD1182">
            <w:pPr>
              <w:pStyle w:val="TeThHauorabodytext"/>
            </w:pPr>
            <w:r w:rsidRPr="00C13A8E">
              <w:t>Views: 88</w:t>
            </w:r>
          </w:p>
          <w:p w14:paraId="2B8AE80D" w14:textId="77777777" w:rsidR="00FD1182" w:rsidRPr="00C13A8E" w:rsidRDefault="00FD1182">
            <w:pPr>
              <w:pStyle w:val="TeThHauorabodytext"/>
            </w:pPr>
            <w:r w:rsidRPr="00C13A8E">
              <w:t>Users: 63</w:t>
            </w:r>
          </w:p>
        </w:tc>
      </w:tr>
      <w:tr w:rsidR="00FD1182" w:rsidRPr="00FC246D" w14:paraId="7721FC7B" w14:textId="77777777" w:rsidTr="00BC7A08">
        <w:trPr>
          <w:trHeight w:val="300"/>
          <w:jc w:val="center"/>
        </w:trPr>
        <w:tc>
          <w:tcPr>
            <w:tcW w:w="3506" w:type="dxa"/>
            <w:tcBorders>
              <w:top w:val="single" w:sz="6" w:space="0" w:color="auto"/>
              <w:left w:val="single" w:sz="6" w:space="0" w:color="auto"/>
              <w:bottom w:val="single" w:sz="6" w:space="0" w:color="auto"/>
              <w:right w:val="single" w:sz="4" w:space="0" w:color="auto"/>
            </w:tcBorders>
            <w:shd w:val="clear" w:color="auto" w:fill="D9D9D9" w:themeFill="background1" w:themeFillShade="D9"/>
            <w:hideMark/>
          </w:tcPr>
          <w:p w14:paraId="140408F7" w14:textId="740FF2A9" w:rsidR="00FD1182" w:rsidRPr="00FC246D" w:rsidRDefault="00FD1182">
            <w:pPr>
              <w:pStyle w:val="TeThHauorabodytext"/>
            </w:pPr>
            <w:r w:rsidRPr="00FC246D">
              <w:rPr>
                <w:noProof/>
              </w:rPr>
              <w:drawing>
                <wp:inline distT="0" distB="0" distL="0" distR="0" wp14:anchorId="702361C5" wp14:editId="3880507A">
                  <wp:extent cx="676275" cy="676275"/>
                  <wp:effectExtent l="0" t="0" r="9525" b="9525"/>
                  <wp:docPr id="146242560"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42560" name="Picture 5">
                            <a:extLst>
                              <a:ext uri="{C183D7F6-B498-43B3-948B-1728B52AA6E4}">
                                <adec:decorative xmlns:adec="http://schemas.microsoft.com/office/drawing/2017/decorative" val="1"/>
                              </a:ext>
                            </a:extLs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r w:rsidRPr="00FC246D">
              <w:rPr>
                <w:b/>
                <w:bCs/>
              </w:rPr>
              <w:t xml:space="preserve">Accessibility and resourcing for consumer, whānau and community engagement </w:t>
            </w:r>
            <w:r w:rsidRPr="00FC246D">
              <w:t>| </w:t>
            </w:r>
            <w:r w:rsidRPr="00FC246D">
              <w:rPr>
                <w:b/>
                <w:bCs/>
              </w:rPr>
              <w:t xml:space="preserve">Te whai wāhi me </w:t>
            </w:r>
            <w:proofErr w:type="spellStart"/>
            <w:r w:rsidRPr="00FC246D">
              <w:rPr>
                <w:b/>
                <w:bCs/>
              </w:rPr>
              <w:t>te</w:t>
            </w:r>
            <w:proofErr w:type="spellEnd"/>
            <w:r w:rsidRPr="00FC246D">
              <w:rPr>
                <w:b/>
                <w:bCs/>
              </w:rPr>
              <w:t xml:space="preserve"> </w:t>
            </w:r>
            <w:proofErr w:type="spellStart"/>
            <w:r w:rsidRPr="00FC246D">
              <w:rPr>
                <w:b/>
                <w:bCs/>
              </w:rPr>
              <w:t>whai</w:t>
            </w:r>
            <w:proofErr w:type="spellEnd"/>
            <w:r w:rsidRPr="00FC246D">
              <w:rPr>
                <w:b/>
                <w:bCs/>
              </w:rPr>
              <w:t xml:space="preserve"> </w:t>
            </w:r>
            <w:proofErr w:type="spellStart"/>
            <w:r w:rsidRPr="00FC246D">
              <w:rPr>
                <w:b/>
                <w:bCs/>
              </w:rPr>
              <w:t>rauemi</w:t>
            </w:r>
            <w:proofErr w:type="spellEnd"/>
            <w:r w:rsidRPr="00FC246D">
              <w:rPr>
                <w:b/>
                <w:bCs/>
              </w:rPr>
              <w:t xml:space="preserve"> </w:t>
            </w:r>
            <w:proofErr w:type="spellStart"/>
            <w:r w:rsidRPr="00FC246D">
              <w:rPr>
                <w:b/>
                <w:bCs/>
              </w:rPr>
              <w:t>mō</w:t>
            </w:r>
            <w:proofErr w:type="spellEnd"/>
            <w:r w:rsidRPr="00FC246D">
              <w:rPr>
                <w:b/>
                <w:bCs/>
              </w:rPr>
              <w:t xml:space="preserve"> </w:t>
            </w:r>
            <w:proofErr w:type="spellStart"/>
            <w:r w:rsidRPr="00FC246D">
              <w:rPr>
                <w:b/>
                <w:bCs/>
              </w:rPr>
              <w:t>te</w:t>
            </w:r>
            <w:proofErr w:type="spellEnd"/>
            <w:r w:rsidRPr="00FC246D">
              <w:rPr>
                <w:b/>
                <w:bCs/>
              </w:rPr>
              <w:t xml:space="preserve"> mahi </w:t>
            </w:r>
            <w:proofErr w:type="spellStart"/>
            <w:r w:rsidRPr="00FC246D">
              <w:rPr>
                <w:b/>
                <w:bCs/>
              </w:rPr>
              <w:t>tahi</w:t>
            </w:r>
            <w:proofErr w:type="spellEnd"/>
            <w:r w:rsidRPr="00FC246D">
              <w:rPr>
                <w:b/>
                <w:bCs/>
              </w:rPr>
              <w:t xml:space="preserve"> ki </w:t>
            </w:r>
            <w:proofErr w:type="spellStart"/>
            <w:r w:rsidRPr="00FC246D">
              <w:rPr>
                <w:b/>
                <w:bCs/>
              </w:rPr>
              <w:t>te</w:t>
            </w:r>
            <w:proofErr w:type="spellEnd"/>
            <w:r w:rsidRPr="00FC246D">
              <w:rPr>
                <w:b/>
                <w:bCs/>
              </w:rPr>
              <w:t xml:space="preserve"> </w:t>
            </w:r>
            <w:proofErr w:type="spellStart"/>
            <w:r w:rsidRPr="00FC246D">
              <w:rPr>
                <w:b/>
                <w:bCs/>
              </w:rPr>
              <w:t>kiritaki</w:t>
            </w:r>
            <w:proofErr w:type="spellEnd"/>
            <w:r w:rsidRPr="00FC246D">
              <w:rPr>
                <w:b/>
                <w:bCs/>
              </w:rPr>
              <w:t xml:space="preserve">, te whānau me </w:t>
            </w:r>
            <w:proofErr w:type="spellStart"/>
            <w:r w:rsidRPr="00FC246D">
              <w:rPr>
                <w:b/>
                <w:bCs/>
              </w:rPr>
              <w:t>te</w:t>
            </w:r>
            <w:proofErr w:type="spellEnd"/>
            <w:r w:rsidRPr="00FC246D">
              <w:rPr>
                <w:b/>
                <w:bCs/>
              </w:rPr>
              <w:t xml:space="preserve"> </w:t>
            </w:r>
            <w:proofErr w:type="spellStart"/>
            <w:r w:rsidRPr="00FC246D">
              <w:rPr>
                <w:b/>
                <w:bCs/>
              </w:rPr>
              <w:t>hapori</w:t>
            </w:r>
            <w:proofErr w:type="spellEnd"/>
            <w:r w:rsidRPr="00FC246D">
              <w:rPr>
                <w:b/>
                <w:bCs/>
              </w:rPr>
              <w:t xml:space="preserve"> </w:t>
            </w:r>
            <w:hyperlink r:id="rId38" w:tgtFrame="_blank" w:history="1">
              <w:r w:rsidRPr="00FC246D">
                <w:rPr>
                  <w:rStyle w:val="Hyperlink"/>
                </w:rPr>
                <w:t>here</w:t>
              </w:r>
            </w:hyperlink>
          </w:p>
        </w:tc>
        <w:tc>
          <w:tcPr>
            <w:tcW w:w="11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D89F34" w14:textId="77777777" w:rsidR="00FD1182" w:rsidRDefault="00FD1182">
            <w:pPr>
              <w:pStyle w:val="TeThHauorabodytext"/>
            </w:pPr>
            <w:r>
              <w:t>Views: 87</w:t>
            </w:r>
          </w:p>
          <w:p w14:paraId="3FFEAEA3" w14:textId="5D1667A8" w:rsidR="00FD1182" w:rsidRDefault="00FD1182">
            <w:pPr>
              <w:pStyle w:val="TeThHauorabodytext"/>
            </w:pPr>
            <w:r>
              <w:t>Users: 66</w:t>
            </w:r>
          </w:p>
        </w:tc>
        <w:tc>
          <w:tcPr>
            <w:tcW w:w="1153" w:type="dxa"/>
            <w:tcBorders>
              <w:top w:val="single" w:sz="6" w:space="0" w:color="auto"/>
              <w:left w:val="single" w:sz="4" w:space="0" w:color="auto"/>
              <w:bottom w:val="single" w:sz="6" w:space="0" w:color="auto"/>
              <w:right w:val="single" w:sz="6" w:space="0" w:color="auto"/>
            </w:tcBorders>
            <w:shd w:val="clear" w:color="auto" w:fill="D9D9D9" w:themeFill="background1" w:themeFillShade="D9"/>
          </w:tcPr>
          <w:p w14:paraId="287E7F61" w14:textId="77777777" w:rsidR="00FD1182" w:rsidRDefault="00FD1182">
            <w:pPr>
              <w:pStyle w:val="TeThHauorabodytext"/>
            </w:pPr>
            <w:r>
              <w:t>Views: 157</w:t>
            </w:r>
          </w:p>
          <w:p w14:paraId="17E96FC0" w14:textId="77777777" w:rsidR="00FD1182" w:rsidRDefault="00FD1182">
            <w:pPr>
              <w:pStyle w:val="TeThHauorabodytext"/>
            </w:pPr>
            <w:r>
              <w:t>Users: 71</w:t>
            </w:r>
          </w:p>
        </w:tc>
        <w:tc>
          <w:tcPr>
            <w:tcW w:w="10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170E579" w14:textId="77777777" w:rsidR="00FD1182" w:rsidRDefault="00FD1182">
            <w:pPr>
              <w:pStyle w:val="TeThHauorabodytext"/>
            </w:pPr>
            <w:r>
              <w:t>Views: 74</w:t>
            </w:r>
          </w:p>
          <w:p w14:paraId="1034FCF0" w14:textId="08D1089B" w:rsidR="00FD1182" w:rsidRPr="00091F07" w:rsidRDefault="00FD1182" w:rsidP="00BC7A08">
            <w:pPr>
              <w:pStyle w:val="TeThHauorabodytext"/>
            </w:pPr>
            <w:r>
              <w:t>Users: 52</w:t>
            </w:r>
          </w:p>
        </w:tc>
        <w:tc>
          <w:tcPr>
            <w:tcW w:w="109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BD84D4A" w14:textId="77777777" w:rsidR="00FD1182" w:rsidRDefault="00FD1182">
            <w:pPr>
              <w:pStyle w:val="TeThHauorabodytext"/>
            </w:pPr>
            <w:r>
              <w:t>Views: 18</w:t>
            </w:r>
          </w:p>
          <w:p w14:paraId="141A0260" w14:textId="77777777" w:rsidR="00FD1182" w:rsidRPr="0013120B" w:rsidRDefault="00FD1182">
            <w:pPr>
              <w:pStyle w:val="TeThHauorabodytext"/>
            </w:pPr>
            <w:r>
              <w:t>Users: 17</w:t>
            </w:r>
          </w:p>
        </w:tc>
        <w:tc>
          <w:tcPr>
            <w:tcW w:w="13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4D9E555" w14:textId="77777777" w:rsidR="00FD1182" w:rsidRPr="0013120B" w:rsidRDefault="00FD1182">
            <w:pPr>
              <w:pStyle w:val="TeThHauorabodytext"/>
            </w:pPr>
            <w:r w:rsidRPr="0013120B">
              <w:t>Views: 52</w:t>
            </w:r>
          </w:p>
          <w:p w14:paraId="763FBA27" w14:textId="77777777" w:rsidR="00FD1182" w:rsidRPr="00CA1F51" w:rsidRDefault="00FD1182">
            <w:pPr>
              <w:pStyle w:val="TeThHauorabodytext"/>
              <w:rPr>
                <w:color w:val="FF0000"/>
              </w:rPr>
            </w:pPr>
            <w:r w:rsidRPr="0013120B">
              <w:t>Users: 43</w:t>
            </w:r>
          </w:p>
        </w:tc>
        <w:tc>
          <w:tcPr>
            <w:tcW w:w="16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5D566ED" w14:textId="77777777" w:rsidR="00FD1182" w:rsidRPr="00C13A8E" w:rsidRDefault="00FD1182">
            <w:pPr>
              <w:pStyle w:val="TeThHauorabodytext"/>
            </w:pPr>
            <w:r w:rsidRPr="00C13A8E">
              <w:t>Views: 212</w:t>
            </w:r>
          </w:p>
          <w:p w14:paraId="66DA5635" w14:textId="77777777" w:rsidR="00FD1182" w:rsidRPr="00C13A8E" w:rsidRDefault="00FD1182">
            <w:pPr>
              <w:pStyle w:val="TeThHauorabodytext"/>
            </w:pPr>
            <w:r w:rsidRPr="00C13A8E">
              <w:t>Users: 115</w:t>
            </w:r>
          </w:p>
        </w:tc>
        <w:tc>
          <w:tcPr>
            <w:tcW w:w="13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12A0D5D" w14:textId="77777777" w:rsidR="00FD1182" w:rsidRPr="00C13A8E" w:rsidRDefault="00FD1182">
            <w:pPr>
              <w:pStyle w:val="TeThHauorabodytext"/>
            </w:pPr>
            <w:r w:rsidRPr="00C13A8E">
              <w:t>Views: 160</w:t>
            </w:r>
          </w:p>
          <w:p w14:paraId="254F8805" w14:textId="77777777" w:rsidR="00FD1182" w:rsidRPr="00C13A8E" w:rsidRDefault="00FD1182">
            <w:pPr>
              <w:pStyle w:val="TeThHauorabodytext"/>
            </w:pPr>
            <w:r w:rsidRPr="00C13A8E">
              <w:t>Users: 88</w:t>
            </w:r>
          </w:p>
        </w:tc>
      </w:tr>
      <w:tr w:rsidR="00FD1182" w:rsidRPr="00FC246D" w14:paraId="5133E4A8" w14:textId="77777777" w:rsidTr="00BC7A08">
        <w:trPr>
          <w:trHeight w:val="300"/>
          <w:jc w:val="center"/>
        </w:trPr>
        <w:tc>
          <w:tcPr>
            <w:tcW w:w="3506" w:type="dxa"/>
            <w:tcBorders>
              <w:top w:val="single" w:sz="6" w:space="0" w:color="auto"/>
              <w:left w:val="single" w:sz="6" w:space="0" w:color="auto"/>
              <w:bottom w:val="single" w:sz="6" w:space="0" w:color="auto"/>
              <w:right w:val="single" w:sz="4" w:space="0" w:color="auto"/>
            </w:tcBorders>
            <w:hideMark/>
          </w:tcPr>
          <w:p w14:paraId="6DE004A0" w14:textId="799582F4" w:rsidR="00FD1182" w:rsidRPr="00FC246D" w:rsidRDefault="00FD1182">
            <w:pPr>
              <w:pStyle w:val="TeThHauorabodytext"/>
            </w:pPr>
            <w:r w:rsidRPr="00FC246D">
              <w:lastRenderedPageBreak/>
              <w:t xml:space="preserve">Video: </w:t>
            </w:r>
            <w:hyperlink r:id="rId39" w:tgtFrame="_blank" w:history="1">
              <w:r w:rsidRPr="00FC246D">
                <w:rPr>
                  <w:rStyle w:val="Hyperlink"/>
                </w:rPr>
                <w:t>Enhancing accessibility: how to begin</w:t>
              </w:r>
            </w:hyperlink>
          </w:p>
        </w:tc>
        <w:tc>
          <w:tcPr>
            <w:tcW w:w="1153" w:type="dxa"/>
            <w:tcBorders>
              <w:top w:val="single" w:sz="4" w:space="0" w:color="auto"/>
              <w:left w:val="single" w:sz="4" w:space="0" w:color="auto"/>
              <w:bottom w:val="single" w:sz="4" w:space="0" w:color="auto"/>
              <w:right w:val="single" w:sz="4" w:space="0" w:color="auto"/>
            </w:tcBorders>
          </w:tcPr>
          <w:p w14:paraId="461E5766" w14:textId="77777777" w:rsidR="00FD1182" w:rsidRDefault="00FD1182">
            <w:pPr>
              <w:pStyle w:val="TeThHauorabodytext"/>
              <w:tabs>
                <w:tab w:val="left" w:pos="840"/>
              </w:tabs>
              <w:jc w:val="center"/>
            </w:pPr>
            <w:r>
              <w:t>Views: 13</w:t>
            </w:r>
          </w:p>
          <w:p w14:paraId="150BC5D7" w14:textId="77777777" w:rsidR="00FD1182" w:rsidRDefault="00FD1182">
            <w:pPr>
              <w:pStyle w:val="TeThHauorabodytext"/>
              <w:tabs>
                <w:tab w:val="left" w:pos="840"/>
              </w:tabs>
              <w:jc w:val="center"/>
            </w:pPr>
            <w:r>
              <w:t>Users: 10</w:t>
            </w:r>
          </w:p>
        </w:tc>
        <w:tc>
          <w:tcPr>
            <w:tcW w:w="1153" w:type="dxa"/>
            <w:tcBorders>
              <w:top w:val="single" w:sz="6" w:space="0" w:color="auto"/>
              <w:left w:val="single" w:sz="4" w:space="0" w:color="auto"/>
              <w:bottom w:val="single" w:sz="6" w:space="0" w:color="auto"/>
              <w:right w:val="single" w:sz="6" w:space="0" w:color="auto"/>
            </w:tcBorders>
          </w:tcPr>
          <w:p w14:paraId="7FB17E27" w14:textId="77777777" w:rsidR="00FD1182" w:rsidRDefault="00FD1182">
            <w:pPr>
              <w:pStyle w:val="TeThHauorabodytext"/>
            </w:pPr>
            <w:r>
              <w:t>Views: 8</w:t>
            </w:r>
          </w:p>
          <w:p w14:paraId="57418F15" w14:textId="77777777" w:rsidR="00FD1182" w:rsidRDefault="00FD1182">
            <w:pPr>
              <w:pStyle w:val="TeThHauorabodytext"/>
            </w:pPr>
            <w:r>
              <w:t>Users: 6</w:t>
            </w:r>
          </w:p>
        </w:tc>
        <w:tc>
          <w:tcPr>
            <w:tcW w:w="1093" w:type="dxa"/>
            <w:tcBorders>
              <w:top w:val="single" w:sz="6" w:space="0" w:color="auto"/>
              <w:left w:val="single" w:sz="6" w:space="0" w:color="auto"/>
              <w:bottom w:val="single" w:sz="6" w:space="0" w:color="auto"/>
              <w:right w:val="single" w:sz="6" w:space="0" w:color="auto"/>
            </w:tcBorders>
          </w:tcPr>
          <w:p w14:paraId="091B0EA5" w14:textId="77777777" w:rsidR="00FD1182" w:rsidRDefault="00FD1182">
            <w:pPr>
              <w:pStyle w:val="TeThHauorabodytext"/>
            </w:pPr>
            <w:r>
              <w:t>Views: 7</w:t>
            </w:r>
          </w:p>
          <w:p w14:paraId="6E0D86A3" w14:textId="77777777" w:rsidR="00FD1182" w:rsidRDefault="00FD1182">
            <w:pPr>
              <w:pStyle w:val="TeThHauorabodytext"/>
            </w:pPr>
            <w:r>
              <w:t>Users: 7</w:t>
            </w:r>
          </w:p>
        </w:tc>
        <w:tc>
          <w:tcPr>
            <w:tcW w:w="1092" w:type="dxa"/>
            <w:tcBorders>
              <w:top w:val="single" w:sz="6" w:space="0" w:color="auto"/>
              <w:left w:val="single" w:sz="6" w:space="0" w:color="auto"/>
              <w:bottom w:val="single" w:sz="6" w:space="0" w:color="auto"/>
              <w:right w:val="single" w:sz="6" w:space="0" w:color="auto"/>
            </w:tcBorders>
          </w:tcPr>
          <w:p w14:paraId="17F30BFC" w14:textId="77777777" w:rsidR="00FD1182" w:rsidRDefault="00FD1182">
            <w:pPr>
              <w:pStyle w:val="TeThHauorabodytext"/>
            </w:pPr>
            <w:r>
              <w:t>Views: 9</w:t>
            </w:r>
          </w:p>
          <w:p w14:paraId="621F8442" w14:textId="77777777" w:rsidR="00FD1182" w:rsidRPr="00681084" w:rsidRDefault="00FD1182">
            <w:pPr>
              <w:pStyle w:val="TeThHauorabodytext"/>
            </w:pPr>
            <w:r>
              <w:t>Users: 8</w:t>
            </w:r>
          </w:p>
        </w:tc>
        <w:tc>
          <w:tcPr>
            <w:tcW w:w="1359" w:type="dxa"/>
            <w:tcBorders>
              <w:top w:val="single" w:sz="6" w:space="0" w:color="auto"/>
              <w:left w:val="single" w:sz="6" w:space="0" w:color="auto"/>
              <w:bottom w:val="single" w:sz="6" w:space="0" w:color="auto"/>
              <w:right w:val="single" w:sz="6" w:space="0" w:color="auto"/>
            </w:tcBorders>
          </w:tcPr>
          <w:p w14:paraId="6E21BD47" w14:textId="77777777" w:rsidR="00FD1182" w:rsidRPr="00681084" w:rsidRDefault="00FD1182">
            <w:pPr>
              <w:pStyle w:val="TeThHauorabodytext"/>
            </w:pPr>
            <w:r w:rsidRPr="00681084">
              <w:t>Views: 4</w:t>
            </w:r>
          </w:p>
          <w:p w14:paraId="1F673CD0" w14:textId="77777777" w:rsidR="00FD1182" w:rsidRPr="00CA1F51" w:rsidRDefault="00FD1182">
            <w:pPr>
              <w:pStyle w:val="TeThHauorabodytext"/>
              <w:rPr>
                <w:color w:val="FF0000"/>
              </w:rPr>
            </w:pPr>
            <w:r w:rsidRPr="00681084">
              <w:t>Users: 4</w:t>
            </w:r>
          </w:p>
        </w:tc>
        <w:tc>
          <w:tcPr>
            <w:tcW w:w="1605" w:type="dxa"/>
            <w:tcBorders>
              <w:top w:val="single" w:sz="6" w:space="0" w:color="auto"/>
              <w:left w:val="single" w:sz="6" w:space="0" w:color="auto"/>
              <w:bottom w:val="single" w:sz="6" w:space="0" w:color="auto"/>
              <w:right w:val="single" w:sz="6" w:space="0" w:color="auto"/>
            </w:tcBorders>
          </w:tcPr>
          <w:p w14:paraId="5694C051" w14:textId="77777777" w:rsidR="00FD1182" w:rsidRPr="00C13A8E" w:rsidRDefault="00FD1182">
            <w:pPr>
              <w:pStyle w:val="TeThHauorabodytext"/>
            </w:pPr>
            <w:r w:rsidRPr="00C13A8E">
              <w:t>Views: 12</w:t>
            </w:r>
          </w:p>
          <w:p w14:paraId="23A2CB94" w14:textId="77777777" w:rsidR="00FD1182" w:rsidRPr="00C13A8E" w:rsidRDefault="00FD1182">
            <w:pPr>
              <w:pStyle w:val="TeThHauorabodytext"/>
            </w:pPr>
            <w:r w:rsidRPr="00C13A8E">
              <w:t>Users: 11</w:t>
            </w:r>
          </w:p>
        </w:tc>
        <w:tc>
          <w:tcPr>
            <w:tcW w:w="1390" w:type="dxa"/>
            <w:tcBorders>
              <w:top w:val="single" w:sz="6" w:space="0" w:color="auto"/>
              <w:left w:val="single" w:sz="6" w:space="0" w:color="auto"/>
              <w:bottom w:val="single" w:sz="6" w:space="0" w:color="auto"/>
              <w:right w:val="single" w:sz="6" w:space="0" w:color="auto"/>
            </w:tcBorders>
          </w:tcPr>
          <w:p w14:paraId="3768B2AD" w14:textId="77777777" w:rsidR="00FD1182" w:rsidRPr="00C13A8E" w:rsidRDefault="00FD1182">
            <w:pPr>
              <w:pStyle w:val="TeThHauorabodytext"/>
            </w:pPr>
            <w:r w:rsidRPr="00C13A8E">
              <w:t>Views: 14</w:t>
            </w:r>
          </w:p>
          <w:p w14:paraId="469B5C62" w14:textId="77777777" w:rsidR="00FD1182" w:rsidRPr="00C13A8E" w:rsidRDefault="00FD1182">
            <w:pPr>
              <w:pStyle w:val="TeThHauorabodytext"/>
            </w:pPr>
            <w:r w:rsidRPr="00C13A8E">
              <w:t>Users: 11</w:t>
            </w:r>
          </w:p>
        </w:tc>
      </w:tr>
      <w:tr w:rsidR="00FD1182" w:rsidRPr="00FC246D" w14:paraId="045770C6" w14:textId="77777777" w:rsidTr="00BC7A08">
        <w:trPr>
          <w:trHeight w:val="300"/>
          <w:jc w:val="center"/>
        </w:trPr>
        <w:tc>
          <w:tcPr>
            <w:tcW w:w="3506" w:type="dxa"/>
            <w:tcBorders>
              <w:top w:val="single" w:sz="6" w:space="0" w:color="auto"/>
              <w:left w:val="single" w:sz="6" w:space="0" w:color="auto"/>
              <w:bottom w:val="single" w:sz="6" w:space="0" w:color="auto"/>
              <w:right w:val="single" w:sz="4" w:space="0" w:color="auto"/>
            </w:tcBorders>
            <w:hideMark/>
          </w:tcPr>
          <w:p w14:paraId="4A870816" w14:textId="1ABBDA3F" w:rsidR="00FD1182" w:rsidRPr="00FC246D" w:rsidRDefault="00FD1182">
            <w:pPr>
              <w:pStyle w:val="TeThHauorabodytext"/>
              <w:rPr>
                <w:b/>
                <w:bCs/>
              </w:rPr>
            </w:pPr>
            <w:r w:rsidRPr="00FC246D">
              <w:t xml:space="preserve">Video: </w:t>
            </w:r>
            <w:hyperlink r:id="rId40" w:tgtFrame="_blank" w:history="1">
              <w:r w:rsidRPr="00FC246D">
                <w:rPr>
                  <w:rStyle w:val="Hyperlink"/>
                </w:rPr>
                <w:t>Practical accessibility tips for producing consumer resources</w:t>
              </w:r>
            </w:hyperlink>
          </w:p>
        </w:tc>
        <w:tc>
          <w:tcPr>
            <w:tcW w:w="1153" w:type="dxa"/>
            <w:tcBorders>
              <w:top w:val="single" w:sz="4" w:space="0" w:color="auto"/>
              <w:left w:val="single" w:sz="4" w:space="0" w:color="auto"/>
              <w:bottom w:val="single" w:sz="4" w:space="0" w:color="auto"/>
              <w:right w:val="single" w:sz="4" w:space="0" w:color="auto"/>
            </w:tcBorders>
          </w:tcPr>
          <w:p w14:paraId="394E2163" w14:textId="77777777" w:rsidR="00FD1182" w:rsidRDefault="00FD1182">
            <w:pPr>
              <w:pStyle w:val="TeThHauorabodytext"/>
            </w:pPr>
            <w:r>
              <w:t>Views: 17</w:t>
            </w:r>
          </w:p>
          <w:p w14:paraId="0563B44D" w14:textId="77777777" w:rsidR="00FD1182" w:rsidRDefault="00FD1182">
            <w:pPr>
              <w:pStyle w:val="TeThHauorabodytext"/>
            </w:pPr>
            <w:r>
              <w:t>Users: 14</w:t>
            </w:r>
          </w:p>
        </w:tc>
        <w:tc>
          <w:tcPr>
            <w:tcW w:w="1153" w:type="dxa"/>
            <w:tcBorders>
              <w:top w:val="single" w:sz="6" w:space="0" w:color="auto"/>
              <w:left w:val="single" w:sz="4" w:space="0" w:color="auto"/>
              <w:bottom w:val="single" w:sz="6" w:space="0" w:color="auto"/>
              <w:right w:val="single" w:sz="6" w:space="0" w:color="auto"/>
            </w:tcBorders>
          </w:tcPr>
          <w:p w14:paraId="5D089F93" w14:textId="77777777" w:rsidR="00FD1182" w:rsidRDefault="00FD1182">
            <w:pPr>
              <w:pStyle w:val="TeThHauorabodytext"/>
            </w:pPr>
            <w:r>
              <w:t>Views: 6</w:t>
            </w:r>
          </w:p>
          <w:p w14:paraId="2EDEADAF" w14:textId="77777777" w:rsidR="00FD1182" w:rsidRDefault="00FD1182">
            <w:pPr>
              <w:pStyle w:val="TeThHauorabodytext"/>
            </w:pPr>
            <w:r>
              <w:t>Users: 6</w:t>
            </w:r>
          </w:p>
        </w:tc>
        <w:tc>
          <w:tcPr>
            <w:tcW w:w="1093" w:type="dxa"/>
            <w:tcBorders>
              <w:top w:val="single" w:sz="6" w:space="0" w:color="auto"/>
              <w:left w:val="single" w:sz="6" w:space="0" w:color="auto"/>
              <w:bottom w:val="single" w:sz="6" w:space="0" w:color="auto"/>
              <w:right w:val="single" w:sz="6" w:space="0" w:color="auto"/>
            </w:tcBorders>
          </w:tcPr>
          <w:p w14:paraId="2FB9DFE7" w14:textId="77777777" w:rsidR="00FD1182" w:rsidRDefault="00FD1182">
            <w:pPr>
              <w:pStyle w:val="TeThHauorabodytext"/>
            </w:pPr>
            <w:r>
              <w:t>Views: 6</w:t>
            </w:r>
          </w:p>
          <w:p w14:paraId="08CF65C8" w14:textId="77777777" w:rsidR="00FD1182" w:rsidRDefault="00FD1182">
            <w:pPr>
              <w:pStyle w:val="TeThHauorabodytext"/>
            </w:pPr>
            <w:r>
              <w:t>Users: 5</w:t>
            </w:r>
          </w:p>
        </w:tc>
        <w:tc>
          <w:tcPr>
            <w:tcW w:w="1092" w:type="dxa"/>
            <w:tcBorders>
              <w:top w:val="single" w:sz="6" w:space="0" w:color="auto"/>
              <w:left w:val="single" w:sz="6" w:space="0" w:color="auto"/>
              <w:bottom w:val="single" w:sz="6" w:space="0" w:color="auto"/>
              <w:right w:val="single" w:sz="6" w:space="0" w:color="auto"/>
            </w:tcBorders>
          </w:tcPr>
          <w:p w14:paraId="17805A5D" w14:textId="77777777" w:rsidR="00FD1182" w:rsidRDefault="00FD1182">
            <w:pPr>
              <w:pStyle w:val="TeThHauorabodytext"/>
            </w:pPr>
            <w:r>
              <w:t>Views: 8</w:t>
            </w:r>
          </w:p>
          <w:p w14:paraId="321757CF" w14:textId="77777777" w:rsidR="00FD1182" w:rsidRPr="00B7779F" w:rsidRDefault="00FD1182">
            <w:pPr>
              <w:pStyle w:val="TeThHauorabodytext"/>
            </w:pPr>
            <w:r>
              <w:t>Users: 7</w:t>
            </w:r>
          </w:p>
        </w:tc>
        <w:tc>
          <w:tcPr>
            <w:tcW w:w="1359" w:type="dxa"/>
            <w:tcBorders>
              <w:top w:val="single" w:sz="6" w:space="0" w:color="auto"/>
              <w:left w:val="single" w:sz="6" w:space="0" w:color="auto"/>
              <w:bottom w:val="single" w:sz="6" w:space="0" w:color="auto"/>
              <w:right w:val="single" w:sz="6" w:space="0" w:color="auto"/>
            </w:tcBorders>
          </w:tcPr>
          <w:p w14:paraId="4490789D" w14:textId="77777777" w:rsidR="00FD1182" w:rsidRPr="00B7779F" w:rsidRDefault="00FD1182">
            <w:pPr>
              <w:pStyle w:val="TeThHauorabodytext"/>
            </w:pPr>
            <w:r w:rsidRPr="00B7779F">
              <w:t>Views: 7</w:t>
            </w:r>
          </w:p>
          <w:p w14:paraId="757005C2" w14:textId="77777777" w:rsidR="00FD1182" w:rsidRPr="00CA1F51" w:rsidRDefault="00FD1182">
            <w:pPr>
              <w:pStyle w:val="TeThHauorabodytext"/>
              <w:rPr>
                <w:color w:val="FF0000"/>
              </w:rPr>
            </w:pPr>
            <w:r w:rsidRPr="00B7779F">
              <w:t>Users: 5</w:t>
            </w:r>
          </w:p>
        </w:tc>
        <w:tc>
          <w:tcPr>
            <w:tcW w:w="1605" w:type="dxa"/>
            <w:tcBorders>
              <w:top w:val="single" w:sz="6" w:space="0" w:color="auto"/>
              <w:left w:val="single" w:sz="6" w:space="0" w:color="auto"/>
              <w:bottom w:val="single" w:sz="6" w:space="0" w:color="auto"/>
              <w:right w:val="single" w:sz="6" w:space="0" w:color="auto"/>
            </w:tcBorders>
          </w:tcPr>
          <w:p w14:paraId="6599E4CD" w14:textId="77777777" w:rsidR="00FD1182" w:rsidRPr="00C13A8E" w:rsidRDefault="00FD1182">
            <w:pPr>
              <w:pStyle w:val="TeThHauorabodytext"/>
            </w:pPr>
            <w:r w:rsidRPr="00C13A8E">
              <w:t>Views: 12</w:t>
            </w:r>
          </w:p>
          <w:p w14:paraId="5BEB7A17" w14:textId="77777777" w:rsidR="00FD1182" w:rsidRPr="00C13A8E" w:rsidRDefault="00FD1182">
            <w:pPr>
              <w:pStyle w:val="TeThHauorabodytext"/>
            </w:pPr>
            <w:r w:rsidRPr="00C13A8E">
              <w:t>Users: 10</w:t>
            </w:r>
          </w:p>
        </w:tc>
        <w:tc>
          <w:tcPr>
            <w:tcW w:w="1390" w:type="dxa"/>
            <w:tcBorders>
              <w:top w:val="single" w:sz="6" w:space="0" w:color="auto"/>
              <w:left w:val="single" w:sz="6" w:space="0" w:color="auto"/>
              <w:bottom w:val="single" w:sz="6" w:space="0" w:color="auto"/>
              <w:right w:val="single" w:sz="6" w:space="0" w:color="auto"/>
            </w:tcBorders>
          </w:tcPr>
          <w:p w14:paraId="73B7BA97" w14:textId="77777777" w:rsidR="00FD1182" w:rsidRPr="00C13A8E" w:rsidRDefault="00FD1182">
            <w:pPr>
              <w:pStyle w:val="TeThHauorabodytext"/>
            </w:pPr>
            <w:r w:rsidRPr="00C13A8E">
              <w:t>Views: 11</w:t>
            </w:r>
          </w:p>
          <w:p w14:paraId="6A7E24D2" w14:textId="77777777" w:rsidR="00FD1182" w:rsidRPr="00C13A8E" w:rsidRDefault="00FD1182">
            <w:pPr>
              <w:pStyle w:val="TeThHauorabodytext"/>
            </w:pPr>
            <w:r w:rsidRPr="00C13A8E">
              <w:t>Users: 8</w:t>
            </w:r>
          </w:p>
        </w:tc>
      </w:tr>
      <w:tr w:rsidR="00FD1182" w:rsidRPr="00FC246D" w14:paraId="31A7D04F" w14:textId="77777777" w:rsidTr="00BC7A08">
        <w:trPr>
          <w:trHeight w:val="300"/>
          <w:jc w:val="center"/>
        </w:trPr>
        <w:tc>
          <w:tcPr>
            <w:tcW w:w="3506" w:type="dxa"/>
            <w:tcBorders>
              <w:top w:val="single" w:sz="6" w:space="0" w:color="auto"/>
              <w:left w:val="single" w:sz="6" w:space="0" w:color="auto"/>
              <w:bottom w:val="single" w:sz="6" w:space="0" w:color="auto"/>
              <w:right w:val="single" w:sz="4" w:space="0" w:color="auto"/>
            </w:tcBorders>
            <w:hideMark/>
          </w:tcPr>
          <w:p w14:paraId="298DFF4C" w14:textId="71A59771" w:rsidR="00FD1182" w:rsidRPr="00FC246D" w:rsidRDefault="00FD1182">
            <w:pPr>
              <w:pStyle w:val="TeThHauorabodytext"/>
              <w:rPr>
                <w:b/>
                <w:bCs/>
              </w:rPr>
            </w:pPr>
            <w:r w:rsidRPr="00FC246D">
              <w:t xml:space="preserve">Video: </w:t>
            </w:r>
            <w:hyperlink r:id="rId41" w:tgtFrame="_blank" w:history="1">
              <w:r w:rsidRPr="00FC246D">
                <w:rPr>
                  <w:rStyle w:val="Hyperlink"/>
                </w:rPr>
                <w:t>What is the code of expectations and are we achieving what’s required?</w:t>
              </w:r>
            </w:hyperlink>
          </w:p>
        </w:tc>
        <w:tc>
          <w:tcPr>
            <w:tcW w:w="1153" w:type="dxa"/>
            <w:tcBorders>
              <w:top w:val="single" w:sz="4" w:space="0" w:color="auto"/>
              <w:left w:val="single" w:sz="4" w:space="0" w:color="auto"/>
              <w:bottom w:val="single" w:sz="4" w:space="0" w:color="auto"/>
              <w:right w:val="single" w:sz="4" w:space="0" w:color="auto"/>
            </w:tcBorders>
          </w:tcPr>
          <w:p w14:paraId="4787D642" w14:textId="77777777" w:rsidR="00FD1182" w:rsidRDefault="00FD1182">
            <w:pPr>
              <w:pStyle w:val="TeThHauorabodytext"/>
            </w:pPr>
            <w:r>
              <w:t>Views: 14</w:t>
            </w:r>
          </w:p>
          <w:p w14:paraId="41337F0A" w14:textId="77777777" w:rsidR="00FD1182" w:rsidRDefault="00FD1182">
            <w:pPr>
              <w:pStyle w:val="TeThHauorabodytext"/>
            </w:pPr>
            <w:r>
              <w:t>Users: 12</w:t>
            </w:r>
          </w:p>
        </w:tc>
        <w:tc>
          <w:tcPr>
            <w:tcW w:w="1153" w:type="dxa"/>
            <w:tcBorders>
              <w:top w:val="single" w:sz="6" w:space="0" w:color="auto"/>
              <w:left w:val="single" w:sz="4" w:space="0" w:color="auto"/>
              <w:bottom w:val="single" w:sz="6" w:space="0" w:color="auto"/>
              <w:right w:val="single" w:sz="6" w:space="0" w:color="auto"/>
            </w:tcBorders>
          </w:tcPr>
          <w:p w14:paraId="6F9D6D09" w14:textId="77777777" w:rsidR="00FD1182" w:rsidRDefault="00FD1182">
            <w:pPr>
              <w:pStyle w:val="TeThHauorabodytext"/>
            </w:pPr>
            <w:r>
              <w:t>Views: 5</w:t>
            </w:r>
          </w:p>
          <w:p w14:paraId="056CDA46" w14:textId="77777777" w:rsidR="00FD1182" w:rsidRDefault="00FD1182">
            <w:pPr>
              <w:pStyle w:val="TeThHauorabodytext"/>
            </w:pPr>
            <w:r>
              <w:t>Users: 4</w:t>
            </w:r>
          </w:p>
        </w:tc>
        <w:tc>
          <w:tcPr>
            <w:tcW w:w="1093" w:type="dxa"/>
            <w:tcBorders>
              <w:top w:val="single" w:sz="6" w:space="0" w:color="auto"/>
              <w:left w:val="single" w:sz="6" w:space="0" w:color="auto"/>
              <w:bottom w:val="single" w:sz="6" w:space="0" w:color="auto"/>
              <w:right w:val="single" w:sz="6" w:space="0" w:color="auto"/>
            </w:tcBorders>
          </w:tcPr>
          <w:p w14:paraId="3BFE6767" w14:textId="77777777" w:rsidR="00FD1182" w:rsidRDefault="00FD1182">
            <w:pPr>
              <w:pStyle w:val="TeThHauorabodytext"/>
            </w:pPr>
            <w:r>
              <w:t>Views: 3</w:t>
            </w:r>
          </w:p>
          <w:p w14:paraId="29D1A832" w14:textId="77777777" w:rsidR="00FD1182" w:rsidRPr="003B4E08" w:rsidRDefault="00FD1182">
            <w:pPr>
              <w:pStyle w:val="TeThHauorabodytext"/>
            </w:pPr>
            <w:r>
              <w:t>Users: 3</w:t>
            </w:r>
          </w:p>
        </w:tc>
        <w:tc>
          <w:tcPr>
            <w:tcW w:w="1092" w:type="dxa"/>
            <w:tcBorders>
              <w:top w:val="single" w:sz="6" w:space="0" w:color="auto"/>
              <w:left w:val="single" w:sz="6" w:space="0" w:color="auto"/>
              <w:bottom w:val="single" w:sz="6" w:space="0" w:color="auto"/>
              <w:right w:val="single" w:sz="6" w:space="0" w:color="auto"/>
            </w:tcBorders>
          </w:tcPr>
          <w:p w14:paraId="6B2E4E78" w14:textId="77777777" w:rsidR="00FD1182" w:rsidRDefault="00FD1182">
            <w:pPr>
              <w:pStyle w:val="TeThHauorabodytext"/>
            </w:pPr>
            <w:r>
              <w:t>Views: 3</w:t>
            </w:r>
          </w:p>
          <w:p w14:paraId="6A85364C" w14:textId="77777777" w:rsidR="00FD1182" w:rsidRPr="006E6146" w:rsidRDefault="00FD1182">
            <w:pPr>
              <w:pStyle w:val="TeThHauorabodytext"/>
            </w:pPr>
            <w:r>
              <w:t>Users: 3</w:t>
            </w:r>
          </w:p>
        </w:tc>
        <w:tc>
          <w:tcPr>
            <w:tcW w:w="1359" w:type="dxa"/>
            <w:tcBorders>
              <w:top w:val="single" w:sz="6" w:space="0" w:color="auto"/>
              <w:left w:val="single" w:sz="6" w:space="0" w:color="auto"/>
              <w:bottom w:val="single" w:sz="6" w:space="0" w:color="auto"/>
              <w:right w:val="single" w:sz="6" w:space="0" w:color="auto"/>
            </w:tcBorders>
          </w:tcPr>
          <w:p w14:paraId="1380E03F" w14:textId="77777777" w:rsidR="00FD1182" w:rsidRPr="006E6146" w:rsidRDefault="00FD1182">
            <w:pPr>
              <w:pStyle w:val="TeThHauorabodytext"/>
            </w:pPr>
            <w:r w:rsidRPr="006E6146">
              <w:t>Views: 3</w:t>
            </w:r>
          </w:p>
          <w:p w14:paraId="5227942C" w14:textId="77777777" w:rsidR="00FD1182" w:rsidRPr="006E6146" w:rsidRDefault="00FD1182">
            <w:pPr>
              <w:pStyle w:val="TeThHauorabodytext"/>
            </w:pPr>
            <w:r>
              <w:t>U</w:t>
            </w:r>
            <w:r w:rsidRPr="006E6146">
              <w:t>sers: 3</w:t>
            </w:r>
          </w:p>
        </w:tc>
        <w:tc>
          <w:tcPr>
            <w:tcW w:w="1605" w:type="dxa"/>
            <w:tcBorders>
              <w:top w:val="single" w:sz="6" w:space="0" w:color="auto"/>
              <w:left w:val="single" w:sz="6" w:space="0" w:color="auto"/>
              <w:bottom w:val="single" w:sz="6" w:space="0" w:color="auto"/>
              <w:right w:val="single" w:sz="6" w:space="0" w:color="auto"/>
            </w:tcBorders>
          </w:tcPr>
          <w:p w14:paraId="536C3A2B" w14:textId="77777777" w:rsidR="00FD1182" w:rsidRPr="00C13A8E" w:rsidRDefault="00FD1182">
            <w:pPr>
              <w:pStyle w:val="TeThHauorabodytext"/>
            </w:pPr>
            <w:r w:rsidRPr="00C13A8E">
              <w:t>Views: 12</w:t>
            </w:r>
          </w:p>
          <w:p w14:paraId="7A0069D2" w14:textId="77777777" w:rsidR="00FD1182" w:rsidRPr="00C13A8E" w:rsidRDefault="00FD1182">
            <w:pPr>
              <w:pStyle w:val="TeThHauorabodytext"/>
            </w:pPr>
            <w:r w:rsidRPr="00C13A8E">
              <w:t>Users: 11</w:t>
            </w:r>
          </w:p>
        </w:tc>
        <w:tc>
          <w:tcPr>
            <w:tcW w:w="1390" w:type="dxa"/>
            <w:tcBorders>
              <w:top w:val="single" w:sz="6" w:space="0" w:color="auto"/>
              <w:left w:val="single" w:sz="6" w:space="0" w:color="auto"/>
              <w:bottom w:val="single" w:sz="6" w:space="0" w:color="auto"/>
              <w:right w:val="single" w:sz="6" w:space="0" w:color="auto"/>
            </w:tcBorders>
          </w:tcPr>
          <w:p w14:paraId="7CE89432" w14:textId="77777777" w:rsidR="00FD1182" w:rsidRPr="00C13A8E" w:rsidRDefault="00FD1182">
            <w:pPr>
              <w:pStyle w:val="TeThHauorabodytext"/>
            </w:pPr>
            <w:r w:rsidRPr="00C13A8E">
              <w:t>Views: 11</w:t>
            </w:r>
          </w:p>
          <w:p w14:paraId="018A4C90" w14:textId="77777777" w:rsidR="00FD1182" w:rsidRPr="00C13A8E" w:rsidRDefault="00FD1182">
            <w:pPr>
              <w:pStyle w:val="TeThHauorabodytext"/>
            </w:pPr>
            <w:r w:rsidRPr="00C13A8E">
              <w:t>Users: 10</w:t>
            </w:r>
          </w:p>
        </w:tc>
      </w:tr>
    </w:tbl>
    <w:p w14:paraId="0DEF2FAF" w14:textId="77777777" w:rsidR="00FD1182" w:rsidRDefault="00FD1182" w:rsidP="00FD1182">
      <w:pPr>
        <w:pStyle w:val="TeThHauorabodytext"/>
        <w:rPr>
          <w:lang w:val="mi-NZ"/>
        </w:rPr>
      </w:pPr>
    </w:p>
    <w:p w14:paraId="2C050868" w14:textId="77777777" w:rsidR="00FD1182" w:rsidRPr="00FC246D" w:rsidRDefault="00FD1182" w:rsidP="00FD1182">
      <w:pPr>
        <w:pStyle w:val="TeThHauorabodytext"/>
      </w:pPr>
      <w:r w:rsidRPr="00FC246D">
        <w:rPr>
          <w:b/>
          <w:bCs/>
        </w:rPr>
        <w:t xml:space="preserve">Aotearoa Patient Safety Day content </w:t>
      </w:r>
    </w:p>
    <w:tbl>
      <w:tblPr>
        <w:tblW w:w="892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88"/>
        <w:gridCol w:w="2835"/>
      </w:tblGrid>
      <w:tr w:rsidR="00FD1182" w:rsidRPr="00FC246D" w14:paraId="369DD1E4" w14:textId="77777777" w:rsidTr="00BC7A08">
        <w:trPr>
          <w:trHeight w:val="300"/>
          <w:jc w:val="center"/>
        </w:trPr>
        <w:tc>
          <w:tcPr>
            <w:tcW w:w="6088" w:type="dxa"/>
            <w:tcBorders>
              <w:top w:val="single" w:sz="6" w:space="0" w:color="auto"/>
              <w:left w:val="single" w:sz="6" w:space="0" w:color="auto"/>
              <w:bottom w:val="single" w:sz="6" w:space="0" w:color="auto"/>
              <w:right w:val="single" w:sz="6" w:space="0" w:color="auto"/>
            </w:tcBorders>
            <w:hideMark/>
          </w:tcPr>
          <w:p w14:paraId="582045F9" w14:textId="77777777" w:rsidR="00FD1182" w:rsidRPr="00FC246D" w:rsidRDefault="00FD1182">
            <w:pPr>
              <w:pStyle w:val="TeThHauorabodytext"/>
              <w:rPr>
                <w:b/>
                <w:bCs/>
              </w:rPr>
            </w:pPr>
            <w:r w:rsidRPr="00FC246D">
              <w:t>Video: Elevate the voice of consumers and whānau (YouTube)</w:t>
            </w:r>
            <w:r w:rsidRPr="00FC246D">
              <w:rPr>
                <w:b/>
                <w:bCs/>
              </w:rPr>
              <w:t> </w:t>
            </w:r>
          </w:p>
          <w:p w14:paraId="69294EE3" w14:textId="77777777" w:rsidR="00FD1182" w:rsidRPr="00FC246D" w:rsidRDefault="00FD1182">
            <w:pPr>
              <w:pStyle w:val="TeThHauorabodytext"/>
            </w:pPr>
            <w:hyperlink r:id="rId42" w:tgtFrame="_blank" w:history="1">
              <w:r w:rsidRPr="00FC246D">
                <w:rPr>
                  <w:rStyle w:val="Hyperlink"/>
                </w:rPr>
                <w:t>https://www.youtube.com/watch?v=AoF47AuZZs4</w:t>
              </w:r>
            </w:hyperlink>
            <w:r w:rsidRPr="00FC246D">
              <w:t>  </w:t>
            </w:r>
          </w:p>
        </w:tc>
        <w:tc>
          <w:tcPr>
            <w:tcW w:w="2835" w:type="dxa"/>
            <w:tcBorders>
              <w:top w:val="single" w:sz="6" w:space="0" w:color="auto"/>
              <w:left w:val="single" w:sz="6" w:space="0" w:color="auto"/>
              <w:bottom w:val="single" w:sz="6" w:space="0" w:color="auto"/>
              <w:right w:val="single" w:sz="6" w:space="0" w:color="auto"/>
            </w:tcBorders>
            <w:hideMark/>
          </w:tcPr>
          <w:p w14:paraId="70C4527F" w14:textId="77777777" w:rsidR="00FD1182" w:rsidRPr="00FC246D" w:rsidRDefault="00FD1182">
            <w:pPr>
              <w:pStyle w:val="TeThHauorabodytext"/>
            </w:pPr>
            <w:r w:rsidRPr="007C1675">
              <w:t xml:space="preserve">YouTube: Has had </w:t>
            </w:r>
            <w:r>
              <w:t>820</w:t>
            </w:r>
            <w:r w:rsidRPr="007C1675">
              <w:t xml:space="preserve"> views in total </w:t>
            </w:r>
            <w:r>
              <w:t>(7</w:t>
            </w:r>
            <w:r w:rsidRPr="007C1675">
              <w:t xml:space="preserve"> views since </w:t>
            </w:r>
            <w:r>
              <w:t>October 1</w:t>
            </w:r>
            <w:r w:rsidRPr="007C1675">
              <w:t>)</w:t>
            </w:r>
            <w:r>
              <w:t>.</w:t>
            </w:r>
          </w:p>
        </w:tc>
      </w:tr>
    </w:tbl>
    <w:p w14:paraId="7F5BCB1E" w14:textId="77777777" w:rsidR="001660D4" w:rsidRDefault="001660D4" w:rsidP="0025238B">
      <w:pPr>
        <w:pStyle w:val="TeThHauorabodytext"/>
        <w:rPr>
          <w:lang w:val="mi-NZ"/>
        </w:rPr>
        <w:sectPr w:rsidR="001660D4" w:rsidSect="00BC7A08">
          <w:pgSz w:w="16838" w:h="11899" w:orient="landscape"/>
          <w:pgMar w:top="1126" w:right="851" w:bottom="1418" w:left="481" w:header="850" w:footer="454" w:gutter="0"/>
          <w:cols w:space="708"/>
          <w:titlePg/>
          <w:docGrid w:linePitch="299"/>
        </w:sectPr>
      </w:pPr>
    </w:p>
    <w:p w14:paraId="785AD3F1" w14:textId="4714C004" w:rsidR="007E6CE8" w:rsidRDefault="00695152" w:rsidP="00BC7A08">
      <w:pPr>
        <w:pStyle w:val="HQSChead2"/>
      </w:pPr>
      <w:r>
        <w:lastRenderedPageBreak/>
        <w:t xml:space="preserve">Appendix </w:t>
      </w:r>
      <w:r w:rsidR="007E6CE8">
        <w:t>2</w:t>
      </w:r>
    </w:p>
    <w:p w14:paraId="07DDFEC8" w14:textId="77777777" w:rsidR="007600DA" w:rsidRPr="005D1DE3" w:rsidRDefault="007600DA" w:rsidP="00BC7A08">
      <w:pPr>
        <w:pStyle w:val="HQSChead1"/>
      </w:pPr>
      <w:r w:rsidRPr="00BC7A08">
        <w:t>Summary of Te kāhui mahi ngātahi members’ environmental scan – 10 February 2026</w:t>
      </w:r>
    </w:p>
    <w:p w14:paraId="6A840683" w14:textId="77777777" w:rsidR="007600DA" w:rsidRPr="006E6BF3" w:rsidRDefault="007600DA" w:rsidP="005D1DE3">
      <w:pPr>
        <w:pStyle w:val="HQSChead2"/>
        <w:rPr>
          <w:lang w:val="pt-BR"/>
        </w:rPr>
      </w:pPr>
      <w:r w:rsidRPr="006E6BF3">
        <w:rPr>
          <w:lang w:val="pt-BR"/>
        </w:rPr>
        <w:t>Lisa Lawrence (Ngāti Kahungunu ki Te Wairoa, Ngāti Ruapani) – Te Tau Ihu a Waka a Māui</w:t>
      </w:r>
    </w:p>
    <w:p w14:paraId="65FAB0D8" w14:textId="77777777" w:rsidR="007600DA" w:rsidRPr="00BC7A08" w:rsidRDefault="007600DA" w:rsidP="005D1DE3">
      <w:pPr>
        <w:pStyle w:val="HQSChead3"/>
      </w:pPr>
      <w:r w:rsidRPr="005D1DE3">
        <w:t>Environmental scan/real time monitoring</w:t>
      </w:r>
    </w:p>
    <w:p w14:paraId="5D5F45D4" w14:textId="77777777" w:rsidR="007600DA" w:rsidRPr="00264957" w:rsidRDefault="007600DA" w:rsidP="007600DA">
      <w:pPr>
        <w:pStyle w:val="TeThHauorabodytext"/>
        <w:rPr>
          <w:rFonts w:ascii="Arial" w:hAnsi="Arial"/>
          <w:iCs/>
        </w:rPr>
      </w:pPr>
      <w:r w:rsidRPr="00264957">
        <w:rPr>
          <w:rFonts w:ascii="Arial" w:hAnsi="Arial"/>
        </w:rPr>
        <w:t xml:space="preserve">The local and </w:t>
      </w:r>
      <w:r w:rsidRPr="00264957">
        <w:rPr>
          <w:rFonts w:ascii="Arial" w:hAnsi="Arial"/>
          <w:iCs/>
        </w:rPr>
        <w:t>regional dismantling of Consumer Council structures and the lack of clear communications to consumers on where they can look to provide a voice for their experiences of the health system is a critical missing link in intelligence gathering and trust building.</w:t>
      </w:r>
    </w:p>
    <w:p w14:paraId="2B06BD6B" w14:textId="77777777" w:rsidR="007600DA" w:rsidRPr="00264957" w:rsidRDefault="007600DA" w:rsidP="007600DA">
      <w:pPr>
        <w:pStyle w:val="TeThHauorabodytext"/>
        <w:rPr>
          <w:rFonts w:ascii="Arial" w:hAnsi="Arial"/>
          <w:iCs/>
        </w:rPr>
      </w:pPr>
      <w:r w:rsidRPr="00264957">
        <w:rPr>
          <w:rFonts w:ascii="Arial" w:hAnsi="Arial"/>
        </w:rPr>
        <w:t>The gap this has means consumers have low confidence and high uncertainty of the health systems ability to confidently provide a safe and clinically sound set of experiences.</w:t>
      </w:r>
    </w:p>
    <w:p w14:paraId="3C9D7ED3" w14:textId="77777777" w:rsidR="007600DA" w:rsidRPr="00264957" w:rsidRDefault="007600DA" w:rsidP="007600DA">
      <w:pPr>
        <w:pStyle w:val="TeThHauorabodytext"/>
        <w:rPr>
          <w:rFonts w:ascii="Arial" w:hAnsi="Arial"/>
          <w:iCs/>
        </w:rPr>
      </w:pPr>
      <w:r w:rsidRPr="00264957">
        <w:rPr>
          <w:rFonts w:ascii="Arial" w:hAnsi="Arial"/>
        </w:rPr>
        <w:t xml:space="preserve">The most helpful thing that </w:t>
      </w:r>
      <w:r w:rsidRPr="00264957">
        <w:rPr>
          <w:rFonts w:ascii="Arial" w:hAnsi="Arial"/>
          <w:iCs/>
        </w:rPr>
        <w:t xml:space="preserve">the Health Quality &amp; Safety Commission Te Tahu Hauora can do in this respect is to advocate to its sector partners to examine their approach to effective consumer engagement. It seems reasonable to remind the health agencies to ensure consumers have access to and </w:t>
      </w:r>
      <w:proofErr w:type="gramStart"/>
      <w:r w:rsidRPr="00264957">
        <w:rPr>
          <w:rFonts w:ascii="Arial" w:hAnsi="Arial"/>
          <w:iCs/>
        </w:rPr>
        <w:t>are able to</w:t>
      </w:r>
      <w:proofErr w:type="gramEnd"/>
      <w:r w:rsidRPr="00264957">
        <w:rPr>
          <w:rFonts w:ascii="Arial" w:hAnsi="Arial"/>
          <w:iCs/>
        </w:rPr>
        <w:t xml:space="preserve"> easily engage with the levers that reliably gather the consumer voice.</w:t>
      </w:r>
    </w:p>
    <w:p w14:paraId="01172D0A" w14:textId="77777777" w:rsidR="007600DA" w:rsidRPr="00960CF7" w:rsidRDefault="007600DA" w:rsidP="007600DA">
      <w:pPr>
        <w:pStyle w:val="HQSChead3"/>
        <w:rPr>
          <w:b w:val="0"/>
        </w:rPr>
      </w:pPr>
      <w:r w:rsidRPr="00960CF7">
        <w:t>Positive stories and exemplars</w:t>
      </w:r>
    </w:p>
    <w:p w14:paraId="71277793" w14:textId="77777777" w:rsidR="007600DA" w:rsidRPr="0033202B" w:rsidRDefault="007600DA" w:rsidP="007600DA">
      <w:pPr>
        <w:rPr>
          <w:iCs/>
        </w:rPr>
      </w:pPr>
      <w:r>
        <w:rPr>
          <w:iCs/>
        </w:rPr>
        <w:t xml:space="preserve">Pharmac is about to embark on a research project called </w:t>
      </w:r>
      <w:r w:rsidRPr="0033202B">
        <w:rPr>
          <w:b/>
          <w:bCs/>
          <w:iCs/>
        </w:rPr>
        <w:t>A Mātauranga Māori approach to Health Technology Assessment</w:t>
      </w:r>
      <w:r w:rsidRPr="0033202B">
        <w:rPr>
          <w:iCs/>
        </w:rPr>
        <w:t>.</w:t>
      </w:r>
      <w:r>
        <w:rPr>
          <w:iCs/>
        </w:rPr>
        <w:t xml:space="preserve"> The </w:t>
      </w:r>
      <w:r w:rsidRPr="0033202B">
        <w:rPr>
          <w:iCs/>
        </w:rPr>
        <w:t xml:space="preserve">aim of the project to improve </w:t>
      </w:r>
      <w:proofErr w:type="spellStart"/>
      <w:r w:rsidRPr="0033202B">
        <w:rPr>
          <w:iCs/>
        </w:rPr>
        <w:t>Pharmac’s</w:t>
      </w:r>
      <w:proofErr w:type="spellEnd"/>
      <w:r w:rsidRPr="0033202B">
        <w:rPr>
          <w:iCs/>
        </w:rPr>
        <w:t xml:space="preserve"> health technology assessment framework by including measurable equity criteria</w:t>
      </w:r>
      <w:r>
        <w:rPr>
          <w:iCs/>
        </w:rPr>
        <w:t xml:space="preserve">. They </w:t>
      </w:r>
      <w:r w:rsidRPr="0033202B">
        <w:rPr>
          <w:iCs/>
        </w:rPr>
        <w:t>are particularly interested in hearing Māori voices with experience or an understanding of H</w:t>
      </w:r>
      <w:r>
        <w:rPr>
          <w:iCs/>
        </w:rPr>
        <w:t xml:space="preserve">ealth </w:t>
      </w:r>
      <w:r w:rsidRPr="0033202B">
        <w:rPr>
          <w:iCs/>
        </w:rPr>
        <w:t>T</w:t>
      </w:r>
      <w:r>
        <w:rPr>
          <w:iCs/>
        </w:rPr>
        <w:t xml:space="preserve">echnology </w:t>
      </w:r>
      <w:r w:rsidRPr="0033202B">
        <w:rPr>
          <w:iCs/>
        </w:rPr>
        <w:t>A</w:t>
      </w:r>
      <w:r>
        <w:rPr>
          <w:iCs/>
        </w:rPr>
        <w:t>ssessment (HTA)</w:t>
      </w:r>
      <w:r w:rsidRPr="0033202B">
        <w:rPr>
          <w:iCs/>
        </w:rPr>
        <w:t xml:space="preserve"> and Pharmac.</w:t>
      </w:r>
      <w:r>
        <w:rPr>
          <w:iCs/>
        </w:rPr>
        <w:t xml:space="preserve"> Therefore, Māori who held clinical, governance or consumer roles at Pharmac over the last eight years have been invited to partake in the project.</w:t>
      </w:r>
    </w:p>
    <w:p w14:paraId="12234349" w14:textId="77777777" w:rsidR="007600DA" w:rsidRPr="0033202B" w:rsidRDefault="007600DA" w:rsidP="007600DA">
      <w:pPr>
        <w:rPr>
          <w:iCs/>
        </w:rPr>
      </w:pPr>
      <w:r w:rsidRPr="0033202B">
        <w:rPr>
          <w:iCs/>
        </w:rPr>
        <w:t xml:space="preserve">As part of the research, </w:t>
      </w:r>
      <w:r>
        <w:rPr>
          <w:iCs/>
        </w:rPr>
        <w:t>the</w:t>
      </w:r>
      <w:r w:rsidRPr="0033202B">
        <w:rPr>
          <w:iCs/>
        </w:rPr>
        <w:t xml:space="preserve"> </w:t>
      </w:r>
      <w:r>
        <w:rPr>
          <w:iCs/>
        </w:rPr>
        <w:t xml:space="preserve">research </w:t>
      </w:r>
      <w:r w:rsidRPr="0033202B">
        <w:rPr>
          <w:iCs/>
        </w:rPr>
        <w:t>team</w:t>
      </w:r>
      <w:r>
        <w:rPr>
          <w:iCs/>
        </w:rPr>
        <w:t xml:space="preserve"> (</w:t>
      </w:r>
      <w:r w:rsidRPr="00903B69">
        <w:rPr>
          <w:iCs/>
        </w:rPr>
        <w:t xml:space="preserve">Dr </w:t>
      </w:r>
      <w:proofErr w:type="spellStart"/>
      <w:r w:rsidRPr="00903B69">
        <w:rPr>
          <w:iCs/>
        </w:rPr>
        <w:t>Kēpa</w:t>
      </w:r>
      <w:proofErr w:type="spellEnd"/>
      <w:r w:rsidRPr="00903B69">
        <w:rPr>
          <w:iCs/>
        </w:rPr>
        <w:t xml:space="preserve"> Morgan and Dr Robyn Manuel</w:t>
      </w:r>
      <w:r>
        <w:rPr>
          <w:iCs/>
        </w:rPr>
        <w:t>)</w:t>
      </w:r>
      <w:r w:rsidRPr="0033202B">
        <w:rPr>
          <w:iCs/>
        </w:rPr>
        <w:t xml:space="preserve"> will undertake a literature review to identify equity measures currently in use. This work will be completed prior to meeting with </w:t>
      </w:r>
      <w:r>
        <w:rPr>
          <w:iCs/>
        </w:rPr>
        <w:t>the participants.</w:t>
      </w:r>
    </w:p>
    <w:p w14:paraId="6DD8F05A" w14:textId="77777777" w:rsidR="007600DA" w:rsidRDefault="007600DA" w:rsidP="007600DA">
      <w:pPr>
        <w:rPr>
          <w:iCs/>
        </w:rPr>
      </w:pPr>
      <w:r>
        <w:rPr>
          <w:iCs/>
        </w:rPr>
        <w:t>They have requested</w:t>
      </w:r>
      <w:r w:rsidRPr="0033202B">
        <w:rPr>
          <w:iCs/>
        </w:rPr>
        <w:t xml:space="preserve"> the opportunity to wānanga with </w:t>
      </w:r>
      <w:r>
        <w:rPr>
          <w:iCs/>
        </w:rPr>
        <w:t>the</w:t>
      </w:r>
      <w:r w:rsidRPr="0033202B">
        <w:rPr>
          <w:iCs/>
        </w:rPr>
        <w:t xml:space="preserve"> invitees across up to three wānanga. One wānanga will be held online, and two will be kanohi ki te kanohi, to be held in Auckland and Rotorua. Travel costs will be covered, and a koha will be provided in recognition of </w:t>
      </w:r>
      <w:r>
        <w:rPr>
          <w:iCs/>
        </w:rPr>
        <w:t xml:space="preserve">the </w:t>
      </w:r>
      <w:r w:rsidRPr="0033202B">
        <w:rPr>
          <w:iCs/>
        </w:rPr>
        <w:t>time and expertise</w:t>
      </w:r>
      <w:r>
        <w:rPr>
          <w:iCs/>
        </w:rPr>
        <w:t xml:space="preserve"> given</w:t>
      </w:r>
      <w:r w:rsidRPr="0033202B">
        <w:rPr>
          <w:iCs/>
        </w:rPr>
        <w:t>.</w:t>
      </w:r>
    </w:p>
    <w:p w14:paraId="3689ACAC" w14:textId="77777777" w:rsidR="007600DA" w:rsidRDefault="007600DA" w:rsidP="007600DA">
      <w:pPr>
        <w:rPr>
          <w:iCs/>
        </w:rPr>
      </w:pPr>
      <w:r>
        <w:rPr>
          <w:iCs/>
        </w:rPr>
        <w:t>The first wānanga is in March 2026 and they have approached the invitees two months out, to ensure time for pre-engagement, questions, and the ability for people to have un-booked slots in their schedules that can be allocated to this project.</w:t>
      </w:r>
    </w:p>
    <w:p w14:paraId="5AB2259D" w14:textId="77777777" w:rsidR="007600DA" w:rsidRDefault="007600DA" w:rsidP="007600DA">
      <w:pPr>
        <w:rPr>
          <w:iCs/>
        </w:rPr>
      </w:pPr>
      <w:r>
        <w:rPr>
          <w:iCs/>
        </w:rPr>
        <w:lastRenderedPageBreak/>
        <w:t>Their approach holds all the hallmarks of applying principals of the Code. The consumer sensitive manner they have used for engagement optimises the outcomes.</w:t>
      </w:r>
    </w:p>
    <w:p w14:paraId="7F59DDC9" w14:textId="77777777" w:rsidR="007600DA" w:rsidRPr="00960CF7" w:rsidRDefault="007600DA" w:rsidP="007600DA">
      <w:pPr>
        <w:pStyle w:val="HQSChead3"/>
        <w:rPr>
          <w:b w:val="0"/>
        </w:rPr>
      </w:pPr>
      <w:r w:rsidRPr="00960CF7">
        <w:t>Services</w:t>
      </w:r>
    </w:p>
    <w:p w14:paraId="359E5B7C" w14:textId="77777777" w:rsidR="007600DA" w:rsidRPr="007C27F1" w:rsidRDefault="007600DA" w:rsidP="007600DA">
      <w:pPr>
        <w:rPr>
          <w:bCs/>
        </w:rPr>
      </w:pPr>
      <w:r w:rsidRPr="007C27F1">
        <w:rPr>
          <w:bCs/>
        </w:rPr>
        <w:t xml:space="preserve">Public Health Nursing Services in Te Tau Ihu have been re-structured to remove the ability for individual care and engagement, and they are now focussing on ‘pockets of need’. They aim to shift to group education and engagement </w:t>
      </w:r>
      <w:proofErr w:type="gramStart"/>
      <w:r w:rsidRPr="007C27F1">
        <w:rPr>
          <w:bCs/>
        </w:rPr>
        <w:t>in an effort to</w:t>
      </w:r>
      <w:proofErr w:type="gramEnd"/>
      <w:r w:rsidRPr="007C27F1">
        <w:rPr>
          <w:bCs/>
        </w:rPr>
        <w:t xml:space="preserve"> cover more people in need in a concentrated way.</w:t>
      </w:r>
    </w:p>
    <w:p w14:paraId="17287A71" w14:textId="77777777" w:rsidR="007600DA" w:rsidRPr="00903B69" w:rsidRDefault="007600DA" w:rsidP="007600DA">
      <w:pPr>
        <w:spacing w:after="0"/>
        <w:rPr>
          <w:iCs/>
        </w:rPr>
      </w:pPr>
      <w:r>
        <w:rPr>
          <w:iCs/>
        </w:rPr>
        <w:t>Separate to this, de</w:t>
      </w:r>
      <w:r w:rsidRPr="00903B69">
        <w:rPr>
          <w:iCs/>
        </w:rPr>
        <w:t>ntal</w:t>
      </w:r>
      <w:r>
        <w:rPr>
          <w:iCs/>
        </w:rPr>
        <w:t xml:space="preserve"> services continue to be out of reach of most people. Our charity and philanthropic sector share their data on grant allocation, which indicates that dental services are the most requested area of support for health needs. This is not for preventative care but chronic underuse of dental services resulting in significant oral health issues. </w:t>
      </w:r>
    </w:p>
    <w:p w14:paraId="06EE0517" w14:textId="77777777" w:rsidR="007600DA" w:rsidRPr="00372870" w:rsidRDefault="007600DA" w:rsidP="007600DA">
      <w:pPr>
        <w:pStyle w:val="HQSChead3"/>
        <w:rPr>
          <w:b w:val="0"/>
        </w:rPr>
      </w:pPr>
      <w:r w:rsidRPr="00372870">
        <w:t>Considerations for the Commission board</w:t>
      </w:r>
    </w:p>
    <w:p w14:paraId="7445F422" w14:textId="474872A4" w:rsidR="007600DA" w:rsidRDefault="007600DA" w:rsidP="007600DA">
      <w:pPr>
        <w:pStyle w:val="ListParagraph"/>
        <w:numPr>
          <w:ilvl w:val="0"/>
          <w:numId w:val="77"/>
        </w:numPr>
        <w:autoSpaceDE/>
        <w:autoSpaceDN/>
        <w:adjustRightInd/>
        <w:spacing w:after="200"/>
      </w:pPr>
      <w:r w:rsidRPr="007C27F1">
        <w:t>Consider advocating to sector partners as outlined in section on</w:t>
      </w:r>
      <w:r w:rsidR="00C67CEC">
        <w:t>e</w:t>
      </w:r>
      <w:r w:rsidRPr="007C27F1">
        <w:t xml:space="preserve"> of this report.</w:t>
      </w:r>
    </w:p>
    <w:p w14:paraId="3AB39FB5" w14:textId="77777777" w:rsidR="007600DA" w:rsidRPr="00AC14E7" w:rsidRDefault="007600DA" w:rsidP="007600DA">
      <w:pPr>
        <w:pStyle w:val="ListParagraph"/>
        <w:numPr>
          <w:ilvl w:val="0"/>
          <w:numId w:val="77"/>
        </w:numPr>
        <w:autoSpaceDE/>
        <w:autoSpaceDN/>
        <w:adjustRightInd/>
        <w:spacing w:after="200"/>
      </w:pPr>
      <w:r>
        <w:t>Consider asking Pharmac to share its project process amongst sector partners.</w:t>
      </w:r>
    </w:p>
    <w:p w14:paraId="1802B733" w14:textId="77777777" w:rsidR="007600DA" w:rsidRPr="00BC7A08" w:rsidRDefault="007600DA" w:rsidP="00BC7A08">
      <w:pPr>
        <w:pStyle w:val="HQSChead2"/>
      </w:pPr>
      <w:r w:rsidRPr="00BC7A08">
        <w:t>Joshua McMillan (Tāmaki Makaurau)</w:t>
      </w:r>
    </w:p>
    <w:p w14:paraId="3B3AEE34" w14:textId="77777777" w:rsidR="007600DA" w:rsidRPr="00BC7A08" w:rsidRDefault="007600DA" w:rsidP="005D1DE3">
      <w:pPr>
        <w:pStyle w:val="HQSChead3"/>
      </w:pPr>
      <w:r w:rsidRPr="005D1DE3">
        <w:t>Environmental scan/real time monitoring</w:t>
      </w:r>
    </w:p>
    <w:p w14:paraId="5ED11017" w14:textId="77777777" w:rsidR="007600DA" w:rsidRPr="007141EE" w:rsidRDefault="007600DA" w:rsidP="007600DA">
      <w:pPr>
        <w:spacing w:after="0" w:line="360" w:lineRule="auto"/>
      </w:pPr>
      <w:r w:rsidRPr="007141EE">
        <w:t>Things have been quiet</w:t>
      </w:r>
    </w:p>
    <w:p w14:paraId="15631BF9" w14:textId="77777777" w:rsidR="007600DA" w:rsidRPr="007141EE" w:rsidRDefault="007600DA" w:rsidP="007600DA">
      <w:pPr>
        <w:pStyle w:val="ListParagraph"/>
        <w:numPr>
          <w:ilvl w:val="1"/>
          <w:numId w:val="77"/>
        </w:numPr>
        <w:autoSpaceDE/>
        <w:autoSpaceDN/>
        <w:adjustRightInd/>
        <w:spacing w:after="200"/>
        <w:ind w:left="993"/>
      </w:pPr>
      <w:r w:rsidRPr="007141EE">
        <w:t>Due to both having a much-needed break and steering clear from the likes of the News, LinkedIn over the peak summer period.</w:t>
      </w:r>
    </w:p>
    <w:p w14:paraId="1634DC3A" w14:textId="77777777" w:rsidR="007600DA" w:rsidRPr="007141EE" w:rsidRDefault="007600DA" w:rsidP="007600DA">
      <w:pPr>
        <w:pStyle w:val="ListParagraph"/>
        <w:numPr>
          <w:ilvl w:val="1"/>
          <w:numId w:val="77"/>
        </w:numPr>
        <w:autoSpaceDE/>
        <w:autoSpaceDN/>
        <w:adjustRightInd/>
        <w:spacing w:after="200"/>
        <w:ind w:left="993"/>
      </w:pPr>
      <w:r w:rsidRPr="007141EE">
        <w:t>Additionally, to a focus on a family health scare, and my own treatment for an issue.</w:t>
      </w:r>
    </w:p>
    <w:p w14:paraId="04F15C77" w14:textId="77777777" w:rsidR="007600DA" w:rsidRDefault="007600DA" w:rsidP="007600DA">
      <w:r w:rsidRPr="007141EE">
        <w:t>Non-Government Health and Health adjacent organisations continue to struggle in finding funds to continue services i.e. Grants</w:t>
      </w:r>
      <w:r>
        <w:t xml:space="preserve"> and</w:t>
      </w:r>
      <w:r w:rsidRPr="007141EE">
        <w:t xml:space="preserve"> Partnership</w:t>
      </w:r>
    </w:p>
    <w:p w14:paraId="3A74E7F8" w14:textId="77777777" w:rsidR="007600DA" w:rsidRPr="007141EE" w:rsidRDefault="007600DA" w:rsidP="007600DA">
      <w:r w:rsidRPr="007141EE">
        <w:t xml:space="preserve">Many </w:t>
      </w:r>
      <w:r>
        <w:t xml:space="preserve">are </w:t>
      </w:r>
      <w:r w:rsidRPr="007141EE">
        <w:t>also quite reluctant and/or lack confidence in securing meaningful government assistance/contracts. These services i.e. mental health support, family services etc. are essential as the public system isn’t sufficient for the increasing array of needs and support of everyday kiwis/persons</w:t>
      </w:r>
    </w:p>
    <w:p w14:paraId="31F3EB6A" w14:textId="77777777" w:rsidR="007600DA" w:rsidRPr="00DB0D46" w:rsidRDefault="007600DA" w:rsidP="007600DA">
      <w:pPr>
        <w:pStyle w:val="ListParagraph"/>
        <w:numPr>
          <w:ilvl w:val="0"/>
          <w:numId w:val="78"/>
        </w:numPr>
        <w:autoSpaceDE/>
        <w:autoSpaceDN/>
        <w:adjustRightInd/>
        <w:spacing w:after="200" w:line="360" w:lineRule="auto"/>
        <w:rPr>
          <w:b/>
          <w:bCs/>
          <w:iCs/>
        </w:rPr>
      </w:pPr>
      <w:r w:rsidRPr="00E2406E">
        <w:rPr>
          <w:b/>
          <w:bCs/>
          <w:iCs/>
        </w:rPr>
        <w:t>A question for clarification: What are insights/matters that the Board can influence?</w:t>
      </w:r>
    </w:p>
    <w:p w14:paraId="759AFE92" w14:textId="77777777" w:rsidR="007600DA" w:rsidRPr="00BC7A08" w:rsidRDefault="007600DA" w:rsidP="005D1DE3">
      <w:pPr>
        <w:pStyle w:val="HQSChead3"/>
      </w:pPr>
      <w:r w:rsidRPr="005D1DE3">
        <w:t>Positive stories and exemplars</w:t>
      </w:r>
    </w:p>
    <w:p w14:paraId="562528AA" w14:textId="77777777" w:rsidR="007600DA" w:rsidRPr="00F608E3" w:rsidRDefault="007600DA" w:rsidP="007600DA">
      <w:r w:rsidRPr="00F608E3">
        <w:t>As mentioned above, my networks have been quiet, and I’ve also taken some time out with recent events.</w:t>
      </w:r>
    </w:p>
    <w:p w14:paraId="6A95E4E3" w14:textId="77777777" w:rsidR="007600DA" w:rsidRPr="00F608E3" w:rsidRDefault="007600DA" w:rsidP="007600DA">
      <w:r w:rsidRPr="00F608E3">
        <w:t>A mostly positive, personal story affecting my family recently</w:t>
      </w:r>
      <w:r>
        <w:t xml:space="preserve">. </w:t>
      </w:r>
      <w:r w:rsidRPr="00F608E3">
        <w:t>My mother spent some time in Rotorua Hospital’s Coronary Care Unit (CCU). Unfortunately, she suffered a very random heart attack, however mild it was. She had nothing but good things to say about her time in there, albeit, long wait times, classic boredom and some noisy neighbours in adjacent rooms at times, but that’s just the nature of hospital sometimes.</w:t>
      </w:r>
    </w:p>
    <w:p w14:paraId="137ABE38" w14:textId="3E328E68" w:rsidR="007600DA" w:rsidRPr="00BC7A08" w:rsidRDefault="007600DA" w:rsidP="00BC7A08">
      <w:pPr>
        <w:pStyle w:val="HQSChead3"/>
      </w:pPr>
      <w:r w:rsidRPr="005D1DE3">
        <w:lastRenderedPageBreak/>
        <w:t xml:space="preserve">The </w:t>
      </w:r>
      <w:r w:rsidR="005D1DE3" w:rsidRPr="005D1DE3">
        <w:t>p</w:t>
      </w:r>
      <w:r w:rsidRPr="005D1DE3">
        <w:t>ositives:</w:t>
      </w:r>
    </w:p>
    <w:p w14:paraId="66E03771" w14:textId="77777777" w:rsidR="007600DA" w:rsidRPr="007141EE" w:rsidRDefault="007600DA" w:rsidP="007600DA">
      <w:pPr>
        <w:pStyle w:val="ListParagraph"/>
        <w:numPr>
          <w:ilvl w:val="1"/>
          <w:numId w:val="77"/>
        </w:numPr>
        <w:autoSpaceDE/>
        <w:autoSpaceDN/>
        <w:adjustRightInd/>
        <w:spacing w:after="200"/>
        <w:ind w:left="993"/>
      </w:pPr>
      <w:r w:rsidRPr="007141EE">
        <w:t>Mum’s fine and back at home recovering! The trick now is convincing her she needs to slow down a touch.</w:t>
      </w:r>
    </w:p>
    <w:p w14:paraId="42BBE6BB" w14:textId="77777777" w:rsidR="007600DA" w:rsidRDefault="007600DA" w:rsidP="007600DA">
      <w:pPr>
        <w:pStyle w:val="ListParagraph"/>
        <w:numPr>
          <w:ilvl w:val="1"/>
          <w:numId w:val="77"/>
        </w:numPr>
        <w:autoSpaceDE/>
        <w:autoSpaceDN/>
        <w:adjustRightInd/>
        <w:spacing w:after="200"/>
        <w:ind w:left="993"/>
      </w:pPr>
      <w:r>
        <w:t>Although not knowing it was a heart attack until initial bloods came back, she was taken seriously and triaged through ED promptly based on her appearance/symptoms.</w:t>
      </w:r>
    </w:p>
    <w:p w14:paraId="3D8F775D" w14:textId="77777777" w:rsidR="007600DA" w:rsidRDefault="007600DA" w:rsidP="007600DA">
      <w:pPr>
        <w:pStyle w:val="ListParagraph"/>
        <w:numPr>
          <w:ilvl w:val="1"/>
          <w:numId w:val="77"/>
        </w:numPr>
        <w:autoSpaceDE/>
        <w:autoSpaceDN/>
        <w:adjustRightInd/>
        <w:spacing w:after="200"/>
        <w:ind w:left="993"/>
      </w:pPr>
      <w:r>
        <w:t>Clear communication about what had occurred and the process that they would follow for further testing before being released.</w:t>
      </w:r>
    </w:p>
    <w:p w14:paraId="43E3060C" w14:textId="77777777" w:rsidR="007600DA" w:rsidRPr="00DB0D46" w:rsidRDefault="007600DA" w:rsidP="007600DA">
      <w:pPr>
        <w:pStyle w:val="ListParagraph"/>
        <w:numPr>
          <w:ilvl w:val="1"/>
          <w:numId w:val="77"/>
        </w:numPr>
        <w:autoSpaceDE/>
        <w:autoSpaceDN/>
        <w:adjustRightInd/>
        <w:spacing w:after="200"/>
        <w:ind w:left="993"/>
        <w:rPr>
          <w:i/>
          <w:iCs/>
        </w:rPr>
      </w:pPr>
      <w:r>
        <w:t xml:space="preserve">Every effort was made by her Consultant Doctor to ensure she could be released, at the very least for a few hours, for a preplanned family headstone unveiling for her father, who unfortunately passed of a heart attack 22 years ago. </w:t>
      </w:r>
      <w:r w:rsidRPr="00F608E3">
        <w:rPr>
          <w:b/>
          <w:bCs/>
        </w:rPr>
        <w:t>This conduct aligns with the code, professionals working WITH families and consumers</w:t>
      </w:r>
      <w:r w:rsidRPr="00F608E3">
        <w:t xml:space="preserve"> –</w:t>
      </w:r>
      <w:r>
        <w:rPr>
          <w:b/>
          <w:bCs/>
        </w:rPr>
        <w:t xml:space="preserve"> unknown if it is explicit evidence of them knowing of and applying the code </w:t>
      </w:r>
      <w:r w:rsidRPr="00DB0D46">
        <w:rPr>
          <w:b/>
          <w:bCs/>
          <w:i/>
          <w:iCs/>
        </w:rPr>
        <w:t>(See. ‘Knowledge of the Code’ further down)</w:t>
      </w:r>
    </w:p>
    <w:p w14:paraId="776BDD56" w14:textId="77777777" w:rsidR="007600DA" w:rsidRDefault="007600DA" w:rsidP="007600DA">
      <w:pPr>
        <w:pStyle w:val="ListParagraph"/>
        <w:numPr>
          <w:ilvl w:val="1"/>
          <w:numId w:val="77"/>
        </w:numPr>
        <w:autoSpaceDE/>
        <w:autoSpaceDN/>
        <w:adjustRightInd/>
        <w:spacing w:after="200"/>
        <w:ind w:left="993"/>
      </w:pPr>
      <w:r>
        <w:t>Competent Nurses! At no point did mum nor my father or I who were present at times feel practice was unsafe or lacking.</w:t>
      </w:r>
    </w:p>
    <w:p w14:paraId="00172A6D" w14:textId="615EADAA" w:rsidR="007600DA" w:rsidRPr="005D1DE3" w:rsidRDefault="007600DA" w:rsidP="00BC7A08">
      <w:pPr>
        <w:pStyle w:val="HQSChead3"/>
      </w:pPr>
      <w:r w:rsidRPr="005D1DE3">
        <w:t>The ‘</w:t>
      </w:r>
      <w:r w:rsidRPr="00BC7A08">
        <w:t>Work-</w:t>
      </w:r>
      <w:proofErr w:type="spellStart"/>
      <w:r w:rsidR="005D1DE3">
        <w:t>o</w:t>
      </w:r>
      <w:r w:rsidRPr="00BC7A08">
        <w:t>ns</w:t>
      </w:r>
      <w:proofErr w:type="spellEnd"/>
      <w:r w:rsidRPr="00BC7A08">
        <w:t>’</w:t>
      </w:r>
      <w:r w:rsidRPr="005D1DE3">
        <w:t>:</w:t>
      </w:r>
    </w:p>
    <w:p w14:paraId="13C34695" w14:textId="77777777" w:rsidR="007600DA" w:rsidRPr="00CA23B0" w:rsidRDefault="007600DA" w:rsidP="007600DA">
      <w:pPr>
        <w:pStyle w:val="ListParagraph"/>
        <w:numPr>
          <w:ilvl w:val="1"/>
          <w:numId w:val="77"/>
        </w:numPr>
        <w:autoSpaceDE/>
        <w:autoSpaceDN/>
        <w:adjustRightInd/>
        <w:spacing w:after="200"/>
        <w:ind w:left="993"/>
      </w:pPr>
      <w:r>
        <w:t>Had this been more serious, the response from Waikato and Tauranga hospitals for in depth cardiac testing was slow, even by the attending nurses’ impression. She sat all week waiting to go to one of the two hospitals. Understandably there is a system, and it was interrupted with a 24hr severe weather warning which meant no transfers.</w:t>
      </w:r>
    </w:p>
    <w:p w14:paraId="45777156" w14:textId="77777777" w:rsidR="007600DA" w:rsidRPr="00F040BD" w:rsidRDefault="007600DA" w:rsidP="007600DA">
      <w:pPr>
        <w:pStyle w:val="ListParagraph"/>
        <w:numPr>
          <w:ilvl w:val="1"/>
          <w:numId w:val="77"/>
        </w:numPr>
        <w:autoSpaceDE/>
        <w:autoSpaceDN/>
        <w:adjustRightInd/>
        <w:spacing w:after="200"/>
        <w:ind w:left="993"/>
      </w:pPr>
      <w:r w:rsidRPr="00633A3D">
        <w:rPr>
          <w:b/>
          <w:bCs/>
        </w:rPr>
        <w:t>Patient Safety &amp; Information</w:t>
      </w:r>
      <w:r w:rsidRPr="004C6D89">
        <w:t>; Many medications stopped and started finding the right balance, but with no clear communication to her or her family (myself and my father</w:t>
      </w:r>
      <w:r>
        <w:t xml:space="preserve"> who were present</w:t>
      </w:r>
      <w:r w:rsidRPr="004C6D89">
        <w:t xml:space="preserve">). When queried, often the answer was an ‘I don’t know, I’ll get back to you.’ Doctor consults during rounds were </w:t>
      </w:r>
      <w:proofErr w:type="gramStart"/>
      <w:r w:rsidRPr="004C6D89">
        <w:t>more or less a</w:t>
      </w:r>
      <w:proofErr w:type="gramEnd"/>
      <w:r w:rsidRPr="004C6D89">
        <w:t xml:space="preserve"> ‘Here’s the plan</w:t>
      </w:r>
      <w:r>
        <w:t>: we’re waiting and monitoring,</w:t>
      </w:r>
      <w:r w:rsidRPr="004C6D89">
        <w:t xml:space="preserve"> we’ll tell you when you’re moving to Waikato/Tauranga’ with not much two-way communication</w:t>
      </w:r>
      <w:r>
        <w:t xml:space="preserve"> (lacking the engagement required through the code).</w:t>
      </w:r>
    </w:p>
    <w:p w14:paraId="1243C203" w14:textId="77777777" w:rsidR="007600DA" w:rsidRPr="00F040BD" w:rsidRDefault="007600DA" w:rsidP="007600DA">
      <w:pPr>
        <w:pStyle w:val="ListParagraph"/>
        <w:numPr>
          <w:ilvl w:val="1"/>
          <w:numId w:val="77"/>
        </w:numPr>
        <w:autoSpaceDE/>
        <w:autoSpaceDN/>
        <w:adjustRightInd/>
        <w:spacing w:after="200"/>
        <w:ind w:left="993"/>
      </w:pPr>
      <w:r w:rsidRPr="00633A3D">
        <w:rPr>
          <w:b/>
          <w:bCs/>
        </w:rPr>
        <w:t>Knowledge of the Code:</w:t>
      </w:r>
      <w:r w:rsidRPr="00F040BD">
        <w:t xml:space="preserve"> </w:t>
      </w:r>
      <w:r>
        <w:t>I didn’t see the code anywhere (albeit I’m unsure where the poster-type easy-reads versions are at in their process). Out of curiosity, I asked multiple nurses and a couple doctor friends I caught up with whilst I was around if they’d heard of the code – only one had come across it through their involvement in some sort of health and safety group steering group but couldn’t tell me much about it. All knew about the HDC Rights and plenty of posters up around the place.</w:t>
      </w:r>
    </w:p>
    <w:p w14:paraId="4C769F37" w14:textId="77777777" w:rsidR="007600DA" w:rsidRPr="00BC7A08" w:rsidRDefault="007600DA" w:rsidP="00BC7A08">
      <w:pPr>
        <w:pStyle w:val="HQSChead3"/>
      </w:pPr>
      <w:r w:rsidRPr="005D1DE3">
        <w:t>Services</w:t>
      </w:r>
    </w:p>
    <w:p w14:paraId="7DC6EEAC" w14:textId="77777777" w:rsidR="007600DA" w:rsidRPr="00565DA3" w:rsidRDefault="007600DA" w:rsidP="007600DA">
      <w:r w:rsidRPr="00565DA3">
        <w:t>Alluding to the first point of the above ‘</w:t>
      </w:r>
      <w:r w:rsidRPr="001577E0">
        <w:rPr>
          <w:b/>
          <w:bCs/>
        </w:rPr>
        <w:t xml:space="preserve">Work </w:t>
      </w:r>
      <w:proofErr w:type="spellStart"/>
      <w:r w:rsidRPr="001577E0">
        <w:rPr>
          <w:b/>
          <w:bCs/>
        </w:rPr>
        <w:t>ons</w:t>
      </w:r>
      <w:proofErr w:type="spellEnd"/>
      <w:r>
        <w:rPr>
          <w:b/>
          <w:bCs/>
        </w:rPr>
        <w:t>”</w:t>
      </w:r>
      <w:r w:rsidRPr="00565DA3">
        <w:t xml:space="preserve">; I previously worked at Rotorua Hospital and naturally ran into some ex-colleagues and we had some conversations. </w:t>
      </w:r>
      <w:proofErr w:type="gramStart"/>
      <w:r w:rsidRPr="00565DA3">
        <w:t>Two in particular, a</w:t>
      </w:r>
      <w:proofErr w:type="gramEnd"/>
      <w:r w:rsidRPr="00565DA3">
        <w:t xml:space="preserve"> Surgeon and a CCU Nurse both spoke to a common theme and a somewhat ‘set tone’ that those from outlier centres/rural were perhaps not as important as those in major centres. This tone/theme – real or imagined, perhaps needs some addressing. Services as set out by Pae Ora and the code should be </w:t>
      </w:r>
      <w:r w:rsidRPr="001577E0">
        <w:rPr>
          <w:b/>
          <w:bCs/>
        </w:rPr>
        <w:t>equitable</w:t>
      </w:r>
      <w:r w:rsidRPr="00565DA3">
        <w:t xml:space="preserve"> – location albeit sometimes a natural hinderance, shouldn’t delay prompt treatment or services.</w:t>
      </w:r>
    </w:p>
    <w:p w14:paraId="53BF39B0" w14:textId="01C69EFA" w:rsidR="007600DA" w:rsidRPr="007B656F" w:rsidRDefault="007600DA" w:rsidP="007600DA">
      <w:pPr>
        <w:spacing w:after="0"/>
      </w:pPr>
      <w:r w:rsidRPr="007B656F">
        <w:t xml:space="preserve">My </w:t>
      </w:r>
      <w:r w:rsidR="00C705B0" w:rsidRPr="007B656F">
        <w:t>flat mate</w:t>
      </w:r>
      <w:r w:rsidRPr="007B656F">
        <w:t xml:space="preserve"> recently had appendicitis and an appendectomy at Auckland City Hospital. It was alarming to have a discussion with them about the post-op care and instruction they were given – which was virtually none to her recollection. They were given:</w:t>
      </w:r>
    </w:p>
    <w:p w14:paraId="6A1502DB" w14:textId="77777777" w:rsidR="007600DA" w:rsidRDefault="007600DA" w:rsidP="007600DA">
      <w:pPr>
        <w:pStyle w:val="ListParagraph"/>
        <w:numPr>
          <w:ilvl w:val="1"/>
          <w:numId w:val="77"/>
        </w:numPr>
        <w:autoSpaceDE/>
        <w:autoSpaceDN/>
        <w:adjustRightInd/>
        <w:spacing w:after="200"/>
        <w:ind w:left="993"/>
      </w:pPr>
      <w:r w:rsidRPr="00EE2D7C">
        <w:t>no information on wound-care</w:t>
      </w:r>
    </w:p>
    <w:p w14:paraId="431B774E" w14:textId="77777777" w:rsidR="007600DA" w:rsidRDefault="007600DA" w:rsidP="007600DA">
      <w:pPr>
        <w:pStyle w:val="ListParagraph"/>
        <w:numPr>
          <w:ilvl w:val="1"/>
          <w:numId w:val="77"/>
        </w:numPr>
        <w:autoSpaceDE/>
        <w:autoSpaceDN/>
        <w:adjustRightInd/>
        <w:spacing w:after="200"/>
        <w:ind w:left="993"/>
      </w:pPr>
      <w:r w:rsidRPr="00EE2D7C">
        <w:lastRenderedPageBreak/>
        <w:t>no offer or information on rehabilitation or physiotherapy</w:t>
      </w:r>
    </w:p>
    <w:p w14:paraId="0FBCCCD2" w14:textId="77777777" w:rsidR="007600DA" w:rsidRPr="00562B72" w:rsidRDefault="007600DA" w:rsidP="007600DA">
      <w:pPr>
        <w:pStyle w:val="ListParagraph"/>
        <w:numPr>
          <w:ilvl w:val="1"/>
          <w:numId w:val="77"/>
        </w:numPr>
        <w:autoSpaceDE/>
        <w:autoSpaceDN/>
        <w:adjustRightInd/>
        <w:ind w:left="993"/>
      </w:pPr>
      <w:r w:rsidRPr="00EE2D7C">
        <w:t>no information regarding when they could drive again safely and almost dr</w:t>
      </w:r>
      <w:r>
        <w:t>ove themselves home post-op due to a) Not understanding she couldn’t, and b) limited network in Auckland.</w:t>
      </w:r>
    </w:p>
    <w:p w14:paraId="590A53D4" w14:textId="77777777" w:rsidR="007600DA" w:rsidRPr="000253F6" w:rsidRDefault="007600DA" w:rsidP="007600DA">
      <w:r w:rsidRPr="000253F6">
        <w:t>This is a very recent youth experience from a patient in their early 20’s, spending their first time alone in hospital away from family in another city. It demonstrates continuing gaps in how health professionals work with patients to ensure they understand their condition and care. Furthermore, given the circumstances, it shows gaps where the code isn’t being considered; i.e. working with the patient to develop a plan with them relative to their circumstances and knowledge.</w:t>
      </w:r>
    </w:p>
    <w:p w14:paraId="7C3EC70D" w14:textId="77777777" w:rsidR="007600DA" w:rsidRPr="00BC7A08" w:rsidRDefault="007600DA" w:rsidP="005D1DE3">
      <w:pPr>
        <w:pStyle w:val="HQSChead3"/>
      </w:pPr>
      <w:r w:rsidRPr="005D1DE3">
        <w:t>Considerations for the Commission board</w:t>
      </w:r>
    </w:p>
    <w:p w14:paraId="0F67322A" w14:textId="77777777" w:rsidR="007600DA" w:rsidRPr="00783970" w:rsidRDefault="007600DA" w:rsidP="007600DA">
      <w:r w:rsidRPr="00783970">
        <w:t>Question again: What are things that the board can influence? And who exactly is it influencing? i.e. Minister for Health (Brown), Health NZ Te Whatu Ora?</w:t>
      </w:r>
    </w:p>
    <w:p w14:paraId="04FC333A" w14:textId="77777777" w:rsidR="007600DA" w:rsidRPr="00783970" w:rsidRDefault="007600DA" w:rsidP="007600DA">
      <w:r w:rsidRPr="00783970">
        <w:t xml:space="preserve">Code of Expectations needs increased exposure if it’s to </w:t>
      </w:r>
      <w:proofErr w:type="gramStart"/>
      <w:r w:rsidRPr="00783970">
        <w:t>actually have</w:t>
      </w:r>
      <w:proofErr w:type="gramEnd"/>
      <w:r w:rsidRPr="00783970">
        <w:t xml:space="preserve"> any impact. It’s all well and good for it to be lawful and obligatory, but it won’t be used in effect if it’s not out for people to see, consumers and professionals alike.</w:t>
      </w:r>
    </w:p>
    <w:p w14:paraId="5A45F3DD" w14:textId="77777777" w:rsidR="007600DA" w:rsidRPr="00783970" w:rsidRDefault="007600DA" w:rsidP="007600DA">
      <w:r w:rsidRPr="00783970">
        <w:t xml:space="preserve">Unsure where or how this may/may not be in </w:t>
      </w:r>
      <w:r>
        <w:t>the Commission’</w:t>
      </w:r>
      <w:r w:rsidRPr="00783970">
        <w:t xml:space="preserve">s wheelhouse, but upon reading the example </w:t>
      </w:r>
      <w:proofErr w:type="spellStart"/>
      <w:r w:rsidRPr="00783970">
        <w:t>ToR’s</w:t>
      </w:r>
      <w:proofErr w:type="spellEnd"/>
      <w:r w:rsidRPr="00783970">
        <w:t xml:space="preserve"> which included Te Aho o Te Kahu’s consumer group, I saw nothing regarding youth members/voices.</w:t>
      </w:r>
    </w:p>
    <w:p w14:paraId="48A93D2D" w14:textId="77777777" w:rsidR="007600DA" w:rsidRPr="00783970" w:rsidRDefault="007600DA" w:rsidP="007600DA">
      <w:pPr>
        <w:pStyle w:val="ListParagraph"/>
        <w:numPr>
          <w:ilvl w:val="1"/>
          <w:numId w:val="77"/>
        </w:numPr>
        <w:autoSpaceDE/>
        <w:autoSpaceDN/>
        <w:adjustRightInd/>
        <w:spacing w:after="200"/>
        <w:ind w:left="993"/>
      </w:pPr>
      <w:r w:rsidRPr="00783970">
        <w:t>I do know that the Adolescent and Young Adult (AYA) Cancer Network exists, albeit is highly constrained, and they do/did have AYA Consumer Advisory Group, through my contacts involved with this – it’s almost non-existent anymore beyond, perhaps, on paper. If it is something the board can query/influence, consider asking where the Youth consumer voices in Cancer Control are?</w:t>
      </w:r>
    </w:p>
    <w:p w14:paraId="1F9CC3A9" w14:textId="77777777" w:rsidR="007600DA" w:rsidRPr="00F82660" w:rsidRDefault="007600DA" w:rsidP="007600DA">
      <w:pPr>
        <w:pStyle w:val="ListParagraph"/>
        <w:numPr>
          <w:ilvl w:val="1"/>
          <w:numId w:val="77"/>
        </w:numPr>
        <w:autoSpaceDE/>
        <w:autoSpaceDN/>
        <w:adjustRightInd/>
        <w:spacing w:after="200"/>
        <w:ind w:left="993"/>
        <w:rPr>
          <w:b/>
        </w:rPr>
      </w:pPr>
      <w:r w:rsidRPr="00783970">
        <w:t>Recently I saw they were recruiting to their consumer group, and this same question came to mind. It felt amiss that youth aren’t part of their priority groups for representation. It is essential that Youth impacted by cancer have seats at the advisory/decision-making/influential tables where large portions of their lives, and the lives of those who come after them are decided. It’s also essential that crown agencies have some semblance of continuity around group representation.</w:t>
      </w:r>
    </w:p>
    <w:p w14:paraId="5C0AFBD7" w14:textId="77777777" w:rsidR="007600DA" w:rsidRDefault="007600DA" w:rsidP="007600DA">
      <w:pPr>
        <w:pStyle w:val="HQSChead2"/>
        <w:spacing w:after="0"/>
      </w:pPr>
      <w:r w:rsidRPr="00B4443C">
        <w:t>Jodie Bennett, (Tāmaki Makaurau)</w:t>
      </w:r>
    </w:p>
    <w:p w14:paraId="2C6C51F4" w14:textId="77777777" w:rsidR="007600DA" w:rsidRPr="00F123B1" w:rsidRDefault="007600DA" w:rsidP="007600DA">
      <w:pPr>
        <w:pStyle w:val="HQSChead3"/>
        <w:rPr>
          <w:b w:val="0"/>
        </w:rPr>
      </w:pPr>
      <w:r w:rsidRPr="00F123B1">
        <w:t>Environmental scan/real time monitoring</w:t>
      </w:r>
    </w:p>
    <w:p w14:paraId="5290D83A" w14:textId="77777777" w:rsidR="007600DA" w:rsidRPr="008601E1" w:rsidRDefault="007600DA" w:rsidP="007600DA">
      <w:pPr>
        <w:numPr>
          <w:ilvl w:val="0"/>
          <w:numId w:val="79"/>
        </w:numPr>
        <w:autoSpaceDE/>
        <w:autoSpaceDN/>
        <w:adjustRightInd/>
        <w:spacing w:after="200"/>
        <w:rPr>
          <w:iCs/>
        </w:rPr>
      </w:pPr>
      <w:r w:rsidRPr="008601E1">
        <w:rPr>
          <w:iCs/>
        </w:rPr>
        <w:t>A lot of mental health and addiction sector kōrero around clearly articulating the separate voices of tāngata whai ora and whānau vs kaimahi with Lived or Living Experience (LLE) - making clear distinctions and kaimahi not speaking on behalf of consumers</w:t>
      </w:r>
    </w:p>
    <w:p w14:paraId="19C41A11" w14:textId="77777777" w:rsidR="007600DA" w:rsidRPr="008601E1" w:rsidRDefault="007600DA" w:rsidP="007600DA">
      <w:pPr>
        <w:numPr>
          <w:ilvl w:val="0"/>
          <w:numId w:val="79"/>
        </w:numPr>
        <w:autoSpaceDE/>
        <w:autoSpaceDN/>
        <w:adjustRightInd/>
        <w:spacing w:after="200"/>
        <w:rPr>
          <w:iCs/>
        </w:rPr>
      </w:pPr>
      <w:r w:rsidRPr="008601E1">
        <w:rPr>
          <w:iCs/>
        </w:rPr>
        <w:t>Te Pou (mental health and addiction workforce development) are reviewing the term 'CPSLEW' (Consumer, Peer Support, Lived Experience and Whānau workforce) and are putting a survey out to the LLE community for feedback on keeping that term or changing it</w:t>
      </w:r>
    </w:p>
    <w:p w14:paraId="1328AE5C" w14:textId="77777777" w:rsidR="007600DA" w:rsidRPr="008601E1" w:rsidRDefault="007600DA" w:rsidP="007600DA">
      <w:pPr>
        <w:numPr>
          <w:ilvl w:val="0"/>
          <w:numId w:val="79"/>
        </w:numPr>
        <w:autoSpaceDE/>
        <w:autoSpaceDN/>
        <w:adjustRightInd/>
        <w:spacing w:after="200"/>
        <w:rPr>
          <w:iCs/>
        </w:rPr>
      </w:pPr>
      <w:r w:rsidRPr="008601E1">
        <w:rPr>
          <w:iCs/>
        </w:rPr>
        <w:t>R</w:t>
      </w:r>
      <w:r>
        <w:rPr>
          <w:iCs/>
        </w:rPr>
        <w:t>equests for proposals (RFPs)</w:t>
      </w:r>
      <w:r w:rsidRPr="008601E1">
        <w:rPr>
          <w:iCs/>
        </w:rPr>
        <w:t xml:space="preserve"> are currently being developed for the Christchurch and Dunedin Crisis cafe's</w:t>
      </w:r>
    </w:p>
    <w:p w14:paraId="1AB5AB08" w14:textId="77777777" w:rsidR="007600DA" w:rsidRPr="008601E1" w:rsidRDefault="007600DA" w:rsidP="007600DA">
      <w:pPr>
        <w:numPr>
          <w:ilvl w:val="0"/>
          <w:numId w:val="79"/>
        </w:numPr>
        <w:autoSpaceDE/>
        <w:autoSpaceDN/>
        <w:adjustRightInd/>
        <w:spacing w:after="200"/>
        <w:rPr>
          <w:iCs/>
        </w:rPr>
      </w:pPr>
      <w:r w:rsidRPr="008601E1">
        <w:rPr>
          <w:iCs/>
        </w:rPr>
        <w:lastRenderedPageBreak/>
        <w:t>Amongst other things</w:t>
      </w:r>
      <w:r>
        <w:rPr>
          <w:iCs/>
        </w:rPr>
        <w:t>,</w:t>
      </w:r>
      <w:r w:rsidRPr="008601E1">
        <w:rPr>
          <w:iCs/>
        </w:rPr>
        <w:t xml:space="preserve"> the M</w:t>
      </w:r>
      <w:r>
        <w:rPr>
          <w:iCs/>
        </w:rPr>
        <w:t xml:space="preserve">inistry of </w:t>
      </w:r>
      <w:r w:rsidRPr="008601E1">
        <w:rPr>
          <w:iCs/>
        </w:rPr>
        <w:t>H</w:t>
      </w:r>
      <w:r>
        <w:rPr>
          <w:iCs/>
        </w:rPr>
        <w:t>ealth (the Ministry)</w:t>
      </w:r>
      <w:r w:rsidRPr="008601E1">
        <w:rPr>
          <w:iCs/>
        </w:rPr>
        <w:t xml:space="preserve"> are advocating for a national CPSLEW workforce peak body, and a national body of tāngata whai ora and whānau to incorporate LLE knowledge</w:t>
      </w:r>
    </w:p>
    <w:p w14:paraId="466F20CE" w14:textId="77777777" w:rsidR="007600DA" w:rsidRPr="008601E1" w:rsidRDefault="007600DA" w:rsidP="007600DA">
      <w:pPr>
        <w:numPr>
          <w:ilvl w:val="0"/>
          <w:numId w:val="79"/>
        </w:numPr>
        <w:autoSpaceDE/>
        <w:autoSpaceDN/>
        <w:adjustRightInd/>
        <w:spacing w:after="200"/>
        <w:rPr>
          <w:iCs/>
        </w:rPr>
      </w:pPr>
      <w:r w:rsidRPr="008601E1">
        <w:rPr>
          <w:iCs/>
        </w:rPr>
        <w:t xml:space="preserve">Meth is cheaper than it's ever been, while government are denying they are seeing an increase in users, </w:t>
      </w:r>
      <w:r>
        <w:rPr>
          <w:iCs/>
        </w:rPr>
        <w:t>Non-Government Organisations (</w:t>
      </w:r>
      <w:r w:rsidRPr="008601E1">
        <w:rPr>
          <w:iCs/>
        </w:rPr>
        <w:t>NGO's</w:t>
      </w:r>
      <w:r>
        <w:rPr>
          <w:iCs/>
        </w:rPr>
        <w:t>)</w:t>
      </w:r>
      <w:r w:rsidRPr="008601E1">
        <w:rPr>
          <w:iCs/>
        </w:rPr>
        <w:t xml:space="preserve"> on the ground are reporting significant increases</w:t>
      </w:r>
    </w:p>
    <w:p w14:paraId="304A62F1" w14:textId="77777777" w:rsidR="007600DA" w:rsidRPr="008601E1" w:rsidRDefault="007600DA" w:rsidP="007600DA">
      <w:pPr>
        <w:numPr>
          <w:ilvl w:val="0"/>
          <w:numId w:val="79"/>
        </w:numPr>
        <w:autoSpaceDE/>
        <w:autoSpaceDN/>
        <w:adjustRightInd/>
        <w:spacing w:after="200"/>
        <w:rPr>
          <w:iCs/>
        </w:rPr>
      </w:pPr>
      <w:r w:rsidRPr="008601E1">
        <w:rPr>
          <w:iCs/>
        </w:rPr>
        <w:t>Te Hiringa Mahara are working on a youth project focusing on transitions between services to ensure rangatahi don't fall through the gaps</w:t>
      </w:r>
    </w:p>
    <w:p w14:paraId="30C284CE" w14:textId="77777777" w:rsidR="007600DA" w:rsidRPr="008601E1" w:rsidRDefault="007600DA" w:rsidP="007600DA">
      <w:pPr>
        <w:numPr>
          <w:ilvl w:val="0"/>
          <w:numId w:val="79"/>
        </w:numPr>
        <w:autoSpaceDE/>
        <w:autoSpaceDN/>
        <w:adjustRightInd/>
        <w:spacing w:after="200"/>
        <w:rPr>
          <w:iCs/>
        </w:rPr>
      </w:pPr>
      <w:r w:rsidRPr="008601E1">
        <w:rPr>
          <w:iCs/>
        </w:rPr>
        <w:t>The Suicide Prevention sector is experienced as disjointed and under resourced, with a clear desire to be part of the Mental Health and Addiction AND Suicide Prevention sector</w:t>
      </w:r>
    </w:p>
    <w:p w14:paraId="316D90BA" w14:textId="77777777" w:rsidR="007600DA" w:rsidRPr="008601E1" w:rsidRDefault="007600DA" w:rsidP="007600DA">
      <w:pPr>
        <w:numPr>
          <w:ilvl w:val="0"/>
          <w:numId w:val="79"/>
        </w:numPr>
        <w:autoSpaceDE/>
        <w:autoSpaceDN/>
        <w:adjustRightInd/>
        <w:spacing w:after="200"/>
        <w:rPr>
          <w:iCs/>
        </w:rPr>
      </w:pPr>
      <w:r w:rsidRPr="008601E1">
        <w:rPr>
          <w:iCs/>
        </w:rPr>
        <w:t>Some organisations within the sector are creating dedicated whānau lead roles, giving voice to whānau specifically and working that voice across levels of their organisations</w:t>
      </w:r>
    </w:p>
    <w:p w14:paraId="53560AC2" w14:textId="77777777" w:rsidR="007600DA" w:rsidRPr="008601E1" w:rsidRDefault="007600DA" w:rsidP="007600DA">
      <w:pPr>
        <w:numPr>
          <w:ilvl w:val="0"/>
          <w:numId w:val="79"/>
        </w:numPr>
        <w:autoSpaceDE/>
        <w:autoSpaceDN/>
        <w:adjustRightInd/>
        <w:spacing w:after="200"/>
        <w:rPr>
          <w:iCs/>
        </w:rPr>
      </w:pPr>
      <w:r w:rsidRPr="008601E1">
        <w:rPr>
          <w:iCs/>
        </w:rPr>
        <w:t>The H</w:t>
      </w:r>
      <w:r>
        <w:rPr>
          <w:iCs/>
        </w:rPr>
        <w:t xml:space="preserve">ealth </w:t>
      </w:r>
      <w:r w:rsidRPr="008601E1">
        <w:rPr>
          <w:iCs/>
        </w:rPr>
        <w:t>N</w:t>
      </w:r>
      <w:r>
        <w:rPr>
          <w:iCs/>
        </w:rPr>
        <w:t xml:space="preserve">ew </w:t>
      </w:r>
      <w:r w:rsidRPr="008601E1">
        <w:rPr>
          <w:iCs/>
        </w:rPr>
        <w:t>Z</w:t>
      </w:r>
      <w:r>
        <w:rPr>
          <w:iCs/>
        </w:rPr>
        <w:t>ealand (Health NZ)</w:t>
      </w:r>
      <w:r w:rsidRPr="008601E1">
        <w:rPr>
          <w:iCs/>
        </w:rPr>
        <w:t xml:space="preserve"> Hauora Māori </w:t>
      </w:r>
      <w:r>
        <w:rPr>
          <w:iCs/>
        </w:rPr>
        <w:t xml:space="preserve">Service </w:t>
      </w:r>
      <w:r w:rsidRPr="008601E1">
        <w:rPr>
          <w:iCs/>
        </w:rPr>
        <w:t>team are developing a National Lived Experience and Whānau 'policy' and are keen to expand this across all of H</w:t>
      </w:r>
      <w:r>
        <w:rPr>
          <w:iCs/>
        </w:rPr>
        <w:t xml:space="preserve">ealth </w:t>
      </w:r>
      <w:r w:rsidRPr="008601E1">
        <w:rPr>
          <w:iCs/>
        </w:rPr>
        <w:t>NZ</w:t>
      </w:r>
    </w:p>
    <w:p w14:paraId="26E7907E" w14:textId="77777777" w:rsidR="007600DA" w:rsidRDefault="007600DA" w:rsidP="007600DA">
      <w:pPr>
        <w:numPr>
          <w:ilvl w:val="0"/>
          <w:numId w:val="79"/>
        </w:numPr>
        <w:autoSpaceDE/>
        <w:autoSpaceDN/>
        <w:adjustRightInd/>
        <w:spacing w:after="200"/>
        <w:rPr>
          <w:b/>
          <w:sz w:val="24"/>
          <w:szCs w:val="24"/>
        </w:rPr>
      </w:pPr>
      <w:r w:rsidRPr="008601E1">
        <w:rPr>
          <w:iCs/>
        </w:rPr>
        <w:t>Many are strongly advocating for national LLE roles to be re-established to ensure there is a strong consumer perspective at all levels of leadership within H</w:t>
      </w:r>
      <w:r>
        <w:rPr>
          <w:iCs/>
        </w:rPr>
        <w:t xml:space="preserve">ealth </w:t>
      </w:r>
      <w:r w:rsidRPr="008601E1">
        <w:rPr>
          <w:iCs/>
        </w:rPr>
        <w:t>NZ</w:t>
      </w:r>
    </w:p>
    <w:p w14:paraId="1C9EE75A" w14:textId="77777777" w:rsidR="007600DA" w:rsidRPr="008601E1" w:rsidRDefault="007600DA" w:rsidP="007600DA">
      <w:pPr>
        <w:pStyle w:val="HQSChead3"/>
        <w:rPr>
          <w:b w:val="0"/>
        </w:rPr>
      </w:pPr>
      <w:r w:rsidRPr="008601E1">
        <w:t>Mental Health and Wellbeing Strategy</w:t>
      </w:r>
    </w:p>
    <w:p w14:paraId="171E164E" w14:textId="77777777" w:rsidR="007600DA" w:rsidRPr="008601E1" w:rsidRDefault="007600DA" w:rsidP="007600DA">
      <w:pPr>
        <w:pStyle w:val="ListParagraph"/>
        <w:numPr>
          <w:ilvl w:val="0"/>
          <w:numId w:val="79"/>
        </w:numPr>
        <w:autoSpaceDE/>
        <w:autoSpaceDN/>
        <w:adjustRightInd/>
        <w:spacing w:after="200"/>
      </w:pPr>
      <w:r w:rsidRPr="008601E1">
        <w:t>As you will already be aware the Minister for Mental Health was required to deliver a Mental Health and Wellbeing Strategy by November 2025. Rumblings from Parliament suggested a draft strategy would be released sometime in July, with approximately six weeks to offer feedback.</w:t>
      </w:r>
    </w:p>
    <w:p w14:paraId="784A610F" w14:textId="77777777" w:rsidR="007600DA" w:rsidRPr="008601E1" w:rsidRDefault="007600DA" w:rsidP="007600DA">
      <w:pPr>
        <w:pStyle w:val="ListParagraph"/>
        <w:numPr>
          <w:ilvl w:val="0"/>
          <w:numId w:val="79"/>
        </w:numPr>
        <w:autoSpaceDE/>
        <w:autoSpaceDN/>
        <w:adjustRightInd/>
        <w:spacing w:after="200"/>
      </w:pPr>
      <w:r w:rsidRPr="008601E1">
        <w:t>Consultation from a Lived and Living Experience was light, with an advisory group formed of Lived Experience organisation CEO’s or senior leaders. However, community engagement was low suggesting the LLE voice has predictably, been overlooked in yet another significant impact piece from this government.</w:t>
      </w:r>
    </w:p>
    <w:p w14:paraId="587A7B87" w14:textId="77777777" w:rsidR="007600DA" w:rsidRPr="008601E1" w:rsidRDefault="007600DA" w:rsidP="007600DA">
      <w:pPr>
        <w:pStyle w:val="ListParagraph"/>
        <w:numPr>
          <w:ilvl w:val="0"/>
          <w:numId w:val="79"/>
        </w:numPr>
        <w:autoSpaceDE/>
        <w:autoSpaceDN/>
        <w:adjustRightInd/>
        <w:spacing w:after="200"/>
      </w:pPr>
      <w:r w:rsidRPr="008601E1">
        <w:t>Due in October as per Pae Ora, this still hasn’t been released. Communities were advised more time was being taken to prepare this strategy.</w:t>
      </w:r>
    </w:p>
    <w:p w14:paraId="6DE1C647" w14:textId="77777777" w:rsidR="007600DA" w:rsidRPr="008601E1" w:rsidRDefault="007600DA" w:rsidP="007600DA">
      <w:pPr>
        <w:pStyle w:val="ListParagraph"/>
        <w:numPr>
          <w:ilvl w:val="0"/>
          <w:numId w:val="79"/>
        </w:numPr>
        <w:autoSpaceDE/>
        <w:autoSpaceDN/>
        <w:adjustRightInd/>
        <w:spacing w:after="200"/>
      </w:pPr>
      <w:r w:rsidRPr="008601E1">
        <w:t>The LLE community keen to understand how strategies such as Kia Manawanui, the</w:t>
      </w:r>
      <w:r>
        <w:t xml:space="preserve"> Oranga Hinengaro System and Service Framework (</w:t>
      </w:r>
      <w:r w:rsidRPr="008601E1">
        <w:t>SSF</w:t>
      </w:r>
      <w:r>
        <w:t>)</w:t>
      </w:r>
      <w:r w:rsidRPr="008601E1">
        <w:t xml:space="preserve"> and Code of Expectations will be woven into this as these specify a focus on LLE and person-centred care.</w:t>
      </w:r>
    </w:p>
    <w:p w14:paraId="098082A3" w14:textId="77777777" w:rsidR="007600DA" w:rsidRPr="008601E1" w:rsidRDefault="007600DA" w:rsidP="007600DA">
      <w:pPr>
        <w:pStyle w:val="ListParagraph"/>
        <w:numPr>
          <w:ilvl w:val="0"/>
          <w:numId w:val="79"/>
        </w:numPr>
        <w:autoSpaceDE/>
        <w:autoSpaceDN/>
        <w:adjustRightInd/>
        <w:spacing w:after="200"/>
      </w:pPr>
      <w:r w:rsidRPr="008601E1">
        <w:rPr>
          <w:iCs/>
        </w:rPr>
        <w:t>There is significant frustration with how long this has taken to be drafted for review, and how long the submission window will be open for.</w:t>
      </w:r>
    </w:p>
    <w:p w14:paraId="22206FF9" w14:textId="77777777" w:rsidR="007600DA" w:rsidRPr="003208D2" w:rsidRDefault="007600DA" w:rsidP="007600DA">
      <w:pPr>
        <w:pStyle w:val="HQSChead3"/>
        <w:rPr>
          <w:b w:val="0"/>
        </w:rPr>
      </w:pPr>
      <w:r w:rsidRPr="003208D2">
        <w:t>Services</w:t>
      </w:r>
    </w:p>
    <w:p w14:paraId="5174653E" w14:textId="77777777" w:rsidR="007600DA" w:rsidRPr="003208D2" w:rsidRDefault="007600DA" w:rsidP="007600DA">
      <w:pPr>
        <w:pStyle w:val="ListParagraph"/>
        <w:numPr>
          <w:ilvl w:val="0"/>
          <w:numId w:val="76"/>
        </w:numPr>
        <w:autoSpaceDE/>
        <w:autoSpaceDN/>
        <w:adjustRightInd/>
        <w:spacing w:after="200"/>
        <w:rPr>
          <w:bCs/>
        </w:rPr>
      </w:pPr>
      <w:r w:rsidRPr="003208D2">
        <w:rPr>
          <w:bCs/>
        </w:rPr>
        <w:t>Recently Minister Doocey announced the first four new mental health co-response team locations will be Canterbury, Auckland, Bay of Plenty, and Counties Manukau, with more to come soon.</w:t>
      </w:r>
    </w:p>
    <w:p w14:paraId="795CE7CB" w14:textId="77777777" w:rsidR="007600DA" w:rsidRPr="003208D2" w:rsidRDefault="007600DA" w:rsidP="007600DA">
      <w:pPr>
        <w:pStyle w:val="ListParagraph"/>
        <w:numPr>
          <w:ilvl w:val="0"/>
          <w:numId w:val="76"/>
        </w:numPr>
        <w:autoSpaceDE/>
        <w:autoSpaceDN/>
        <w:adjustRightInd/>
        <w:spacing w:after="200"/>
        <w:rPr>
          <w:bCs/>
        </w:rPr>
      </w:pPr>
      <w:r w:rsidRPr="003208D2">
        <w:rPr>
          <w:bCs/>
        </w:rPr>
        <w:t>Currently when someone dials 111 looking for a mental health response, they receive a criminal justice response. This Co-Response concept pairs mental health workers with frontline Police to respond together to mental health-related calls.</w:t>
      </w:r>
    </w:p>
    <w:p w14:paraId="7C3542A4" w14:textId="77777777" w:rsidR="007600DA" w:rsidRPr="003208D2" w:rsidRDefault="007600DA" w:rsidP="007600DA">
      <w:pPr>
        <w:pStyle w:val="ListParagraph"/>
        <w:numPr>
          <w:ilvl w:val="0"/>
          <w:numId w:val="76"/>
        </w:numPr>
        <w:autoSpaceDE/>
        <w:autoSpaceDN/>
        <w:adjustRightInd/>
        <w:spacing w:after="200"/>
        <w:rPr>
          <w:bCs/>
        </w:rPr>
      </w:pPr>
      <w:r w:rsidRPr="003208D2">
        <w:rPr>
          <w:bCs/>
        </w:rPr>
        <w:t>Most of the time these are people who have not done anything criminally wrong, they are struggling with their mental health and need extra support. Yet a police response can escalate and at times criminalise experiences of metal distress.</w:t>
      </w:r>
    </w:p>
    <w:p w14:paraId="224A7D00" w14:textId="77777777" w:rsidR="007600DA" w:rsidRPr="003208D2" w:rsidRDefault="007600DA" w:rsidP="007600DA">
      <w:pPr>
        <w:pStyle w:val="ListParagraph"/>
        <w:numPr>
          <w:ilvl w:val="0"/>
          <w:numId w:val="76"/>
        </w:numPr>
        <w:autoSpaceDE/>
        <w:autoSpaceDN/>
        <w:adjustRightInd/>
        <w:spacing w:after="200"/>
        <w:rPr>
          <w:bCs/>
        </w:rPr>
      </w:pPr>
      <w:r w:rsidRPr="003208D2">
        <w:rPr>
          <w:bCs/>
        </w:rPr>
        <w:lastRenderedPageBreak/>
        <w:t>The vision is to offer people experiencing mental distress the support they need on the spot and provide more streamlined access to support.</w:t>
      </w:r>
    </w:p>
    <w:p w14:paraId="1EAA2060" w14:textId="77777777" w:rsidR="007600DA" w:rsidRPr="003208D2" w:rsidRDefault="007600DA" w:rsidP="007600DA">
      <w:pPr>
        <w:pStyle w:val="ListParagraph"/>
        <w:numPr>
          <w:ilvl w:val="0"/>
          <w:numId w:val="76"/>
        </w:numPr>
        <w:autoSpaceDE/>
        <w:autoSpaceDN/>
        <w:adjustRightInd/>
        <w:spacing w:after="200"/>
        <w:rPr>
          <w:bCs/>
        </w:rPr>
      </w:pPr>
      <w:r w:rsidRPr="003208D2">
        <w:rPr>
          <w:bCs/>
        </w:rPr>
        <w:t>Community feedback is mixed, with many sceptical at its ability to effectively deliver on its promises as a criminal response was still experienced by tāngata whai ora during the pilots. The Wellington and Queenstown trials included paramedics and were very successful, although this seems not to be included in this roll-out.</w:t>
      </w:r>
    </w:p>
    <w:p w14:paraId="7FA8BF43" w14:textId="77777777" w:rsidR="007600DA" w:rsidRPr="003208D2" w:rsidRDefault="007600DA" w:rsidP="007600DA">
      <w:pPr>
        <w:pStyle w:val="ListParagraph"/>
        <w:numPr>
          <w:ilvl w:val="0"/>
          <w:numId w:val="76"/>
        </w:numPr>
        <w:autoSpaceDE/>
        <w:autoSpaceDN/>
        <w:adjustRightInd/>
        <w:spacing w:after="200"/>
        <w:rPr>
          <w:bCs/>
        </w:rPr>
      </w:pPr>
      <w:r w:rsidRPr="003208D2">
        <w:rPr>
          <w:bCs/>
        </w:rPr>
        <w:t>Feedback from the pilot locations was mixed with ma</w:t>
      </w:r>
      <w:r>
        <w:rPr>
          <w:bCs/>
        </w:rPr>
        <w:t>n</w:t>
      </w:r>
      <w:r w:rsidRPr="003208D2">
        <w:rPr>
          <w:bCs/>
        </w:rPr>
        <w:t xml:space="preserve">y requesting </w:t>
      </w:r>
      <w:proofErr w:type="gramStart"/>
      <w:r w:rsidRPr="003208D2">
        <w:rPr>
          <w:bCs/>
        </w:rPr>
        <w:t>access</w:t>
      </w:r>
      <w:proofErr w:type="gramEnd"/>
      <w:r w:rsidRPr="003208D2">
        <w:rPr>
          <w:bCs/>
        </w:rPr>
        <w:t xml:space="preserve"> on a 24/7 basis.</w:t>
      </w:r>
    </w:p>
    <w:p w14:paraId="07BE7CFB" w14:textId="77777777" w:rsidR="007600DA" w:rsidRPr="003208D2" w:rsidRDefault="007600DA" w:rsidP="007600DA">
      <w:pPr>
        <w:pStyle w:val="ListParagraph"/>
        <w:numPr>
          <w:ilvl w:val="0"/>
          <w:numId w:val="76"/>
        </w:numPr>
        <w:autoSpaceDE/>
        <w:autoSpaceDN/>
        <w:adjustRightInd/>
        <w:spacing w:after="200"/>
        <w:rPr>
          <w:bCs/>
        </w:rPr>
      </w:pPr>
      <w:r w:rsidRPr="003208D2">
        <w:rPr>
          <w:bCs/>
        </w:rPr>
        <w:t xml:space="preserve">“Any move away from criminalising mental distress is welcome. But announcements aren’t the same as action. If we truly want better mental health responses, the system </w:t>
      </w:r>
      <w:proofErr w:type="gramStart"/>
      <w:r w:rsidRPr="003208D2">
        <w:rPr>
          <w:bCs/>
        </w:rPr>
        <w:t>has to</w:t>
      </w:r>
      <w:proofErr w:type="gramEnd"/>
      <w:r w:rsidRPr="003208D2">
        <w:rPr>
          <w:bCs/>
        </w:rPr>
        <w:t xml:space="preserve"> fix the workforce bottleneck that excludes general, community, and kaupapa Māori psychology pathways at the training and placement stage.</w:t>
      </w:r>
    </w:p>
    <w:p w14:paraId="31CD649A" w14:textId="77777777" w:rsidR="007600DA" w:rsidRPr="003208D2" w:rsidRDefault="007600DA" w:rsidP="007600DA">
      <w:pPr>
        <w:pStyle w:val="ListParagraph"/>
        <w:rPr>
          <w:bCs/>
        </w:rPr>
      </w:pPr>
      <w:r w:rsidRPr="003208D2">
        <w:rPr>
          <w:bCs/>
        </w:rPr>
        <w:t>Until the pipeline matches the rhetoric, we’re left with noise - not change.”</w:t>
      </w:r>
    </w:p>
    <w:p w14:paraId="2F99435C" w14:textId="77777777" w:rsidR="007600DA" w:rsidRPr="003208D2" w:rsidRDefault="007600DA" w:rsidP="007600DA">
      <w:pPr>
        <w:pStyle w:val="HQSChead3"/>
        <w:rPr>
          <w:b w:val="0"/>
        </w:rPr>
      </w:pPr>
      <w:r w:rsidRPr="003208D2">
        <w:t>Considerations for the Commission bo</w:t>
      </w:r>
      <w:r w:rsidRPr="003208D2">
        <w:rPr>
          <w:b w:val="0"/>
        </w:rPr>
        <w:t>ard</w:t>
      </w:r>
    </w:p>
    <w:p w14:paraId="25B9EAFA" w14:textId="77777777" w:rsidR="007600DA" w:rsidRPr="003208D2" w:rsidRDefault="007600DA" w:rsidP="007600DA">
      <w:pPr>
        <w:pStyle w:val="ListParagraph"/>
        <w:numPr>
          <w:ilvl w:val="0"/>
          <w:numId w:val="75"/>
        </w:numPr>
        <w:autoSpaceDE/>
        <w:autoSpaceDN/>
        <w:adjustRightInd/>
        <w:spacing w:after="200"/>
        <w:rPr>
          <w:bCs/>
        </w:rPr>
      </w:pPr>
      <w:r w:rsidRPr="003208D2">
        <w:rPr>
          <w:bCs/>
        </w:rPr>
        <w:t xml:space="preserve">Is there any influence or insight the Board can offer with regards to the draft Mental Health and Wellbeing Strategy delivery? How much consumer input has influenced this draft and at what point </w:t>
      </w:r>
      <w:proofErr w:type="spellStart"/>
      <w:r w:rsidRPr="003208D2">
        <w:rPr>
          <w:bCs/>
        </w:rPr>
        <w:t>were</w:t>
      </w:r>
      <w:proofErr w:type="spellEnd"/>
      <w:r w:rsidRPr="003208D2">
        <w:rPr>
          <w:bCs/>
        </w:rPr>
        <w:t xml:space="preserve"> they engaged so far (if at all)?</w:t>
      </w:r>
    </w:p>
    <w:p w14:paraId="68784864" w14:textId="77777777" w:rsidR="007600DA" w:rsidRDefault="007600DA" w:rsidP="007600DA">
      <w:pPr>
        <w:pStyle w:val="ListParagraph"/>
        <w:numPr>
          <w:ilvl w:val="0"/>
          <w:numId w:val="75"/>
        </w:numPr>
        <w:autoSpaceDE/>
        <w:autoSpaceDN/>
        <w:adjustRightInd/>
        <w:spacing w:after="200"/>
      </w:pPr>
      <w:r w:rsidRPr="003208D2">
        <w:rPr>
          <w:bCs/>
        </w:rPr>
        <w:t>Is there scope for anyone to advocate for national LLE roles within H</w:t>
      </w:r>
      <w:r>
        <w:rPr>
          <w:bCs/>
        </w:rPr>
        <w:t xml:space="preserve">ealth </w:t>
      </w:r>
      <w:r w:rsidRPr="003208D2">
        <w:rPr>
          <w:bCs/>
        </w:rPr>
        <w:t>NZ?</w:t>
      </w:r>
    </w:p>
    <w:p w14:paraId="697E20C8" w14:textId="77777777" w:rsidR="007600DA" w:rsidRPr="00BC7A08" w:rsidRDefault="007600DA" w:rsidP="00BC7A08">
      <w:pPr>
        <w:pStyle w:val="HQSChead2"/>
      </w:pPr>
      <w:r w:rsidRPr="005D1DE3">
        <w:t xml:space="preserve">Amanda Stevens </w:t>
      </w:r>
      <w:r w:rsidRPr="00BC7A08">
        <w:t xml:space="preserve">(Nelson) </w:t>
      </w:r>
    </w:p>
    <w:p w14:paraId="26BC8D8C" w14:textId="77777777" w:rsidR="007600DA" w:rsidRPr="00BC7A08" w:rsidRDefault="007600DA" w:rsidP="005D1DE3">
      <w:pPr>
        <w:pStyle w:val="HQSChead3"/>
      </w:pPr>
      <w:r w:rsidRPr="005D1DE3">
        <w:t>Environmental scan/real time monitoring</w:t>
      </w:r>
    </w:p>
    <w:p w14:paraId="2A8EF520" w14:textId="77777777" w:rsidR="007600DA" w:rsidRPr="00BE753F" w:rsidRDefault="007600DA" w:rsidP="007600DA">
      <w:pPr>
        <w:rPr>
          <w:bCs/>
          <w:lang w:val="mi-NZ"/>
        </w:rPr>
      </w:pPr>
      <w:r w:rsidRPr="00BE753F">
        <w:rPr>
          <w:bCs/>
        </w:rPr>
        <w:t>Ongoing issues for deafblind and Deaf accessing interpreters. Pressure is still on wh</w:t>
      </w:r>
      <w:r w:rsidRPr="00BE753F">
        <w:rPr>
          <w:bCs/>
          <w:lang w:val="mi-NZ"/>
        </w:rPr>
        <w:t xml:space="preserve">ānau, especially children, to accompany and translate. Background is that interpretation from carers/whānau is not a trained role. Therefore if a different member of whānau accompanies on a follow up visit there may be inconsistency of informed decision making. If a double appointment needs to be booked to allow for interpreting time a double charge may be applied. Further, there is no qualification in Aotearoa for Tactile Communication however qualified NZSL interpreters have access to ad hoc learning around this and knowledge is widening in this area in main centres. </w:t>
      </w:r>
    </w:p>
    <w:p w14:paraId="495E881E" w14:textId="77777777" w:rsidR="007600DA" w:rsidRDefault="007600DA" w:rsidP="007600DA">
      <w:pPr>
        <w:rPr>
          <w:b/>
          <w:bCs/>
        </w:rPr>
      </w:pPr>
      <w:r w:rsidRPr="00F4691C">
        <w:rPr>
          <w:bCs/>
          <w:lang w:val="mi-NZ"/>
        </w:rPr>
        <w:t>Primary Health care information is sometimes inaccessible to blind/low vision use</w:t>
      </w:r>
      <w:r>
        <w:rPr>
          <w:bCs/>
          <w:lang w:val="mi-NZ"/>
        </w:rPr>
        <w:t>r</w:t>
      </w:r>
      <w:r w:rsidRPr="00F4691C">
        <w:rPr>
          <w:bCs/>
          <w:lang w:val="mi-NZ"/>
        </w:rPr>
        <w:t>s.</w:t>
      </w:r>
    </w:p>
    <w:p w14:paraId="4A98C947" w14:textId="77777777" w:rsidR="007600DA" w:rsidRPr="006E6BF3" w:rsidRDefault="007600DA" w:rsidP="00BC7A08">
      <w:pPr>
        <w:pStyle w:val="HQSChead2"/>
        <w:rPr>
          <w:lang w:val="pt-BR"/>
        </w:rPr>
      </w:pPr>
      <w:r w:rsidRPr="006E6BF3">
        <w:rPr>
          <w:lang w:val="pt-BR"/>
        </w:rPr>
        <w:t>Tofilau Bernadette Pereira, (Tāmaki Makaurau)</w:t>
      </w:r>
    </w:p>
    <w:p w14:paraId="626E9596" w14:textId="77777777" w:rsidR="007600DA" w:rsidRPr="00BC7A08" w:rsidRDefault="007600DA" w:rsidP="005D1DE3">
      <w:pPr>
        <w:pStyle w:val="HQSChead3"/>
      </w:pPr>
      <w:r w:rsidRPr="005D1DE3">
        <w:t>Environmental scan/real time monitoring</w:t>
      </w:r>
    </w:p>
    <w:p w14:paraId="476D91CE" w14:textId="77777777" w:rsidR="007600DA" w:rsidRPr="004B31CB" w:rsidRDefault="007600DA" w:rsidP="007600DA">
      <w:pPr>
        <w:rPr>
          <w:bCs/>
          <w:lang w:val="mi-NZ"/>
        </w:rPr>
      </w:pPr>
      <w:r w:rsidRPr="004B31CB">
        <w:rPr>
          <w:bCs/>
          <w:lang w:val="mi-NZ"/>
        </w:rPr>
        <w:t xml:space="preserve">This account is based on the number of individuals and families who have presented to our local organisation/provider, Vinnies Tamaki Makaurau, seeking basic needs such as food, and support to meet accommodation costs and expenses for power, water, and transportation to attend health appointments. The period in question is from November </w:t>
      </w:r>
      <w:r>
        <w:rPr>
          <w:bCs/>
          <w:lang w:val="mi-NZ"/>
        </w:rPr>
        <w:t xml:space="preserve">2025 </w:t>
      </w:r>
      <w:r w:rsidRPr="004B31CB">
        <w:rPr>
          <w:bCs/>
          <w:lang w:val="mi-NZ"/>
        </w:rPr>
        <w:t>through January 2026.</w:t>
      </w:r>
    </w:p>
    <w:p w14:paraId="517F5E68" w14:textId="77777777" w:rsidR="007600DA" w:rsidRPr="004B31CB" w:rsidRDefault="007600DA" w:rsidP="007600DA">
      <w:pPr>
        <w:rPr>
          <w:bCs/>
          <w:lang w:val="mi-NZ"/>
        </w:rPr>
      </w:pPr>
      <w:r w:rsidRPr="004B31CB">
        <w:rPr>
          <w:bCs/>
          <w:lang w:val="mi-NZ"/>
        </w:rPr>
        <w:t>Vinnies Tamaki Makaurau (VTM) stands at a pivotal moment in its 160-year mission to serve Auckland Tamaki Makaurau wh</w:t>
      </w:r>
      <w:r>
        <w:rPr>
          <w:bCs/>
          <w:lang w:val="mi-NZ"/>
        </w:rPr>
        <w:t>ā</w:t>
      </w:r>
      <w:r w:rsidRPr="004B31CB">
        <w:rPr>
          <w:bCs/>
          <w:lang w:val="mi-NZ"/>
        </w:rPr>
        <w:t>nau experiencing material hardship. Over the past twelve months along, VTM mobilised 1,700 youth volunteers, distributed more than 23</w:t>
      </w:r>
      <w:r>
        <w:rPr>
          <w:bCs/>
          <w:lang w:val="mi-NZ"/>
        </w:rPr>
        <w:t>,</w:t>
      </w:r>
      <w:r w:rsidRPr="004B31CB">
        <w:rPr>
          <w:bCs/>
          <w:lang w:val="mi-NZ"/>
        </w:rPr>
        <w:t xml:space="preserve">000 kai parcels, and responded to 27,069 crisis-helpline calls - and from our experience a growing number of families are faced with mental health conditions, all connected to the economic cost of living </w:t>
      </w:r>
      <w:r w:rsidRPr="004B31CB">
        <w:rPr>
          <w:bCs/>
          <w:lang w:val="mi-NZ"/>
        </w:rPr>
        <w:lastRenderedPageBreak/>
        <w:t>experienced by most of our clientele who are essentially, unemployed, ha</w:t>
      </w:r>
      <w:r>
        <w:rPr>
          <w:bCs/>
          <w:lang w:val="mi-NZ"/>
        </w:rPr>
        <w:t>ve</w:t>
      </w:r>
      <w:r w:rsidRPr="004B31CB">
        <w:rPr>
          <w:bCs/>
          <w:lang w:val="mi-NZ"/>
        </w:rPr>
        <w:t xml:space="preserve"> multiple health conditions, unaffordable high cost of rental</w:t>
      </w:r>
      <w:r>
        <w:rPr>
          <w:bCs/>
          <w:lang w:val="mi-NZ"/>
        </w:rPr>
        <w:t>,</w:t>
      </w:r>
      <w:r w:rsidRPr="004B31CB">
        <w:rPr>
          <w:bCs/>
          <w:lang w:val="mi-NZ"/>
        </w:rPr>
        <w:t xml:space="preserve"> and numbers continue to grow.</w:t>
      </w:r>
    </w:p>
    <w:p w14:paraId="1E559C11" w14:textId="77777777" w:rsidR="007600DA" w:rsidRPr="004B31CB" w:rsidRDefault="007600DA" w:rsidP="007600DA">
      <w:pPr>
        <w:rPr>
          <w:bCs/>
          <w:lang w:val="mi-NZ"/>
        </w:rPr>
      </w:pPr>
      <w:r w:rsidRPr="004B31CB">
        <w:rPr>
          <w:bCs/>
          <w:lang w:val="mi-NZ"/>
        </w:rPr>
        <w:t>Since 2025, pressures within the national health and social support systems have had a significant and compounding impact on the general population. Families who are already marginalised, those receiving benefits, individuals experiencing homelessness, and people living with mental health conditions have been particularly affected. Since the beginning of January 2026, Vinnies has consistently supported 200-300 families per week with food assistance. Demand peaked in mid-January, coinciding with widespread job losses and organisational restructuring, particularly within the public sector. Increasingly, those seeking assistance include young professionals and mid-level career workers who have been made redundant or who are having difficulty finding jobs. This reflects a shifting demographic of need and highlights the growing economic vulnerability across broader sectors of society.</w:t>
      </w:r>
    </w:p>
    <w:p w14:paraId="5550FB50" w14:textId="77777777" w:rsidR="007600DA" w:rsidRDefault="007600DA" w:rsidP="007600DA">
      <w:pPr>
        <w:rPr>
          <w:b/>
        </w:rPr>
      </w:pPr>
      <w:r w:rsidRPr="004B31CB">
        <w:rPr>
          <w:bCs/>
          <w:lang w:val="mi-NZ"/>
        </w:rPr>
        <w:t>Recent government policy settings have further exacerbated hardship for those already on the margins. Punitive approaches to welfare and housing have resulted in unintended but serious consequences for low-income households, people experiencing homelessness, and those with complex health and social needs.</w:t>
      </w:r>
    </w:p>
    <w:p w14:paraId="1EC5FC50" w14:textId="77777777" w:rsidR="007600DA" w:rsidRPr="00183D40" w:rsidRDefault="007600DA" w:rsidP="007600DA">
      <w:pPr>
        <w:pStyle w:val="HQSChead3"/>
        <w:rPr>
          <w:b w:val="0"/>
        </w:rPr>
      </w:pPr>
      <w:r w:rsidRPr="00183D40">
        <w:t>Advocacy and Systemic Issues</w:t>
      </w:r>
    </w:p>
    <w:p w14:paraId="2C6D5125" w14:textId="77777777" w:rsidR="007600DA" w:rsidRPr="004B31CB" w:rsidRDefault="007600DA" w:rsidP="007600DA">
      <w:pPr>
        <w:rPr>
          <w:bCs/>
          <w:lang w:val="mi-NZ"/>
        </w:rPr>
      </w:pPr>
      <w:r w:rsidRPr="004B31CB">
        <w:rPr>
          <w:bCs/>
          <w:lang w:val="mi-NZ"/>
        </w:rPr>
        <w:t>There is an urgent need for sustained advocacy for a stronger, more equitable health system that adequately services the population of T</w:t>
      </w:r>
      <w:r>
        <w:rPr>
          <w:bCs/>
          <w:lang w:val="mi-NZ"/>
        </w:rPr>
        <w:t>ā</w:t>
      </w:r>
      <w:r w:rsidRPr="004B31CB">
        <w:rPr>
          <w:bCs/>
          <w:lang w:val="mi-NZ"/>
        </w:rPr>
        <w:t>maki Makaurau, particularly those who are unwell and vulnerable. This includes continued advocacy for fair remuneration and workforce support for doctors, nurses, and frontline health professionals, especially in South Auckland, where demand consistently outstrips capacity.</w:t>
      </w:r>
    </w:p>
    <w:p w14:paraId="78CEC83D" w14:textId="77777777" w:rsidR="007600DA" w:rsidRPr="004B31CB" w:rsidRDefault="007600DA" w:rsidP="007600DA">
      <w:pPr>
        <w:rPr>
          <w:bCs/>
          <w:lang w:val="mi-NZ"/>
        </w:rPr>
      </w:pPr>
      <w:r w:rsidRPr="004B31CB">
        <w:rPr>
          <w:bCs/>
          <w:lang w:val="mi-NZ"/>
        </w:rPr>
        <w:t>Significant investment is also required to improve hospital infrastructure and health service delivery to meet the needs of a growing, increasingly unwell population. M</w:t>
      </w:r>
      <w:r>
        <w:rPr>
          <w:bCs/>
          <w:lang w:val="mi-NZ"/>
        </w:rPr>
        <w:t>ā</w:t>
      </w:r>
      <w:r w:rsidRPr="004B31CB">
        <w:rPr>
          <w:bCs/>
          <w:lang w:val="mi-NZ"/>
        </w:rPr>
        <w:t>ori and Pacific communities continue to experience disproportionate health inequities, which must be addressed through targeted, culturally responsive investment.</w:t>
      </w:r>
    </w:p>
    <w:p w14:paraId="2FE4B729" w14:textId="77777777" w:rsidR="007600DA" w:rsidRPr="004B31CB" w:rsidRDefault="007600DA" w:rsidP="007600DA">
      <w:pPr>
        <w:rPr>
          <w:bCs/>
          <w:lang w:val="mi-NZ"/>
        </w:rPr>
      </w:pPr>
      <w:r w:rsidRPr="004B31CB">
        <w:rPr>
          <w:bCs/>
          <w:lang w:val="mi-NZ"/>
        </w:rPr>
        <w:t>Similarly, the education system is under strain and is failing to meet the needs of many communities. Mental health concerns are rising, with increasing numbers of people being discharged or redirected from statutory services to community-based providers. These providers, including organisations such as Vinnies, are already under considerable pressure due to insufficient and insecure funding, limiting their ability to meet growing demand and ensure access to appropriate care.</w:t>
      </w:r>
    </w:p>
    <w:p w14:paraId="7453620E" w14:textId="77777777" w:rsidR="007600DA" w:rsidRPr="004B31CB" w:rsidRDefault="007600DA" w:rsidP="007600DA">
      <w:pPr>
        <w:rPr>
          <w:bCs/>
          <w:lang w:val="mi-NZ"/>
        </w:rPr>
      </w:pPr>
      <w:r w:rsidRPr="004B31CB">
        <w:rPr>
          <w:bCs/>
          <w:lang w:val="mi-NZ"/>
        </w:rPr>
        <w:t>Current policy priorities emphasise economic outcomes over the health and well-being of the population. Without recalibrating these priorities, community organisations will continue to bear the consequences of systemic underinvestment, while vulnerable individuals and families face increasing hardship.</w:t>
      </w:r>
    </w:p>
    <w:p w14:paraId="3DE59BD6" w14:textId="77777777" w:rsidR="007600DA" w:rsidRDefault="007600DA" w:rsidP="007600DA">
      <w:pPr>
        <w:rPr>
          <w:b/>
          <w:bCs/>
        </w:rPr>
      </w:pPr>
      <w:r w:rsidRPr="004B31CB">
        <w:rPr>
          <w:bCs/>
          <w:lang w:val="mi-NZ"/>
        </w:rPr>
        <w:t>One of the recent initiatives in the health sector is the launch of a 24-hour medical clinic, launched just a week ago, to help relieve pressure on hospital Emergency Departments in T</w:t>
      </w:r>
      <w:r>
        <w:rPr>
          <w:bCs/>
          <w:lang w:val="mi-NZ"/>
        </w:rPr>
        <w:t>ā</w:t>
      </w:r>
      <w:r w:rsidRPr="004B31CB">
        <w:rPr>
          <w:bCs/>
          <w:lang w:val="mi-NZ"/>
        </w:rPr>
        <w:t>maki Makaurau. However, this alone does not help reduce wait times to see a doctor. The standdown period for seeing a doctor is between two and three weeks.</w:t>
      </w:r>
    </w:p>
    <w:p w14:paraId="4F1223B5" w14:textId="5EF0F070" w:rsidR="007E6CE8" w:rsidRPr="00882586" w:rsidRDefault="007600DA" w:rsidP="00882586">
      <w:r>
        <w:rPr>
          <w:b/>
          <w:bCs/>
        </w:rPr>
        <w:t>END</w:t>
      </w:r>
    </w:p>
    <w:sectPr w:rsidR="007E6CE8" w:rsidRPr="00882586" w:rsidSect="0081260C">
      <w:pgSz w:w="11899" w:h="16838"/>
      <w:pgMar w:top="481" w:right="1126" w:bottom="851" w:left="1418" w:header="850" w:footer="45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763A4" w14:textId="77777777" w:rsidR="004C58FC" w:rsidRDefault="004C58FC" w:rsidP="00041D20">
      <w:r>
        <w:separator/>
      </w:r>
    </w:p>
  </w:endnote>
  <w:endnote w:type="continuationSeparator" w:id="0">
    <w:p w14:paraId="738A4453" w14:textId="77777777" w:rsidR="004C58FC" w:rsidRDefault="004C58FC" w:rsidP="00041D20">
      <w:r>
        <w:continuationSeparator/>
      </w:r>
    </w:p>
  </w:endnote>
  <w:endnote w:type="continuationNotice" w:id="1">
    <w:p w14:paraId="3EDE89B5" w14:textId="77777777" w:rsidR="004C58FC" w:rsidRDefault="004C58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01000001" w:usb1="00000000" w:usb2="00000000" w:usb3="00000000" w:csb0="00010000"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CE8BB" w14:textId="42C58986" w:rsidR="00FC4699" w:rsidRPr="005B429D" w:rsidRDefault="005B429D" w:rsidP="005B429D">
    <w:pPr>
      <w:pStyle w:val="Footer"/>
    </w:pPr>
    <w:r w:rsidRPr="005B429D">
      <w:t xml:space="preserve">Page </w:t>
    </w:r>
    <w:r w:rsidRPr="005B429D">
      <w:fldChar w:fldCharType="begin"/>
    </w:r>
    <w:r w:rsidRPr="005B429D">
      <w:instrText xml:space="preserve"> PAGE  \* Arabic  \* MERGEFORMAT </w:instrText>
    </w:r>
    <w:r w:rsidRPr="005B429D">
      <w:fldChar w:fldCharType="separate"/>
    </w:r>
    <w:r w:rsidRPr="005B429D">
      <w:t>1</w:t>
    </w:r>
    <w:r w:rsidRPr="005B429D">
      <w:fldChar w:fldCharType="end"/>
    </w:r>
    <w:r w:rsidRPr="005B429D">
      <w:t xml:space="preserve"> of </w:t>
    </w:r>
    <w:fldSimple w:instr="NUMPAGES   \* MERGEFORMAT">
      <w:r w:rsidRPr="005B429D">
        <w:t>2</w:t>
      </w:r>
    </w:fldSimple>
  </w:p>
  <w:p w14:paraId="0CED797D" w14:textId="77777777" w:rsidR="009C5DD8" w:rsidRDefault="009C5DD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B737F" w14:textId="49FB3109" w:rsidR="00DD2567" w:rsidRDefault="00653D17" w:rsidP="00BD6090">
    <w:pPr>
      <w:pStyle w:val="Footer"/>
      <w:jc w:val="left"/>
    </w:pPr>
    <w:r w:rsidRPr="00653D17">
      <w:rPr>
        <w:bCs/>
        <w:szCs w:val="18"/>
      </w:rPr>
      <w:t xml:space="preserve">Te </w:t>
    </w:r>
    <w:proofErr w:type="spellStart"/>
    <w:r w:rsidRPr="00653D17">
      <w:rPr>
        <w:bCs/>
        <w:szCs w:val="18"/>
      </w:rPr>
      <w:t>Kāhui</w:t>
    </w:r>
    <w:proofErr w:type="spellEnd"/>
    <w:r w:rsidRPr="00653D17">
      <w:rPr>
        <w:bCs/>
        <w:szCs w:val="18"/>
      </w:rPr>
      <w:t xml:space="preserve"> Mahi </w:t>
    </w:r>
    <w:proofErr w:type="spellStart"/>
    <w:r w:rsidRPr="00653D17">
      <w:rPr>
        <w:bCs/>
        <w:szCs w:val="18"/>
      </w:rPr>
      <w:t>Ngātahi</w:t>
    </w:r>
    <w:proofErr w:type="spellEnd"/>
    <w:r w:rsidRPr="00653D17">
      <w:rPr>
        <w:bCs/>
        <w:szCs w:val="18"/>
      </w:rPr>
      <w:t xml:space="preserve"> Consumer Advisory Group</w:t>
    </w:r>
    <w:r>
      <w:t xml:space="preserve"> minutes </w:t>
    </w:r>
    <w:r w:rsidR="00E65A03">
      <w:t>10 February 2026</w:t>
    </w:r>
  </w:p>
  <w:p w14:paraId="63EC171E" w14:textId="6574787B" w:rsidR="000F3896" w:rsidRPr="000F3896" w:rsidRDefault="00E5129A" w:rsidP="00BD6090">
    <w:pPr>
      <w:pStyle w:val="Footer"/>
      <w:jc w:val="left"/>
    </w:pPr>
    <w:r>
      <w:tab/>
      <w:t xml:space="preserve"> </w:t>
    </w:r>
    <w:r w:rsidRPr="00653D17">
      <w:t>Page</w:t>
    </w:r>
    <w:r w:rsidR="000F3896">
      <w:t xml:space="preserve"> </w:t>
    </w:r>
    <w:r w:rsidR="000F3896">
      <w:fldChar w:fldCharType="begin"/>
    </w:r>
    <w:r w:rsidR="000F3896">
      <w:instrText xml:space="preserve"> PAGE  \* Arabic  \* MERGEFORMAT </w:instrText>
    </w:r>
    <w:r w:rsidR="000F3896">
      <w:fldChar w:fldCharType="separate"/>
    </w:r>
    <w:r w:rsidR="000F3896">
      <w:rPr>
        <w:noProof/>
      </w:rPr>
      <w:t>1</w:t>
    </w:r>
    <w:r w:rsidR="000F3896">
      <w:fldChar w:fldCharType="end"/>
    </w:r>
    <w:r w:rsidR="009971DA">
      <w:t xml:space="preserve"> of </w:t>
    </w:r>
    <w:fldSimple w:instr="NUMPAGES   \* MERGEFORMAT">
      <w:r w:rsidR="009971DA">
        <w:rPr>
          <w:noProof/>
        </w:rPr>
        <w:t>1</w:t>
      </w:r>
    </w:fldSimple>
  </w:p>
  <w:p w14:paraId="38844945" w14:textId="77777777" w:rsidR="009C5DD8" w:rsidRDefault="009C5DD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0725E" w14:textId="77777777" w:rsidR="004C58FC" w:rsidRDefault="004C58FC" w:rsidP="00041D20">
      <w:r>
        <w:separator/>
      </w:r>
    </w:p>
  </w:footnote>
  <w:footnote w:type="continuationSeparator" w:id="0">
    <w:p w14:paraId="101FF8FF" w14:textId="77777777" w:rsidR="004C58FC" w:rsidRDefault="004C58FC" w:rsidP="00041D20">
      <w:r>
        <w:continuationSeparator/>
      </w:r>
    </w:p>
  </w:footnote>
  <w:footnote w:type="continuationNotice" w:id="1">
    <w:p w14:paraId="56CB80B7" w14:textId="77777777" w:rsidR="004C58FC" w:rsidRDefault="004C58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994FB" w14:textId="54259326" w:rsidR="009C5DD8" w:rsidRDefault="00CB5612" w:rsidP="0050101B">
    <w:pPr>
      <w:pStyle w:val="Header"/>
    </w:pPr>
    <w:r w:rsidRPr="00653D17">
      <w:rPr>
        <w:szCs w:val="18"/>
      </w:rPr>
      <w:t>Consumer Advisory Group</w:t>
    </w:r>
    <w:r w:rsidR="00FD3207">
      <w:rPr>
        <w:szCs w:val="18"/>
      </w:rPr>
      <w:t xml:space="preserve"> Te </w:t>
    </w:r>
    <w:proofErr w:type="spellStart"/>
    <w:r w:rsidR="00FD3207">
      <w:rPr>
        <w:szCs w:val="18"/>
      </w:rPr>
      <w:t>Kāhui</w:t>
    </w:r>
    <w:proofErr w:type="spellEnd"/>
    <w:r w:rsidR="00FD3207">
      <w:rPr>
        <w:szCs w:val="18"/>
      </w:rPr>
      <w:t xml:space="preserve"> Mahi </w:t>
    </w:r>
    <w:proofErr w:type="spellStart"/>
    <w:r w:rsidR="005840DE">
      <w:rPr>
        <w:szCs w:val="18"/>
      </w:rPr>
      <w:t>Ngātahi</w:t>
    </w:r>
    <w:proofErr w:type="spellEnd"/>
    <w:r w:rsidR="005840DE">
      <w:rPr>
        <w:szCs w:val="18"/>
      </w:rPr>
      <w:t xml:space="preserve"> </w:t>
    </w:r>
    <w:r w:rsidR="005840DE">
      <w:t>minutes</w:t>
    </w:r>
    <w:r>
      <w:t xml:space="preserve"> </w:t>
    </w:r>
    <w:r w:rsidR="0050101B">
      <w:t>10 February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CBD0D" w14:textId="301616D8" w:rsidR="00C23DDF" w:rsidRPr="00C23DDF" w:rsidRDefault="004539A2" w:rsidP="00773357">
    <w:pPr>
      <w:pStyle w:val="Header"/>
      <w:jc w:val="right"/>
    </w:pPr>
    <w:r>
      <w:rPr>
        <w:bCs w:val="0"/>
        <w:noProof/>
      </w:rPr>
      <w:drawing>
        <wp:inline distT="0" distB="0" distL="0" distR="0" wp14:anchorId="1AC3691E" wp14:editId="5871C3CF">
          <wp:extent cx="1270000" cy="1078719"/>
          <wp:effectExtent l="0" t="0" r="6350" b="7620"/>
          <wp:docPr id="1746005953" name="Picture 1" descr="The Health Quality &amp; Safety Commission Te Tāhū Hauora logo is made up of the words Health Quality &amp; Safety Commission with the words Te Tāhū Hauora underneath. Above is a stylised version of a wharenui in a triangle shape, with the tāhū (ridgepole), heke (rafters) and niho taniwha (triangle pattern) ben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005953" name="Picture 1" descr="The Health Quality &amp; Safety Commission Te Tāhū Hauora logo is made up of the words Health Quality &amp; Safety Commission with the words Te Tāhū Hauora underneath. Above is a stylised version of a wharenui in a triangle shape, with the tāhū (ridgepole), heke (rafters) and niho taniwha (triangle pattern) beneath."/>
                  <pic:cNvPicPr/>
                </pic:nvPicPr>
                <pic:blipFill>
                  <a:blip r:embed="rId1">
                    <a:extLst>
                      <a:ext uri="{28A0092B-C50C-407E-A947-70E740481C1C}">
                        <a14:useLocalDpi xmlns:a14="http://schemas.microsoft.com/office/drawing/2010/main" val="0"/>
                      </a:ext>
                    </a:extLst>
                  </a:blip>
                  <a:stretch>
                    <a:fillRect/>
                  </a:stretch>
                </pic:blipFill>
                <pic:spPr>
                  <a:xfrm>
                    <a:off x="0" y="0"/>
                    <a:ext cx="1280098" cy="1087296"/>
                  </a:xfrm>
                  <a:prstGeom prst="rect">
                    <a:avLst/>
                  </a:prstGeom>
                </pic:spPr>
              </pic:pic>
            </a:graphicData>
          </a:graphic>
        </wp:inline>
      </w:drawing>
    </w:r>
  </w:p>
  <w:p w14:paraId="7CD1CEE0" w14:textId="77777777" w:rsidR="009C5DD8" w:rsidRDefault="009C5D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138655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DFC2A0EC"/>
    <w:lvl w:ilvl="0">
      <w:start w:val="1"/>
      <w:numFmt w:val="bullet"/>
      <w:pStyle w:val="Bullets"/>
      <w:lvlText w:val=""/>
      <w:lvlJc w:val="left"/>
      <w:pPr>
        <w:tabs>
          <w:tab w:val="num" w:pos="360"/>
        </w:tabs>
        <w:ind w:left="360" w:hanging="360"/>
      </w:pPr>
      <w:rPr>
        <w:rFonts w:ascii="Symbol" w:hAnsi="Symbol" w:hint="default"/>
        <w:color w:val="000000" w:themeColor="text1"/>
      </w:rPr>
    </w:lvl>
  </w:abstractNum>
  <w:abstractNum w:abstractNumId="2" w15:restartNumberingAfterBreak="0">
    <w:nsid w:val="00335D79"/>
    <w:multiLevelType w:val="multilevel"/>
    <w:tmpl w:val="5D9A4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03A6373"/>
    <w:multiLevelType w:val="multilevel"/>
    <w:tmpl w:val="0A1AF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C24E03"/>
    <w:multiLevelType w:val="multilevel"/>
    <w:tmpl w:val="03645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623ED3"/>
    <w:multiLevelType w:val="multilevel"/>
    <w:tmpl w:val="BE60F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D85E74"/>
    <w:multiLevelType w:val="multilevel"/>
    <w:tmpl w:val="9A4E2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2116A82"/>
    <w:multiLevelType w:val="multilevel"/>
    <w:tmpl w:val="B8F4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23A0D22"/>
    <w:multiLevelType w:val="multilevel"/>
    <w:tmpl w:val="26586A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5471C6"/>
    <w:multiLevelType w:val="multilevel"/>
    <w:tmpl w:val="F71485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028428D3"/>
    <w:multiLevelType w:val="hybridMultilevel"/>
    <w:tmpl w:val="D506069A"/>
    <w:lvl w:ilvl="0" w:tplc="14090001">
      <w:start w:val="1"/>
      <w:numFmt w:val="bullet"/>
      <w:lvlText w:val=""/>
      <w:lvlJc w:val="left"/>
      <w:pPr>
        <w:ind w:left="1080" w:hanging="360"/>
      </w:pPr>
      <w:rPr>
        <w:rFonts w:ascii="Symbol" w:hAnsi="Symbol"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1" w15:restartNumberingAfterBreak="0">
    <w:nsid w:val="0321405F"/>
    <w:multiLevelType w:val="hybridMultilevel"/>
    <w:tmpl w:val="D16A62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045D1A0B"/>
    <w:multiLevelType w:val="multilevel"/>
    <w:tmpl w:val="E62EF77C"/>
    <w:styleLink w:val="CurrentList1"/>
    <w:lvl w:ilvl="0">
      <w:start w:val="1"/>
      <w:numFmt w:val="bullet"/>
      <w:lvlText w:val="–"/>
      <w:lvlJc w:val="left"/>
      <w:pPr>
        <w:ind w:left="360" w:hanging="360"/>
      </w:pPr>
      <w:rPr>
        <w:rFonts w:ascii="Arial" w:hAnsi="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049C16C2"/>
    <w:multiLevelType w:val="multilevel"/>
    <w:tmpl w:val="A5681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C217FA"/>
    <w:multiLevelType w:val="multilevel"/>
    <w:tmpl w:val="2A3C8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C402196"/>
    <w:multiLevelType w:val="multilevel"/>
    <w:tmpl w:val="68724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C850B0A"/>
    <w:multiLevelType w:val="multilevel"/>
    <w:tmpl w:val="753A9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D84208B"/>
    <w:multiLevelType w:val="multilevel"/>
    <w:tmpl w:val="4D0EA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D900BDF"/>
    <w:multiLevelType w:val="multilevel"/>
    <w:tmpl w:val="33D6E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EFF06C1"/>
    <w:multiLevelType w:val="multilevel"/>
    <w:tmpl w:val="B65C8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F9461FE"/>
    <w:multiLevelType w:val="multilevel"/>
    <w:tmpl w:val="0DA6F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FC94885"/>
    <w:multiLevelType w:val="multilevel"/>
    <w:tmpl w:val="C0EE1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11B705E"/>
    <w:multiLevelType w:val="multilevel"/>
    <w:tmpl w:val="0D1E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20907A9"/>
    <w:multiLevelType w:val="multilevel"/>
    <w:tmpl w:val="30848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32933A5"/>
    <w:multiLevelType w:val="multilevel"/>
    <w:tmpl w:val="F348A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4B76515"/>
    <w:multiLevelType w:val="hybridMultilevel"/>
    <w:tmpl w:val="4AFC2806"/>
    <w:lvl w:ilvl="0" w:tplc="FFFFFFFF">
      <w:start w:val="1"/>
      <w:numFmt w:val="bullet"/>
      <w:lvlText w:val="-"/>
      <w:lvlJc w:val="left"/>
      <w:pPr>
        <w:ind w:left="1440" w:hanging="360"/>
      </w:pPr>
      <w:rPr>
        <w:rFonts w:ascii="Wide Latin" w:hAnsi="Wide Latin" w:hint="default"/>
      </w:rPr>
    </w:lvl>
    <w:lvl w:ilvl="1" w:tplc="0318094A">
      <w:start w:val="1"/>
      <w:numFmt w:val="bullet"/>
      <w:lvlText w:val="-"/>
      <w:lvlJc w:val="left"/>
      <w:pPr>
        <w:ind w:left="1440" w:hanging="360"/>
      </w:pPr>
      <w:rPr>
        <w:rFonts w:ascii="Wide Latin" w:hAnsi="Wide Lati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150B76DE"/>
    <w:multiLevelType w:val="multilevel"/>
    <w:tmpl w:val="DF848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51F04A0"/>
    <w:multiLevelType w:val="multilevel"/>
    <w:tmpl w:val="22D80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5B2729E"/>
    <w:multiLevelType w:val="multilevel"/>
    <w:tmpl w:val="D696B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5DC4E2A"/>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6254AA7"/>
    <w:multiLevelType w:val="hybridMultilevel"/>
    <w:tmpl w:val="6A9092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165F7A39"/>
    <w:multiLevelType w:val="hybridMultilevel"/>
    <w:tmpl w:val="774AEE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18313B11"/>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8E23E02"/>
    <w:multiLevelType w:val="multilevel"/>
    <w:tmpl w:val="F5987A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4"/>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9587C6E"/>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9F87C98"/>
    <w:multiLevelType w:val="multilevel"/>
    <w:tmpl w:val="2AD8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A3100A4"/>
    <w:multiLevelType w:val="multilevel"/>
    <w:tmpl w:val="847AC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B9A1E6F"/>
    <w:multiLevelType w:val="hybridMultilevel"/>
    <w:tmpl w:val="8E5845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1C7F77A1"/>
    <w:multiLevelType w:val="multilevel"/>
    <w:tmpl w:val="66B48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CCD19FE"/>
    <w:multiLevelType w:val="multilevel"/>
    <w:tmpl w:val="B540E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03A7D90"/>
    <w:multiLevelType w:val="hybridMultilevel"/>
    <w:tmpl w:val="99EED974"/>
    <w:lvl w:ilvl="0" w:tplc="0318094A">
      <w:start w:val="1"/>
      <w:numFmt w:val="bullet"/>
      <w:lvlText w:val="-"/>
      <w:lvlJc w:val="left"/>
      <w:pPr>
        <w:ind w:left="1800" w:hanging="360"/>
      </w:pPr>
      <w:rPr>
        <w:rFonts w:ascii="Wide Latin" w:hAnsi="Wide Latin"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41" w15:restartNumberingAfterBreak="0">
    <w:nsid w:val="20F16A8F"/>
    <w:multiLevelType w:val="hybridMultilevel"/>
    <w:tmpl w:val="73F88E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211300BB"/>
    <w:multiLevelType w:val="multilevel"/>
    <w:tmpl w:val="8AFC8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1C96373"/>
    <w:multiLevelType w:val="multilevel"/>
    <w:tmpl w:val="F2B6E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2530CE5"/>
    <w:multiLevelType w:val="multilevel"/>
    <w:tmpl w:val="DC425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305202B"/>
    <w:multiLevelType w:val="multilevel"/>
    <w:tmpl w:val="733AE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3BC23E7"/>
    <w:multiLevelType w:val="hybridMultilevel"/>
    <w:tmpl w:val="384C373A"/>
    <w:lvl w:ilvl="0" w:tplc="15581E80">
      <w:start w:val="1"/>
      <w:numFmt w:val="bullet"/>
      <w:lvlText w:val=""/>
      <w:lvlJc w:val="left"/>
      <w:pPr>
        <w:ind w:left="1080" w:hanging="360"/>
      </w:pPr>
      <w:rPr>
        <w:rFonts w:ascii="Symbol" w:hAnsi="Symbol"/>
      </w:rPr>
    </w:lvl>
    <w:lvl w:ilvl="1" w:tplc="594ACA10">
      <w:start w:val="1"/>
      <w:numFmt w:val="bullet"/>
      <w:lvlText w:val=""/>
      <w:lvlJc w:val="left"/>
      <w:pPr>
        <w:ind w:left="1080" w:hanging="360"/>
      </w:pPr>
      <w:rPr>
        <w:rFonts w:ascii="Symbol" w:hAnsi="Symbol"/>
      </w:rPr>
    </w:lvl>
    <w:lvl w:ilvl="2" w:tplc="47F28590">
      <w:start w:val="1"/>
      <w:numFmt w:val="bullet"/>
      <w:lvlText w:val=""/>
      <w:lvlJc w:val="left"/>
      <w:pPr>
        <w:ind w:left="1080" w:hanging="360"/>
      </w:pPr>
      <w:rPr>
        <w:rFonts w:ascii="Symbol" w:hAnsi="Symbol"/>
      </w:rPr>
    </w:lvl>
    <w:lvl w:ilvl="3" w:tplc="8ECEEBA8">
      <w:start w:val="1"/>
      <w:numFmt w:val="bullet"/>
      <w:lvlText w:val=""/>
      <w:lvlJc w:val="left"/>
      <w:pPr>
        <w:ind w:left="1080" w:hanging="360"/>
      </w:pPr>
      <w:rPr>
        <w:rFonts w:ascii="Symbol" w:hAnsi="Symbol"/>
      </w:rPr>
    </w:lvl>
    <w:lvl w:ilvl="4" w:tplc="4E9AF12E">
      <w:start w:val="1"/>
      <w:numFmt w:val="bullet"/>
      <w:lvlText w:val=""/>
      <w:lvlJc w:val="left"/>
      <w:pPr>
        <w:ind w:left="1080" w:hanging="360"/>
      </w:pPr>
      <w:rPr>
        <w:rFonts w:ascii="Symbol" w:hAnsi="Symbol"/>
      </w:rPr>
    </w:lvl>
    <w:lvl w:ilvl="5" w:tplc="2F5C40BA">
      <w:start w:val="1"/>
      <w:numFmt w:val="bullet"/>
      <w:lvlText w:val=""/>
      <w:lvlJc w:val="left"/>
      <w:pPr>
        <w:ind w:left="1080" w:hanging="360"/>
      </w:pPr>
      <w:rPr>
        <w:rFonts w:ascii="Symbol" w:hAnsi="Symbol"/>
      </w:rPr>
    </w:lvl>
    <w:lvl w:ilvl="6" w:tplc="89DC3842">
      <w:start w:val="1"/>
      <w:numFmt w:val="bullet"/>
      <w:lvlText w:val=""/>
      <w:lvlJc w:val="left"/>
      <w:pPr>
        <w:ind w:left="1080" w:hanging="360"/>
      </w:pPr>
      <w:rPr>
        <w:rFonts w:ascii="Symbol" w:hAnsi="Symbol"/>
      </w:rPr>
    </w:lvl>
    <w:lvl w:ilvl="7" w:tplc="C138F5BC">
      <w:start w:val="1"/>
      <w:numFmt w:val="bullet"/>
      <w:lvlText w:val=""/>
      <w:lvlJc w:val="left"/>
      <w:pPr>
        <w:ind w:left="1080" w:hanging="360"/>
      </w:pPr>
      <w:rPr>
        <w:rFonts w:ascii="Symbol" w:hAnsi="Symbol"/>
      </w:rPr>
    </w:lvl>
    <w:lvl w:ilvl="8" w:tplc="C3984E28">
      <w:start w:val="1"/>
      <w:numFmt w:val="bullet"/>
      <w:lvlText w:val=""/>
      <w:lvlJc w:val="left"/>
      <w:pPr>
        <w:ind w:left="1080" w:hanging="360"/>
      </w:pPr>
      <w:rPr>
        <w:rFonts w:ascii="Symbol" w:hAnsi="Symbol"/>
      </w:rPr>
    </w:lvl>
  </w:abstractNum>
  <w:abstractNum w:abstractNumId="47" w15:restartNumberingAfterBreak="0">
    <w:nsid w:val="23C90D18"/>
    <w:multiLevelType w:val="multilevel"/>
    <w:tmpl w:val="FB929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49647C1"/>
    <w:multiLevelType w:val="hybridMultilevel"/>
    <w:tmpl w:val="EE26B2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9" w15:restartNumberingAfterBreak="0">
    <w:nsid w:val="261241B3"/>
    <w:multiLevelType w:val="multilevel"/>
    <w:tmpl w:val="7BEA57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6582A0A"/>
    <w:multiLevelType w:val="multilevel"/>
    <w:tmpl w:val="F892A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78847A8"/>
    <w:multiLevelType w:val="multilevel"/>
    <w:tmpl w:val="8CC49B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7A52594"/>
    <w:multiLevelType w:val="hybridMultilevel"/>
    <w:tmpl w:val="CBF899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28586932"/>
    <w:multiLevelType w:val="multilevel"/>
    <w:tmpl w:val="CB24C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9736609"/>
    <w:multiLevelType w:val="hybridMultilevel"/>
    <w:tmpl w:val="9F5CF3A0"/>
    <w:lvl w:ilvl="0" w:tplc="0318094A">
      <w:start w:val="1"/>
      <w:numFmt w:val="bullet"/>
      <w:lvlText w:val="-"/>
      <w:lvlJc w:val="left"/>
      <w:pPr>
        <w:ind w:left="1440" w:hanging="360"/>
      </w:pPr>
      <w:rPr>
        <w:rFonts w:ascii="Wide Latin" w:hAnsi="Wide Lati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5" w15:restartNumberingAfterBreak="0">
    <w:nsid w:val="29D914F7"/>
    <w:multiLevelType w:val="hybridMultilevel"/>
    <w:tmpl w:val="DD06AB44"/>
    <w:lvl w:ilvl="0" w:tplc="04810001">
      <w:start w:val="1"/>
      <w:numFmt w:val="bullet"/>
      <w:lvlText w:val=""/>
      <w:lvlJc w:val="left"/>
      <w:pPr>
        <w:ind w:left="720" w:hanging="360"/>
      </w:pPr>
      <w:rPr>
        <w:rFonts w:ascii="Symbol" w:hAnsi="Symbol" w:hint="default"/>
      </w:rPr>
    </w:lvl>
    <w:lvl w:ilvl="1" w:tplc="04810003">
      <w:start w:val="1"/>
      <w:numFmt w:val="bullet"/>
      <w:lvlText w:val="o"/>
      <w:lvlJc w:val="left"/>
      <w:pPr>
        <w:ind w:left="1440" w:hanging="360"/>
      </w:pPr>
      <w:rPr>
        <w:rFonts w:ascii="Courier New" w:hAnsi="Courier New" w:cs="Courier New" w:hint="default"/>
      </w:rPr>
    </w:lvl>
    <w:lvl w:ilvl="2" w:tplc="04810005" w:tentative="1">
      <w:start w:val="1"/>
      <w:numFmt w:val="bullet"/>
      <w:lvlText w:val=""/>
      <w:lvlJc w:val="left"/>
      <w:pPr>
        <w:ind w:left="2160" w:hanging="360"/>
      </w:pPr>
      <w:rPr>
        <w:rFonts w:ascii="Wingdings" w:hAnsi="Wingdings" w:hint="default"/>
      </w:rPr>
    </w:lvl>
    <w:lvl w:ilvl="3" w:tplc="04810001" w:tentative="1">
      <w:start w:val="1"/>
      <w:numFmt w:val="bullet"/>
      <w:lvlText w:val=""/>
      <w:lvlJc w:val="left"/>
      <w:pPr>
        <w:ind w:left="2880" w:hanging="360"/>
      </w:pPr>
      <w:rPr>
        <w:rFonts w:ascii="Symbol" w:hAnsi="Symbol" w:hint="default"/>
      </w:rPr>
    </w:lvl>
    <w:lvl w:ilvl="4" w:tplc="04810003" w:tentative="1">
      <w:start w:val="1"/>
      <w:numFmt w:val="bullet"/>
      <w:lvlText w:val="o"/>
      <w:lvlJc w:val="left"/>
      <w:pPr>
        <w:ind w:left="3600" w:hanging="360"/>
      </w:pPr>
      <w:rPr>
        <w:rFonts w:ascii="Courier New" w:hAnsi="Courier New" w:cs="Courier New" w:hint="default"/>
      </w:rPr>
    </w:lvl>
    <w:lvl w:ilvl="5" w:tplc="04810005" w:tentative="1">
      <w:start w:val="1"/>
      <w:numFmt w:val="bullet"/>
      <w:lvlText w:val=""/>
      <w:lvlJc w:val="left"/>
      <w:pPr>
        <w:ind w:left="4320" w:hanging="360"/>
      </w:pPr>
      <w:rPr>
        <w:rFonts w:ascii="Wingdings" w:hAnsi="Wingdings" w:hint="default"/>
      </w:rPr>
    </w:lvl>
    <w:lvl w:ilvl="6" w:tplc="04810001" w:tentative="1">
      <w:start w:val="1"/>
      <w:numFmt w:val="bullet"/>
      <w:lvlText w:val=""/>
      <w:lvlJc w:val="left"/>
      <w:pPr>
        <w:ind w:left="5040" w:hanging="360"/>
      </w:pPr>
      <w:rPr>
        <w:rFonts w:ascii="Symbol" w:hAnsi="Symbol" w:hint="default"/>
      </w:rPr>
    </w:lvl>
    <w:lvl w:ilvl="7" w:tplc="04810003" w:tentative="1">
      <w:start w:val="1"/>
      <w:numFmt w:val="bullet"/>
      <w:lvlText w:val="o"/>
      <w:lvlJc w:val="left"/>
      <w:pPr>
        <w:ind w:left="5760" w:hanging="360"/>
      </w:pPr>
      <w:rPr>
        <w:rFonts w:ascii="Courier New" w:hAnsi="Courier New" w:cs="Courier New" w:hint="default"/>
      </w:rPr>
    </w:lvl>
    <w:lvl w:ilvl="8" w:tplc="04810005" w:tentative="1">
      <w:start w:val="1"/>
      <w:numFmt w:val="bullet"/>
      <w:lvlText w:val=""/>
      <w:lvlJc w:val="left"/>
      <w:pPr>
        <w:ind w:left="6480" w:hanging="360"/>
      </w:pPr>
      <w:rPr>
        <w:rFonts w:ascii="Wingdings" w:hAnsi="Wingdings" w:hint="default"/>
      </w:rPr>
    </w:lvl>
  </w:abstractNum>
  <w:abstractNum w:abstractNumId="56" w15:restartNumberingAfterBreak="0">
    <w:nsid w:val="2A7F0E20"/>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2CC007C0"/>
    <w:multiLevelType w:val="multilevel"/>
    <w:tmpl w:val="9FA2A81A"/>
    <w:styleLink w:val="CurrentList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8" w15:restartNumberingAfterBreak="0">
    <w:nsid w:val="2CEE6596"/>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2DD62D0A"/>
    <w:multiLevelType w:val="hybridMultilevel"/>
    <w:tmpl w:val="44667BA8"/>
    <w:lvl w:ilvl="0" w:tplc="0318094A">
      <w:start w:val="1"/>
      <w:numFmt w:val="bullet"/>
      <w:lvlText w:val="-"/>
      <w:lvlJc w:val="left"/>
      <w:pPr>
        <w:ind w:left="1440" w:hanging="360"/>
      </w:pPr>
      <w:rPr>
        <w:rFonts w:ascii="Wide Latin" w:hAnsi="Wide Latin"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60" w15:restartNumberingAfterBreak="0">
    <w:nsid w:val="2E9662F7"/>
    <w:multiLevelType w:val="multilevel"/>
    <w:tmpl w:val="B58E82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F312010"/>
    <w:multiLevelType w:val="multilevel"/>
    <w:tmpl w:val="61AA1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FF746E5"/>
    <w:multiLevelType w:val="multilevel"/>
    <w:tmpl w:val="88E4084C"/>
    <w:styleLink w:val="Endash-twolevels"/>
    <w:lvl w:ilvl="0">
      <w:start w:val="1"/>
      <w:numFmt w:val="bullet"/>
      <w:lvlText w:val="–"/>
      <w:lvlJc w:val="left"/>
      <w:pPr>
        <w:ind w:left="357" w:hanging="357"/>
      </w:pPr>
      <w:rPr>
        <w:rFonts w:ascii="Arial" w:hAnsi="Arial" w:hint="default"/>
        <w:color w:val="000000"/>
      </w:rPr>
    </w:lvl>
    <w:lvl w:ilvl="1">
      <w:start w:val="1"/>
      <w:numFmt w:val="bullet"/>
      <w:lvlText w:val="–"/>
      <w:lvlJc w:val="left"/>
      <w:pPr>
        <w:ind w:left="720" w:hanging="363"/>
      </w:pPr>
      <w:rPr>
        <w:rFonts w:ascii="Arial" w:hAnsi="Arial" w:hint="default"/>
        <w:color w:val="000000"/>
      </w:rPr>
    </w:lvl>
    <w:lvl w:ilvl="2">
      <w:start w:val="1"/>
      <w:numFmt w:val="bullet"/>
      <w:lvlText w:val="–"/>
      <w:lvlJc w:val="left"/>
      <w:pPr>
        <w:ind w:left="1134" w:hanging="414"/>
      </w:pPr>
      <w:rPr>
        <w:rFonts w:ascii="Arial" w:hAnsi="Arial" w:hint="default"/>
        <w:color w:val="000000"/>
      </w:rPr>
    </w:lvl>
    <w:lvl w:ilvl="3">
      <w:start w:val="1"/>
      <w:numFmt w:val="none"/>
      <w:lvlText w:val=""/>
      <w:lvlJc w:val="left"/>
      <w:pPr>
        <w:ind w:left="357" w:hanging="357"/>
      </w:pPr>
      <w:rPr>
        <w:rFonts w:hint="default"/>
      </w:rPr>
    </w:lvl>
    <w:lvl w:ilvl="4">
      <w:start w:val="1"/>
      <w:numFmt w:val="none"/>
      <w:lvlText w:val=""/>
      <w:lvlJc w:val="left"/>
      <w:pPr>
        <w:ind w:left="357" w:hanging="357"/>
      </w:pPr>
      <w:rPr>
        <w:rFonts w:hint="default"/>
      </w:rPr>
    </w:lvl>
    <w:lvl w:ilvl="5">
      <w:start w:val="1"/>
      <w:numFmt w:val="none"/>
      <w:lvlText w:val=""/>
      <w:lvlJc w:val="left"/>
      <w:pPr>
        <w:ind w:left="357" w:hanging="357"/>
      </w:pPr>
      <w:rPr>
        <w:rFonts w:hint="default"/>
      </w:rPr>
    </w:lvl>
    <w:lvl w:ilvl="6">
      <w:start w:val="1"/>
      <w:numFmt w:val="none"/>
      <w:lvlText w:val=""/>
      <w:lvlJc w:val="left"/>
      <w:pPr>
        <w:ind w:left="357" w:hanging="357"/>
      </w:pPr>
      <w:rPr>
        <w:rFonts w:hint="default"/>
      </w:rPr>
    </w:lvl>
    <w:lvl w:ilvl="7">
      <w:start w:val="1"/>
      <w:numFmt w:val="none"/>
      <w:lvlText w:val=""/>
      <w:lvlJc w:val="left"/>
      <w:pPr>
        <w:ind w:left="357" w:hanging="357"/>
      </w:pPr>
      <w:rPr>
        <w:rFonts w:hint="default"/>
      </w:rPr>
    </w:lvl>
    <w:lvl w:ilvl="8">
      <w:start w:val="1"/>
      <w:numFmt w:val="none"/>
      <w:lvlText w:val=""/>
      <w:lvlJc w:val="left"/>
      <w:pPr>
        <w:ind w:left="357" w:hanging="357"/>
      </w:pPr>
      <w:rPr>
        <w:rFonts w:hint="default"/>
      </w:rPr>
    </w:lvl>
  </w:abstractNum>
  <w:abstractNum w:abstractNumId="63" w15:restartNumberingAfterBreak="0">
    <w:nsid w:val="32AA60E6"/>
    <w:multiLevelType w:val="hybridMultilevel"/>
    <w:tmpl w:val="2D821B9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4" w15:restartNumberingAfterBreak="0">
    <w:nsid w:val="33F7576C"/>
    <w:multiLevelType w:val="multilevel"/>
    <w:tmpl w:val="14C655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61A38F2"/>
    <w:multiLevelType w:val="hybridMultilevel"/>
    <w:tmpl w:val="BFF83A56"/>
    <w:lvl w:ilvl="0" w:tplc="0318094A">
      <w:start w:val="1"/>
      <w:numFmt w:val="bullet"/>
      <w:lvlText w:val="-"/>
      <w:lvlJc w:val="left"/>
      <w:pPr>
        <w:ind w:left="1440" w:hanging="360"/>
      </w:pPr>
      <w:rPr>
        <w:rFonts w:ascii="Wide Latin" w:hAnsi="Wide Latin"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66" w15:restartNumberingAfterBreak="0">
    <w:nsid w:val="366E46BC"/>
    <w:multiLevelType w:val="multilevel"/>
    <w:tmpl w:val="DE7E2A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8321DAF"/>
    <w:multiLevelType w:val="hybridMultilevel"/>
    <w:tmpl w:val="D0C25706"/>
    <w:lvl w:ilvl="0" w:tplc="0318094A">
      <w:start w:val="1"/>
      <w:numFmt w:val="bullet"/>
      <w:lvlText w:val="-"/>
      <w:lvlJc w:val="left"/>
      <w:pPr>
        <w:ind w:left="1440" w:hanging="360"/>
      </w:pPr>
      <w:rPr>
        <w:rFonts w:ascii="Wide Latin" w:hAnsi="Wide Latin" w:hint="default"/>
      </w:rPr>
    </w:lvl>
    <w:lvl w:ilvl="1" w:tplc="14090003">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68" w15:restartNumberingAfterBreak="0">
    <w:nsid w:val="3B056DCE"/>
    <w:multiLevelType w:val="multilevel"/>
    <w:tmpl w:val="802A5B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B6376D4"/>
    <w:multiLevelType w:val="multilevel"/>
    <w:tmpl w:val="D07C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CAB2D8A"/>
    <w:multiLevelType w:val="hybridMultilevel"/>
    <w:tmpl w:val="A16655D6"/>
    <w:lvl w:ilvl="0" w:tplc="0318094A">
      <w:start w:val="1"/>
      <w:numFmt w:val="bullet"/>
      <w:lvlText w:val="-"/>
      <w:lvlJc w:val="left"/>
      <w:pPr>
        <w:ind w:left="1440" w:hanging="360"/>
      </w:pPr>
      <w:rPr>
        <w:rFonts w:ascii="Wide Latin" w:hAnsi="Wide Latin"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71" w15:restartNumberingAfterBreak="0">
    <w:nsid w:val="3DB86F0F"/>
    <w:multiLevelType w:val="multilevel"/>
    <w:tmpl w:val="C11A8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FB67AF6"/>
    <w:multiLevelType w:val="hybridMultilevel"/>
    <w:tmpl w:val="099A9E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3" w15:restartNumberingAfterBreak="0">
    <w:nsid w:val="4046095B"/>
    <w:multiLevelType w:val="multilevel"/>
    <w:tmpl w:val="9FA2A81A"/>
    <w:styleLink w:val="CurrentList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4" w15:restartNumberingAfterBreak="0">
    <w:nsid w:val="41535C5C"/>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4287038E"/>
    <w:multiLevelType w:val="multilevel"/>
    <w:tmpl w:val="27F8B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33B6D40"/>
    <w:multiLevelType w:val="multilevel"/>
    <w:tmpl w:val="FB0248A6"/>
    <w:styleLink w:val="letters-twoandtwo"/>
    <w:lvl w:ilvl="0">
      <w:start w:val="1"/>
      <w:numFmt w:val="lowerLetter"/>
      <w:pStyle w:val="Letters-twoandtwo0"/>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right"/>
      <w:pPr>
        <w:tabs>
          <w:tab w:val="num" w:pos="624"/>
        </w:tabs>
        <w:ind w:left="357" w:hanging="73"/>
      </w:pPr>
      <w:rPr>
        <w:rFonts w:hint="default"/>
      </w:rPr>
    </w:lvl>
    <w:lvl w:ilvl="3">
      <w:start w:val="1"/>
      <w:numFmt w:val="lowerRoman"/>
      <w:lvlText w:val="%4."/>
      <w:lvlJc w:val="right"/>
      <w:pPr>
        <w:ind w:left="720" w:hanging="153"/>
      </w:pPr>
      <w:rPr>
        <w:rFonts w:hint="default"/>
      </w:rPr>
    </w:lvl>
    <w:lvl w:ilvl="4">
      <w:start w:val="1"/>
      <w:numFmt w:val="none"/>
      <w:lvlText w:val="%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77" w15:restartNumberingAfterBreak="0">
    <w:nsid w:val="43D2135F"/>
    <w:multiLevelType w:val="hybridMultilevel"/>
    <w:tmpl w:val="9A703B7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8" w15:restartNumberingAfterBreak="0">
    <w:nsid w:val="450F1E1B"/>
    <w:multiLevelType w:val="multilevel"/>
    <w:tmpl w:val="1409001D"/>
    <w:styleLink w:val="NoIndentBullet"/>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9" w15:restartNumberingAfterBreak="0">
    <w:nsid w:val="451A488D"/>
    <w:multiLevelType w:val="hybridMultilevel"/>
    <w:tmpl w:val="0D62BC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0" w15:restartNumberingAfterBreak="0">
    <w:nsid w:val="45D07E20"/>
    <w:multiLevelType w:val="multilevel"/>
    <w:tmpl w:val="4FAE1AC6"/>
    <w:styleLink w:val="CurrentList3"/>
    <w:lvl w:ilvl="0">
      <w:start w:val="1"/>
      <w:numFmt w:val="bullet"/>
      <w:lvlText w:val="–"/>
      <w:lvlJc w:val="left"/>
      <w:pPr>
        <w:tabs>
          <w:tab w:val="num" w:pos="720"/>
        </w:tabs>
        <w:ind w:left="720" w:hanging="360"/>
      </w:pPr>
      <w:rPr>
        <w:rFonts w:ascii="Arial" w:hAnsi="Aria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1" w15:restartNumberingAfterBreak="0">
    <w:nsid w:val="461B4696"/>
    <w:multiLevelType w:val="multilevel"/>
    <w:tmpl w:val="5B6A47D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2" w15:restartNumberingAfterBreak="0">
    <w:nsid w:val="470B316F"/>
    <w:multiLevelType w:val="hybridMultilevel"/>
    <w:tmpl w:val="61B276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3" w15:restartNumberingAfterBreak="0">
    <w:nsid w:val="4A1F596C"/>
    <w:multiLevelType w:val="multilevel"/>
    <w:tmpl w:val="9264A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B0C9CF2"/>
    <w:multiLevelType w:val="hybridMultilevel"/>
    <w:tmpl w:val="FFFFFFFF"/>
    <w:lvl w:ilvl="0" w:tplc="7F9A96A2">
      <w:start w:val="1"/>
      <w:numFmt w:val="bullet"/>
      <w:lvlText w:val=""/>
      <w:lvlJc w:val="left"/>
      <w:pPr>
        <w:ind w:left="360" w:hanging="360"/>
      </w:pPr>
      <w:rPr>
        <w:rFonts w:ascii="Symbol" w:hAnsi="Symbol" w:hint="default"/>
      </w:rPr>
    </w:lvl>
    <w:lvl w:ilvl="1" w:tplc="680AE24A">
      <w:start w:val="1"/>
      <w:numFmt w:val="bullet"/>
      <w:lvlText w:val="o"/>
      <w:lvlJc w:val="left"/>
      <w:pPr>
        <w:ind w:left="1080" w:hanging="360"/>
      </w:pPr>
      <w:rPr>
        <w:rFonts w:ascii="Courier New" w:hAnsi="Courier New" w:hint="default"/>
      </w:rPr>
    </w:lvl>
    <w:lvl w:ilvl="2" w:tplc="B5DC3632">
      <w:start w:val="1"/>
      <w:numFmt w:val="bullet"/>
      <w:lvlText w:val=""/>
      <w:lvlJc w:val="left"/>
      <w:pPr>
        <w:ind w:left="1800" w:hanging="360"/>
      </w:pPr>
      <w:rPr>
        <w:rFonts w:ascii="Wingdings" w:hAnsi="Wingdings" w:hint="default"/>
      </w:rPr>
    </w:lvl>
    <w:lvl w:ilvl="3" w:tplc="947E400A">
      <w:start w:val="1"/>
      <w:numFmt w:val="bullet"/>
      <w:lvlText w:val=""/>
      <w:lvlJc w:val="left"/>
      <w:pPr>
        <w:ind w:left="2520" w:hanging="360"/>
      </w:pPr>
      <w:rPr>
        <w:rFonts w:ascii="Symbol" w:hAnsi="Symbol" w:hint="default"/>
      </w:rPr>
    </w:lvl>
    <w:lvl w:ilvl="4" w:tplc="2D244AE6">
      <w:start w:val="1"/>
      <w:numFmt w:val="bullet"/>
      <w:lvlText w:val="o"/>
      <w:lvlJc w:val="left"/>
      <w:pPr>
        <w:ind w:left="3240" w:hanging="360"/>
      </w:pPr>
      <w:rPr>
        <w:rFonts w:ascii="Courier New" w:hAnsi="Courier New" w:hint="default"/>
      </w:rPr>
    </w:lvl>
    <w:lvl w:ilvl="5" w:tplc="F1B67178">
      <w:start w:val="1"/>
      <w:numFmt w:val="bullet"/>
      <w:lvlText w:val=""/>
      <w:lvlJc w:val="left"/>
      <w:pPr>
        <w:ind w:left="3960" w:hanging="360"/>
      </w:pPr>
      <w:rPr>
        <w:rFonts w:ascii="Wingdings" w:hAnsi="Wingdings" w:hint="default"/>
      </w:rPr>
    </w:lvl>
    <w:lvl w:ilvl="6" w:tplc="AC0CB5D2">
      <w:start w:val="1"/>
      <w:numFmt w:val="bullet"/>
      <w:lvlText w:val=""/>
      <w:lvlJc w:val="left"/>
      <w:pPr>
        <w:ind w:left="4680" w:hanging="360"/>
      </w:pPr>
      <w:rPr>
        <w:rFonts w:ascii="Symbol" w:hAnsi="Symbol" w:hint="default"/>
      </w:rPr>
    </w:lvl>
    <w:lvl w:ilvl="7" w:tplc="D7CC420E">
      <w:start w:val="1"/>
      <w:numFmt w:val="bullet"/>
      <w:lvlText w:val="o"/>
      <w:lvlJc w:val="left"/>
      <w:pPr>
        <w:ind w:left="5400" w:hanging="360"/>
      </w:pPr>
      <w:rPr>
        <w:rFonts w:ascii="Courier New" w:hAnsi="Courier New" w:hint="default"/>
      </w:rPr>
    </w:lvl>
    <w:lvl w:ilvl="8" w:tplc="84DC6062">
      <w:start w:val="1"/>
      <w:numFmt w:val="bullet"/>
      <w:lvlText w:val=""/>
      <w:lvlJc w:val="left"/>
      <w:pPr>
        <w:ind w:left="6120" w:hanging="360"/>
      </w:pPr>
      <w:rPr>
        <w:rFonts w:ascii="Wingdings" w:hAnsi="Wingdings" w:hint="default"/>
      </w:rPr>
    </w:lvl>
  </w:abstractNum>
  <w:abstractNum w:abstractNumId="85" w15:restartNumberingAfterBreak="0">
    <w:nsid w:val="4C2435CB"/>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4C367B36"/>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4C6B5A2A"/>
    <w:multiLevelType w:val="multilevel"/>
    <w:tmpl w:val="8ACEA7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D980BAD"/>
    <w:multiLevelType w:val="hybridMultilevel"/>
    <w:tmpl w:val="1BF84326"/>
    <w:lvl w:ilvl="0" w:tplc="04810001">
      <w:start w:val="1"/>
      <w:numFmt w:val="bullet"/>
      <w:lvlText w:val=""/>
      <w:lvlJc w:val="left"/>
      <w:pPr>
        <w:ind w:left="720" w:hanging="360"/>
      </w:pPr>
      <w:rPr>
        <w:rFonts w:ascii="Symbol" w:hAnsi="Symbol" w:hint="default"/>
      </w:rPr>
    </w:lvl>
    <w:lvl w:ilvl="1" w:tplc="04810003">
      <w:start w:val="1"/>
      <w:numFmt w:val="bullet"/>
      <w:lvlText w:val="o"/>
      <w:lvlJc w:val="left"/>
      <w:pPr>
        <w:ind w:left="1440" w:hanging="360"/>
      </w:pPr>
      <w:rPr>
        <w:rFonts w:ascii="Courier New" w:hAnsi="Courier New" w:cs="Courier New" w:hint="default"/>
      </w:rPr>
    </w:lvl>
    <w:lvl w:ilvl="2" w:tplc="04810005" w:tentative="1">
      <w:start w:val="1"/>
      <w:numFmt w:val="bullet"/>
      <w:lvlText w:val=""/>
      <w:lvlJc w:val="left"/>
      <w:pPr>
        <w:ind w:left="2160" w:hanging="360"/>
      </w:pPr>
      <w:rPr>
        <w:rFonts w:ascii="Wingdings" w:hAnsi="Wingdings" w:hint="default"/>
      </w:rPr>
    </w:lvl>
    <w:lvl w:ilvl="3" w:tplc="04810001" w:tentative="1">
      <w:start w:val="1"/>
      <w:numFmt w:val="bullet"/>
      <w:lvlText w:val=""/>
      <w:lvlJc w:val="left"/>
      <w:pPr>
        <w:ind w:left="2880" w:hanging="360"/>
      </w:pPr>
      <w:rPr>
        <w:rFonts w:ascii="Symbol" w:hAnsi="Symbol" w:hint="default"/>
      </w:rPr>
    </w:lvl>
    <w:lvl w:ilvl="4" w:tplc="04810003" w:tentative="1">
      <w:start w:val="1"/>
      <w:numFmt w:val="bullet"/>
      <w:lvlText w:val="o"/>
      <w:lvlJc w:val="left"/>
      <w:pPr>
        <w:ind w:left="3600" w:hanging="360"/>
      </w:pPr>
      <w:rPr>
        <w:rFonts w:ascii="Courier New" w:hAnsi="Courier New" w:cs="Courier New" w:hint="default"/>
      </w:rPr>
    </w:lvl>
    <w:lvl w:ilvl="5" w:tplc="04810005" w:tentative="1">
      <w:start w:val="1"/>
      <w:numFmt w:val="bullet"/>
      <w:lvlText w:val=""/>
      <w:lvlJc w:val="left"/>
      <w:pPr>
        <w:ind w:left="4320" w:hanging="360"/>
      </w:pPr>
      <w:rPr>
        <w:rFonts w:ascii="Wingdings" w:hAnsi="Wingdings" w:hint="default"/>
      </w:rPr>
    </w:lvl>
    <w:lvl w:ilvl="6" w:tplc="04810001" w:tentative="1">
      <w:start w:val="1"/>
      <w:numFmt w:val="bullet"/>
      <w:lvlText w:val=""/>
      <w:lvlJc w:val="left"/>
      <w:pPr>
        <w:ind w:left="5040" w:hanging="360"/>
      </w:pPr>
      <w:rPr>
        <w:rFonts w:ascii="Symbol" w:hAnsi="Symbol" w:hint="default"/>
      </w:rPr>
    </w:lvl>
    <w:lvl w:ilvl="7" w:tplc="04810003" w:tentative="1">
      <w:start w:val="1"/>
      <w:numFmt w:val="bullet"/>
      <w:lvlText w:val="o"/>
      <w:lvlJc w:val="left"/>
      <w:pPr>
        <w:ind w:left="5760" w:hanging="360"/>
      </w:pPr>
      <w:rPr>
        <w:rFonts w:ascii="Courier New" w:hAnsi="Courier New" w:cs="Courier New" w:hint="default"/>
      </w:rPr>
    </w:lvl>
    <w:lvl w:ilvl="8" w:tplc="04810005" w:tentative="1">
      <w:start w:val="1"/>
      <w:numFmt w:val="bullet"/>
      <w:lvlText w:val=""/>
      <w:lvlJc w:val="left"/>
      <w:pPr>
        <w:ind w:left="6480" w:hanging="360"/>
      </w:pPr>
      <w:rPr>
        <w:rFonts w:ascii="Wingdings" w:hAnsi="Wingdings" w:hint="default"/>
      </w:rPr>
    </w:lvl>
  </w:abstractNum>
  <w:abstractNum w:abstractNumId="89" w15:restartNumberingAfterBreak="0">
    <w:nsid w:val="4D9C0EB0"/>
    <w:multiLevelType w:val="multilevel"/>
    <w:tmpl w:val="358C94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F083D5A"/>
    <w:multiLevelType w:val="hybridMultilevel"/>
    <w:tmpl w:val="AA6A408A"/>
    <w:lvl w:ilvl="0" w:tplc="45541B90">
      <w:start w:val="1"/>
      <w:numFmt w:val="bullet"/>
      <w:lvlText w:val=""/>
      <w:lvlJc w:val="left"/>
      <w:pPr>
        <w:ind w:left="720" w:hanging="360"/>
      </w:pPr>
      <w:rPr>
        <w:rFonts w:ascii="Symbol" w:hAnsi="Symbol"/>
      </w:rPr>
    </w:lvl>
    <w:lvl w:ilvl="1" w:tplc="C1EE4CEC">
      <w:start w:val="1"/>
      <w:numFmt w:val="bullet"/>
      <w:lvlText w:val=""/>
      <w:lvlJc w:val="left"/>
      <w:pPr>
        <w:ind w:left="720" w:hanging="360"/>
      </w:pPr>
      <w:rPr>
        <w:rFonts w:ascii="Symbol" w:hAnsi="Symbol"/>
      </w:rPr>
    </w:lvl>
    <w:lvl w:ilvl="2" w:tplc="8B3051BC">
      <w:start w:val="1"/>
      <w:numFmt w:val="bullet"/>
      <w:lvlText w:val=""/>
      <w:lvlJc w:val="left"/>
      <w:pPr>
        <w:ind w:left="720" w:hanging="360"/>
      </w:pPr>
      <w:rPr>
        <w:rFonts w:ascii="Symbol" w:hAnsi="Symbol"/>
      </w:rPr>
    </w:lvl>
    <w:lvl w:ilvl="3" w:tplc="304E6D8A">
      <w:start w:val="1"/>
      <w:numFmt w:val="bullet"/>
      <w:lvlText w:val=""/>
      <w:lvlJc w:val="left"/>
      <w:pPr>
        <w:ind w:left="720" w:hanging="360"/>
      </w:pPr>
      <w:rPr>
        <w:rFonts w:ascii="Symbol" w:hAnsi="Symbol"/>
      </w:rPr>
    </w:lvl>
    <w:lvl w:ilvl="4" w:tplc="B4A25B94">
      <w:start w:val="1"/>
      <w:numFmt w:val="bullet"/>
      <w:lvlText w:val=""/>
      <w:lvlJc w:val="left"/>
      <w:pPr>
        <w:ind w:left="720" w:hanging="360"/>
      </w:pPr>
      <w:rPr>
        <w:rFonts w:ascii="Symbol" w:hAnsi="Symbol"/>
      </w:rPr>
    </w:lvl>
    <w:lvl w:ilvl="5" w:tplc="951E3F16">
      <w:start w:val="1"/>
      <w:numFmt w:val="bullet"/>
      <w:lvlText w:val=""/>
      <w:lvlJc w:val="left"/>
      <w:pPr>
        <w:ind w:left="720" w:hanging="360"/>
      </w:pPr>
      <w:rPr>
        <w:rFonts w:ascii="Symbol" w:hAnsi="Symbol"/>
      </w:rPr>
    </w:lvl>
    <w:lvl w:ilvl="6" w:tplc="A718DADE">
      <w:start w:val="1"/>
      <w:numFmt w:val="bullet"/>
      <w:lvlText w:val=""/>
      <w:lvlJc w:val="left"/>
      <w:pPr>
        <w:ind w:left="720" w:hanging="360"/>
      </w:pPr>
      <w:rPr>
        <w:rFonts w:ascii="Symbol" w:hAnsi="Symbol"/>
      </w:rPr>
    </w:lvl>
    <w:lvl w:ilvl="7" w:tplc="1408BE50">
      <w:start w:val="1"/>
      <w:numFmt w:val="bullet"/>
      <w:lvlText w:val=""/>
      <w:lvlJc w:val="left"/>
      <w:pPr>
        <w:ind w:left="720" w:hanging="360"/>
      </w:pPr>
      <w:rPr>
        <w:rFonts w:ascii="Symbol" w:hAnsi="Symbol"/>
      </w:rPr>
    </w:lvl>
    <w:lvl w:ilvl="8" w:tplc="A7AAAB36">
      <w:start w:val="1"/>
      <w:numFmt w:val="bullet"/>
      <w:lvlText w:val=""/>
      <w:lvlJc w:val="left"/>
      <w:pPr>
        <w:ind w:left="720" w:hanging="360"/>
      </w:pPr>
      <w:rPr>
        <w:rFonts w:ascii="Symbol" w:hAnsi="Symbol"/>
      </w:rPr>
    </w:lvl>
  </w:abstractNum>
  <w:abstractNum w:abstractNumId="91" w15:restartNumberingAfterBreak="0">
    <w:nsid w:val="4F5E7F4C"/>
    <w:multiLevelType w:val="multilevel"/>
    <w:tmpl w:val="C1BE4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FA76ED7"/>
    <w:multiLevelType w:val="multilevel"/>
    <w:tmpl w:val="0B040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FC20844"/>
    <w:multiLevelType w:val="multilevel"/>
    <w:tmpl w:val="81AC1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10738A3"/>
    <w:multiLevelType w:val="multilevel"/>
    <w:tmpl w:val="2B909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31A436A"/>
    <w:multiLevelType w:val="hybridMultilevel"/>
    <w:tmpl w:val="0804E0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6" w15:restartNumberingAfterBreak="0">
    <w:nsid w:val="53885FEF"/>
    <w:multiLevelType w:val="multilevel"/>
    <w:tmpl w:val="507402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4771E7C"/>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5777359D"/>
    <w:multiLevelType w:val="multilevel"/>
    <w:tmpl w:val="2E62C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9832F05"/>
    <w:multiLevelType w:val="hybridMultilevel"/>
    <w:tmpl w:val="3BB87A84"/>
    <w:lvl w:ilvl="0" w:tplc="0318094A">
      <w:start w:val="1"/>
      <w:numFmt w:val="bullet"/>
      <w:lvlText w:val="-"/>
      <w:lvlJc w:val="left"/>
      <w:pPr>
        <w:ind w:left="720" w:hanging="360"/>
      </w:pPr>
      <w:rPr>
        <w:rFonts w:ascii="Wide Latin" w:hAnsi="Wide Latin"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0" w15:restartNumberingAfterBreak="0">
    <w:nsid w:val="59FA1EFE"/>
    <w:multiLevelType w:val="multilevel"/>
    <w:tmpl w:val="5C86F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A006EAC"/>
    <w:multiLevelType w:val="hybridMultilevel"/>
    <w:tmpl w:val="0E1EDAF4"/>
    <w:lvl w:ilvl="0" w:tplc="1B94426C">
      <w:start w:val="1"/>
      <w:numFmt w:val="bullet"/>
      <w:pStyle w:val="TableBullet"/>
      <w:lvlText w:val=""/>
      <w:lvlJc w:val="left"/>
      <w:pPr>
        <w:tabs>
          <w:tab w:val="num" w:pos="284"/>
        </w:tabs>
        <w:ind w:left="284" w:hanging="284"/>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5ABA5700"/>
    <w:multiLevelType w:val="multilevel"/>
    <w:tmpl w:val="4FAE1AC6"/>
    <w:styleLink w:val="CurrentList5"/>
    <w:lvl w:ilvl="0">
      <w:start w:val="1"/>
      <w:numFmt w:val="bullet"/>
      <w:lvlText w:val="–"/>
      <w:lvlJc w:val="left"/>
      <w:pPr>
        <w:tabs>
          <w:tab w:val="num" w:pos="720"/>
        </w:tabs>
        <w:ind w:left="720" w:hanging="360"/>
      </w:pPr>
      <w:rPr>
        <w:rFonts w:ascii="Arial" w:hAnsi="Aria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3" w15:restartNumberingAfterBreak="0">
    <w:nsid w:val="5B3D0794"/>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5C5C7639"/>
    <w:multiLevelType w:val="multilevel"/>
    <w:tmpl w:val="5D227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C8C379C"/>
    <w:multiLevelType w:val="hybridMultilevel"/>
    <w:tmpl w:val="77B2627A"/>
    <w:lvl w:ilvl="0" w:tplc="BF744230">
      <w:start w:val="1"/>
      <w:numFmt w:val="bullet"/>
      <w:lvlText w:val="-"/>
      <w:lvlJc w:val="left"/>
      <w:pPr>
        <w:ind w:left="720" w:hanging="360"/>
      </w:pPr>
      <w:rPr>
        <w:rFonts w:ascii="Arial" w:eastAsiaTheme="minorHAns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6" w15:restartNumberingAfterBreak="0">
    <w:nsid w:val="5CA029BA"/>
    <w:multiLevelType w:val="hybridMultilevel"/>
    <w:tmpl w:val="176A9F7C"/>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07" w15:restartNumberingAfterBreak="0">
    <w:nsid w:val="5D931CDF"/>
    <w:multiLevelType w:val="multilevel"/>
    <w:tmpl w:val="B84CE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EDB2FDD"/>
    <w:multiLevelType w:val="multilevel"/>
    <w:tmpl w:val="E5C6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F6B51FF"/>
    <w:multiLevelType w:val="multilevel"/>
    <w:tmpl w:val="B3648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5F726645"/>
    <w:multiLevelType w:val="hybridMultilevel"/>
    <w:tmpl w:val="53D443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1" w15:restartNumberingAfterBreak="0">
    <w:nsid w:val="5F9819A8"/>
    <w:multiLevelType w:val="multilevel"/>
    <w:tmpl w:val="0938F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0AB506F"/>
    <w:multiLevelType w:val="multilevel"/>
    <w:tmpl w:val="E66EC408"/>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ind w:left="1440" w:hanging="360"/>
      </w:pPr>
      <w:rPr>
        <w:rFonts w:ascii="Wide Latin" w:hAnsi="Wide Latin"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3" w15:restartNumberingAfterBreak="0">
    <w:nsid w:val="630921BA"/>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64B71877"/>
    <w:multiLevelType w:val="hybridMultilevel"/>
    <w:tmpl w:val="6514279A"/>
    <w:lvl w:ilvl="0" w:tplc="0318094A">
      <w:start w:val="1"/>
      <w:numFmt w:val="bullet"/>
      <w:lvlText w:val="-"/>
      <w:lvlJc w:val="left"/>
      <w:pPr>
        <w:ind w:left="1440" w:hanging="360"/>
      </w:pPr>
      <w:rPr>
        <w:rFonts w:ascii="Wide Latin" w:hAnsi="Wide Latin" w:hint="default"/>
      </w:rPr>
    </w:lvl>
    <w:lvl w:ilvl="1" w:tplc="14090003">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15" w15:restartNumberingAfterBreak="0">
    <w:nsid w:val="663A1CE5"/>
    <w:multiLevelType w:val="multilevel"/>
    <w:tmpl w:val="7AAEFD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6" w15:restartNumberingAfterBreak="0">
    <w:nsid w:val="66D41775"/>
    <w:multiLevelType w:val="hybridMultilevel"/>
    <w:tmpl w:val="47A02E4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7" w15:restartNumberingAfterBreak="0">
    <w:nsid w:val="673070BC"/>
    <w:multiLevelType w:val="hybridMultilevel"/>
    <w:tmpl w:val="71787EB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18" w15:restartNumberingAfterBreak="0">
    <w:nsid w:val="677127F9"/>
    <w:multiLevelType w:val="hybridMultilevel"/>
    <w:tmpl w:val="663C9D1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9" w15:restartNumberingAfterBreak="0">
    <w:nsid w:val="6B5B4EA1"/>
    <w:multiLevelType w:val="hybridMultilevel"/>
    <w:tmpl w:val="984067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0" w15:restartNumberingAfterBreak="0">
    <w:nsid w:val="6BDB0207"/>
    <w:multiLevelType w:val="multilevel"/>
    <w:tmpl w:val="01B6E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ED53409"/>
    <w:multiLevelType w:val="multilevel"/>
    <w:tmpl w:val="05421F18"/>
    <w:lvl w:ilvl="0">
      <w:start w:val="1"/>
      <w:numFmt w:val="bullet"/>
      <w:lvlText w:val="-"/>
      <w:lvlJc w:val="left"/>
      <w:pPr>
        <w:tabs>
          <w:tab w:val="num" w:pos="1440"/>
        </w:tabs>
        <w:ind w:left="1440" w:hanging="360"/>
      </w:pPr>
      <w:rPr>
        <w:rFonts w:ascii="Wide Latin" w:hAnsi="Wide Latin"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22" w15:restartNumberingAfterBreak="0">
    <w:nsid w:val="6F2F2E9F"/>
    <w:multiLevelType w:val="multilevel"/>
    <w:tmpl w:val="0316D01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3" w15:restartNumberingAfterBreak="0">
    <w:nsid w:val="6F5C6E55"/>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6F6256DA"/>
    <w:multiLevelType w:val="hybridMultilevel"/>
    <w:tmpl w:val="2B3AA31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5" w15:restartNumberingAfterBreak="0">
    <w:nsid w:val="710945B8"/>
    <w:multiLevelType w:val="multilevel"/>
    <w:tmpl w:val="5EBEFA2E"/>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ind w:left="1440" w:hanging="360"/>
      </w:pPr>
      <w:rPr>
        <w:rFonts w:ascii="Wide Latin" w:hAnsi="Wide Latin"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6" w15:restartNumberingAfterBreak="0">
    <w:nsid w:val="72557997"/>
    <w:multiLevelType w:val="hybridMultilevel"/>
    <w:tmpl w:val="967C8FB4"/>
    <w:lvl w:ilvl="0" w:tplc="035E8B0A">
      <w:numFmt w:val="bullet"/>
      <w:lvlText w:val="-"/>
      <w:lvlJc w:val="left"/>
      <w:pPr>
        <w:ind w:left="720" w:hanging="360"/>
      </w:pPr>
      <w:rPr>
        <w:rFonts w:ascii="Arial" w:eastAsiaTheme="minorHAns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7" w15:restartNumberingAfterBreak="0">
    <w:nsid w:val="72BC68A0"/>
    <w:multiLevelType w:val="multilevel"/>
    <w:tmpl w:val="2FF05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731A051C"/>
    <w:multiLevelType w:val="multilevel"/>
    <w:tmpl w:val="4DECB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39F7924"/>
    <w:multiLevelType w:val="multilevel"/>
    <w:tmpl w:val="2FD2D62A"/>
    <w:lvl w:ilvl="0">
      <w:start w:val="1"/>
      <w:numFmt w:val="decimal"/>
      <w:pStyle w:val="Heading3"/>
      <w:lvlText w:val="%1."/>
      <w:lvlJc w:val="left"/>
      <w:pPr>
        <w:ind w:left="360" w:hanging="360"/>
      </w:pPr>
      <w:rPr>
        <w:i w:val="0"/>
        <w:i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0" w15:restartNumberingAfterBreak="0">
    <w:nsid w:val="73CD5436"/>
    <w:multiLevelType w:val="multilevel"/>
    <w:tmpl w:val="E25EB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421654A"/>
    <w:multiLevelType w:val="hybridMultilevel"/>
    <w:tmpl w:val="519C4078"/>
    <w:lvl w:ilvl="0" w:tplc="385EBB48">
      <w:numFmt w:val="bullet"/>
      <w:lvlText w:val="-"/>
      <w:lvlJc w:val="left"/>
      <w:pPr>
        <w:ind w:left="720" w:hanging="360"/>
      </w:pPr>
      <w:rPr>
        <w:rFonts w:ascii="Calibri" w:eastAsiaTheme="minorHAnsi" w:hAnsi="Calibri" w:cs="Calibri" w:hint="default"/>
        <w:b/>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2" w15:restartNumberingAfterBreak="0">
    <w:nsid w:val="780F1AB3"/>
    <w:multiLevelType w:val="hybridMultilevel"/>
    <w:tmpl w:val="B6206D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3" w15:restartNumberingAfterBreak="0">
    <w:nsid w:val="781E61A7"/>
    <w:multiLevelType w:val="multilevel"/>
    <w:tmpl w:val="084A4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A2B03A5"/>
    <w:multiLevelType w:val="hybridMultilevel"/>
    <w:tmpl w:val="20C699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5" w15:restartNumberingAfterBreak="0">
    <w:nsid w:val="7A821A2F"/>
    <w:multiLevelType w:val="multilevel"/>
    <w:tmpl w:val="4872A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ACA5D3F"/>
    <w:multiLevelType w:val="multilevel"/>
    <w:tmpl w:val="1D909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D370379"/>
    <w:multiLevelType w:val="hybridMultilevel"/>
    <w:tmpl w:val="DE2CE1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8" w15:restartNumberingAfterBreak="0">
    <w:nsid w:val="7D5034A1"/>
    <w:multiLevelType w:val="multilevel"/>
    <w:tmpl w:val="77F69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E64F0F2"/>
    <w:multiLevelType w:val="hybridMultilevel"/>
    <w:tmpl w:val="A4223828"/>
    <w:lvl w:ilvl="0" w:tplc="BFEAFAC6">
      <w:start w:val="1"/>
      <w:numFmt w:val="bullet"/>
      <w:lvlText w:val=""/>
      <w:lvlJc w:val="left"/>
      <w:pPr>
        <w:ind w:left="720" w:hanging="360"/>
      </w:pPr>
      <w:rPr>
        <w:rFonts w:ascii="Symbol" w:hAnsi="Symbol" w:hint="default"/>
      </w:rPr>
    </w:lvl>
    <w:lvl w:ilvl="1" w:tplc="0318094A">
      <w:start w:val="1"/>
      <w:numFmt w:val="bullet"/>
      <w:lvlText w:val="-"/>
      <w:lvlJc w:val="left"/>
      <w:pPr>
        <w:ind w:left="1440" w:hanging="360"/>
      </w:pPr>
      <w:rPr>
        <w:rFonts w:ascii="Wide Latin" w:hAnsi="Wide Latin" w:hint="default"/>
      </w:rPr>
    </w:lvl>
    <w:lvl w:ilvl="2" w:tplc="42BA5060">
      <w:start w:val="1"/>
      <w:numFmt w:val="bullet"/>
      <w:lvlText w:val=""/>
      <w:lvlJc w:val="left"/>
      <w:pPr>
        <w:ind w:left="2160" w:hanging="360"/>
      </w:pPr>
      <w:rPr>
        <w:rFonts w:ascii="Wingdings" w:hAnsi="Wingdings" w:hint="default"/>
      </w:rPr>
    </w:lvl>
    <w:lvl w:ilvl="3" w:tplc="F9DE6A7C">
      <w:start w:val="1"/>
      <w:numFmt w:val="bullet"/>
      <w:lvlText w:val=""/>
      <w:lvlJc w:val="left"/>
      <w:pPr>
        <w:ind w:left="2880" w:hanging="360"/>
      </w:pPr>
      <w:rPr>
        <w:rFonts w:ascii="Symbol" w:hAnsi="Symbol" w:hint="default"/>
      </w:rPr>
    </w:lvl>
    <w:lvl w:ilvl="4" w:tplc="9B80EA62">
      <w:start w:val="1"/>
      <w:numFmt w:val="bullet"/>
      <w:lvlText w:val="o"/>
      <w:lvlJc w:val="left"/>
      <w:pPr>
        <w:ind w:left="3600" w:hanging="360"/>
      </w:pPr>
      <w:rPr>
        <w:rFonts w:ascii="Courier New" w:hAnsi="Courier New" w:hint="default"/>
      </w:rPr>
    </w:lvl>
    <w:lvl w:ilvl="5" w:tplc="3DE4A64C">
      <w:start w:val="1"/>
      <w:numFmt w:val="bullet"/>
      <w:lvlText w:val=""/>
      <w:lvlJc w:val="left"/>
      <w:pPr>
        <w:ind w:left="4320" w:hanging="360"/>
      </w:pPr>
      <w:rPr>
        <w:rFonts w:ascii="Wingdings" w:hAnsi="Wingdings" w:hint="default"/>
      </w:rPr>
    </w:lvl>
    <w:lvl w:ilvl="6" w:tplc="4B06BE38">
      <w:start w:val="1"/>
      <w:numFmt w:val="bullet"/>
      <w:lvlText w:val=""/>
      <w:lvlJc w:val="left"/>
      <w:pPr>
        <w:ind w:left="5040" w:hanging="360"/>
      </w:pPr>
      <w:rPr>
        <w:rFonts w:ascii="Symbol" w:hAnsi="Symbol" w:hint="default"/>
      </w:rPr>
    </w:lvl>
    <w:lvl w:ilvl="7" w:tplc="F968A8FA">
      <w:start w:val="1"/>
      <w:numFmt w:val="bullet"/>
      <w:lvlText w:val="o"/>
      <w:lvlJc w:val="left"/>
      <w:pPr>
        <w:ind w:left="5760" w:hanging="360"/>
      </w:pPr>
      <w:rPr>
        <w:rFonts w:ascii="Courier New" w:hAnsi="Courier New" w:hint="default"/>
      </w:rPr>
    </w:lvl>
    <w:lvl w:ilvl="8" w:tplc="ED7EB1AC">
      <w:start w:val="1"/>
      <w:numFmt w:val="bullet"/>
      <w:lvlText w:val=""/>
      <w:lvlJc w:val="left"/>
      <w:pPr>
        <w:ind w:left="6480" w:hanging="360"/>
      </w:pPr>
      <w:rPr>
        <w:rFonts w:ascii="Wingdings" w:hAnsi="Wingdings" w:hint="default"/>
      </w:rPr>
    </w:lvl>
  </w:abstractNum>
  <w:abstractNum w:abstractNumId="140" w15:restartNumberingAfterBreak="0">
    <w:nsid w:val="7EA13759"/>
    <w:multiLevelType w:val="hybridMultilevel"/>
    <w:tmpl w:val="A5D216C6"/>
    <w:lvl w:ilvl="0" w:tplc="A5D216C6">
      <w:start w:val="1"/>
      <w:numFmt w:val="bullet"/>
      <w:pStyle w:val="Bulletsdash"/>
      <w:lvlText w:val="-"/>
      <w:lvlJc w:val="left"/>
      <w:pPr>
        <w:ind w:left="24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64A48DA">
      <w:start w:val="1"/>
      <w:numFmt w:val="bullet"/>
      <w:lvlText w:val="-"/>
      <w:lvlJc w:val="left"/>
      <w:pPr>
        <w:ind w:left="48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8FA2A36">
      <w:start w:val="1"/>
      <w:numFmt w:val="bullet"/>
      <w:lvlText w:val="-"/>
      <w:lvlJc w:val="left"/>
      <w:pPr>
        <w:ind w:left="72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002358">
      <w:start w:val="1"/>
      <w:numFmt w:val="bullet"/>
      <w:lvlText w:val="-"/>
      <w:lvlJc w:val="left"/>
      <w:pPr>
        <w:ind w:left="96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DD21FE0">
      <w:start w:val="1"/>
      <w:numFmt w:val="bullet"/>
      <w:lvlText w:val="-"/>
      <w:lvlJc w:val="left"/>
      <w:pPr>
        <w:ind w:left="120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70F854">
      <w:start w:val="1"/>
      <w:numFmt w:val="bullet"/>
      <w:lvlText w:val="-"/>
      <w:lvlJc w:val="left"/>
      <w:pPr>
        <w:ind w:left="144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8B05962">
      <w:start w:val="1"/>
      <w:numFmt w:val="bullet"/>
      <w:lvlText w:val="-"/>
      <w:lvlJc w:val="left"/>
      <w:pPr>
        <w:ind w:left="168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A4DEF6">
      <w:start w:val="1"/>
      <w:numFmt w:val="bullet"/>
      <w:lvlText w:val="-"/>
      <w:lvlJc w:val="left"/>
      <w:pPr>
        <w:ind w:left="192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442160">
      <w:start w:val="1"/>
      <w:numFmt w:val="bullet"/>
      <w:lvlText w:val="-"/>
      <w:lvlJc w:val="left"/>
      <w:pPr>
        <w:ind w:left="216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1" w15:restartNumberingAfterBreak="0">
    <w:nsid w:val="7F36005E"/>
    <w:multiLevelType w:val="hybridMultilevel"/>
    <w:tmpl w:val="7D0817C2"/>
    <w:lvl w:ilvl="0" w:tplc="0318094A">
      <w:start w:val="1"/>
      <w:numFmt w:val="bullet"/>
      <w:lvlText w:val="-"/>
      <w:lvlJc w:val="left"/>
      <w:pPr>
        <w:ind w:left="1440" w:hanging="360"/>
      </w:pPr>
      <w:rPr>
        <w:rFonts w:ascii="Wide Latin" w:hAnsi="Wide Latin" w:hint="default"/>
      </w:rPr>
    </w:lvl>
    <w:lvl w:ilvl="1" w:tplc="14090003">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42" w15:restartNumberingAfterBreak="0">
    <w:nsid w:val="7FBC1225"/>
    <w:multiLevelType w:val="multilevel"/>
    <w:tmpl w:val="8EAA77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03307620">
    <w:abstractNumId w:val="12"/>
  </w:num>
  <w:num w:numId="2" w16cid:durableId="557473460">
    <w:abstractNumId w:val="57"/>
  </w:num>
  <w:num w:numId="3" w16cid:durableId="1793595470">
    <w:abstractNumId w:val="80"/>
  </w:num>
  <w:num w:numId="4" w16cid:durableId="678238914">
    <w:abstractNumId w:val="73"/>
  </w:num>
  <w:num w:numId="5" w16cid:durableId="1295134873">
    <w:abstractNumId w:val="102"/>
  </w:num>
  <w:num w:numId="6" w16cid:durableId="1582136737">
    <w:abstractNumId w:val="62"/>
  </w:num>
  <w:num w:numId="7" w16cid:durableId="1140223879">
    <w:abstractNumId w:val="76"/>
  </w:num>
  <w:num w:numId="8" w16cid:durableId="910701035">
    <w:abstractNumId w:val="1"/>
  </w:num>
  <w:num w:numId="9" w16cid:durableId="1318732170">
    <w:abstractNumId w:val="140"/>
  </w:num>
  <w:num w:numId="10" w16cid:durableId="2087606821">
    <w:abstractNumId w:val="0"/>
  </w:num>
  <w:num w:numId="11" w16cid:durableId="342754547">
    <w:abstractNumId w:val="101"/>
  </w:num>
  <w:num w:numId="12" w16cid:durableId="1381590228">
    <w:abstractNumId w:val="76"/>
  </w:num>
  <w:num w:numId="13" w16cid:durableId="947472017">
    <w:abstractNumId w:val="129"/>
  </w:num>
  <w:num w:numId="14" w16cid:durableId="648099378">
    <w:abstractNumId w:val="122"/>
  </w:num>
  <w:num w:numId="15" w16cid:durableId="314843093">
    <w:abstractNumId w:val="93"/>
  </w:num>
  <w:num w:numId="16" w16cid:durableId="1764377962">
    <w:abstractNumId w:val="104"/>
  </w:num>
  <w:num w:numId="17" w16cid:durableId="1549219141">
    <w:abstractNumId w:val="13"/>
  </w:num>
  <w:num w:numId="18" w16cid:durableId="1425489323">
    <w:abstractNumId w:val="45"/>
  </w:num>
  <w:num w:numId="19" w16cid:durableId="700670291">
    <w:abstractNumId w:val="7"/>
  </w:num>
  <w:num w:numId="20" w16cid:durableId="712507971">
    <w:abstractNumId w:val="6"/>
  </w:num>
  <w:num w:numId="21" w16cid:durableId="17005572">
    <w:abstractNumId w:val="9"/>
  </w:num>
  <w:num w:numId="22" w16cid:durableId="491069645">
    <w:abstractNumId w:val="115"/>
  </w:num>
  <w:num w:numId="23" w16cid:durableId="2092268316">
    <w:abstractNumId w:val="96"/>
  </w:num>
  <w:num w:numId="24" w16cid:durableId="749697512">
    <w:abstractNumId w:val="66"/>
  </w:num>
  <w:num w:numId="25" w16cid:durableId="1409620433">
    <w:abstractNumId w:val="33"/>
  </w:num>
  <w:num w:numId="26" w16cid:durableId="496002415">
    <w:abstractNumId w:val="49"/>
  </w:num>
  <w:num w:numId="27" w16cid:durableId="866024263">
    <w:abstractNumId w:val="18"/>
  </w:num>
  <w:num w:numId="28" w16cid:durableId="1552426310">
    <w:abstractNumId w:val="60"/>
  </w:num>
  <w:num w:numId="29" w16cid:durableId="565798784">
    <w:abstractNumId w:val="53"/>
  </w:num>
  <w:num w:numId="30" w16cid:durableId="406073468">
    <w:abstractNumId w:val="128"/>
  </w:num>
  <w:num w:numId="31" w16cid:durableId="868955573">
    <w:abstractNumId w:val="64"/>
  </w:num>
  <w:num w:numId="32" w16cid:durableId="1365327956">
    <w:abstractNumId w:val="23"/>
  </w:num>
  <w:num w:numId="33" w16cid:durableId="1220945610">
    <w:abstractNumId w:val="36"/>
  </w:num>
  <w:num w:numId="34" w16cid:durableId="622931625">
    <w:abstractNumId w:val="71"/>
  </w:num>
  <w:num w:numId="35" w16cid:durableId="339165792">
    <w:abstractNumId w:val="98"/>
  </w:num>
  <w:num w:numId="36" w16cid:durableId="356926811">
    <w:abstractNumId w:val="28"/>
  </w:num>
  <w:num w:numId="37" w16cid:durableId="1448616949">
    <w:abstractNumId w:val="120"/>
  </w:num>
  <w:num w:numId="38" w16cid:durableId="2085954705">
    <w:abstractNumId w:val="61"/>
  </w:num>
  <w:num w:numId="39" w16cid:durableId="571430480">
    <w:abstractNumId w:val="35"/>
  </w:num>
  <w:num w:numId="40" w16cid:durableId="1964799411">
    <w:abstractNumId w:val="22"/>
  </w:num>
  <w:num w:numId="41" w16cid:durableId="760755896">
    <w:abstractNumId w:val="24"/>
  </w:num>
  <w:num w:numId="42" w16cid:durableId="728192593">
    <w:abstractNumId w:val="135"/>
  </w:num>
  <w:num w:numId="43" w16cid:durableId="778335887">
    <w:abstractNumId w:val="43"/>
  </w:num>
  <w:num w:numId="44" w16cid:durableId="228267488">
    <w:abstractNumId w:val="16"/>
  </w:num>
  <w:num w:numId="45" w16cid:durableId="666246766">
    <w:abstractNumId w:val="41"/>
  </w:num>
  <w:num w:numId="46" w16cid:durableId="1959945361">
    <w:abstractNumId w:val="20"/>
  </w:num>
  <w:num w:numId="47" w16cid:durableId="640616297">
    <w:abstractNumId w:val="111"/>
  </w:num>
  <w:num w:numId="48" w16cid:durableId="1264874046">
    <w:abstractNumId w:val="8"/>
  </w:num>
  <w:num w:numId="49" w16cid:durableId="1818371934">
    <w:abstractNumId w:val="138"/>
  </w:num>
  <w:num w:numId="50" w16cid:durableId="388312358">
    <w:abstractNumId w:val="5"/>
  </w:num>
  <w:num w:numId="51" w16cid:durableId="682780937">
    <w:abstractNumId w:val="68"/>
  </w:num>
  <w:num w:numId="52" w16cid:durableId="1293049814">
    <w:abstractNumId w:val="47"/>
  </w:num>
  <w:num w:numId="53" w16cid:durableId="1075274354">
    <w:abstractNumId w:val="108"/>
  </w:num>
  <w:num w:numId="54" w16cid:durableId="1971010600">
    <w:abstractNumId w:val="3"/>
  </w:num>
  <w:num w:numId="55" w16cid:durableId="1961914764">
    <w:abstractNumId w:val="136"/>
  </w:num>
  <w:num w:numId="56" w16cid:durableId="1466703946">
    <w:abstractNumId w:val="83"/>
  </w:num>
  <w:num w:numId="57" w16cid:durableId="1696492691">
    <w:abstractNumId w:val="4"/>
  </w:num>
  <w:num w:numId="58" w16cid:durableId="856194061">
    <w:abstractNumId w:val="39"/>
  </w:num>
  <w:num w:numId="59" w16cid:durableId="1497189954">
    <w:abstractNumId w:val="100"/>
  </w:num>
  <w:num w:numId="60" w16cid:durableId="137571854">
    <w:abstractNumId w:val="133"/>
  </w:num>
  <w:num w:numId="61" w16cid:durableId="585071935">
    <w:abstractNumId w:val="15"/>
  </w:num>
  <w:num w:numId="62" w16cid:durableId="350500059">
    <w:abstractNumId w:val="44"/>
  </w:num>
  <w:num w:numId="63" w16cid:durableId="1452674592">
    <w:abstractNumId w:val="130"/>
  </w:num>
  <w:num w:numId="64" w16cid:durableId="192615025">
    <w:abstractNumId w:val="38"/>
  </w:num>
  <w:num w:numId="65" w16cid:durableId="23408020">
    <w:abstractNumId w:val="50"/>
  </w:num>
  <w:num w:numId="66" w16cid:durableId="1583487317">
    <w:abstractNumId w:val="91"/>
  </w:num>
  <w:num w:numId="67" w16cid:durableId="1576357751">
    <w:abstractNumId w:val="26"/>
  </w:num>
  <w:num w:numId="68" w16cid:durableId="888568281">
    <w:abstractNumId w:val="107"/>
  </w:num>
  <w:num w:numId="69" w16cid:durableId="823551930">
    <w:abstractNumId w:val="19"/>
  </w:num>
  <w:num w:numId="70" w16cid:durableId="14549430">
    <w:abstractNumId w:val="92"/>
  </w:num>
  <w:num w:numId="71" w16cid:durableId="1899320776">
    <w:abstractNumId w:val="89"/>
  </w:num>
  <w:num w:numId="72" w16cid:durableId="442651893">
    <w:abstractNumId w:val="27"/>
  </w:num>
  <w:num w:numId="73" w16cid:durableId="146091172">
    <w:abstractNumId w:val="106"/>
  </w:num>
  <w:num w:numId="74" w16cid:durableId="880022169">
    <w:abstractNumId w:val="142"/>
  </w:num>
  <w:num w:numId="75" w16cid:durableId="1109542234">
    <w:abstractNumId w:val="110"/>
  </w:num>
  <w:num w:numId="76" w16cid:durableId="1549149110">
    <w:abstractNumId w:val="72"/>
  </w:num>
  <w:num w:numId="77" w16cid:durableId="269239846">
    <w:abstractNumId w:val="116"/>
  </w:num>
  <w:num w:numId="78" w16cid:durableId="681132040">
    <w:abstractNumId w:val="52"/>
  </w:num>
  <w:num w:numId="79" w16cid:durableId="872839680">
    <w:abstractNumId w:val="2"/>
  </w:num>
  <w:num w:numId="80" w16cid:durableId="19552552">
    <w:abstractNumId w:val="31"/>
  </w:num>
  <w:num w:numId="81" w16cid:durableId="1786388025">
    <w:abstractNumId w:val="34"/>
  </w:num>
  <w:num w:numId="82" w16cid:durableId="1658262895">
    <w:abstractNumId w:val="119"/>
  </w:num>
  <w:num w:numId="83" w16cid:durableId="1213541618">
    <w:abstractNumId w:val="134"/>
  </w:num>
  <w:num w:numId="84" w16cid:durableId="807867937">
    <w:abstractNumId w:val="37"/>
  </w:num>
  <w:num w:numId="85" w16cid:durableId="1022710035">
    <w:abstractNumId w:val="30"/>
  </w:num>
  <w:num w:numId="86" w16cid:durableId="49349524">
    <w:abstractNumId w:val="74"/>
  </w:num>
  <w:num w:numId="87" w16cid:durableId="1833836672">
    <w:abstractNumId w:val="32"/>
  </w:num>
  <w:num w:numId="88" w16cid:durableId="787505653">
    <w:abstractNumId w:val="58"/>
  </w:num>
  <w:num w:numId="89" w16cid:durableId="1376153791">
    <w:abstractNumId w:val="48"/>
  </w:num>
  <w:num w:numId="90" w16cid:durableId="1823892370">
    <w:abstractNumId w:val="87"/>
  </w:num>
  <w:num w:numId="91" w16cid:durableId="1291085847">
    <w:abstractNumId w:val="29"/>
  </w:num>
  <w:num w:numId="92" w16cid:durableId="256137366">
    <w:abstractNumId w:val="86"/>
  </w:num>
  <w:num w:numId="93" w16cid:durableId="127750147">
    <w:abstractNumId w:val="85"/>
  </w:num>
  <w:num w:numId="94" w16cid:durableId="1667245209">
    <w:abstractNumId w:val="56"/>
  </w:num>
  <w:num w:numId="95" w16cid:durableId="1717268155">
    <w:abstractNumId w:val="97"/>
  </w:num>
  <w:num w:numId="96" w16cid:durableId="1742217373">
    <w:abstractNumId w:val="113"/>
  </w:num>
  <w:num w:numId="97" w16cid:durableId="1500922055">
    <w:abstractNumId w:val="103"/>
  </w:num>
  <w:num w:numId="98" w16cid:durableId="1481313106">
    <w:abstractNumId w:val="123"/>
  </w:num>
  <w:num w:numId="99" w16cid:durableId="654146690">
    <w:abstractNumId w:val="139"/>
  </w:num>
  <w:num w:numId="100" w16cid:durableId="953295230">
    <w:abstractNumId w:val="78"/>
  </w:num>
  <w:num w:numId="101" w16cid:durableId="261381626">
    <w:abstractNumId w:val="17"/>
  </w:num>
  <w:num w:numId="102" w16cid:durableId="1711027661">
    <w:abstractNumId w:val="55"/>
  </w:num>
  <w:num w:numId="103" w16cid:durableId="537280621">
    <w:abstractNumId w:val="88"/>
  </w:num>
  <w:num w:numId="104" w16cid:durableId="1832674970">
    <w:abstractNumId w:val="94"/>
  </w:num>
  <w:num w:numId="105" w16cid:durableId="556936087">
    <w:abstractNumId w:val="109"/>
  </w:num>
  <w:num w:numId="106" w16cid:durableId="381826458">
    <w:abstractNumId w:val="14"/>
  </w:num>
  <w:num w:numId="107" w16cid:durableId="126507650">
    <w:abstractNumId w:val="21"/>
  </w:num>
  <w:num w:numId="108" w16cid:durableId="1082608640">
    <w:abstractNumId w:val="127"/>
  </w:num>
  <w:num w:numId="109" w16cid:durableId="931401751">
    <w:abstractNumId w:val="126"/>
  </w:num>
  <w:num w:numId="110" w16cid:durableId="2141413501">
    <w:abstractNumId w:val="124"/>
  </w:num>
  <w:num w:numId="111" w16cid:durableId="1968390664">
    <w:abstractNumId w:val="117"/>
  </w:num>
  <w:num w:numId="112" w16cid:durableId="1196583189">
    <w:abstractNumId w:val="131"/>
  </w:num>
  <w:num w:numId="113" w16cid:durableId="1230387228">
    <w:abstractNumId w:val="70"/>
  </w:num>
  <w:num w:numId="114" w16cid:durableId="1592736594">
    <w:abstractNumId w:val="132"/>
  </w:num>
  <w:num w:numId="115" w16cid:durableId="1061100833">
    <w:abstractNumId w:val="42"/>
  </w:num>
  <w:num w:numId="116" w16cid:durableId="1132402222">
    <w:abstractNumId w:val="40"/>
  </w:num>
  <w:num w:numId="117" w16cid:durableId="1092825165">
    <w:abstractNumId w:val="65"/>
  </w:num>
  <w:num w:numId="118" w16cid:durableId="1124344185">
    <w:abstractNumId w:val="54"/>
  </w:num>
  <w:num w:numId="119" w16cid:durableId="2107265103">
    <w:abstractNumId w:val="75"/>
  </w:num>
  <w:num w:numId="120" w16cid:durableId="574316396">
    <w:abstractNumId w:val="137"/>
  </w:num>
  <w:num w:numId="121" w16cid:durableId="1898513574">
    <w:abstractNumId w:val="121"/>
  </w:num>
  <w:num w:numId="122" w16cid:durableId="1879851687">
    <w:abstractNumId w:val="51"/>
  </w:num>
  <w:num w:numId="123" w16cid:durableId="54939938">
    <w:abstractNumId w:val="77"/>
  </w:num>
  <w:num w:numId="124" w16cid:durableId="252595214">
    <w:abstractNumId w:val="141"/>
  </w:num>
  <w:num w:numId="125" w16cid:durableId="2125684834">
    <w:abstractNumId w:val="99"/>
  </w:num>
  <w:num w:numId="126" w16cid:durableId="1722246879">
    <w:abstractNumId w:val="67"/>
  </w:num>
  <w:num w:numId="127" w16cid:durableId="103380785">
    <w:abstractNumId w:val="114"/>
  </w:num>
  <w:num w:numId="128" w16cid:durableId="306059806">
    <w:abstractNumId w:val="59"/>
  </w:num>
  <w:num w:numId="129" w16cid:durableId="315576592">
    <w:abstractNumId w:val="25"/>
  </w:num>
  <w:num w:numId="130" w16cid:durableId="741950855">
    <w:abstractNumId w:val="81"/>
  </w:num>
  <w:num w:numId="131" w16cid:durableId="19744560">
    <w:abstractNumId w:val="95"/>
  </w:num>
  <w:num w:numId="132" w16cid:durableId="1837380714">
    <w:abstractNumId w:val="112"/>
  </w:num>
  <w:num w:numId="133" w16cid:durableId="1613785195">
    <w:abstractNumId w:val="125"/>
  </w:num>
  <w:num w:numId="134" w16cid:durableId="803430088">
    <w:abstractNumId w:val="118"/>
  </w:num>
  <w:num w:numId="135" w16cid:durableId="1643273790">
    <w:abstractNumId w:val="82"/>
  </w:num>
  <w:num w:numId="136" w16cid:durableId="90902540">
    <w:abstractNumId w:val="79"/>
  </w:num>
  <w:num w:numId="137" w16cid:durableId="1688869602">
    <w:abstractNumId w:val="46"/>
  </w:num>
  <w:num w:numId="138" w16cid:durableId="1524973343">
    <w:abstractNumId w:val="90"/>
  </w:num>
  <w:num w:numId="139" w16cid:durableId="294600020">
    <w:abstractNumId w:val="69"/>
  </w:num>
  <w:num w:numId="140" w16cid:durableId="561983497">
    <w:abstractNumId w:val="11"/>
  </w:num>
  <w:num w:numId="141" w16cid:durableId="37823142">
    <w:abstractNumId w:val="10"/>
  </w:num>
  <w:num w:numId="142" w16cid:durableId="543518678">
    <w:abstractNumId w:val="63"/>
  </w:num>
  <w:num w:numId="143" w16cid:durableId="1125974334">
    <w:abstractNumId w:val="105"/>
  </w:num>
  <w:num w:numId="144" w16cid:durableId="1523083357">
    <w:abstractNumId w:val="84"/>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defaultTableStyle w:val="HQSCdefault"/>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5BD"/>
    <w:rsid w:val="00000195"/>
    <w:rsid w:val="00000AD7"/>
    <w:rsid w:val="000012EC"/>
    <w:rsid w:val="0000138E"/>
    <w:rsid w:val="00001E81"/>
    <w:rsid w:val="00001EE2"/>
    <w:rsid w:val="00002200"/>
    <w:rsid w:val="00002608"/>
    <w:rsid w:val="00002860"/>
    <w:rsid w:val="000037CF"/>
    <w:rsid w:val="00003CF1"/>
    <w:rsid w:val="00004095"/>
    <w:rsid w:val="000042EF"/>
    <w:rsid w:val="00004B6D"/>
    <w:rsid w:val="00004FC0"/>
    <w:rsid w:val="0000506A"/>
    <w:rsid w:val="00005E47"/>
    <w:rsid w:val="000065E2"/>
    <w:rsid w:val="00006E89"/>
    <w:rsid w:val="000075E3"/>
    <w:rsid w:val="000075F7"/>
    <w:rsid w:val="000078E9"/>
    <w:rsid w:val="00007EB3"/>
    <w:rsid w:val="00010B3B"/>
    <w:rsid w:val="00010EB6"/>
    <w:rsid w:val="00011362"/>
    <w:rsid w:val="00011433"/>
    <w:rsid w:val="00011516"/>
    <w:rsid w:val="000118A6"/>
    <w:rsid w:val="00011921"/>
    <w:rsid w:val="00011B67"/>
    <w:rsid w:val="00011BDA"/>
    <w:rsid w:val="00011FAF"/>
    <w:rsid w:val="000121AF"/>
    <w:rsid w:val="0001245F"/>
    <w:rsid w:val="00012A17"/>
    <w:rsid w:val="000131D3"/>
    <w:rsid w:val="0001325E"/>
    <w:rsid w:val="000132D8"/>
    <w:rsid w:val="0001351E"/>
    <w:rsid w:val="00013779"/>
    <w:rsid w:val="00013A67"/>
    <w:rsid w:val="0001488F"/>
    <w:rsid w:val="0001523E"/>
    <w:rsid w:val="00015601"/>
    <w:rsid w:val="00015BD2"/>
    <w:rsid w:val="00015CA6"/>
    <w:rsid w:val="0001639D"/>
    <w:rsid w:val="00016544"/>
    <w:rsid w:val="00016D5C"/>
    <w:rsid w:val="0001743A"/>
    <w:rsid w:val="00017F04"/>
    <w:rsid w:val="0002008E"/>
    <w:rsid w:val="0002014E"/>
    <w:rsid w:val="00020CB0"/>
    <w:rsid w:val="00020CF2"/>
    <w:rsid w:val="00020D08"/>
    <w:rsid w:val="00021F2F"/>
    <w:rsid w:val="00022575"/>
    <w:rsid w:val="000227C8"/>
    <w:rsid w:val="0002292A"/>
    <w:rsid w:val="000229BE"/>
    <w:rsid w:val="00022F9F"/>
    <w:rsid w:val="00023658"/>
    <w:rsid w:val="0002399F"/>
    <w:rsid w:val="000241E6"/>
    <w:rsid w:val="00024463"/>
    <w:rsid w:val="00024567"/>
    <w:rsid w:val="000246A7"/>
    <w:rsid w:val="00024E40"/>
    <w:rsid w:val="00025012"/>
    <w:rsid w:val="00025C22"/>
    <w:rsid w:val="00026709"/>
    <w:rsid w:val="000268E2"/>
    <w:rsid w:val="00026CC1"/>
    <w:rsid w:val="00027C48"/>
    <w:rsid w:val="00027D03"/>
    <w:rsid w:val="000300D2"/>
    <w:rsid w:val="00030716"/>
    <w:rsid w:val="00030721"/>
    <w:rsid w:val="0003138B"/>
    <w:rsid w:val="000319B9"/>
    <w:rsid w:val="00031B50"/>
    <w:rsid w:val="00032A52"/>
    <w:rsid w:val="00033A7F"/>
    <w:rsid w:val="00033B68"/>
    <w:rsid w:val="00033C2A"/>
    <w:rsid w:val="00033F21"/>
    <w:rsid w:val="000345BD"/>
    <w:rsid w:val="00034A7F"/>
    <w:rsid w:val="00034E3E"/>
    <w:rsid w:val="00035486"/>
    <w:rsid w:val="000355BB"/>
    <w:rsid w:val="000358DC"/>
    <w:rsid w:val="00035AE8"/>
    <w:rsid w:val="00035CF2"/>
    <w:rsid w:val="00035DA3"/>
    <w:rsid w:val="00035DC0"/>
    <w:rsid w:val="00035DF1"/>
    <w:rsid w:val="00036206"/>
    <w:rsid w:val="0003627E"/>
    <w:rsid w:val="0003635F"/>
    <w:rsid w:val="00037241"/>
    <w:rsid w:val="000377E8"/>
    <w:rsid w:val="00037F09"/>
    <w:rsid w:val="00040CFD"/>
    <w:rsid w:val="00040E2F"/>
    <w:rsid w:val="0004113C"/>
    <w:rsid w:val="000411D7"/>
    <w:rsid w:val="00041ACF"/>
    <w:rsid w:val="00041D20"/>
    <w:rsid w:val="00042C91"/>
    <w:rsid w:val="0004392C"/>
    <w:rsid w:val="00044432"/>
    <w:rsid w:val="00044EB4"/>
    <w:rsid w:val="00044F90"/>
    <w:rsid w:val="000450DA"/>
    <w:rsid w:val="00045215"/>
    <w:rsid w:val="000459E5"/>
    <w:rsid w:val="00045A33"/>
    <w:rsid w:val="00045AD7"/>
    <w:rsid w:val="00045C3B"/>
    <w:rsid w:val="00045CFD"/>
    <w:rsid w:val="00045DD9"/>
    <w:rsid w:val="00045F9D"/>
    <w:rsid w:val="00046D9F"/>
    <w:rsid w:val="00047159"/>
    <w:rsid w:val="000471A1"/>
    <w:rsid w:val="000473FE"/>
    <w:rsid w:val="00047599"/>
    <w:rsid w:val="00047EA4"/>
    <w:rsid w:val="00050EB2"/>
    <w:rsid w:val="00051139"/>
    <w:rsid w:val="0005147B"/>
    <w:rsid w:val="0005165D"/>
    <w:rsid w:val="00051698"/>
    <w:rsid w:val="0005198C"/>
    <w:rsid w:val="00052965"/>
    <w:rsid w:val="00052ECE"/>
    <w:rsid w:val="000531E4"/>
    <w:rsid w:val="000535C5"/>
    <w:rsid w:val="00054310"/>
    <w:rsid w:val="0005437F"/>
    <w:rsid w:val="000548DA"/>
    <w:rsid w:val="00056338"/>
    <w:rsid w:val="000564C8"/>
    <w:rsid w:val="00056A80"/>
    <w:rsid w:val="00056AE3"/>
    <w:rsid w:val="000571AD"/>
    <w:rsid w:val="000571BA"/>
    <w:rsid w:val="000575F6"/>
    <w:rsid w:val="000575FD"/>
    <w:rsid w:val="00057C22"/>
    <w:rsid w:val="00057FF9"/>
    <w:rsid w:val="0006054D"/>
    <w:rsid w:val="0006079A"/>
    <w:rsid w:val="00060CEF"/>
    <w:rsid w:val="00060E51"/>
    <w:rsid w:val="00061D7D"/>
    <w:rsid w:val="00061E45"/>
    <w:rsid w:val="00061E65"/>
    <w:rsid w:val="0006212C"/>
    <w:rsid w:val="000629DD"/>
    <w:rsid w:val="000631BF"/>
    <w:rsid w:val="00063322"/>
    <w:rsid w:val="0006338C"/>
    <w:rsid w:val="000636E4"/>
    <w:rsid w:val="000637B9"/>
    <w:rsid w:val="00063B08"/>
    <w:rsid w:val="00063C48"/>
    <w:rsid w:val="00063D83"/>
    <w:rsid w:val="00063F61"/>
    <w:rsid w:val="000646DF"/>
    <w:rsid w:val="000651EE"/>
    <w:rsid w:val="00065BE3"/>
    <w:rsid w:val="00065C72"/>
    <w:rsid w:val="000663E6"/>
    <w:rsid w:val="00066EB4"/>
    <w:rsid w:val="00066FA0"/>
    <w:rsid w:val="00067079"/>
    <w:rsid w:val="000703C5"/>
    <w:rsid w:val="0007047D"/>
    <w:rsid w:val="00070A51"/>
    <w:rsid w:val="00070ACC"/>
    <w:rsid w:val="00070BD3"/>
    <w:rsid w:val="00071139"/>
    <w:rsid w:val="000711C7"/>
    <w:rsid w:val="00071559"/>
    <w:rsid w:val="00071B97"/>
    <w:rsid w:val="00072629"/>
    <w:rsid w:val="000736F0"/>
    <w:rsid w:val="0007392C"/>
    <w:rsid w:val="00073C36"/>
    <w:rsid w:val="000742F2"/>
    <w:rsid w:val="000747B0"/>
    <w:rsid w:val="0007574A"/>
    <w:rsid w:val="00075B8B"/>
    <w:rsid w:val="00075C0B"/>
    <w:rsid w:val="00076063"/>
    <w:rsid w:val="00076815"/>
    <w:rsid w:val="00076985"/>
    <w:rsid w:val="00076FE6"/>
    <w:rsid w:val="0007728A"/>
    <w:rsid w:val="00077660"/>
    <w:rsid w:val="00077A8A"/>
    <w:rsid w:val="00077D1E"/>
    <w:rsid w:val="00077E64"/>
    <w:rsid w:val="00077F03"/>
    <w:rsid w:val="00080195"/>
    <w:rsid w:val="0008067A"/>
    <w:rsid w:val="00080B41"/>
    <w:rsid w:val="00081089"/>
    <w:rsid w:val="00081443"/>
    <w:rsid w:val="00081957"/>
    <w:rsid w:val="00082205"/>
    <w:rsid w:val="00082489"/>
    <w:rsid w:val="00082AD6"/>
    <w:rsid w:val="000831E9"/>
    <w:rsid w:val="00083641"/>
    <w:rsid w:val="00083776"/>
    <w:rsid w:val="0008393D"/>
    <w:rsid w:val="0008436B"/>
    <w:rsid w:val="00084EB6"/>
    <w:rsid w:val="000853CD"/>
    <w:rsid w:val="00085532"/>
    <w:rsid w:val="00085581"/>
    <w:rsid w:val="00085870"/>
    <w:rsid w:val="000859E1"/>
    <w:rsid w:val="00087847"/>
    <w:rsid w:val="000902BA"/>
    <w:rsid w:val="0009061D"/>
    <w:rsid w:val="00090B6D"/>
    <w:rsid w:val="00090BDA"/>
    <w:rsid w:val="00090C45"/>
    <w:rsid w:val="00091110"/>
    <w:rsid w:val="00091496"/>
    <w:rsid w:val="00091B37"/>
    <w:rsid w:val="00091C13"/>
    <w:rsid w:val="000922E1"/>
    <w:rsid w:val="00092473"/>
    <w:rsid w:val="000929E3"/>
    <w:rsid w:val="00092B66"/>
    <w:rsid w:val="00092D2A"/>
    <w:rsid w:val="0009322F"/>
    <w:rsid w:val="00093394"/>
    <w:rsid w:val="000939E3"/>
    <w:rsid w:val="00093C90"/>
    <w:rsid w:val="00093CE2"/>
    <w:rsid w:val="00094421"/>
    <w:rsid w:val="0009504D"/>
    <w:rsid w:val="00095423"/>
    <w:rsid w:val="000960E0"/>
    <w:rsid w:val="00096907"/>
    <w:rsid w:val="00096D49"/>
    <w:rsid w:val="00096F12"/>
    <w:rsid w:val="000A02D1"/>
    <w:rsid w:val="000A03A8"/>
    <w:rsid w:val="000A0658"/>
    <w:rsid w:val="000A0DDE"/>
    <w:rsid w:val="000A0F78"/>
    <w:rsid w:val="000A1412"/>
    <w:rsid w:val="000A2170"/>
    <w:rsid w:val="000A281E"/>
    <w:rsid w:val="000A3632"/>
    <w:rsid w:val="000A3A3D"/>
    <w:rsid w:val="000A3AE9"/>
    <w:rsid w:val="000A3F27"/>
    <w:rsid w:val="000A4300"/>
    <w:rsid w:val="000A478A"/>
    <w:rsid w:val="000A50F8"/>
    <w:rsid w:val="000A5124"/>
    <w:rsid w:val="000A5557"/>
    <w:rsid w:val="000A55BC"/>
    <w:rsid w:val="000A55FC"/>
    <w:rsid w:val="000A5957"/>
    <w:rsid w:val="000A5BDD"/>
    <w:rsid w:val="000A5D41"/>
    <w:rsid w:val="000A604C"/>
    <w:rsid w:val="000A62AC"/>
    <w:rsid w:val="000A7007"/>
    <w:rsid w:val="000A71BF"/>
    <w:rsid w:val="000A7CBF"/>
    <w:rsid w:val="000B0332"/>
    <w:rsid w:val="000B189A"/>
    <w:rsid w:val="000B20F0"/>
    <w:rsid w:val="000B2246"/>
    <w:rsid w:val="000B29C7"/>
    <w:rsid w:val="000B39FE"/>
    <w:rsid w:val="000B3A71"/>
    <w:rsid w:val="000B4577"/>
    <w:rsid w:val="000B46A5"/>
    <w:rsid w:val="000B5144"/>
    <w:rsid w:val="000B537C"/>
    <w:rsid w:val="000B575A"/>
    <w:rsid w:val="000B5ED3"/>
    <w:rsid w:val="000B6ECA"/>
    <w:rsid w:val="000B7290"/>
    <w:rsid w:val="000B7DCB"/>
    <w:rsid w:val="000B7E63"/>
    <w:rsid w:val="000C04A1"/>
    <w:rsid w:val="000C0807"/>
    <w:rsid w:val="000C0C4E"/>
    <w:rsid w:val="000C1333"/>
    <w:rsid w:val="000C15AB"/>
    <w:rsid w:val="000C1AE2"/>
    <w:rsid w:val="000C1C3E"/>
    <w:rsid w:val="000C1C67"/>
    <w:rsid w:val="000C1CA9"/>
    <w:rsid w:val="000C2270"/>
    <w:rsid w:val="000C229A"/>
    <w:rsid w:val="000C2367"/>
    <w:rsid w:val="000C2420"/>
    <w:rsid w:val="000C287C"/>
    <w:rsid w:val="000C30E5"/>
    <w:rsid w:val="000C31FB"/>
    <w:rsid w:val="000C476C"/>
    <w:rsid w:val="000C5561"/>
    <w:rsid w:val="000C5F38"/>
    <w:rsid w:val="000C6F13"/>
    <w:rsid w:val="000D038B"/>
    <w:rsid w:val="000D03E6"/>
    <w:rsid w:val="000D040B"/>
    <w:rsid w:val="000D04C1"/>
    <w:rsid w:val="000D185C"/>
    <w:rsid w:val="000D1AD7"/>
    <w:rsid w:val="000D204E"/>
    <w:rsid w:val="000D2B95"/>
    <w:rsid w:val="000D2E78"/>
    <w:rsid w:val="000D397D"/>
    <w:rsid w:val="000D3A88"/>
    <w:rsid w:val="000D3C99"/>
    <w:rsid w:val="000D4950"/>
    <w:rsid w:val="000D4A83"/>
    <w:rsid w:val="000D4E6F"/>
    <w:rsid w:val="000D7099"/>
    <w:rsid w:val="000D73F3"/>
    <w:rsid w:val="000D7EEE"/>
    <w:rsid w:val="000E0BF9"/>
    <w:rsid w:val="000E0C1B"/>
    <w:rsid w:val="000E10C5"/>
    <w:rsid w:val="000E1290"/>
    <w:rsid w:val="000E1384"/>
    <w:rsid w:val="000E1755"/>
    <w:rsid w:val="000E1BC6"/>
    <w:rsid w:val="000E1D64"/>
    <w:rsid w:val="000E1E91"/>
    <w:rsid w:val="000E28BF"/>
    <w:rsid w:val="000E2CE3"/>
    <w:rsid w:val="000E3533"/>
    <w:rsid w:val="000E38D2"/>
    <w:rsid w:val="000E3A30"/>
    <w:rsid w:val="000E3E0D"/>
    <w:rsid w:val="000E3FDA"/>
    <w:rsid w:val="000E444F"/>
    <w:rsid w:val="000E44E3"/>
    <w:rsid w:val="000E4F27"/>
    <w:rsid w:val="000E52C4"/>
    <w:rsid w:val="000E5B2A"/>
    <w:rsid w:val="000E5C5F"/>
    <w:rsid w:val="000E5FF7"/>
    <w:rsid w:val="000E6022"/>
    <w:rsid w:val="000E6139"/>
    <w:rsid w:val="000E776D"/>
    <w:rsid w:val="000F0FFF"/>
    <w:rsid w:val="000F1327"/>
    <w:rsid w:val="000F1415"/>
    <w:rsid w:val="000F2766"/>
    <w:rsid w:val="000F2FE2"/>
    <w:rsid w:val="000F30A1"/>
    <w:rsid w:val="000F32B0"/>
    <w:rsid w:val="000F3896"/>
    <w:rsid w:val="000F3BEA"/>
    <w:rsid w:val="000F3DCF"/>
    <w:rsid w:val="000F417D"/>
    <w:rsid w:val="000F45B6"/>
    <w:rsid w:val="000F52B7"/>
    <w:rsid w:val="000F5727"/>
    <w:rsid w:val="000F609F"/>
    <w:rsid w:val="000F772C"/>
    <w:rsid w:val="000F7E12"/>
    <w:rsid w:val="000F7EE5"/>
    <w:rsid w:val="0010039E"/>
    <w:rsid w:val="00100CB3"/>
    <w:rsid w:val="001012E5"/>
    <w:rsid w:val="001015DA"/>
    <w:rsid w:val="001015E7"/>
    <w:rsid w:val="0010168E"/>
    <w:rsid w:val="001018D6"/>
    <w:rsid w:val="00101A3A"/>
    <w:rsid w:val="00101BF1"/>
    <w:rsid w:val="00102534"/>
    <w:rsid w:val="001029DE"/>
    <w:rsid w:val="00102D20"/>
    <w:rsid w:val="00103189"/>
    <w:rsid w:val="00103BCD"/>
    <w:rsid w:val="00103DF7"/>
    <w:rsid w:val="00104238"/>
    <w:rsid w:val="0010448F"/>
    <w:rsid w:val="00104B5C"/>
    <w:rsid w:val="00104CBF"/>
    <w:rsid w:val="001052F8"/>
    <w:rsid w:val="00106449"/>
    <w:rsid w:val="0010661B"/>
    <w:rsid w:val="00107041"/>
    <w:rsid w:val="00107180"/>
    <w:rsid w:val="001071FD"/>
    <w:rsid w:val="0011027E"/>
    <w:rsid w:val="00110326"/>
    <w:rsid w:val="00110B7F"/>
    <w:rsid w:val="001111D7"/>
    <w:rsid w:val="00111276"/>
    <w:rsid w:val="00111835"/>
    <w:rsid w:val="0011199F"/>
    <w:rsid w:val="00111E3B"/>
    <w:rsid w:val="00112D1E"/>
    <w:rsid w:val="00112E20"/>
    <w:rsid w:val="0011302D"/>
    <w:rsid w:val="00113122"/>
    <w:rsid w:val="0011366F"/>
    <w:rsid w:val="00113A28"/>
    <w:rsid w:val="00113B44"/>
    <w:rsid w:val="00114342"/>
    <w:rsid w:val="0011445B"/>
    <w:rsid w:val="00114F13"/>
    <w:rsid w:val="00115789"/>
    <w:rsid w:val="00115873"/>
    <w:rsid w:val="00115942"/>
    <w:rsid w:val="00115B26"/>
    <w:rsid w:val="00115FDF"/>
    <w:rsid w:val="001160F6"/>
    <w:rsid w:val="00116738"/>
    <w:rsid w:val="001169AD"/>
    <w:rsid w:val="00116B57"/>
    <w:rsid w:val="00116F55"/>
    <w:rsid w:val="00117025"/>
    <w:rsid w:val="00117508"/>
    <w:rsid w:val="001208CA"/>
    <w:rsid w:val="00120BF0"/>
    <w:rsid w:val="00121544"/>
    <w:rsid w:val="00121790"/>
    <w:rsid w:val="0012184C"/>
    <w:rsid w:val="001220F7"/>
    <w:rsid w:val="001223FB"/>
    <w:rsid w:val="0012289D"/>
    <w:rsid w:val="00122D48"/>
    <w:rsid w:val="00123238"/>
    <w:rsid w:val="001239A5"/>
    <w:rsid w:val="00123AC1"/>
    <w:rsid w:val="00123C54"/>
    <w:rsid w:val="001241D1"/>
    <w:rsid w:val="00124658"/>
    <w:rsid w:val="00124A58"/>
    <w:rsid w:val="0012552C"/>
    <w:rsid w:val="00125964"/>
    <w:rsid w:val="00125EC0"/>
    <w:rsid w:val="001260CE"/>
    <w:rsid w:val="0012622B"/>
    <w:rsid w:val="001262D4"/>
    <w:rsid w:val="0012651F"/>
    <w:rsid w:val="00126622"/>
    <w:rsid w:val="001266FA"/>
    <w:rsid w:val="00126C8E"/>
    <w:rsid w:val="00126EDA"/>
    <w:rsid w:val="00126F76"/>
    <w:rsid w:val="001270FA"/>
    <w:rsid w:val="001271D7"/>
    <w:rsid w:val="00127207"/>
    <w:rsid w:val="00127731"/>
    <w:rsid w:val="00127D11"/>
    <w:rsid w:val="00127F8C"/>
    <w:rsid w:val="00127FC7"/>
    <w:rsid w:val="001308C4"/>
    <w:rsid w:val="00131B94"/>
    <w:rsid w:val="00132C8A"/>
    <w:rsid w:val="00132EA9"/>
    <w:rsid w:val="00133059"/>
    <w:rsid w:val="00134005"/>
    <w:rsid w:val="00134504"/>
    <w:rsid w:val="0013483B"/>
    <w:rsid w:val="0013556D"/>
    <w:rsid w:val="00135F72"/>
    <w:rsid w:val="00136095"/>
    <w:rsid w:val="00136EA7"/>
    <w:rsid w:val="0013718D"/>
    <w:rsid w:val="001375FC"/>
    <w:rsid w:val="0013769E"/>
    <w:rsid w:val="0014050A"/>
    <w:rsid w:val="001408F8"/>
    <w:rsid w:val="00140A17"/>
    <w:rsid w:val="00140B0C"/>
    <w:rsid w:val="00141BAB"/>
    <w:rsid w:val="001421A8"/>
    <w:rsid w:val="001423B6"/>
    <w:rsid w:val="00142578"/>
    <w:rsid w:val="00142D64"/>
    <w:rsid w:val="001434FF"/>
    <w:rsid w:val="001438FB"/>
    <w:rsid w:val="001439FB"/>
    <w:rsid w:val="00143CB9"/>
    <w:rsid w:val="00143DD6"/>
    <w:rsid w:val="00144365"/>
    <w:rsid w:val="001447E7"/>
    <w:rsid w:val="00145529"/>
    <w:rsid w:val="001457AE"/>
    <w:rsid w:val="00145995"/>
    <w:rsid w:val="00145EBF"/>
    <w:rsid w:val="00146022"/>
    <w:rsid w:val="0014616D"/>
    <w:rsid w:val="00146257"/>
    <w:rsid w:val="00146383"/>
    <w:rsid w:val="00146EB7"/>
    <w:rsid w:val="00146EC9"/>
    <w:rsid w:val="00147147"/>
    <w:rsid w:val="001476D4"/>
    <w:rsid w:val="00150A84"/>
    <w:rsid w:val="00151134"/>
    <w:rsid w:val="0015164A"/>
    <w:rsid w:val="00152692"/>
    <w:rsid w:val="00152848"/>
    <w:rsid w:val="001539F3"/>
    <w:rsid w:val="001542F0"/>
    <w:rsid w:val="001543FF"/>
    <w:rsid w:val="00154BE9"/>
    <w:rsid w:val="0015520A"/>
    <w:rsid w:val="001554AF"/>
    <w:rsid w:val="00155895"/>
    <w:rsid w:val="001559BD"/>
    <w:rsid w:val="00155D5E"/>
    <w:rsid w:val="00155DDE"/>
    <w:rsid w:val="00155FAF"/>
    <w:rsid w:val="00156207"/>
    <w:rsid w:val="0015658F"/>
    <w:rsid w:val="00156627"/>
    <w:rsid w:val="0015702D"/>
    <w:rsid w:val="0015769E"/>
    <w:rsid w:val="00157B00"/>
    <w:rsid w:val="00157F99"/>
    <w:rsid w:val="00160E79"/>
    <w:rsid w:val="00161E16"/>
    <w:rsid w:val="00162042"/>
    <w:rsid w:val="001621AF"/>
    <w:rsid w:val="001622F0"/>
    <w:rsid w:val="001625F8"/>
    <w:rsid w:val="001627D9"/>
    <w:rsid w:val="00163024"/>
    <w:rsid w:val="001631D5"/>
    <w:rsid w:val="0016329D"/>
    <w:rsid w:val="0016358C"/>
    <w:rsid w:val="00163D5D"/>
    <w:rsid w:val="00164079"/>
    <w:rsid w:val="00164370"/>
    <w:rsid w:val="001653BA"/>
    <w:rsid w:val="0016567A"/>
    <w:rsid w:val="001660D4"/>
    <w:rsid w:val="00166892"/>
    <w:rsid w:val="001669C6"/>
    <w:rsid w:val="00167073"/>
    <w:rsid w:val="0016731C"/>
    <w:rsid w:val="0016735A"/>
    <w:rsid w:val="00167587"/>
    <w:rsid w:val="00170923"/>
    <w:rsid w:val="00170AAF"/>
    <w:rsid w:val="00170F0B"/>
    <w:rsid w:val="00170FCC"/>
    <w:rsid w:val="0017174D"/>
    <w:rsid w:val="00171A2D"/>
    <w:rsid w:val="00171D07"/>
    <w:rsid w:val="00172D18"/>
    <w:rsid w:val="00172F3D"/>
    <w:rsid w:val="00172FB2"/>
    <w:rsid w:val="001731DC"/>
    <w:rsid w:val="0017323F"/>
    <w:rsid w:val="001745CE"/>
    <w:rsid w:val="00175146"/>
    <w:rsid w:val="00175225"/>
    <w:rsid w:val="00175489"/>
    <w:rsid w:val="0017550E"/>
    <w:rsid w:val="001759F6"/>
    <w:rsid w:val="00175AA5"/>
    <w:rsid w:val="00176227"/>
    <w:rsid w:val="00176708"/>
    <w:rsid w:val="001769AD"/>
    <w:rsid w:val="00176C49"/>
    <w:rsid w:val="00177367"/>
    <w:rsid w:val="0017780B"/>
    <w:rsid w:val="001778A8"/>
    <w:rsid w:val="00177F51"/>
    <w:rsid w:val="001801F8"/>
    <w:rsid w:val="0018047D"/>
    <w:rsid w:val="00181307"/>
    <w:rsid w:val="001815D5"/>
    <w:rsid w:val="00181F69"/>
    <w:rsid w:val="00182497"/>
    <w:rsid w:val="00182630"/>
    <w:rsid w:val="00182A26"/>
    <w:rsid w:val="00182CB5"/>
    <w:rsid w:val="0018332E"/>
    <w:rsid w:val="001837BD"/>
    <w:rsid w:val="00183869"/>
    <w:rsid w:val="001838EB"/>
    <w:rsid w:val="001839FA"/>
    <w:rsid w:val="00184441"/>
    <w:rsid w:val="00184914"/>
    <w:rsid w:val="00184B73"/>
    <w:rsid w:val="00184C29"/>
    <w:rsid w:val="00184CEB"/>
    <w:rsid w:val="001851AD"/>
    <w:rsid w:val="00185228"/>
    <w:rsid w:val="00185AD8"/>
    <w:rsid w:val="00185B27"/>
    <w:rsid w:val="00185D95"/>
    <w:rsid w:val="001860C6"/>
    <w:rsid w:val="001862E9"/>
    <w:rsid w:val="001862F8"/>
    <w:rsid w:val="001863CA"/>
    <w:rsid w:val="00186791"/>
    <w:rsid w:val="00186B0F"/>
    <w:rsid w:val="00190023"/>
    <w:rsid w:val="001904F3"/>
    <w:rsid w:val="00191462"/>
    <w:rsid w:val="00191582"/>
    <w:rsid w:val="00191B4B"/>
    <w:rsid w:val="00192627"/>
    <w:rsid w:val="001926E0"/>
    <w:rsid w:val="00193142"/>
    <w:rsid w:val="00193E48"/>
    <w:rsid w:val="00194DE2"/>
    <w:rsid w:val="00196097"/>
    <w:rsid w:val="00196692"/>
    <w:rsid w:val="001966D2"/>
    <w:rsid w:val="0019671C"/>
    <w:rsid w:val="0019751E"/>
    <w:rsid w:val="001A0318"/>
    <w:rsid w:val="001A12B1"/>
    <w:rsid w:val="001A1405"/>
    <w:rsid w:val="001A1528"/>
    <w:rsid w:val="001A243C"/>
    <w:rsid w:val="001A2787"/>
    <w:rsid w:val="001A2B6D"/>
    <w:rsid w:val="001A2BA6"/>
    <w:rsid w:val="001A2EAA"/>
    <w:rsid w:val="001A3156"/>
    <w:rsid w:val="001A3334"/>
    <w:rsid w:val="001A3BA6"/>
    <w:rsid w:val="001A4243"/>
    <w:rsid w:val="001A466D"/>
    <w:rsid w:val="001A4D21"/>
    <w:rsid w:val="001A4F6C"/>
    <w:rsid w:val="001A5216"/>
    <w:rsid w:val="001A5494"/>
    <w:rsid w:val="001A5AB5"/>
    <w:rsid w:val="001A5E75"/>
    <w:rsid w:val="001A7903"/>
    <w:rsid w:val="001A7A04"/>
    <w:rsid w:val="001B015A"/>
    <w:rsid w:val="001B0C1D"/>
    <w:rsid w:val="001B15D0"/>
    <w:rsid w:val="001B177F"/>
    <w:rsid w:val="001B2009"/>
    <w:rsid w:val="001B23A1"/>
    <w:rsid w:val="001B2D64"/>
    <w:rsid w:val="001B361B"/>
    <w:rsid w:val="001B36DA"/>
    <w:rsid w:val="001B43C9"/>
    <w:rsid w:val="001B4B47"/>
    <w:rsid w:val="001B4F52"/>
    <w:rsid w:val="001B53D0"/>
    <w:rsid w:val="001B5CF7"/>
    <w:rsid w:val="001B68FA"/>
    <w:rsid w:val="001B6BA4"/>
    <w:rsid w:val="001B70FD"/>
    <w:rsid w:val="001B7512"/>
    <w:rsid w:val="001B77AD"/>
    <w:rsid w:val="001B7B9A"/>
    <w:rsid w:val="001B7C2E"/>
    <w:rsid w:val="001C04B3"/>
    <w:rsid w:val="001C083D"/>
    <w:rsid w:val="001C170B"/>
    <w:rsid w:val="001C1951"/>
    <w:rsid w:val="001C1E10"/>
    <w:rsid w:val="001C216B"/>
    <w:rsid w:val="001C3E26"/>
    <w:rsid w:val="001C3FCC"/>
    <w:rsid w:val="001C423C"/>
    <w:rsid w:val="001C4344"/>
    <w:rsid w:val="001C5733"/>
    <w:rsid w:val="001C6132"/>
    <w:rsid w:val="001C6938"/>
    <w:rsid w:val="001C6CD7"/>
    <w:rsid w:val="001D0046"/>
    <w:rsid w:val="001D1016"/>
    <w:rsid w:val="001D1192"/>
    <w:rsid w:val="001D1220"/>
    <w:rsid w:val="001D2ACA"/>
    <w:rsid w:val="001D2B93"/>
    <w:rsid w:val="001D3820"/>
    <w:rsid w:val="001D395D"/>
    <w:rsid w:val="001D3A1E"/>
    <w:rsid w:val="001D3B4D"/>
    <w:rsid w:val="001D3CC4"/>
    <w:rsid w:val="001D49FD"/>
    <w:rsid w:val="001D4E09"/>
    <w:rsid w:val="001D4EEF"/>
    <w:rsid w:val="001D5435"/>
    <w:rsid w:val="001D5F86"/>
    <w:rsid w:val="001D6030"/>
    <w:rsid w:val="001D6618"/>
    <w:rsid w:val="001D6D92"/>
    <w:rsid w:val="001D71C9"/>
    <w:rsid w:val="001E0A9C"/>
    <w:rsid w:val="001E0C2E"/>
    <w:rsid w:val="001E0ECE"/>
    <w:rsid w:val="001E14EC"/>
    <w:rsid w:val="001E164C"/>
    <w:rsid w:val="001E1978"/>
    <w:rsid w:val="001E1AC1"/>
    <w:rsid w:val="001E1CE7"/>
    <w:rsid w:val="001E2349"/>
    <w:rsid w:val="001E2A0B"/>
    <w:rsid w:val="001E2E4E"/>
    <w:rsid w:val="001E3542"/>
    <w:rsid w:val="001E374C"/>
    <w:rsid w:val="001E3F18"/>
    <w:rsid w:val="001E3FC4"/>
    <w:rsid w:val="001E4B0C"/>
    <w:rsid w:val="001E4D79"/>
    <w:rsid w:val="001E4F70"/>
    <w:rsid w:val="001E5F93"/>
    <w:rsid w:val="001E618A"/>
    <w:rsid w:val="001E65D5"/>
    <w:rsid w:val="001E6C70"/>
    <w:rsid w:val="001E6D0A"/>
    <w:rsid w:val="001E6E8C"/>
    <w:rsid w:val="001E786B"/>
    <w:rsid w:val="001E787E"/>
    <w:rsid w:val="001E7F13"/>
    <w:rsid w:val="001F08D0"/>
    <w:rsid w:val="001F0FA0"/>
    <w:rsid w:val="001F11A1"/>
    <w:rsid w:val="001F1216"/>
    <w:rsid w:val="001F164E"/>
    <w:rsid w:val="001F16EF"/>
    <w:rsid w:val="001F1A96"/>
    <w:rsid w:val="001F1EBB"/>
    <w:rsid w:val="001F25CC"/>
    <w:rsid w:val="001F2BE4"/>
    <w:rsid w:val="001F2DD5"/>
    <w:rsid w:val="001F3B56"/>
    <w:rsid w:val="001F429B"/>
    <w:rsid w:val="001F487C"/>
    <w:rsid w:val="001F48BB"/>
    <w:rsid w:val="001F4D18"/>
    <w:rsid w:val="001F507E"/>
    <w:rsid w:val="001F54FD"/>
    <w:rsid w:val="001F5AB8"/>
    <w:rsid w:val="001F5CFA"/>
    <w:rsid w:val="001F6282"/>
    <w:rsid w:val="001F6FE0"/>
    <w:rsid w:val="001F725D"/>
    <w:rsid w:val="001F7866"/>
    <w:rsid w:val="001F7B13"/>
    <w:rsid w:val="001F7BFE"/>
    <w:rsid w:val="001F7FAB"/>
    <w:rsid w:val="0020018D"/>
    <w:rsid w:val="00200299"/>
    <w:rsid w:val="00200BC2"/>
    <w:rsid w:val="002012F7"/>
    <w:rsid w:val="002015B4"/>
    <w:rsid w:val="00201670"/>
    <w:rsid w:val="00201B45"/>
    <w:rsid w:val="00201DE2"/>
    <w:rsid w:val="00201E31"/>
    <w:rsid w:val="0020275B"/>
    <w:rsid w:val="00202781"/>
    <w:rsid w:val="00203375"/>
    <w:rsid w:val="00203CD8"/>
    <w:rsid w:val="00203FD2"/>
    <w:rsid w:val="00204509"/>
    <w:rsid w:val="002045DB"/>
    <w:rsid w:val="002046B3"/>
    <w:rsid w:val="00204FD5"/>
    <w:rsid w:val="002050E2"/>
    <w:rsid w:val="00205320"/>
    <w:rsid w:val="0020547D"/>
    <w:rsid w:val="002054CD"/>
    <w:rsid w:val="002059B7"/>
    <w:rsid w:val="00205E2C"/>
    <w:rsid w:val="002069A1"/>
    <w:rsid w:val="00206AB6"/>
    <w:rsid w:val="00206CE5"/>
    <w:rsid w:val="002072D0"/>
    <w:rsid w:val="002079E8"/>
    <w:rsid w:val="00207EAF"/>
    <w:rsid w:val="0021013E"/>
    <w:rsid w:val="00210A28"/>
    <w:rsid w:val="002111D8"/>
    <w:rsid w:val="002111EE"/>
    <w:rsid w:val="00212FB8"/>
    <w:rsid w:val="00213310"/>
    <w:rsid w:val="00213D5B"/>
    <w:rsid w:val="00213DF4"/>
    <w:rsid w:val="00213FCD"/>
    <w:rsid w:val="00214398"/>
    <w:rsid w:val="002149E4"/>
    <w:rsid w:val="00214E8E"/>
    <w:rsid w:val="002151B7"/>
    <w:rsid w:val="0021651A"/>
    <w:rsid w:val="0021739D"/>
    <w:rsid w:val="0021754F"/>
    <w:rsid w:val="00217B4D"/>
    <w:rsid w:val="00217D55"/>
    <w:rsid w:val="00220162"/>
    <w:rsid w:val="00220D6A"/>
    <w:rsid w:val="00222176"/>
    <w:rsid w:val="0022227A"/>
    <w:rsid w:val="002224F4"/>
    <w:rsid w:val="00222889"/>
    <w:rsid w:val="0022329C"/>
    <w:rsid w:val="00223405"/>
    <w:rsid w:val="002235E5"/>
    <w:rsid w:val="00223FA4"/>
    <w:rsid w:val="00224434"/>
    <w:rsid w:val="002249BE"/>
    <w:rsid w:val="0022615D"/>
    <w:rsid w:val="00226910"/>
    <w:rsid w:val="00226CEB"/>
    <w:rsid w:val="00227063"/>
    <w:rsid w:val="0022715E"/>
    <w:rsid w:val="0022721F"/>
    <w:rsid w:val="002276FD"/>
    <w:rsid w:val="0022779B"/>
    <w:rsid w:val="00227D52"/>
    <w:rsid w:val="00227D80"/>
    <w:rsid w:val="00230201"/>
    <w:rsid w:val="00230693"/>
    <w:rsid w:val="00230DED"/>
    <w:rsid w:val="002312DD"/>
    <w:rsid w:val="00231C81"/>
    <w:rsid w:val="00232050"/>
    <w:rsid w:val="002320B1"/>
    <w:rsid w:val="00232446"/>
    <w:rsid w:val="0023288A"/>
    <w:rsid w:val="002330F2"/>
    <w:rsid w:val="00233229"/>
    <w:rsid w:val="002338AE"/>
    <w:rsid w:val="00233BF6"/>
    <w:rsid w:val="00233CF4"/>
    <w:rsid w:val="00234B85"/>
    <w:rsid w:val="002352F2"/>
    <w:rsid w:val="002354B7"/>
    <w:rsid w:val="00235871"/>
    <w:rsid w:val="00235BB8"/>
    <w:rsid w:val="00235E66"/>
    <w:rsid w:val="0023605A"/>
    <w:rsid w:val="002362A7"/>
    <w:rsid w:val="0023694B"/>
    <w:rsid w:val="00236F6B"/>
    <w:rsid w:val="0023759E"/>
    <w:rsid w:val="002379C2"/>
    <w:rsid w:val="0024058A"/>
    <w:rsid w:val="002408E9"/>
    <w:rsid w:val="00240AA4"/>
    <w:rsid w:val="00240B2E"/>
    <w:rsid w:val="00240C6D"/>
    <w:rsid w:val="00241359"/>
    <w:rsid w:val="0024137A"/>
    <w:rsid w:val="002413ED"/>
    <w:rsid w:val="002414CA"/>
    <w:rsid w:val="00241B3E"/>
    <w:rsid w:val="00241BF7"/>
    <w:rsid w:val="00241E25"/>
    <w:rsid w:val="002422F0"/>
    <w:rsid w:val="0024274B"/>
    <w:rsid w:val="00242EB0"/>
    <w:rsid w:val="002433B7"/>
    <w:rsid w:val="00243772"/>
    <w:rsid w:val="00243996"/>
    <w:rsid w:val="00243AF7"/>
    <w:rsid w:val="00244816"/>
    <w:rsid w:val="002452C8"/>
    <w:rsid w:val="0024549D"/>
    <w:rsid w:val="0024615D"/>
    <w:rsid w:val="002462BD"/>
    <w:rsid w:val="00246443"/>
    <w:rsid w:val="00246BB3"/>
    <w:rsid w:val="00246F0C"/>
    <w:rsid w:val="0024788F"/>
    <w:rsid w:val="00247C28"/>
    <w:rsid w:val="002503E4"/>
    <w:rsid w:val="00250F71"/>
    <w:rsid w:val="0025238B"/>
    <w:rsid w:val="00252604"/>
    <w:rsid w:val="00252AEA"/>
    <w:rsid w:val="00252E35"/>
    <w:rsid w:val="002531FF"/>
    <w:rsid w:val="0025352B"/>
    <w:rsid w:val="00254125"/>
    <w:rsid w:val="002546A8"/>
    <w:rsid w:val="00254D51"/>
    <w:rsid w:val="0025517D"/>
    <w:rsid w:val="002556A5"/>
    <w:rsid w:val="0025576B"/>
    <w:rsid w:val="00255A10"/>
    <w:rsid w:val="00256027"/>
    <w:rsid w:val="00256DEA"/>
    <w:rsid w:val="00256EE1"/>
    <w:rsid w:val="0025732D"/>
    <w:rsid w:val="0025734E"/>
    <w:rsid w:val="00257380"/>
    <w:rsid w:val="0025753A"/>
    <w:rsid w:val="002579E0"/>
    <w:rsid w:val="00257FFB"/>
    <w:rsid w:val="002609E5"/>
    <w:rsid w:val="00260CAA"/>
    <w:rsid w:val="002611B5"/>
    <w:rsid w:val="002615D9"/>
    <w:rsid w:val="002618F3"/>
    <w:rsid w:val="00261FDF"/>
    <w:rsid w:val="0026280C"/>
    <w:rsid w:val="00262A43"/>
    <w:rsid w:val="0026329D"/>
    <w:rsid w:val="00263DC9"/>
    <w:rsid w:val="00264012"/>
    <w:rsid w:val="0026448F"/>
    <w:rsid w:val="00264677"/>
    <w:rsid w:val="00264957"/>
    <w:rsid w:val="00264BDE"/>
    <w:rsid w:val="00266015"/>
    <w:rsid w:val="0026604B"/>
    <w:rsid w:val="0026652C"/>
    <w:rsid w:val="00266A1C"/>
    <w:rsid w:val="00267109"/>
    <w:rsid w:val="00267551"/>
    <w:rsid w:val="00267CFE"/>
    <w:rsid w:val="00270105"/>
    <w:rsid w:val="002709D6"/>
    <w:rsid w:val="00270CF7"/>
    <w:rsid w:val="00270D14"/>
    <w:rsid w:val="00270D51"/>
    <w:rsid w:val="002711FD"/>
    <w:rsid w:val="00271384"/>
    <w:rsid w:val="0027197F"/>
    <w:rsid w:val="00272443"/>
    <w:rsid w:val="002728F8"/>
    <w:rsid w:val="00272913"/>
    <w:rsid w:val="00273697"/>
    <w:rsid w:val="0027386B"/>
    <w:rsid w:val="00273B25"/>
    <w:rsid w:val="00274539"/>
    <w:rsid w:val="0027454A"/>
    <w:rsid w:val="00274882"/>
    <w:rsid w:val="00274B26"/>
    <w:rsid w:val="0027590E"/>
    <w:rsid w:val="00276008"/>
    <w:rsid w:val="00276476"/>
    <w:rsid w:val="0027669F"/>
    <w:rsid w:val="002767E7"/>
    <w:rsid w:val="00276C76"/>
    <w:rsid w:val="00276C93"/>
    <w:rsid w:val="002773CC"/>
    <w:rsid w:val="00277A4B"/>
    <w:rsid w:val="00277B5B"/>
    <w:rsid w:val="00277EAB"/>
    <w:rsid w:val="00280020"/>
    <w:rsid w:val="002803CA"/>
    <w:rsid w:val="00280890"/>
    <w:rsid w:val="00280D1E"/>
    <w:rsid w:val="00280E12"/>
    <w:rsid w:val="002811ED"/>
    <w:rsid w:val="00281650"/>
    <w:rsid w:val="00281F04"/>
    <w:rsid w:val="0028218D"/>
    <w:rsid w:val="002825D7"/>
    <w:rsid w:val="002827D5"/>
    <w:rsid w:val="00283C08"/>
    <w:rsid w:val="002841B0"/>
    <w:rsid w:val="002842AE"/>
    <w:rsid w:val="002844AD"/>
    <w:rsid w:val="0028536B"/>
    <w:rsid w:val="00285DFE"/>
    <w:rsid w:val="002860C0"/>
    <w:rsid w:val="00286B9C"/>
    <w:rsid w:val="00286C6B"/>
    <w:rsid w:val="00286C90"/>
    <w:rsid w:val="00286D20"/>
    <w:rsid w:val="002870AB"/>
    <w:rsid w:val="002874B6"/>
    <w:rsid w:val="00287A2C"/>
    <w:rsid w:val="00287CB7"/>
    <w:rsid w:val="0029018A"/>
    <w:rsid w:val="00290C25"/>
    <w:rsid w:val="00291A06"/>
    <w:rsid w:val="00291D17"/>
    <w:rsid w:val="00291E37"/>
    <w:rsid w:val="00291FCE"/>
    <w:rsid w:val="0029264B"/>
    <w:rsid w:val="0029291A"/>
    <w:rsid w:val="002933BC"/>
    <w:rsid w:val="00293B5B"/>
    <w:rsid w:val="00293E5D"/>
    <w:rsid w:val="00293F52"/>
    <w:rsid w:val="002942F6"/>
    <w:rsid w:val="002946CE"/>
    <w:rsid w:val="002954B8"/>
    <w:rsid w:val="002958D9"/>
    <w:rsid w:val="00295926"/>
    <w:rsid w:val="00295F30"/>
    <w:rsid w:val="00295FF4"/>
    <w:rsid w:val="002973E4"/>
    <w:rsid w:val="00297A7B"/>
    <w:rsid w:val="00297D46"/>
    <w:rsid w:val="00297DAE"/>
    <w:rsid w:val="002A0663"/>
    <w:rsid w:val="002A148A"/>
    <w:rsid w:val="002A173A"/>
    <w:rsid w:val="002A19E7"/>
    <w:rsid w:val="002A1AFE"/>
    <w:rsid w:val="002A1E7D"/>
    <w:rsid w:val="002A1F54"/>
    <w:rsid w:val="002A2972"/>
    <w:rsid w:val="002A2A02"/>
    <w:rsid w:val="002A2C0C"/>
    <w:rsid w:val="002A2FA5"/>
    <w:rsid w:val="002A30CE"/>
    <w:rsid w:val="002A35B9"/>
    <w:rsid w:val="002A3781"/>
    <w:rsid w:val="002A3C4A"/>
    <w:rsid w:val="002A41D8"/>
    <w:rsid w:val="002A43AC"/>
    <w:rsid w:val="002A4611"/>
    <w:rsid w:val="002A4974"/>
    <w:rsid w:val="002A4A4E"/>
    <w:rsid w:val="002A51E2"/>
    <w:rsid w:val="002A525A"/>
    <w:rsid w:val="002A5379"/>
    <w:rsid w:val="002A5938"/>
    <w:rsid w:val="002A5D06"/>
    <w:rsid w:val="002A5F9B"/>
    <w:rsid w:val="002A735D"/>
    <w:rsid w:val="002A799E"/>
    <w:rsid w:val="002B00D5"/>
    <w:rsid w:val="002B027E"/>
    <w:rsid w:val="002B0E7B"/>
    <w:rsid w:val="002B19CF"/>
    <w:rsid w:val="002B1D6E"/>
    <w:rsid w:val="002B21E8"/>
    <w:rsid w:val="002B2522"/>
    <w:rsid w:val="002B2F9A"/>
    <w:rsid w:val="002B3C08"/>
    <w:rsid w:val="002B4A30"/>
    <w:rsid w:val="002B4D79"/>
    <w:rsid w:val="002B4DA4"/>
    <w:rsid w:val="002B50AF"/>
    <w:rsid w:val="002B536C"/>
    <w:rsid w:val="002B5918"/>
    <w:rsid w:val="002B5972"/>
    <w:rsid w:val="002B5A75"/>
    <w:rsid w:val="002B5C3C"/>
    <w:rsid w:val="002B640C"/>
    <w:rsid w:val="002B68E5"/>
    <w:rsid w:val="002B6D3D"/>
    <w:rsid w:val="002B6EE1"/>
    <w:rsid w:val="002B71B7"/>
    <w:rsid w:val="002B721F"/>
    <w:rsid w:val="002B758E"/>
    <w:rsid w:val="002B77C7"/>
    <w:rsid w:val="002B7953"/>
    <w:rsid w:val="002B7C9D"/>
    <w:rsid w:val="002C096B"/>
    <w:rsid w:val="002C15F8"/>
    <w:rsid w:val="002C1846"/>
    <w:rsid w:val="002C243A"/>
    <w:rsid w:val="002C2683"/>
    <w:rsid w:val="002C276A"/>
    <w:rsid w:val="002C35E0"/>
    <w:rsid w:val="002C3BCA"/>
    <w:rsid w:val="002C3BFE"/>
    <w:rsid w:val="002C3E63"/>
    <w:rsid w:val="002C3EEB"/>
    <w:rsid w:val="002C3FFB"/>
    <w:rsid w:val="002C4539"/>
    <w:rsid w:val="002C4D05"/>
    <w:rsid w:val="002C4E66"/>
    <w:rsid w:val="002C4FCC"/>
    <w:rsid w:val="002C5200"/>
    <w:rsid w:val="002C5264"/>
    <w:rsid w:val="002C5357"/>
    <w:rsid w:val="002C574F"/>
    <w:rsid w:val="002C6227"/>
    <w:rsid w:val="002C674D"/>
    <w:rsid w:val="002C6BF1"/>
    <w:rsid w:val="002C7334"/>
    <w:rsid w:val="002C7ABE"/>
    <w:rsid w:val="002C7D89"/>
    <w:rsid w:val="002C7E56"/>
    <w:rsid w:val="002D04D3"/>
    <w:rsid w:val="002D0B6F"/>
    <w:rsid w:val="002D1278"/>
    <w:rsid w:val="002D12A3"/>
    <w:rsid w:val="002D137C"/>
    <w:rsid w:val="002D1D74"/>
    <w:rsid w:val="002D1FE4"/>
    <w:rsid w:val="002D2060"/>
    <w:rsid w:val="002D28FB"/>
    <w:rsid w:val="002D3666"/>
    <w:rsid w:val="002D378F"/>
    <w:rsid w:val="002D4574"/>
    <w:rsid w:val="002D4908"/>
    <w:rsid w:val="002D4D49"/>
    <w:rsid w:val="002D520F"/>
    <w:rsid w:val="002D5331"/>
    <w:rsid w:val="002D54C0"/>
    <w:rsid w:val="002D5E30"/>
    <w:rsid w:val="002D63DC"/>
    <w:rsid w:val="002D6DCC"/>
    <w:rsid w:val="002D6F29"/>
    <w:rsid w:val="002D7076"/>
    <w:rsid w:val="002D7544"/>
    <w:rsid w:val="002D763B"/>
    <w:rsid w:val="002E0022"/>
    <w:rsid w:val="002E01C9"/>
    <w:rsid w:val="002E04B7"/>
    <w:rsid w:val="002E0597"/>
    <w:rsid w:val="002E1CD4"/>
    <w:rsid w:val="002E202F"/>
    <w:rsid w:val="002E21B3"/>
    <w:rsid w:val="002E2564"/>
    <w:rsid w:val="002E273D"/>
    <w:rsid w:val="002E31EA"/>
    <w:rsid w:val="002E462A"/>
    <w:rsid w:val="002E471C"/>
    <w:rsid w:val="002E486B"/>
    <w:rsid w:val="002E5336"/>
    <w:rsid w:val="002E5A68"/>
    <w:rsid w:val="002E5C88"/>
    <w:rsid w:val="002E5FD3"/>
    <w:rsid w:val="002E6514"/>
    <w:rsid w:val="002E6B8D"/>
    <w:rsid w:val="002E6DFC"/>
    <w:rsid w:val="002E7286"/>
    <w:rsid w:val="002E72A8"/>
    <w:rsid w:val="002F0092"/>
    <w:rsid w:val="002F039A"/>
    <w:rsid w:val="002F082A"/>
    <w:rsid w:val="002F0DFB"/>
    <w:rsid w:val="002F0EF8"/>
    <w:rsid w:val="002F10C7"/>
    <w:rsid w:val="002F209A"/>
    <w:rsid w:val="002F2240"/>
    <w:rsid w:val="002F2EC0"/>
    <w:rsid w:val="002F2F3B"/>
    <w:rsid w:val="002F37DD"/>
    <w:rsid w:val="002F3876"/>
    <w:rsid w:val="002F3A4A"/>
    <w:rsid w:val="002F43F4"/>
    <w:rsid w:val="002F445C"/>
    <w:rsid w:val="002F4BE1"/>
    <w:rsid w:val="002F52A2"/>
    <w:rsid w:val="002F5AF4"/>
    <w:rsid w:val="002F5AF8"/>
    <w:rsid w:val="002F72D7"/>
    <w:rsid w:val="00300BD0"/>
    <w:rsid w:val="00300F70"/>
    <w:rsid w:val="003014B9"/>
    <w:rsid w:val="00301D72"/>
    <w:rsid w:val="00301EFE"/>
    <w:rsid w:val="0030206D"/>
    <w:rsid w:val="0030217B"/>
    <w:rsid w:val="00302383"/>
    <w:rsid w:val="00302B04"/>
    <w:rsid w:val="00302FDD"/>
    <w:rsid w:val="0030337F"/>
    <w:rsid w:val="00303625"/>
    <w:rsid w:val="00305136"/>
    <w:rsid w:val="00305B76"/>
    <w:rsid w:val="00305D0B"/>
    <w:rsid w:val="00305F70"/>
    <w:rsid w:val="003060C8"/>
    <w:rsid w:val="00306136"/>
    <w:rsid w:val="003062A3"/>
    <w:rsid w:val="00306736"/>
    <w:rsid w:val="003071FA"/>
    <w:rsid w:val="00307739"/>
    <w:rsid w:val="00307A9B"/>
    <w:rsid w:val="00307C74"/>
    <w:rsid w:val="00307D3E"/>
    <w:rsid w:val="00307E26"/>
    <w:rsid w:val="003100FB"/>
    <w:rsid w:val="00310856"/>
    <w:rsid w:val="00310FB9"/>
    <w:rsid w:val="003111CA"/>
    <w:rsid w:val="0031151F"/>
    <w:rsid w:val="00311DD4"/>
    <w:rsid w:val="003121FD"/>
    <w:rsid w:val="0031253E"/>
    <w:rsid w:val="003129A4"/>
    <w:rsid w:val="00312AB3"/>
    <w:rsid w:val="00312B83"/>
    <w:rsid w:val="00312E58"/>
    <w:rsid w:val="0031300A"/>
    <w:rsid w:val="003130BD"/>
    <w:rsid w:val="00313203"/>
    <w:rsid w:val="003135EF"/>
    <w:rsid w:val="0031421A"/>
    <w:rsid w:val="00314574"/>
    <w:rsid w:val="0031462C"/>
    <w:rsid w:val="003147CF"/>
    <w:rsid w:val="00314F58"/>
    <w:rsid w:val="00315BBD"/>
    <w:rsid w:val="003179F2"/>
    <w:rsid w:val="00317AE4"/>
    <w:rsid w:val="00320637"/>
    <w:rsid w:val="00320B00"/>
    <w:rsid w:val="00320F71"/>
    <w:rsid w:val="00321D90"/>
    <w:rsid w:val="003221F6"/>
    <w:rsid w:val="00322769"/>
    <w:rsid w:val="00322ACF"/>
    <w:rsid w:val="00322FF4"/>
    <w:rsid w:val="00323344"/>
    <w:rsid w:val="00323CF5"/>
    <w:rsid w:val="00324252"/>
    <w:rsid w:val="00324A38"/>
    <w:rsid w:val="00324E02"/>
    <w:rsid w:val="00324F3B"/>
    <w:rsid w:val="003251E4"/>
    <w:rsid w:val="00325429"/>
    <w:rsid w:val="003258AF"/>
    <w:rsid w:val="003266E2"/>
    <w:rsid w:val="003269DD"/>
    <w:rsid w:val="00326A32"/>
    <w:rsid w:val="00326E0E"/>
    <w:rsid w:val="00327A47"/>
    <w:rsid w:val="00330333"/>
    <w:rsid w:val="003304CA"/>
    <w:rsid w:val="003306A6"/>
    <w:rsid w:val="003309CA"/>
    <w:rsid w:val="00330DE0"/>
    <w:rsid w:val="003312E7"/>
    <w:rsid w:val="00331729"/>
    <w:rsid w:val="00331F9D"/>
    <w:rsid w:val="00332192"/>
    <w:rsid w:val="00332480"/>
    <w:rsid w:val="00332AA7"/>
    <w:rsid w:val="00332AB7"/>
    <w:rsid w:val="0033331F"/>
    <w:rsid w:val="003343D1"/>
    <w:rsid w:val="00334557"/>
    <w:rsid w:val="00334651"/>
    <w:rsid w:val="0033476A"/>
    <w:rsid w:val="00334B95"/>
    <w:rsid w:val="00334BD3"/>
    <w:rsid w:val="00334D20"/>
    <w:rsid w:val="0033512E"/>
    <w:rsid w:val="003354D9"/>
    <w:rsid w:val="003359DE"/>
    <w:rsid w:val="003360AF"/>
    <w:rsid w:val="00336212"/>
    <w:rsid w:val="00336F5C"/>
    <w:rsid w:val="003379EC"/>
    <w:rsid w:val="003402B1"/>
    <w:rsid w:val="00340323"/>
    <w:rsid w:val="003406A6"/>
    <w:rsid w:val="00340A99"/>
    <w:rsid w:val="003415CD"/>
    <w:rsid w:val="00341718"/>
    <w:rsid w:val="00342495"/>
    <w:rsid w:val="00342795"/>
    <w:rsid w:val="00342CDD"/>
    <w:rsid w:val="003438DA"/>
    <w:rsid w:val="003446B0"/>
    <w:rsid w:val="0034477D"/>
    <w:rsid w:val="003447E7"/>
    <w:rsid w:val="00344DC7"/>
    <w:rsid w:val="00345506"/>
    <w:rsid w:val="00345C22"/>
    <w:rsid w:val="0034610B"/>
    <w:rsid w:val="003466B4"/>
    <w:rsid w:val="00346DA0"/>
    <w:rsid w:val="00346E09"/>
    <w:rsid w:val="0034789F"/>
    <w:rsid w:val="00347F51"/>
    <w:rsid w:val="00350274"/>
    <w:rsid w:val="003503CC"/>
    <w:rsid w:val="003504F8"/>
    <w:rsid w:val="003506E9"/>
    <w:rsid w:val="00350D5E"/>
    <w:rsid w:val="003512CA"/>
    <w:rsid w:val="003518B4"/>
    <w:rsid w:val="003519E3"/>
    <w:rsid w:val="00351C86"/>
    <w:rsid w:val="00351E1C"/>
    <w:rsid w:val="00352371"/>
    <w:rsid w:val="0035266A"/>
    <w:rsid w:val="003528B9"/>
    <w:rsid w:val="003529F0"/>
    <w:rsid w:val="00352A64"/>
    <w:rsid w:val="0035398C"/>
    <w:rsid w:val="00354D17"/>
    <w:rsid w:val="0035505B"/>
    <w:rsid w:val="00355105"/>
    <w:rsid w:val="0035529C"/>
    <w:rsid w:val="00355828"/>
    <w:rsid w:val="00355FB3"/>
    <w:rsid w:val="00356D3E"/>
    <w:rsid w:val="00356ECE"/>
    <w:rsid w:val="0035701E"/>
    <w:rsid w:val="0035784D"/>
    <w:rsid w:val="00357D12"/>
    <w:rsid w:val="00357EB6"/>
    <w:rsid w:val="003600A1"/>
    <w:rsid w:val="00360249"/>
    <w:rsid w:val="00360324"/>
    <w:rsid w:val="0036051B"/>
    <w:rsid w:val="00361F25"/>
    <w:rsid w:val="0036211A"/>
    <w:rsid w:val="0036219F"/>
    <w:rsid w:val="0036257E"/>
    <w:rsid w:val="00362A82"/>
    <w:rsid w:val="00362EFA"/>
    <w:rsid w:val="00362FFD"/>
    <w:rsid w:val="00363277"/>
    <w:rsid w:val="003645CD"/>
    <w:rsid w:val="00364C65"/>
    <w:rsid w:val="00364C93"/>
    <w:rsid w:val="00364EBD"/>
    <w:rsid w:val="00364FE2"/>
    <w:rsid w:val="003651A0"/>
    <w:rsid w:val="00365B51"/>
    <w:rsid w:val="00366017"/>
    <w:rsid w:val="00366334"/>
    <w:rsid w:val="00366506"/>
    <w:rsid w:val="00366954"/>
    <w:rsid w:val="00366CCF"/>
    <w:rsid w:val="00367794"/>
    <w:rsid w:val="00367A83"/>
    <w:rsid w:val="003708F7"/>
    <w:rsid w:val="00370903"/>
    <w:rsid w:val="00371B92"/>
    <w:rsid w:val="00371F25"/>
    <w:rsid w:val="00372719"/>
    <w:rsid w:val="0037298C"/>
    <w:rsid w:val="00372E35"/>
    <w:rsid w:val="0037323C"/>
    <w:rsid w:val="003736CD"/>
    <w:rsid w:val="00373FCF"/>
    <w:rsid w:val="00374003"/>
    <w:rsid w:val="00374210"/>
    <w:rsid w:val="00374842"/>
    <w:rsid w:val="00374980"/>
    <w:rsid w:val="00374CFA"/>
    <w:rsid w:val="00375235"/>
    <w:rsid w:val="00375271"/>
    <w:rsid w:val="003755C8"/>
    <w:rsid w:val="00375755"/>
    <w:rsid w:val="003760DA"/>
    <w:rsid w:val="003778D7"/>
    <w:rsid w:val="00377FF1"/>
    <w:rsid w:val="00380EE3"/>
    <w:rsid w:val="00381026"/>
    <w:rsid w:val="00381F43"/>
    <w:rsid w:val="003824CE"/>
    <w:rsid w:val="00382761"/>
    <w:rsid w:val="00382783"/>
    <w:rsid w:val="003829AB"/>
    <w:rsid w:val="003830F0"/>
    <w:rsid w:val="0038359B"/>
    <w:rsid w:val="00384323"/>
    <w:rsid w:val="00384576"/>
    <w:rsid w:val="003847AB"/>
    <w:rsid w:val="003847CC"/>
    <w:rsid w:val="0038492F"/>
    <w:rsid w:val="00384CCD"/>
    <w:rsid w:val="00384ECE"/>
    <w:rsid w:val="0038539A"/>
    <w:rsid w:val="0038547F"/>
    <w:rsid w:val="00385737"/>
    <w:rsid w:val="00385E4A"/>
    <w:rsid w:val="00386125"/>
    <w:rsid w:val="00386593"/>
    <w:rsid w:val="0038660E"/>
    <w:rsid w:val="00387365"/>
    <w:rsid w:val="0039017E"/>
    <w:rsid w:val="003901B1"/>
    <w:rsid w:val="003901DD"/>
    <w:rsid w:val="003902EE"/>
    <w:rsid w:val="00390FED"/>
    <w:rsid w:val="003912FD"/>
    <w:rsid w:val="00391EE6"/>
    <w:rsid w:val="00391EEE"/>
    <w:rsid w:val="00391EF6"/>
    <w:rsid w:val="0039208E"/>
    <w:rsid w:val="0039250A"/>
    <w:rsid w:val="0039277B"/>
    <w:rsid w:val="0039371F"/>
    <w:rsid w:val="0039388B"/>
    <w:rsid w:val="003939C8"/>
    <w:rsid w:val="00393B23"/>
    <w:rsid w:val="00393EC6"/>
    <w:rsid w:val="00394A16"/>
    <w:rsid w:val="00394B03"/>
    <w:rsid w:val="00394C7B"/>
    <w:rsid w:val="00394D7C"/>
    <w:rsid w:val="00394D9C"/>
    <w:rsid w:val="00395A1C"/>
    <w:rsid w:val="00395EC6"/>
    <w:rsid w:val="00396387"/>
    <w:rsid w:val="00396B3B"/>
    <w:rsid w:val="00396BCB"/>
    <w:rsid w:val="00396D26"/>
    <w:rsid w:val="00396D56"/>
    <w:rsid w:val="00396EC8"/>
    <w:rsid w:val="00397048"/>
    <w:rsid w:val="003A0437"/>
    <w:rsid w:val="003A0D30"/>
    <w:rsid w:val="003A11B9"/>
    <w:rsid w:val="003A15AC"/>
    <w:rsid w:val="003A1B4C"/>
    <w:rsid w:val="003A23C9"/>
    <w:rsid w:val="003A23ED"/>
    <w:rsid w:val="003A243C"/>
    <w:rsid w:val="003A24A3"/>
    <w:rsid w:val="003A2504"/>
    <w:rsid w:val="003A2A2F"/>
    <w:rsid w:val="003A2B2E"/>
    <w:rsid w:val="003A30F2"/>
    <w:rsid w:val="003A3192"/>
    <w:rsid w:val="003A3587"/>
    <w:rsid w:val="003A3621"/>
    <w:rsid w:val="003A38C9"/>
    <w:rsid w:val="003A3B11"/>
    <w:rsid w:val="003A4221"/>
    <w:rsid w:val="003A4A30"/>
    <w:rsid w:val="003A4D5B"/>
    <w:rsid w:val="003A56D4"/>
    <w:rsid w:val="003A6011"/>
    <w:rsid w:val="003A6536"/>
    <w:rsid w:val="003A66FF"/>
    <w:rsid w:val="003A673F"/>
    <w:rsid w:val="003A6AF7"/>
    <w:rsid w:val="003A6B4C"/>
    <w:rsid w:val="003A7089"/>
    <w:rsid w:val="003A7237"/>
    <w:rsid w:val="003B017B"/>
    <w:rsid w:val="003B135C"/>
    <w:rsid w:val="003B136B"/>
    <w:rsid w:val="003B13D5"/>
    <w:rsid w:val="003B1DFD"/>
    <w:rsid w:val="003B23CE"/>
    <w:rsid w:val="003B254B"/>
    <w:rsid w:val="003B2E3E"/>
    <w:rsid w:val="003B3BC6"/>
    <w:rsid w:val="003B3F5D"/>
    <w:rsid w:val="003B43C8"/>
    <w:rsid w:val="003B4570"/>
    <w:rsid w:val="003B45BD"/>
    <w:rsid w:val="003B4828"/>
    <w:rsid w:val="003B4A6A"/>
    <w:rsid w:val="003B57A6"/>
    <w:rsid w:val="003B5878"/>
    <w:rsid w:val="003B5A60"/>
    <w:rsid w:val="003B5F8B"/>
    <w:rsid w:val="003B6875"/>
    <w:rsid w:val="003B6BBC"/>
    <w:rsid w:val="003B6C59"/>
    <w:rsid w:val="003B76CC"/>
    <w:rsid w:val="003B7CE4"/>
    <w:rsid w:val="003C0D7D"/>
    <w:rsid w:val="003C1B5F"/>
    <w:rsid w:val="003C291D"/>
    <w:rsid w:val="003C2C8C"/>
    <w:rsid w:val="003C2DE7"/>
    <w:rsid w:val="003C3063"/>
    <w:rsid w:val="003C3330"/>
    <w:rsid w:val="003C3D96"/>
    <w:rsid w:val="003C4C52"/>
    <w:rsid w:val="003C509A"/>
    <w:rsid w:val="003C5261"/>
    <w:rsid w:val="003C54A2"/>
    <w:rsid w:val="003C58ED"/>
    <w:rsid w:val="003C5DA5"/>
    <w:rsid w:val="003C7020"/>
    <w:rsid w:val="003C720C"/>
    <w:rsid w:val="003C77EC"/>
    <w:rsid w:val="003C7AFC"/>
    <w:rsid w:val="003C7D1E"/>
    <w:rsid w:val="003D0040"/>
    <w:rsid w:val="003D0982"/>
    <w:rsid w:val="003D15C6"/>
    <w:rsid w:val="003D2045"/>
    <w:rsid w:val="003D26D4"/>
    <w:rsid w:val="003D3727"/>
    <w:rsid w:val="003D3FD4"/>
    <w:rsid w:val="003D4DB1"/>
    <w:rsid w:val="003D4EC1"/>
    <w:rsid w:val="003D59AD"/>
    <w:rsid w:val="003D5DE1"/>
    <w:rsid w:val="003D5E75"/>
    <w:rsid w:val="003D61D2"/>
    <w:rsid w:val="003D6ED0"/>
    <w:rsid w:val="003D70DC"/>
    <w:rsid w:val="003D7254"/>
    <w:rsid w:val="003D7786"/>
    <w:rsid w:val="003D7C88"/>
    <w:rsid w:val="003D7CF5"/>
    <w:rsid w:val="003E087A"/>
    <w:rsid w:val="003E0983"/>
    <w:rsid w:val="003E0CEB"/>
    <w:rsid w:val="003E0EC5"/>
    <w:rsid w:val="003E0F16"/>
    <w:rsid w:val="003E1308"/>
    <w:rsid w:val="003E1622"/>
    <w:rsid w:val="003E163D"/>
    <w:rsid w:val="003E192E"/>
    <w:rsid w:val="003E1E1D"/>
    <w:rsid w:val="003E23E7"/>
    <w:rsid w:val="003E2493"/>
    <w:rsid w:val="003E3218"/>
    <w:rsid w:val="003E3D47"/>
    <w:rsid w:val="003E3FA6"/>
    <w:rsid w:val="003E4B3E"/>
    <w:rsid w:val="003E4F14"/>
    <w:rsid w:val="003E511E"/>
    <w:rsid w:val="003E5166"/>
    <w:rsid w:val="003E54E8"/>
    <w:rsid w:val="003E5774"/>
    <w:rsid w:val="003E5910"/>
    <w:rsid w:val="003E5A48"/>
    <w:rsid w:val="003E5F5D"/>
    <w:rsid w:val="003E6AF5"/>
    <w:rsid w:val="003E6B4F"/>
    <w:rsid w:val="003E7E7A"/>
    <w:rsid w:val="003F01C6"/>
    <w:rsid w:val="003F0527"/>
    <w:rsid w:val="003F0B6C"/>
    <w:rsid w:val="003F0CEA"/>
    <w:rsid w:val="003F0DFB"/>
    <w:rsid w:val="003F1AE0"/>
    <w:rsid w:val="003F1E86"/>
    <w:rsid w:val="003F1F9A"/>
    <w:rsid w:val="003F1FB5"/>
    <w:rsid w:val="003F221E"/>
    <w:rsid w:val="003F2828"/>
    <w:rsid w:val="003F2CEA"/>
    <w:rsid w:val="003F2FE1"/>
    <w:rsid w:val="003F307E"/>
    <w:rsid w:val="003F34DB"/>
    <w:rsid w:val="003F4D6B"/>
    <w:rsid w:val="003F4DB7"/>
    <w:rsid w:val="003F53B1"/>
    <w:rsid w:val="003F5C37"/>
    <w:rsid w:val="003F5C3A"/>
    <w:rsid w:val="003F62D5"/>
    <w:rsid w:val="003F64D4"/>
    <w:rsid w:val="003F68FD"/>
    <w:rsid w:val="003F6FB6"/>
    <w:rsid w:val="003F7E97"/>
    <w:rsid w:val="004005F2"/>
    <w:rsid w:val="00402637"/>
    <w:rsid w:val="00402B1B"/>
    <w:rsid w:val="00402FA5"/>
    <w:rsid w:val="0040462C"/>
    <w:rsid w:val="00404CF3"/>
    <w:rsid w:val="004055E5"/>
    <w:rsid w:val="0040583E"/>
    <w:rsid w:val="00405BB2"/>
    <w:rsid w:val="00405C79"/>
    <w:rsid w:val="0040625A"/>
    <w:rsid w:val="00406788"/>
    <w:rsid w:val="004075D2"/>
    <w:rsid w:val="0040768D"/>
    <w:rsid w:val="00410AD2"/>
    <w:rsid w:val="00410E77"/>
    <w:rsid w:val="00411495"/>
    <w:rsid w:val="00411579"/>
    <w:rsid w:val="004116FF"/>
    <w:rsid w:val="00412082"/>
    <w:rsid w:val="004125CD"/>
    <w:rsid w:val="00412B3A"/>
    <w:rsid w:val="00412DFE"/>
    <w:rsid w:val="00413EEA"/>
    <w:rsid w:val="004143F5"/>
    <w:rsid w:val="00414581"/>
    <w:rsid w:val="00414FC3"/>
    <w:rsid w:val="0041500A"/>
    <w:rsid w:val="0041575A"/>
    <w:rsid w:val="00416497"/>
    <w:rsid w:val="0041682E"/>
    <w:rsid w:val="00416934"/>
    <w:rsid w:val="00416B94"/>
    <w:rsid w:val="00416DC4"/>
    <w:rsid w:val="00416DCD"/>
    <w:rsid w:val="00417084"/>
    <w:rsid w:val="0041771B"/>
    <w:rsid w:val="00417960"/>
    <w:rsid w:val="00417C81"/>
    <w:rsid w:val="004201E5"/>
    <w:rsid w:val="00420340"/>
    <w:rsid w:val="00421581"/>
    <w:rsid w:val="00421951"/>
    <w:rsid w:val="00421C40"/>
    <w:rsid w:val="00422081"/>
    <w:rsid w:val="004223CB"/>
    <w:rsid w:val="004229F6"/>
    <w:rsid w:val="004230B4"/>
    <w:rsid w:val="004232B5"/>
    <w:rsid w:val="00423C4A"/>
    <w:rsid w:val="00423F15"/>
    <w:rsid w:val="0042409F"/>
    <w:rsid w:val="00424850"/>
    <w:rsid w:val="00424AF8"/>
    <w:rsid w:val="00424B96"/>
    <w:rsid w:val="00424F3A"/>
    <w:rsid w:val="00426C96"/>
    <w:rsid w:val="00426CE9"/>
    <w:rsid w:val="0042796A"/>
    <w:rsid w:val="00427C4B"/>
    <w:rsid w:val="00430BEF"/>
    <w:rsid w:val="00432238"/>
    <w:rsid w:val="00432324"/>
    <w:rsid w:val="00432555"/>
    <w:rsid w:val="004327A9"/>
    <w:rsid w:val="004329AB"/>
    <w:rsid w:val="00432DA4"/>
    <w:rsid w:val="00433793"/>
    <w:rsid w:val="004341CC"/>
    <w:rsid w:val="004348B4"/>
    <w:rsid w:val="00434935"/>
    <w:rsid w:val="00434F1B"/>
    <w:rsid w:val="00435271"/>
    <w:rsid w:val="0043538F"/>
    <w:rsid w:val="00435488"/>
    <w:rsid w:val="004359F5"/>
    <w:rsid w:val="00435D19"/>
    <w:rsid w:val="00435DD1"/>
    <w:rsid w:val="00435E16"/>
    <w:rsid w:val="00436163"/>
    <w:rsid w:val="004362D6"/>
    <w:rsid w:val="004366B4"/>
    <w:rsid w:val="00436BEE"/>
    <w:rsid w:val="00436C3D"/>
    <w:rsid w:val="00436E0D"/>
    <w:rsid w:val="0043729B"/>
    <w:rsid w:val="00437772"/>
    <w:rsid w:val="00437B7A"/>
    <w:rsid w:val="00437BB6"/>
    <w:rsid w:val="004415FF"/>
    <w:rsid w:val="0044172E"/>
    <w:rsid w:val="0044291D"/>
    <w:rsid w:val="00442BBE"/>
    <w:rsid w:val="004431B8"/>
    <w:rsid w:val="004438C4"/>
    <w:rsid w:val="00443CBE"/>
    <w:rsid w:val="004449D1"/>
    <w:rsid w:val="00444EE5"/>
    <w:rsid w:val="004450D4"/>
    <w:rsid w:val="00445189"/>
    <w:rsid w:val="004451C9"/>
    <w:rsid w:val="00445277"/>
    <w:rsid w:val="00445280"/>
    <w:rsid w:val="00445F3C"/>
    <w:rsid w:val="0044660F"/>
    <w:rsid w:val="00446D24"/>
    <w:rsid w:val="00446DAB"/>
    <w:rsid w:val="00447216"/>
    <w:rsid w:val="00447A11"/>
    <w:rsid w:val="00447A13"/>
    <w:rsid w:val="00447BCF"/>
    <w:rsid w:val="004502E9"/>
    <w:rsid w:val="00450551"/>
    <w:rsid w:val="00450583"/>
    <w:rsid w:val="00450947"/>
    <w:rsid w:val="00450CA4"/>
    <w:rsid w:val="00451945"/>
    <w:rsid w:val="004519A2"/>
    <w:rsid w:val="00451C8B"/>
    <w:rsid w:val="00451CDC"/>
    <w:rsid w:val="004525CF"/>
    <w:rsid w:val="00452C18"/>
    <w:rsid w:val="00452F0A"/>
    <w:rsid w:val="00453305"/>
    <w:rsid w:val="00453470"/>
    <w:rsid w:val="004534BB"/>
    <w:rsid w:val="004536A8"/>
    <w:rsid w:val="00453991"/>
    <w:rsid w:val="004539A2"/>
    <w:rsid w:val="00453D01"/>
    <w:rsid w:val="004542D1"/>
    <w:rsid w:val="0045437C"/>
    <w:rsid w:val="00454383"/>
    <w:rsid w:val="004545BD"/>
    <w:rsid w:val="004548A0"/>
    <w:rsid w:val="00454991"/>
    <w:rsid w:val="00454B07"/>
    <w:rsid w:val="00455303"/>
    <w:rsid w:val="00455330"/>
    <w:rsid w:val="00455B80"/>
    <w:rsid w:val="00455DA5"/>
    <w:rsid w:val="004564F7"/>
    <w:rsid w:val="00457142"/>
    <w:rsid w:val="00460161"/>
    <w:rsid w:val="00460E67"/>
    <w:rsid w:val="004613D3"/>
    <w:rsid w:val="004621FF"/>
    <w:rsid w:val="00462299"/>
    <w:rsid w:val="00462A7F"/>
    <w:rsid w:val="00462AD6"/>
    <w:rsid w:val="00462B6F"/>
    <w:rsid w:val="00463ECF"/>
    <w:rsid w:val="00464B79"/>
    <w:rsid w:val="00464C3A"/>
    <w:rsid w:val="00464D04"/>
    <w:rsid w:val="0046510A"/>
    <w:rsid w:val="004659E2"/>
    <w:rsid w:val="00465A1B"/>
    <w:rsid w:val="00466446"/>
    <w:rsid w:val="00466484"/>
    <w:rsid w:val="004664F1"/>
    <w:rsid w:val="0046693D"/>
    <w:rsid w:val="00466C42"/>
    <w:rsid w:val="00466C46"/>
    <w:rsid w:val="00467B96"/>
    <w:rsid w:val="00470077"/>
    <w:rsid w:val="00470A93"/>
    <w:rsid w:val="00470C74"/>
    <w:rsid w:val="004714B8"/>
    <w:rsid w:val="00471527"/>
    <w:rsid w:val="00471CF5"/>
    <w:rsid w:val="0047265F"/>
    <w:rsid w:val="0047281A"/>
    <w:rsid w:val="00473254"/>
    <w:rsid w:val="00473425"/>
    <w:rsid w:val="0047365C"/>
    <w:rsid w:val="00473AD3"/>
    <w:rsid w:val="00473D13"/>
    <w:rsid w:val="004740A1"/>
    <w:rsid w:val="00474897"/>
    <w:rsid w:val="004750FD"/>
    <w:rsid w:val="00475698"/>
    <w:rsid w:val="004757B4"/>
    <w:rsid w:val="00475A78"/>
    <w:rsid w:val="0047603E"/>
    <w:rsid w:val="00477249"/>
    <w:rsid w:val="00477354"/>
    <w:rsid w:val="0048092D"/>
    <w:rsid w:val="00480A6C"/>
    <w:rsid w:val="00481652"/>
    <w:rsid w:val="00481B26"/>
    <w:rsid w:val="00481BD5"/>
    <w:rsid w:val="00482487"/>
    <w:rsid w:val="00482A44"/>
    <w:rsid w:val="00482C8E"/>
    <w:rsid w:val="00482C9A"/>
    <w:rsid w:val="004839E5"/>
    <w:rsid w:val="004843E2"/>
    <w:rsid w:val="0048447C"/>
    <w:rsid w:val="004849D5"/>
    <w:rsid w:val="004850EB"/>
    <w:rsid w:val="00485178"/>
    <w:rsid w:val="00485B0D"/>
    <w:rsid w:val="00485DB1"/>
    <w:rsid w:val="0048649E"/>
    <w:rsid w:val="00486CB6"/>
    <w:rsid w:val="00486F8E"/>
    <w:rsid w:val="00486FA2"/>
    <w:rsid w:val="0048793B"/>
    <w:rsid w:val="00487DED"/>
    <w:rsid w:val="00490247"/>
    <w:rsid w:val="004902A4"/>
    <w:rsid w:val="00490539"/>
    <w:rsid w:val="004918DA"/>
    <w:rsid w:val="00491EB4"/>
    <w:rsid w:val="004920B3"/>
    <w:rsid w:val="00492C54"/>
    <w:rsid w:val="00492E4E"/>
    <w:rsid w:val="00493076"/>
    <w:rsid w:val="004935CB"/>
    <w:rsid w:val="00494AAB"/>
    <w:rsid w:val="00495EAE"/>
    <w:rsid w:val="00495F48"/>
    <w:rsid w:val="00496149"/>
    <w:rsid w:val="00496573"/>
    <w:rsid w:val="00496DD2"/>
    <w:rsid w:val="00497299"/>
    <w:rsid w:val="00497331"/>
    <w:rsid w:val="00497615"/>
    <w:rsid w:val="004979D7"/>
    <w:rsid w:val="004A0CF4"/>
    <w:rsid w:val="004A0D39"/>
    <w:rsid w:val="004A17DA"/>
    <w:rsid w:val="004A185F"/>
    <w:rsid w:val="004A1A62"/>
    <w:rsid w:val="004A221D"/>
    <w:rsid w:val="004A25F6"/>
    <w:rsid w:val="004A266F"/>
    <w:rsid w:val="004A2700"/>
    <w:rsid w:val="004A2E71"/>
    <w:rsid w:val="004A3446"/>
    <w:rsid w:val="004A3AAC"/>
    <w:rsid w:val="004A408B"/>
    <w:rsid w:val="004A463F"/>
    <w:rsid w:val="004A472C"/>
    <w:rsid w:val="004A4EA9"/>
    <w:rsid w:val="004A6333"/>
    <w:rsid w:val="004A7597"/>
    <w:rsid w:val="004A770B"/>
    <w:rsid w:val="004B0389"/>
    <w:rsid w:val="004B05A7"/>
    <w:rsid w:val="004B0675"/>
    <w:rsid w:val="004B08DE"/>
    <w:rsid w:val="004B0B9C"/>
    <w:rsid w:val="004B134D"/>
    <w:rsid w:val="004B13F6"/>
    <w:rsid w:val="004B172C"/>
    <w:rsid w:val="004B21D8"/>
    <w:rsid w:val="004B220B"/>
    <w:rsid w:val="004B2281"/>
    <w:rsid w:val="004B255D"/>
    <w:rsid w:val="004B2627"/>
    <w:rsid w:val="004B2A2F"/>
    <w:rsid w:val="004B309E"/>
    <w:rsid w:val="004B322B"/>
    <w:rsid w:val="004B3680"/>
    <w:rsid w:val="004B38AF"/>
    <w:rsid w:val="004B3A88"/>
    <w:rsid w:val="004B3EA8"/>
    <w:rsid w:val="004B4187"/>
    <w:rsid w:val="004B42B2"/>
    <w:rsid w:val="004B4533"/>
    <w:rsid w:val="004B4947"/>
    <w:rsid w:val="004B52D6"/>
    <w:rsid w:val="004B59A1"/>
    <w:rsid w:val="004B60EB"/>
    <w:rsid w:val="004B61B2"/>
    <w:rsid w:val="004B6458"/>
    <w:rsid w:val="004B66C5"/>
    <w:rsid w:val="004B6FBC"/>
    <w:rsid w:val="004B715A"/>
    <w:rsid w:val="004B716B"/>
    <w:rsid w:val="004B7852"/>
    <w:rsid w:val="004C0FA6"/>
    <w:rsid w:val="004C10E2"/>
    <w:rsid w:val="004C11B4"/>
    <w:rsid w:val="004C1276"/>
    <w:rsid w:val="004C1279"/>
    <w:rsid w:val="004C12B3"/>
    <w:rsid w:val="004C1B5F"/>
    <w:rsid w:val="004C1BC0"/>
    <w:rsid w:val="004C2385"/>
    <w:rsid w:val="004C2885"/>
    <w:rsid w:val="004C291F"/>
    <w:rsid w:val="004C297A"/>
    <w:rsid w:val="004C2D3A"/>
    <w:rsid w:val="004C30F7"/>
    <w:rsid w:val="004C33BF"/>
    <w:rsid w:val="004C3698"/>
    <w:rsid w:val="004C37F0"/>
    <w:rsid w:val="004C3B4A"/>
    <w:rsid w:val="004C3E6A"/>
    <w:rsid w:val="004C4A91"/>
    <w:rsid w:val="004C4F7A"/>
    <w:rsid w:val="004C5375"/>
    <w:rsid w:val="004C58FC"/>
    <w:rsid w:val="004C5E25"/>
    <w:rsid w:val="004C66F0"/>
    <w:rsid w:val="004C6840"/>
    <w:rsid w:val="004C6A0D"/>
    <w:rsid w:val="004C732E"/>
    <w:rsid w:val="004C7E55"/>
    <w:rsid w:val="004D0252"/>
    <w:rsid w:val="004D0264"/>
    <w:rsid w:val="004D03FF"/>
    <w:rsid w:val="004D0469"/>
    <w:rsid w:val="004D122F"/>
    <w:rsid w:val="004D1294"/>
    <w:rsid w:val="004D1375"/>
    <w:rsid w:val="004D1A39"/>
    <w:rsid w:val="004D1CD0"/>
    <w:rsid w:val="004D2F83"/>
    <w:rsid w:val="004D3118"/>
    <w:rsid w:val="004D36D6"/>
    <w:rsid w:val="004D38E8"/>
    <w:rsid w:val="004D3A91"/>
    <w:rsid w:val="004D3B10"/>
    <w:rsid w:val="004D61D7"/>
    <w:rsid w:val="004D649C"/>
    <w:rsid w:val="004D678D"/>
    <w:rsid w:val="004D67B4"/>
    <w:rsid w:val="004D7028"/>
    <w:rsid w:val="004D707E"/>
    <w:rsid w:val="004D715F"/>
    <w:rsid w:val="004D762E"/>
    <w:rsid w:val="004D778B"/>
    <w:rsid w:val="004D7FC2"/>
    <w:rsid w:val="004D7FD6"/>
    <w:rsid w:val="004E0126"/>
    <w:rsid w:val="004E0C35"/>
    <w:rsid w:val="004E0FC7"/>
    <w:rsid w:val="004E16CC"/>
    <w:rsid w:val="004E1B11"/>
    <w:rsid w:val="004E1C16"/>
    <w:rsid w:val="004E25C5"/>
    <w:rsid w:val="004E30E0"/>
    <w:rsid w:val="004E3DAF"/>
    <w:rsid w:val="004E4D13"/>
    <w:rsid w:val="004E51D3"/>
    <w:rsid w:val="004E5795"/>
    <w:rsid w:val="004E5BDF"/>
    <w:rsid w:val="004E615E"/>
    <w:rsid w:val="004E663F"/>
    <w:rsid w:val="004E6704"/>
    <w:rsid w:val="004E680E"/>
    <w:rsid w:val="004E71F9"/>
    <w:rsid w:val="004E78E8"/>
    <w:rsid w:val="004E798A"/>
    <w:rsid w:val="004E7CD7"/>
    <w:rsid w:val="004E7D77"/>
    <w:rsid w:val="004F00DE"/>
    <w:rsid w:val="004F17E4"/>
    <w:rsid w:val="004F1EC6"/>
    <w:rsid w:val="004F28EE"/>
    <w:rsid w:val="004F2A1E"/>
    <w:rsid w:val="004F32C1"/>
    <w:rsid w:val="004F3B46"/>
    <w:rsid w:val="004F3BCE"/>
    <w:rsid w:val="004F3BE5"/>
    <w:rsid w:val="004F3DC0"/>
    <w:rsid w:val="004F408E"/>
    <w:rsid w:val="004F4249"/>
    <w:rsid w:val="004F4329"/>
    <w:rsid w:val="004F46DF"/>
    <w:rsid w:val="004F5024"/>
    <w:rsid w:val="004F53EC"/>
    <w:rsid w:val="004F575E"/>
    <w:rsid w:val="004F5EA5"/>
    <w:rsid w:val="004F5F83"/>
    <w:rsid w:val="004F60C1"/>
    <w:rsid w:val="004F60CC"/>
    <w:rsid w:val="004F634B"/>
    <w:rsid w:val="004F6461"/>
    <w:rsid w:val="004F651C"/>
    <w:rsid w:val="00500421"/>
    <w:rsid w:val="00500753"/>
    <w:rsid w:val="0050086C"/>
    <w:rsid w:val="0050101B"/>
    <w:rsid w:val="00501481"/>
    <w:rsid w:val="0050158A"/>
    <w:rsid w:val="005016AA"/>
    <w:rsid w:val="00501917"/>
    <w:rsid w:val="00501D74"/>
    <w:rsid w:val="00501F0C"/>
    <w:rsid w:val="005028EB"/>
    <w:rsid w:val="00502AC4"/>
    <w:rsid w:val="00502D9E"/>
    <w:rsid w:val="00502EB1"/>
    <w:rsid w:val="0050335A"/>
    <w:rsid w:val="00503538"/>
    <w:rsid w:val="0050378F"/>
    <w:rsid w:val="00503D70"/>
    <w:rsid w:val="00503ED5"/>
    <w:rsid w:val="0050431E"/>
    <w:rsid w:val="005047C3"/>
    <w:rsid w:val="00504A3A"/>
    <w:rsid w:val="00504E79"/>
    <w:rsid w:val="0050517B"/>
    <w:rsid w:val="00505D64"/>
    <w:rsid w:val="00505DBF"/>
    <w:rsid w:val="00505EFB"/>
    <w:rsid w:val="005064E0"/>
    <w:rsid w:val="0050685C"/>
    <w:rsid w:val="0050715F"/>
    <w:rsid w:val="00507448"/>
    <w:rsid w:val="005076C3"/>
    <w:rsid w:val="00507AD2"/>
    <w:rsid w:val="00507B5C"/>
    <w:rsid w:val="00510598"/>
    <w:rsid w:val="00510880"/>
    <w:rsid w:val="00510C90"/>
    <w:rsid w:val="00511107"/>
    <w:rsid w:val="00511851"/>
    <w:rsid w:val="00512056"/>
    <w:rsid w:val="005126E1"/>
    <w:rsid w:val="00512E1F"/>
    <w:rsid w:val="00513115"/>
    <w:rsid w:val="005132DD"/>
    <w:rsid w:val="00513355"/>
    <w:rsid w:val="0051379A"/>
    <w:rsid w:val="00513A0E"/>
    <w:rsid w:val="00513AF5"/>
    <w:rsid w:val="00513CF3"/>
    <w:rsid w:val="005148EE"/>
    <w:rsid w:val="00514986"/>
    <w:rsid w:val="005155CC"/>
    <w:rsid w:val="0051569F"/>
    <w:rsid w:val="00515AF3"/>
    <w:rsid w:val="005163BF"/>
    <w:rsid w:val="0051729E"/>
    <w:rsid w:val="005175D8"/>
    <w:rsid w:val="00517D7D"/>
    <w:rsid w:val="0052033F"/>
    <w:rsid w:val="00520752"/>
    <w:rsid w:val="00520EC5"/>
    <w:rsid w:val="005214FF"/>
    <w:rsid w:val="00521977"/>
    <w:rsid w:val="00521C0D"/>
    <w:rsid w:val="00522020"/>
    <w:rsid w:val="0052205A"/>
    <w:rsid w:val="005227F1"/>
    <w:rsid w:val="005229AA"/>
    <w:rsid w:val="00522A60"/>
    <w:rsid w:val="00523195"/>
    <w:rsid w:val="0052368A"/>
    <w:rsid w:val="0052381D"/>
    <w:rsid w:val="0052394A"/>
    <w:rsid w:val="00523A75"/>
    <w:rsid w:val="005240A5"/>
    <w:rsid w:val="0052421C"/>
    <w:rsid w:val="005249E3"/>
    <w:rsid w:val="00524AA5"/>
    <w:rsid w:val="00524BB1"/>
    <w:rsid w:val="00524DDD"/>
    <w:rsid w:val="00524EB5"/>
    <w:rsid w:val="00525780"/>
    <w:rsid w:val="00525808"/>
    <w:rsid w:val="00525B3F"/>
    <w:rsid w:val="00525E8D"/>
    <w:rsid w:val="0052605F"/>
    <w:rsid w:val="00526C3A"/>
    <w:rsid w:val="00526D98"/>
    <w:rsid w:val="00526E82"/>
    <w:rsid w:val="00527100"/>
    <w:rsid w:val="005271A4"/>
    <w:rsid w:val="005271BE"/>
    <w:rsid w:val="00527D84"/>
    <w:rsid w:val="00527DD5"/>
    <w:rsid w:val="0053153C"/>
    <w:rsid w:val="0053180F"/>
    <w:rsid w:val="005318AC"/>
    <w:rsid w:val="005319CD"/>
    <w:rsid w:val="00531CD5"/>
    <w:rsid w:val="00532198"/>
    <w:rsid w:val="00532A93"/>
    <w:rsid w:val="0053344C"/>
    <w:rsid w:val="005339A8"/>
    <w:rsid w:val="00533CAA"/>
    <w:rsid w:val="00533DF7"/>
    <w:rsid w:val="00533E56"/>
    <w:rsid w:val="00534080"/>
    <w:rsid w:val="005341AB"/>
    <w:rsid w:val="00534429"/>
    <w:rsid w:val="00534683"/>
    <w:rsid w:val="005346DF"/>
    <w:rsid w:val="0053483E"/>
    <w:rsid w:val="005349B3"/>
    <w:rsid w:val="00534F21"/>
    <w:rsid w:val="00535D7C"/>
    <w:rsid w:val="00535F97"/>
    <w:rsid w:val="00536435"/>
    <w:rsid w:val="00536978"/>
    <w:rsid w:val="00536B41"/>
    <w:rsid w:val="00536B6A"/>
    <w:rsid w:val="00537250"/>
    <w:rsid w:val="00537711"/>
    <w:rsid w:val="005402F5"/>
    <w:rsid w:val="00540668"/>
    <w:rsid w:val="00540B45"/>
    <w:rsid w:val="00540DCC"/>
    <w:rsid w:val="0054104E"/>
    <w:rsid w:val="00541F4E"/>
    <w:rsid w:val="005421E6"/>
    <w:rsid w:val="00543468"/>
    <w:rsid w:val="0054362E"/>
    <w:rsid w:val="0054364C"/>
    <w:rsid w:val="0054391D"/>
    <w:rsid w:val="0054403A"/>
    <w:rsid w:val="00544447"/>
    <w:rsid w:val="00544915"/>
    <w:rsid w:val="00545494"/>
    <w:rsid w:val="0054583C"/>
    <w:rsid w:val="005461DE"/>
    <w:rsid w:val="005466BF"/>
    <w:rsid w:val="00550368"/>
    <w:rsid w:val="00550497"/>
    <w:rsid w:val="005504C3"/>
    <w:rsid w:val="005508A1"/>
    <w:rsid w:val="00550F61"/>
    <w:rsid w:val="005511BF"/>
    <w:rsid w:val="00551E64"/>
    <w:rsid w:val="00552443"/>
    <w:rsid w:val="0055269D"/>
    <w:rsid w:val="0055311F"/>
    <w:rsid w:val="0055334C"/>
    <w:rsid w:val="00553BDA"/>
    <w:rsid w:val="00553D56"/>
    <w:rsid w:val="00553F3E"/>
    <w:rsid w:val="0055491D"/>
    <w:rsid w:val="00555019"/>
    <w:rsid w:val="00555ECA"/>
    <w:rsid w:val="00556174"/>
    <w:rsid w:val="00556F45"/>
    <w:rsid w:val="00557F02"/>
    <w:rsid w:val="00560259"/>
    <w:rsid w:val="005602E9"/>
    <w:rsid w:val="005609DE"/>
    <w:rsid w:val="00561C7F"/>
    <w:rsid w:val="00561D50"/>
    <w:rsid w:val="00563A53"/>
    <w:rsid w:val="00563F93"/>
    <w:rsid w:val="00563FE6"/>
    <w:rsid w:val="0056441E"/>
    <w:rsid w:val="005644E3"/>
    <w:rsid w:val="00564B0A"/>
    <w:rsid w:val="00565D46"/>
    <w:rsid w:val="00565E0E"/>
    <w:rsid w:val="00566102"/>
    <w:rsid w:val="005662FD"/>
    <w:rsid w:val="00566DD6"/>
    <w:rsid w:val="005670BF"/>
    <w:rsid w:val="00567104"/>
    <w:rsid w:val="005672B1"/>
    <w:rsid w:val="0056787C"/>
    <w:rsid w:val="005679DA"/>
    <w:rsid w:val="00570096"/>
    <w:rsid w:val="00570136"/>
    <w:rsid w:val="00570EAF"/>
    <w:rsid w:val="005710C4"/>
    <w:rsid w:val="005713AC"/>
    <w:rsid w:val="00572256"/>
    <w:rsid w:val="005733D9"/>
    <w:rsid w:val="005735C7"/>
    <w:rsid w:val="005740B6"/>
    <w:rsid w:val="005744C7"/>
    <w:rsid w:val="0057481D"/>
    <w:rsid w:val="00574845"/>
    <w:rsid w:val="005764CE"/>
    <w:rsid w:val="00576D73"/>
    <w:rsid w:val="00576E18"/>
    <w:rsid w:val="00576FA8"/>
    <w:rsid w:val="00576FCC"/>
    <w:rsid w:val="00577142"/>
    <w:rsid w:val="0057715B"/>
    <w:rsid w:val="00577536"/>
    <w:rsid w:val="005777C8"/>
    <w:rsid w:val="005778A1"/>
    <w:rsid w:val="00577EF6"/>
    <w:rsid w:val="0058165F"/>
    <w:rsid w:val="00581F34"/>
    <w:rsid w:val="00581FC8"/>
    <w:rsid w:val="005820D1"/>
    <w:rsid w:val="00582255"/>
    <w:rsid w:val="00582349"/>
    <w:rsid w:val="0058261A"/>
    <w:rsid w:val="00582A26"/>
    <w:rsid w:val="00582E4B"/>
    <w:rsid w:val="0058370D"/>
    <w:rsid w:val="005839EE"/>
    <w:rsid w:val="00583C66"/>
    <w:rsid w:val="00583E16"/>
    <w:rsid w:val="005840DE"/>
    <w:rsid w:val="00584D1F"/>
    <w:rsid w:val="0058525A"/>
    <w:rsid w:val="00585B5A"/>
    <w:rsid w:val="005862CB"/>
    <w:rsid w:val="00586FCD"/>
    <w:rsid w:val="005875B7"/>
    <w:rsid w:val="0058765A"/>
    <w:rsid w:val="00587CFB"/>
    <w:rsid w:val="005900BD"/>
    <w:rsid w:val="00590814"/>
    <w:rsid w:val="00590B9F"/>
    <w:rsid w:val="00590DDA"/>
    <w:rsid w:val="00590F66"/>
    <w:rsid w:val="00591EA9"/>
    <w:rsid w:val="00592668"/>
    <w:rsid w:val="00592A52"/>
    <w:rsid w:val="00592B71"/>
    <w:rsid w:val="00592BFD"/>
    <w:rsid w:val="00592E6B"/>
    <w:rsid w:val="00593387"/>
    <w:rsid w:val="005936B9"/>
    <w:rsid w:val="00593789"/>
    <w:rsid w:val="00593D48"/>
    <w:rsid w:val="005944D9"/>
    <w:rsid w:val="00594673"/>
    <w:rsid w:val="00594F49"/>
    <w:rsid w:val="00595A9E"/>
    <w:rsid w:val="00595CFB"/>
    <w:rsid w:val="00595E0E"/>
    <w:rsid w:val="00596006"/>
    <w:rsid w:val="0059616A"/>
    <w:rsid w:val="00596D7F"/>
    <w:rsid w:val="00597098"/>
    <w:rsid w:val="005974BF"/>
    <w:rsid w:val="005975DA"/>
    <w:rsid w:val="0059763B"/>
    <w:rsid w:val="00597865"/>
    <w:rsid w:val="00597AC7"/>
    <w:rsid w:val="00597EC2"/>
    <w:rsid w:val="005A03C6"/>
    <w:rsid w:val="005A0585"/>
    <w:rsid w:val="005A0702"/>
    <w:rsid w:val="005A0711"/>
    <w:rsid w:val="005A07AA"/>
    <w:rsid w:val="005A0D1D"/>
    <w:rsid w:val="005A11D6"/>
    <w:rsid w:val="005A129C"/>
    <w:rsid w:val="005A17A5"/>
    <w:rsid w:val="005A1950"/>
    <w:rsid w:val="005A2436"/>
    <w:rsid w:val="005A2A6F"/>
    <w:rsid w:val="005A32C6"/>
    <w:rsid w:val="005A359D"/>
    <w:rsid w:val="005A38F4"/>
    <w:rsid w:val="005A3B65"/>
    <w:rsid w:val="005A41B7"/>
    <w:rsid w:val="005A45B1"/>
    <w:rsid w:val="005A4F10"/>
    <w:rsid w:val="005A5094"/>
    <w:rsid w:val="005A5252"/>
    <w:rsid w:val="005A55D8"/>
    <w:rsid w:val="005A60E9"/>
    <w:rsid w:val="005A611D"/>
    <w:rsid w:val="005A653D"/>
    <w:rsid w:val="005A6706"/>
    <w:rsid w:val="005A688B"/>
    <w:rsid w:val="005A6ECB"/>
    <w:rsid w:val="005A6EEF"/>
    <w:rsid w:val="005A7530"/>
    <w:rsid w:val="005A7872"/>
    <w:rsid w:val="005A7953"/>
    <w:rsid w:val="005A7CB6"/>
    <w:rsid w:val="005A7D09"/>
    <w:rsid w:val="005B01A7"/>
    <w:rsid w:val="005B0483"/>
    <w:rsid w:val="005B0538"/>
    <w:rsid w:val="005B0561"/>
    <w:rsid w:val="005B100E"/>
    <w:rsid w:val="005B111F"/>
    <w:rsid w:val="005B1397"/>
    <w:rsid w:val="005B1999"/>
    <w:rsid w:val="005B1A6D"/>
    <w:rsid w:val="005B1AC6"/>
    <w:rsid w:val="005B233F"/>
    <w:rsid w:val="005B2648"/>
    <w:rsid w:val="005B282D"/>
    <w:rsid w:val="005B2CCF"/>
    <w:rsid w:val="005B2EF4"/>
    <w:rsid w:val="005B36B1"/>
    <w:rsid w:val="005B3786"/>
    <w:rsid w:val="005B3C0A"/>
    <w:rsid w:val="005B415D"/>
    <w:rsid w:val="005B429D"/>
    <w:rsid w:val="005B42B9"/>
    <w:rsid w:val="005B4E4F"/>
    <w:rsid w:val="005B563A"/>
    <w:rsid w:val="005B64BE"/>
    <w:rsid w:val="005B69AD"/>
    <w:rsid w:val="005B6BA6"/>
    <w:rsid w:val="005B7445"/>
    <w:rsid w:val="005B746C"/>
    <w:rsid w:val="005B7E0D"/>
    <w:rsid w:val="005C0083"/>
    <w:rsid w:val="005C00C3"/>
    <w:rsid w:val="005C0101"/>
    <w:rsid w:val="005C0871"/>
    <w:rsid w:val="005C094E"/>
    <w:rsid w:val="005C0C8D"/>
    <w:rsid w:val="005C0D38"/>
    <w:rsid w:val="005C194C"/>
    <w:rsid w:val="005C1AC3"/>
    <w:rsid w:val="005C2264"/>
    <w:rsid w:val="005C3171"/>
    <w:rsid w:val="005C33E8"/>
    <w:rsid w:val="005C3F7A"/>
    <w:rsid w:val="005C4296"/>
    <w:rsid w:val="005C4836"/>
    <w:rsid w:val="005C4F5B"/>
    <w:rsid w:val="005C5A6A"/>
    <w:rsid w:val="005C6004"/>
    <w:rsid w:val="005C60B7"/>
    <w:rsid w:val="005C60FA"/>
    <w:rsid w:val="005C6425"/>
    <w:rsid w:val="005C656C"/>
    <w:rsid w:val="005C7770"/>
    <w:rsid w:val="005D0EB2"/>
    <w:rsid w:val="005D1145"/>
    <w:rsid w:val="005D137C"/>
    <w:rsid w:val="005D1DE3"/>
    <w:rsid w:val="005D1E5B"/>
    <w:rsid w:val="005D206B"/>
    <w:rsid w:val="005D26C5"/>
    <w:rsid w:val="005D27D8"/>
    <w:rsid w:val="005D29B0"/>
    <w:rsid w:val="005D29DB"/>
    <w:rsid w:val="005D2BB8"/>
    <w:rsid w:val="005D2EA4"/>
    <w:rsid w:val="005D3113"/>
    <w:rsid w:val="005D3D28"/>
    <w:rsid w:val="005D4E7F"/>
    <w:rsid w:val="005D5B1E"/>
    <w:rsid w:val="005D5C73"/>
    <w:rsid w:val="005D5E8E"/>
    <w:rsid w:val="005D5F98"/>
    <w:rsid w:val="005D7AFF"/>
    <w:rsid w:val="005D7B53"/>
    <w:rsid w:val="005E01B8"/>
    <w:rsid w:val="005E024A"/>
    <w:rsid w:val="005E15D1"/>
    <w:rsid w:val="005E2464"/>
    <w:rsid w:val="005E275D"/>
    <w:rsid w:val="005E2983"/>
    <w:rsid w:val="005E2F18"/>
    <w:rsid w:val="005E30FE"/>
    <w:rsid w:val="005E3102"/>
    <w:rsid w:val="005E34C1"/>
    <w:rsid w:val="005E3758"/>
    <w:rsid w:val="005E3984"/>
    <w:rsid w:val="005E3990"/>
    <w:rsid w:val="005E4168"/>
    <w:rsid w:val="005E438A"/>
    <w:rsid w:val="005E508D"/>
    <w:rsid w:val="005E577C"/>
    <w:rsid w:val="005E57B8"/>
    <w:rsid w:val="005E5D21"/>
    <w:rsid w:val="005E5E57"/>
    <w:rsid w:val="005E5F9F"/>
    <w:rsid w:val="005E6327"/>
    <w:rsid w:val="005E6CA5"/>
    <w:rsid w:val="005E6E4A"/>
    <w:rsid w:val="005E76C1"/>
    <w:rsid w:val="005E787B"/>
    <w:rsid w:val="005F0502"/>
    <w:rsid w:val="005F08CC"/>
    <w:rsid w:val="005F0E9A"/>
    <w:rsid w:val="005F1061"/>
    <w:rsid w:val="005F189B"/>
    <w:rsid w:val="005F2112"/>
    <w:rsid w:val="005F2CEE"/>
    <w:rsid w:val="005F34E2"/>
    <w:rsid w:val="005F377C"/>
    <w:rsid w:val="005F37AC"/>
    <w:rsid w:val="005F39F2"/>
    <w:rsid w:val="005F3D3F"/>
    <w:rsid w:val="005F3E51"/>
    <w:rsid w:val="005F3F5A"/>
    <w:rsid w:val="005F4234"/>
    <w:rsid w:val="005F480F"/>
    <w:rsid w:val="005F4D32"/>
    <w:rsid w:val="005F54F1"/>
    <w:rsid w:val="005F5B2C"/>
    <w:rsid w:val="005F5BCA"/>
    <w:rsid w:val="005F5DBD"/>
    <w:rsid w:val="005F6567"/>
    <w:rsid w:val="005F6A1C"/>
    <w:rsid w:val="005F7106"/>
    <w:rsid w:val="005F76E4"/>
    <w:rsid w:val="005F79A5"/>
    <w:rsid w:val="005F7B64"/>
    <w:rsid w:val="005F7CA4"/>
    <w:rsid w:val="005F7E7B"/>
    <w:rsid w:val="005F7F1B"/>
    <w:rsid w:val="006009D3"/>
    <w:rsid w:val="00601165"/>
    <w:rsid w:val="006016E1"/>
    <w:rsid w:val="00601980"/>
    <w:rsid w:val="00601A33"/>
    <w:rsid w:val="00601E5A"/>
    <w:rsid w:val="00602300"/>
    <w:rsid w:val="00602383"/>
    <w:rsid w:val="006028F5"/>
    <w:rsid w:val="0060293D"/>
    <w:rsid w:val="00602E92"/>
    <w:rsid w:val="00602F81"/>
    <w:rsid w:val="00603003"/>
    <w:rsid w:val="00603736"/>
    <w:rsid w:val="00603A39"/>
    <w:rsid w:val="00603A87"/>
    <w:rsid w:val="0060448A"/>
    <w:rsid w:val="0060475D"/>
    <w:rsid w:val="0060497B"/>
    <w:rsid w:val="006051E2"/>
    <w:rsid w:val="0060587D"/>
    <w:rsid w:val="00605CE2"/>
    <w:rsid w:val="0060604F"/>
    <w:rsid w:val="006065FB"/>
    <w:rsid w:val="006067B6"/>
    <w:rsid w:val="006068CB"/>
    <w:rsid w:val="006079A7"/>
    <w:rsid w:val="00607B90"/>
    <w:rsid w:val="00607E00"/>
    <w:rsid w:val="00607F00"/>
    <w:rsid w:val="006105C6"/>
    <w:rsid w:val="00610719"/>
    <w:rsid w:val="00610BCF"/>
    <w:rsid w:val="00611585"/>
    <w:rsid w:val="0061276F"/>
    <w:rsid w:val="006129B2"/>
    <w:rsid w:val="00612BDE"/>
    <w:rsid w:val="0061353C"/>
    <w:rsid w:val="00613926"/>
    <w:rsid w:val="00614131"/>
    <w:rsid w:val="00614643"/>
    <w:rsid w:val="00614DEB"/>
    <w:rsid w:val="00614F19"/>
    <w:rsid w:val="00614F32"/>
    <w:rsid w:val="0061599E"/>
    <w:rsid w:val="006163B0"/>
    <w:rsid w:val="006164F1"/>
    <w:rsid w:val="00616F0E"/>
    <w:rsid w:val="00617A98"/>
    <w:rsid w:val="00620368"/>
    <w:rsid w:val="00621136"/>
    <w:rsid w:val="0062147C"/>
    <w:rsid w:val="006218A0"/>
    <w:rsid w:val="00621C4E"/>
    <w:rsid w:val="0062250E"/>
    <w:rsid w:val="006229DE"/>
    <w:rsid w:val="00622D63"/>
    <w:rsid w:val="0062325E"/>
    <w:rsid w:val="00623407"/>
    <w:rsid w:val="00623D2B"/>
    <w:rsid w:val="00623DA5"/>
    <w:rsid w:val="00624AB7"/>
    <w:rsid w:val="00624BCF"/>
    <w:rsid w:val="00625058"/>
    <w:rsid w:val="00625B4E"/>
    <w:rsid w:val="00625C74"/>
    <w:rsid w:val="00625FA3"/>
    <w:rsid w:val="00625FF6"/>
    <w:rsid w:val="00627876"/>
    <w:rsid w:val="006279ED"/>
    <w:rsid w:val="006303AF"/>
    <w:rsid w:val="006304B1"/>
    <w:rsid w:val="00630893"/>
    <w:rsid w:val="00630C1E"/>
    <w:rsid w:val="00631999"/>
    <w:rsid w:val="00631AE2"/>
    <w:rsid w:val="00631B9D"/>
    <w:rsid w:val="006328A1"/>
    <w:rsid w:val="00633485"/>
    <w:rsid w:val="00633D61"/>
    <w:rsid w:val="0063460A"/>
    <w:rsid w:val="006346A5"/>
    <w:rsid w:val="006347E9"/>
    <w:rsid w:val="00635100"/>
    <w:rsid w:val="0063560E"/>
    <w:rsid w:val="00635610"/>
    <w:rsid w:val="00635DD1"/>
    <w:rsid w:val="006367D5"/>
    <w:rsid w:val="00636917"/>
    <w:rsid w:val="00636DAD"/>
    <w:rsid w:val="00637430"/>
    <w:rsid w:val="0063799F"/>
    <w:rsid w:val="0064034C"/>
    <w:rsid w:val="00640365"/>
    <w:rsid w:val="00640B2B"/>
    <w:rsid w:val="00640DDE"/>
    <w:rsid w:val="00641746"/>
    <w:rsid w:val="006418C8"/>
    <w:rsid w:val="0064190E"/>
    <w:rsid w:val="006421A1"/>
    <w:rsid w:val="006424D6"/>
    <w:rsid w:val="00642568"/>
    <w:rsid w:val="006426C7"/>
    <w:rsid w:val="00642B1E"/>
    <w:rsid w:val="00643425"/>
    <w:rsid w:val="006435AE"/>
    <w:rsid w:val="00643DA0"/>
    <w:rsid w:val="0064487D"/>
    <w:rsid w:val="00644C63"/>
    <w:rsid w:val="00644F7A"/>
    <w:rsid w:val="00645472"/>
    <w:rsid w:val="0064589B"/>
    <w:rsid w:val="006461FB"/>
    <w:rsid w:val="00646465"/>
    <w:rsid w:val="0064698F"/>
    <w:rsid w:val="00646B69"/>
    <w:rsid w:val="006470AE"/>
    <w:rsid w:val="00647277"/>
    <w:rsid w:val="00647BA8"/>
    <w:rsid w:val="00647BBC"/>
    <w:rsid w:val="00650185"/>
    <w:rsid w:val="00650629"/>
    <w:rsid w:val="0065096E"/>
    <w:rsid w:val="00651BA3"/>
    <w:rsid w:val="00652931"/>
    <w:rsid w:val="00652E9A"/>
    <w:rsid w:val="00653056"/>
    <w:rsid w:val="006533EB"/>
    <w:rsid w:val="00653792"/>
    <w:rsid w:val="006539A1"/>
    <w:rsid w:val="006539E6"/>
    <w:rsid w:val="00653C2E"/>
    <w:rsid w:val="00653D17"/>
    <w:rsid w:val="00653D42"/>
    <w:rsid w:val="0065404A"/>
    <w:rsid w:val="00654E1C"/>
    <w:rsid w:val="006564A2"/>
    <w:rsid w:val="006569F5"/>
    <w:rsid w:val="00656D24"/>
    <w:rsid w:val="00656F48"/>
    <w:rsid w:val="0065740C"/>
    <w:rsid w:val="0065744D"/>
    <w:rsid w:val="006577EF"/>
    <w:rsid w:val="0065798A"/>
    <w:rsid w:val="00657E84"/>
    <w:rsid w:val="00660E8B"/>
    <w:rsid w:val="0066116F"/>
    <w:rsid w:val="006616BD"/>
    <w:rsid w:val="0066261E"/>
    <w:rsid w:val="00662AD5"/>
    <w:rsid w:val="0066305F"/>
    <w:rsid w:val="0066315A"/>
    <w:rsid w:val="006631A7"/>
    <w:rsid w:val="00663E78"/>
    <w:rsid w:val="0066401A"/>
    <w:rsid w:val="00664D19"/>
    <w:rsid w:val="00665404"/>
    <w:rsid w:val="00665502"/>
    <w:rsid w:val="00665862"/>
    <w:rsid w:val="00665F87"/>
    <w:rsid w:val="00665FEA"/>
    <w:rsid w:val="0066682A"/>
    <w:rsid w:val="00666CB5"/>
    <w:rsid w:val="00667132"/>
    <w:rsid w:val="006677AA"/>
    <w:rsid w:val="00667A4C"/>
    <w:rsid w:val="00667D2A"/>
    <w:rsid w:val="00670937"/>
    <w:rsid w:val="00670BD7"/>
    <w:rsid w:val="00671011"/>
    <w:rsid w:val="00671E84"/>
    <w:rsid w:val="00672094"/>
    <w:rsid w:val="00672317"/>
    <w:rsid w:val="006727F0"/>
    <w:rsid w:val="006729A3"/>
    <w:rsid w:val="0067371E"/>
    <w:rsid w:val="00673ABA"/>
    <w:rsid w:val="00673B06"/>
    <w:rsid w:val="00673F66"/>
    <w:rsid w:val="006742BC"/>
    <w:rsid w:val="006757A1"/>
    <w:rsid w:val="00675C8A"/>
    <w:rsid w:val="00675DA1"/>
    <w:rsid w:val="006767D2"/>
    <w:rsid w:val="00676B8A"/>
    <w:rsid w:val="00676D15"/>
    <w:rsid w:val="00677D30"/>
    <w:rsid w:val="00677D70"/>
    <w:rsid w:val="00677EC2"/>
    <w:rsid w:val="0068028F"/>
    <w:rsid w:val="006804D8"/>
    <w:rsid w:val="006806C6"/>
    <w:rsid w:val="00680A76"/>
    <w:rsid w:val="006811A4"/>
    <w:rsid w:val="0068204F"/>
    <w:rsid w:val="00682450"/>
    <w:rsid w:val="006828B6"/>
    <w:rsid w:val="00682D64"/>
    <w:rsid w:val="00682D82"/>
    <w:rsid w:val="00683AD6"/>
    <w:rsid w:val="00683D30"/>
    <w:rsid w:val="00683F83"/>
    <w:rsid w:val="00684418"/>
    <w:rsid w:val="00684925"/>
    <w:rsid w:val="006852D1"/>
    <w:rsid w:val="00685379"/>
    <w:rsid w:val="00685A91"/>
    <w:rsid w:val="0068622F"/>
    <w:rsid w:val="006862BC"/>
    <w:rsid w:val="006866FA"/>
    <w:rsid w:val="00686DA2"/>
    <w:rsid w:val="00686DB4"/>
    <w:rsid w:val="00687005"/>
    <w:rsid w:val="006870C6"/>
    <w:rsid w:val="00687BA2"/>
    <w:rsid w:val="00687BE4"/>
    <w:rsid w:val="00687BF4"/>
    <w:rsid w:val="0069015F"/>
    <w:rsid w:val="0069017D"/>
    <w:rsid w:val="00690AB0"/>
    <w:rsid w:val="00691F8E"/>
    <w:rsid w:val="0069217B"/>
    <w:rsid w:val="006924DB"/>
    <w:rsid w:val="00692D63"/>
    <w:rsid w:val="00692EB8"/>
    <w:rsid w:val="006935A3"/>
    <w:rsid w:val="0069374B"/>
    <w:rsid w:val="006938D8"/>
    <w:rsid w:val="006942D0"/>
    <w:rsid w:val="00694CB2"/>
    <w:rsid w:val="00694DFE"/>
    <w:rsid w:val="00695152"/>
    <w:rsid w:val="006957AA"/>
    <w:rsid w:val="00695EAD"/>
    <w:rsid w:val="006960D9"/>
    <w:rsid w:val="00696408"/>
    <w:rsid w:val="00696411"/>
    <w:rsid w:val="0069669B"/>
    <w:rsid w:val="00697230"/>
    <w:rsid w:val="00697E7E"/>
    <w:rsid w:val="006A00D8"/>
    <w:rsid w:val="006A03FB"/>
    <w:rsid w:val="006A116D"/>
    <w:rsid w:val="006A1237"/>
    <w:rsid w:val="006A12B4"/>
    <w:rsid w:val="006A1741"/>
    <w:rsid w:val="006A17E6"/>
    <w:rsid w:val="006A1AA0"/>
    <w:rsid w:val="006A1DE0"/>
    <w:rsid w:val="006A309B"/>
    <w:rsid w:val="006A396D"/>
    <w:rsid w:val="006A3F5E"/>
    <w:rsid w:val="006A4218"/>
    <w:rsid w:val="006A4514"/>
    <w:rsid w:val="006A4AFE"/>
    <w:rsid w:val="006A5A0A"/>
    <w:rsid w:val="006A5C50"/>
    <w:rsid w:val="006A5DD9"/>
    <w:rsid w:val="006A6CE1"/>
    <w:rsid w:val="006A6E0A"/>
    <w:rsid w:val="006A6FAA"/>
    <w:rsid w:val="006A78D6"/>
    <w:rsid w:val="006B00C1"/>
    <w:rsid w:val="006B051E"/>
    <w:rsid w:val="006B11E0"/>
    <w:rsid w:val="006B13EC"/>
    <w:rsid w:val="006B183C"/>
    <w:rsid w:val="006B1A34"/>
    <w:rsid w:val="006B29F5"/>
    <w:rsid w:val="006B2BE0"/>
    <w:rsid w:val="006B32AB"/>
    <w:rsid w:val="006B33D8"/>
    <w:rsid w:val="006B38C4"/>
    <w:rsid w:val="006B3C3F"/>
    <w:rsid w:val="006B5147"/>
    <w:rsid w:val="006B53F4"/>
    <w:rsid w:val="006B5B9F"/>
    <w:rsid w:val="006B61F8"/>
    <w:rsid w:val="006B6529"/>
    <w:rsid w:val="006B6B24"/>
    <w:rsid w:val="006B6DDE"/>
    <w:rsid w:val="006B76FF"/>
    <w:rsid w:val="006B771C"/>
    <w:rsid w:val="006B7D3E"/>
    <w:rsid w:val="006B7D8A"/>
    <w:rsid w:val="006C1CA7"/>
    <w:rsid w:val="006C2331"/>
    <w:rsid w:val="006C271B"/>
    <w:rsid w:val="006C2816"/>
    <w:rsid w:val="006C2F8E"/>
    <w:rsid w:val="006C335D"/>
    <w:rsid w:val="006C3A8E"/>
    <w:rsid w:val="006C3E31"/>
    <w:rsid w:val="006C42C1"/>
    <w:rsid w:val="006C4867"/>
    <w:rsid w:val="006C4A39"/>
    <w:rsid w:val="006C4FF4"/>
    <w:rsid w:val="006C5354"/>
    <w:rsid w:val="006C6241"/>
    <w:rsid w:val="006C64AE"/>
    <w:rsid w:val="006C6636"/>
    <w:rsid w:val="006C7132"/>
    <w:rsid w:val="006C7351"/>
    <w:rsid w:val="006C7529"/>
    <w:rsid w:val="006C7D5D"/>
    <w:rsid w:val="006D02A0"/>
    <w:rsid w:val="006D0555"/>
    <w:rsid w:val="006D0B5A"/>
    <w:rsid w:val="006D0BEF"/>
    <w:rsid w:val="006D11C1"/>
    <w:rsid w:val="006D13B7"/>
    <w:rsid w:val="006D15F4"/>
    <w:rsid w:val="006D1D2A"/>
    <w:rsid w:val="006D2824"/>
    <w:rsid w:val="006D2991"/>
    <w:rsid w:val="006D2AFE"/>
    <w:rsid w:val="006D394B"/>
    <w:rsid w:val="006D3AC2"/>
    <w:rsid w:val="006D3B57"/>
    <w:rsid w:val="006D4C79"/>
    <w:rsid w:val="006D4F26"/>
    <w:rsid w:val="006D5052"/>
    <w:rsid w:val="006D58F2"/>
    <w:rsid w:val="006D59CA"/>
    <w:rsid w:val="006D6048"/>
    <w:rsid w:val="006D7337"/>
    <w:rsid w:val="006D7978"/>
    <w:rsid w:val="006D7CAA"/>
    <w:rsid w:val="006D7E50"/>
    <w:rsid w:val="006D7FE0"/>
    <w:rsid w:val="006E0065"/>
    <w:rsid w:val="006E0876"/>
    <w:rsid w:val="006E08CF"/>
    <w:rsid w:val="006E142F"/>
    <w:rsid w:val="006E16E7"/>
    <w:rsid w:val="006E1DF4"/>
    <w:rsid w:val="006E21AE"/>
    <w:rsid w:val="006E35C2"/>
    <w:rsid w:val="006E35C3"/>
    <w:rsid w:val="006E363F"/>
    <w:rsid w:val="006E36AB"/>
    <w:rsid w:val="006E3AA5"/>
    <w:rsid w:val="006E3BEF"/>
    <w:rsid w:val="006E4A26"/>
    <w:rsid w:val="006E5184"/>
    <w:rsid w:val="006E5AC7"/>
    <w:rsid w:val="006E5B6D"/>
    <w:rsid w:val="006E6158"/>
    <w:rsid w:val="006E6A18"/>
    <w:rsid w:val="006E6BF3"/>
    <w:rsid w:val="006E6CA5"/>
    <w:rsid w:val="006E70AD"/>
    <w:rsid w:val="006E7131"/>
    <w:rsid w:val="006E727F"/>
    <w:rsid w:val="006E763C"/>
    <w:rsid w:val="006E77FD"/>
    <w:rsid w:val="006E7816"/>
    <w:rsid w:val="006E797D"/>
    <w:rsid w:val="006F0079"/>
    <w:rsid w:val="006F0150"/>
    <w:rsid w:val="006F032C"/>
    <w:rsid w:val="006F04EE"/>
    <w:rsid w:val="006F0543"/>
    <w:rsid w:val="006F0A09"/>
    <w:rsid w:val="006F0E4C"/>
    <w:rsid w:val="006F132E"/>
    <w:rsid w:val="006F16FF"/>
    <w:rsid w:val="006F2160"/>
    <w:rsid w:val="006F224A"/>
    <w:rsid w:val="006F2F86"/>
    <w:rsid w:val="006F3136"/>
    <w:rsid w:val="006F4328"/>
    <w:rsid w:val="006F462B"/>
    <w:rsid w:val="006F50A2"/>
    <w:rsid w:val="006F52B4"/>
    <w:rsid w:val="006F54B8"/>
    <w:rsid w:val="006F5B54"/>
    <w:rsid w:val="006F5E67"/>
    <w:rsid w:val="006F5E9F"/>
    <w:rsid w:val="006F64CC"/>
    <w:rsid w:val="006F6541"/>
    <w:rsid w:val="006F665E"/>
    <w:rsid w:val="006F671B"/>
    <w:rsid w:val="006F6937"/>
    <w:rsid w:val="006F6D49"/>
    <w:rsid w:val="006F7244"/>
    <w:rsid w:val="006F7B3A"/>
    <w:rsid w:val="006F7E33"/>
    <w:rsid w:val="007007D7"/>
    <w:rsid w:val="0070095F"/>
    <w:rsid w:val="007014CE"/>
    <w:rsid w:val="007014F2"/>
    <w:rsid w:val="00701641"/>
    <w:rsid w:val="0070164B"/>
    <w:rsid w:val="00701A89"/>
    <w:rsid w:val="00701BDB"/>
    <w:rsid w:val="007022A9"/>
    <w:rsid w:val="00702A5C"/>
    <w:rsid w:val="00702B5E"/>
    <w:rsid w:val="00703363"/>
    <w:rsid w:val="007039B3"/>
    <w:rsid w:val="00703D84"/>
    <w:rsid w:val="007041B3"/>
    <w:rsid w:val="007047DA"/>
    <w:rsid w:val="00704822"/>
    <w:rsid w:val="00704D2C"/>
    <w:rsid w:val="00704F03"/>
    <w:rsid w:val="00705109"/>
    <w:rsid w:val="00705B62"/>
    <w:rsid w:val="0070727E"/>
    <w:rsid w:val="007073FC"/>
    <w:rsid w:val="00707934"/>
    <w:rsid w:val="00707F33"/>
    <w:rsid w:val="0071045F"/>
    <w:rsid w:val="00710564"/>
    <w:rsid w:val="007108D3"/>
    <w:rsid w:val="00710A4E"/>
    <w:rsid w:val="00710B2B"/>
    <w:rsid w:val="00710FE0"/>
    <w:rsid w:val="00711B85"/>
    <w:rsid w:val="007121F6"/>
    <w:rsid w:val="00712542"/>
    <w:rsid w:val="00712AEE"/>
    <w:rsid w:val="00712EDB"/>
    <w:rsid w:val="00712F71"/>
    <w:rsid w:val="00713484"/>
    <w:rsid w:val="00713908"/>
    <w:rsid w:val="00713DB3"/>
    <w:rsid w:val="00713EE5"/>
    <w:rsid w:val="00713FCB"/>
    <w:rsid w:val="0071498B"/>
    <w:rsid w:val="00714C0D"/>
    <w:rsid w:val="0071502B"/>
    <w:rsid w:val="007163D6"/>
    <w:rsid w:val="007168AD"/>
    <w:rsid w:val="007168E0"/>
    <w:rsid w:val="007169BE"/>
    <w:rsid w:val="00716A59"/>
    <w:rsid w:val="00716A92"/>
    <w:rsid w:val="00716D9F"/>
    <w:rsid w:val="007202D3"/>
    <w:rsid w:val="00720B0F"/>
    <w:rsid w:val="00721727"/>
    <w:rsid w:val="00722201"/>
    <w:rsid w:val="00722252"/>
    <w:rsid w:val="00722686"/>
    <w:rsid w:val="00723239"/>
    <w:rsid w:val="00723374"/>
    <w:rsid w:val="007233AD"/>
    <w:rsid w:val="007233CB"/>
    <w:rsid w:val="007237DF"/>
    <w:rsid w:val="00723CB8"/>
    <w:rsid w:val="00723D99"/>
    <w:rsid w:val="00724971"/>
    <w:rsid w:val="00724D1C"/>
    <w:rsid w:val="007250E8"/>
    <w:rsid w:val="00725565"/>
    <w:rsid w:val="00725BFE"/>
    <w:rsid w:val="00725CBB"/>
    <w:rsid w:val="00726073"/>
    <w:rsid w:val="0072650A"/>
    <w:rsid w:val="0072691A"/>
    <w:rsid w:val="00726AC8"/>
    <w:rsid w:val="007273D5"/>
    <w:rsid w:val="00727CBE"/>
    <w:rsid w:val="00727DC3"/>
    <w:rsid w:val="007306D2"/>
    <w:rsid w:val="007307F0"/>
    <w:rsid w:val="00730AF0"/>
    <w:rsid w:val="007312BE"/>
    <w:rsid w:val="00731C3D"/>
    <w:rsid w:val="00731ED3"/>
    <w:rsid w:val="00731F2B"/>
    <w:rsid w:val="00731F9D"/>
    <w:rsid w:val="00732355"/>
    <w:rsid w:val="007323EE"/>
    <w:rsid w:val="00732D22"/>
    <w:rsid w:val="007343AE"/>
    <w:rsid w:val="007350A0"/>
    <w:rsid w:val="00735523"/>
    <w:rsid w:val="00735B0E"/>
    <w:rsid w:val="00735F93"/>
    <w:rsid w:val="0073634C"/>
    <w:rsid w:val="0073648D"/>
    <w:rsid w:val="00736623"/>
    <w:rsid w:val="00736B79"/>
    <w:rsid w:val="00736C65"/>
    <w:rsid w:val="007371D8"/>
    <w:rsid w:val="007400A1"/>
    <w:rsid w:val="00740354"/>
    <w:rsid w:val="007407D0"/>
    <w:rsid w:val="00741400"/>
    <w:rsid w:val="00741520"/>
    <w:rsid w:val="00741853"/>
    <w:rsid w:val="007418F4"/>
    <w:rsid w:val="00741EC7"/>
    <w:rsid w:val="007423C5"/>
    <w:rsid w:val="00742BA6"/>
    <w:rsid w:val="00742ECA"/>
    <w:rsid w:val="00743AEA"/>
    <w:rsid w:val="007441F7"/>
    <w:rsid w:val="00744332"/>
    <w:rsid w:val="00745207"/>
    <w:rsid w:val="00745441"/>
    <w:rsid w:val="0074561D"/>
    <w:rsid w:val="00745C60"/>
    <w:rsid w:val="00746D1B"/>
    <w:rsid w:val="00746EA8"/>
    <w:rsid w:val="00747AC8"/>
    <w:rsid w:val="00747BE1"/>
    <w:rsid w:val="00747CF4"/>
    <w:rsid w:val="007501B4"/>
    <w:rsid w:val="007502BA"/>
    <w:rsid w:val="00750400"/>
    <w:rsid w:val="00750962"/>
    <w:rsid w:val="00750F32"/>
    <w:rsid w:val="00750FD5"/>
    <w:rsid w:val="0075115D"/>
    <w:rsid w:val="00751C3B"/>
    <w:rsid w:val="00751DF2"/>
    <w:rsid w:val="00751E05"/>
    <w:rsid w:val="00751E48"/>
    <w:rsid w:val="0075208C"/>
    <w:rsid w:val="00753FB9"/>
    <w:rsid w:val="00753FBC"/>
    <w:rsid w:val="00754478"/>
    <w:rsid w:val="00754A1C"/>
    <w:rsid w:val="00755859"/>
    <w:rsid w:val="00755BD0"/>
    <w:rsid w:val="007569DE"/>
    <w:rsid w:val="007576D7"/>
    <w:rsid w:val="0075780B"/>
    <w:rsid w:val="00757A72"/>
    <w:rsid w:val="00757CDA"/>
    <w:rsid w:val="007600DA"/>
    <w:rsid w:val="00760412"/>
    <w:rsid w:val="00760837"/>
    <w:rsid w:val="00760C73"/>
    <w:rsid w:val="00761084"/>
    <w:rsid w:val="0076133E"/>
    <w:rsid w:val="007616BA"/>
    <w:rsid w:val="007617C0"/>
    <w:rsid w:val="00761893"/>
    <w:rsid w:val="007628C5"/>
    <w:rsid w:val="00762D4D"/>
    <w:rsid w:val="007630C7"/>
    <w:rsid w:val="007635D7"/>
    <w:rsid w:val="00763667"/>
    <w:rsid w:val="00763DD5"/>
    <w:rsid w:val="00763EC2"/>
    <w:rsid w:val="00764D07"/>
    <w:rsid w:val="00764F96"/>
    <w:rsid w:val="00765698"/>
    <w:rsid w:val="00766279"/>
    <w:rsid w:val="00766E63"/>
    <w:rsid w:val="0076703D"/>
    <w:rsid w:val="00767732"/>
    <w:rsid w:val="007701C2"/>
    <w:rsid w:val="007706BB"/>
    <w:rsid w:val="0077085C"/>
    <w:rsid w:val="00770AF6"/>
    <w:rsid w:val="0077150B"/>
    <w:rsid w:val="00771AFF"/>
    <w:rsid w:val="00771D68"/>
    <w:rsid w:val="00771F4F"/>
    <w:rsid w:val="007720F8"/>
    <w:rsid w:val="007725C0"/>
    <w:rsid w:val="00772761"/>
    <w:rsid w:val="00772A8A"/>
    <w:rsid w:val="0077302D"/>
    <w:rsid w:val="00773357"/>
    <w:rsid w:val="00773574"/>
    <w:rsid w:val="0077486F"/>
    <w:rsid w:val="007753D6"/>
    <w:rsid w:val="00775871"/>
    <w:rsid w:val="00776435"/>
    <w:rsid w:val="00776BAD"/>
    <w:rsid w:val="00776C6F"/>
    <w:rsid w:val="0077707A"/>
    <w:rsid w:val="007771BD"/>
    <w:rsid w:val="0077743C"/>
    <w:rsid w:val="0077767B"/>
    <w:rsid w:val="0077768A"/>
    <w:rsid w:val="00777FCA"/>
    <w:rsid w:val="00780469"/>
    <w:rsid w:val="007806C6"/>
    <w:rsid w:val="00781BC7"/>
    <w:rsid w:val="00781D3E"/>
    <w:rsid w:val="00781DAE"/>
    <w:rsid w:val="00782528"/>
    <w:rsid w:val="00783A14"/>
    <w:rsid w:val="00783E72"/>
    <w:rsid w:val="00784992"/>
    <w:rsid w:val="00784B47"/>
    <w:rsid w:val="00784B59"/>
    <w:rsid w:val="00784C83"/>
    <w:rsid w:val="00784DDF"/>
    <w:rsid w:val="00785179"/>
    <w:rsid w:val="0078518C"/>
    <w:rsid w:val="00785A46"/>
    <w:rsid w:val="00785A7E"/>
    <w:rsid w:val="007864A8"/>
    <w:rsid w:val="007870E7"/>
    <w:rsid w:val="0078726D"/>
    <w:rsid w:val="007878A2"/>
    <w:rsid w:val="00787AB1"/>
    <w:rsid w:val="00787B2E"/>
    <w:rsid w:val="00787B6B"/>
    <w:rsid w:val="00787C60"/>
    <w:rsid w:val="0079035D"/>
    <w:rsid w:val="007904EB"/>
    <w:rsid w:val="007907FA"/>
    <w:rsid w:val="00790B96"/>
    <w:rsid w:val="00791462"/>
    <w:rsid w:val="0079149C"/>
    <w:rsid w:val="007916DC"/>
    <w:rsid w:val="00791718"/>
    <w:rsid w:val="00791BFD"/>
    <w:rsid w:val="00791C68"/>
    <w:rsid w:val="00791F47"/>
    <w:rsid w:val="00792E30"/>
    <w:rsid w:val="00792F62"/>
    <w:rsid w:val="00792FC9"/>
    <w:rsid w:val="00793ADE"/>
    <w:rsid w:val="007952EE"/>
    <w:rsid w:val="007952FE"/>
    <w:rsid w:val="00795641"/>
    <w:rsid w:val="007957B6"/>
    <w:rsid w:val="00795882"/>
    <w:rsid w:val="00795AD1"/>
    <w:rsid w:val="00795D40"/>
    <w:rsid w:val="00796F46"/>
    <w:rsid w:val="0079757D"/>
    <w:rsid w:val="0079765D"/>
    <w:rsid w:val="00797AA3"/>
    <w:rsid w:val="00797BA1"/>
    <w:rsid w:val="007A0EC7"/>
    <w:rsid w:val="007A0F7F"/>
    <w:rsid w:val="007A12D0"/>
    <w:rsid w:val="007A1665"/>
    <w:rsid w:val="007A1B45"/>
    <w:rsid w:val="007A1E47"/>
    <w:rsid w:val="007A1EF2"/>
    <w:rsid w:val="007A22C5"/>
    <w:rsid w:val="007A3225"/>
    <w:rsid w:val="007A3563"/>
    <w:rsid w:val="007A365B"/>
    <w:rsid w:val="007A3D69"/>
    <w:rsid w:val="007A4820"/>
    <w:rsid w:val="007A4A3B"/>
    <w:rsid w:val="007A4FFE"/>
    <w:rsid w:val="007A6740"/>
    <w:rsid w:val="007A6755"/>
    <w:rsid w:val="007A6826"/>
    <w:rsid w:val="007A6B71"/>
    <w:rsid w:val="007A723E"/>
    <w:rsid w:val="007A7333"/>
    <w:rsid w:val="007A7AD8"/>
    <w:rsid w:val="007B02B1"/>
    <w:rsid w:val="007B06AA"/>
    <w:rsid w:val="007B0B3A"/>
    <w:rsid w:val="007B0B59"/>
    <w:rsid w:val="007B0D0D"/>
    <w:rsid w:val="007B1851"/>
    <w:rsid w:val="007B1EDF"/>
    <w:rsid w:val="007B1F51"/>
    <w:rsid w:val="007B2B6B"/>
    <w:rsid w:val="007B302B"/>
    <w:rsid w:val="007B3164"/>
    <w:rsid w:val="007B32CF"/>
    <w:rsid w:val="007B45A1"/>
    <w:rsid w:val="007B4A06"/>
    <w:rsid w:val="007B4F97"/>
    <w:rsid w:val="007B51C3"/>
    <w:rsid w:val="007B52E8"/>
    <w:rsid w:val="007B535D"/>
    <w:rsid w:val="007B5516"/>
    <w:rsid w:val="007B5A3D"/>
    <w:rsid w:val="007B6A56"/>
    <w:rsid w:val="007B6A60"/>
    <w:rsid w:val="007B6A6A"/>
    <w:rsid w:val="007B73CE"/>
    <w:rsid w:val="007B7DF0"/>
    <w:rsid w:val="007C00A4"/>
    <w:rsid w:val="007C06AA"/>
    <w:rsid w:val="007C0887"/>
    <w:rsid w:val="007C0C98"/>
    <w:rsid w:val="007C0E0E"/>
    <w:rsid w:val="007C132B"/>
    <w:rsid w:val="007C13C4"/>
    <w:rsid w:val="007C15AB"/>
    <w:rsid w:val="007C1A55"/>
    <w:rsid w:val="007C1FC4"/>
    <w:rsid w:val="007C25DF"/>
    <w:rsid w:val="007C2934"/>
    <w:rsid w:val="007C2C51"/>
    <w:rsid w:val="007C3294"/>
    <w:rsid w:val="007C3510"/>
    <w:rsid w:val="007C3607"/>
    <w:rsid w:val="007C3AA3"/>
    <w:rsid w:val="007C3C4A"/>
    <w:rsid w:val="007C3FFB"/>
    <w:rsid w:val="007C4490"/>
    <w:rsid w:val="007C4753"/>
    <w:rsid w:val="007C4C1C"/>
    <w:rsid w:val="007C5723"/>
    <w:rsid w:val="007C579E"/>
    <w:rsid w:val="007C595B"/>
    <w:rsid w:val="007C63E7"/>
    <w:rsid w:val="007C64C4"/>
    <w:rsid w:val="007C6A28"/>
    <w:rsid w:val="007C6B53"/>
    <w:rsid w:val="007C6C05"/>
    <w:rsid w:val="007C74EB"/>
    <w:rsid w:val="007C75FC"/>
    <w:rsid w:val="007C7956"/>
    <w:rsid w:val="007D07D6"/>
    <w:rsid w:val="007D0E76"/>
    <w:rsid w:val="007D0EE9"/>
    <w:rsid w:val="007D165E"/>
    <w:rsid w:val="007D17AE"/>
    <w:rsid w:val="007D1B8A"/>
    <w:rsid w:val="007D1F84"/>
    <w:rsid w:val="007D23D5"/>
    <w:rsid w:val="007D2409"/>
    <w:rsid w:val="007D27CC"/>
    <w:rsid w:val="007D28DC"/>
    <w:rsid w:val="007D2C47"/>
    <w:rsid w:val="007D2F40"/>
    <w:rsid w:val="007D3040"/>
    <w:rsid w:val="007D32FF"/>
    <w:rsid w:val="007D337D"/>
    <w:rsid w:val="007D3D52"/>
    <w:rsid w:val="007D3DF8"/>
    <w:rsid w:val="007D41A7"/>
    <w:rsid w:val="007D4263"/>
    <w:rsid w:val="007D4929"/>
    <w:rsid w:val="007D53FB"/>
    <w:rsid w:val="007D5489"/>
    <w:rsid w:val="007D5971"/>
    <w:rsid w:val="007D62D5"/>
    <w:rsid w:val="007D6AFF"/>
    <w:rsid w:val="007D6D3D"/>
    <w:rsid w:val="007D6FA1"/>
    <w:rsid w:val="007D7584"/>
    <w:rsid w:val="007D77A8"/>
    <w:rsid w:val="007E1643"/>
    <w:rsid w:val="007E1841"/>
    <w:rsid w:val="007E241A"/>
    <w:rsid w:val="007E2D93"/>
    <w:rsid w:val="007E33CB"/>
    <w:rsid w:val="007E3456"/>
    <w:rsid w:val="007E3542"/>
    <w:rsid w:val="007E3672"/>
    <w:rsid w:val="007E3735"/>
    <w:rsid w:val="007E3B26"/>
    <w:rsid w:val="007E4154"/>
    <w:rsid w:val="007E4BC3"/>
    <w:rsid w:val="007E4CA0"/>
    <w:rsid w:val="007E51CC"/>
    <w:rsid w:val="007E5530"/>
    <w:rsid w:val="007E56C6"/>
    <w:rsid w:val="007E62C7"/>
    <w:rsid w:val="007E6715"/>
    <w:rsid w:val="007E6CE8"/>
    <w:rsid w:val="007E78E0"/>
    <w:rsid w:val="007F00BC"/>
    <w:rsid w:val="007F10EE"/>
    <w:rsid w:val="007F1C4D"/>
    <w:rsid w:val="007F2D48"/>
    <w:rsid w:val="007F3184"/>
    <w:rsid w:val="007F34A2"/>
    <w:rsid w:val="007F3B74"/>
    <w:rsid w:val="007F4E6B"/>
    <w:rsid w:val="007F4F4A"/>
    <w:rsid w:val="007F5607"/>
    <w:rsid w:val="007F5E60"/>
    <w:rsid w:val="007F5FF8"/>
    <w:rsid w:val="007F64F2"/>
    <w:rsid w:val="007F66A6"/>
    <w:rsid w:val="007F67C8"/>
    <w:rsid w:val="007F6837"/>
    <w:rsid w:val="007F6B6F"/>
    <w:rsid w:val="007F6B9D"/>
    <w:rsid w:val="007F6ED7"/>
    <w:rsid w:val="007F7375"/>
    <w:rsid w:val="007F7712"/>
    <w:rsid w:val="007F7D71"/>
    <w:rsid w:val="00800518"/>
    <w:rsid w:val="00800856"/>
    <w:rsid w:val="00800B6F"/>
    <w:rsid w:val="00800E40"/>
    <w:rsid w:val="00801141"/>
    <w:rsid w:val="0080199F"/>
    <w:rsid w:val="00801E39"/>
    <w:rsid w:val="00802152"/>
    <w:rsid w:val="0080234A"/>
    <w:rsid w:val="00802525"/>
    <w:rsid w:val="00802D1F"/>
    <w:rsid w:val="00802F06"/>
    <w:rsid w:val="008030D0"/>
    <w:rsid w:val="0080341E"/>
    <w:rsid w:val="008035F7"/>
    <w:rsid w:val="008038C9"/>
    <w:rsid w:val="008047D3"/>
    <w:rsid w:val="00804E79"/>
    <w:rsid w:val="00805285"/>
    <w:rsid w:val="00805797"/>
    <w:rsid w:val="008059E8"/>
    <w:rsid w:val="00805E17"/>
    <w:rsid w:val="008069F7"/>
    <w:rsid w:val="00806E9E"/>
    <w:rsid w:val="00806EDD"/>
    <w:rsid w:val="00807489"/>
    <w:rsid w:val="0081022C"/>
    <w:rsid w:val="008105C4"/>
    <w:rsid w:val="00810A74"/>
    <w:rsid w:val="00810C22"/>
    <w:rsid w:val="00810D8C"/>
    <w:rsid w:val="008117AC"/>
    <w:rsid w:val="008117F1"/>
    <w:rsid w:val="0081217C"/>
    <w:rsid w:val="008123FF"/>
    <w:rsid w:val="0081260C"/>
    <w:rsid w:val="00812967"/>
    <w:rsid w:val="00813284"/>
    <w:rsid w:val="008132FD"/>
    <w:rsid w:val="00813344"/>
    <w:rsid w:val="00813EF3"/>
    <w:rsid w:val="008141B8"/>
    <w:rsid w:val="0081448D"/>
    <w:rsid w:val="008150CE"/>
    <w:rsid w:val="0081514E"/>
    <w:rsid w:val="008157C0"/>
    <w:rsid w:val="008162C6"/>
    <w:rsid w:val="008165D7"/>
    <w:rsid w:val="00816A83"/>
    <w:rsid w:val="00816B53"/>
    <w:rsid w:val="00816C0A"/>
    <w:rsid w:val="00816E5C"/>
    <w:rsid w:val="00816EBE"/>
    <w:rsid w:val="00817116"/>
    <w:rsid w:val="00817132"/>
    <w:rsid w:val="00817427"/>
    <w:rsid w:val="008174F6"/>
    <w:rsid w:val="00817F7A"/>
    <w:rsid w:val="008201A4"/>
    <w:rsid w:val="00820D61"/>
    <w:rsid w:val="00821A36"/>
    <w:rsid w:val="00821F1B"/>
    <w:rsid w:val="008220F7"/>
    <w:rsid w:val="008223E5"/>
    <w:rsid w:val="00822E8F"/>
    <w:rsid w:val="008239CD"/>
    <w:rsid w:val="00823B75"/>
    <w:rsid w:val="00823BCA"/>
    <w:rsid w:val="008245D1"/>
    <w:rsid w:val="00825A1B"/>
    <w:rsid w:val="00825C76"/>
    <w:rsid w:val="00825E0D"/>
    <w:rsid w:val="00826329"/>
    <w:rsid w:val="00826B92"/>
    <w:rsid w:val="0082741B"/>
    <w:rsid w:val="008276A7"/>
    <w:rsid w:val="00827986"/>
    <w:rsid w:val="00827EDA"/>
    <w:rsid w:val="00830145"/>
    <w:rsid w:val="008308A8"/>
    <w:rsid w:val="0083098B"/>
    <w:rsid w:val="00830AA7"/>
    <w:rsid w:val="00830AE1"/>
    <w:rsid w:val="00830F5F"/>
    <w:rsid w:val="00831048"/>
    <w:rsid w:val="0083111C"/>
    <w:rsid w:val="00831188"/>
    <w:rsid w:val="00831C6D"/>
    <w:rsid w:val="008320A0"/>
    <w:rsid w:val="00832CDC"/>
    <w:rsid w:val="00832F9F"/>
    <w:rsid w:val="00833671"/>
    <w:rsid w:val="0083382F"/>
    <w:rsid w:val="00833AD7"/>
    <w:rsid w:val="008341EE"/>
    <w:rsid w:val="008343DD"/>
    <w:rsid w:val="008349E5"/>
    <w:rsid w:val="00834B7C"/>
    <w:rsid w:val="0083532C"/>
    <w:rsid w:val="0083558D"/>
    <w:rsid w:val="008355B1"/>
    <w:rsid w:val="008372E9"/>
    <w:rsid w:val="008378FE"/>
    <w:rsid w:val="00837A0B"/>
    <w:rsid w:val="00837A0D"/>
    <w:rsid w:val="00841391"/>
    <w:rsid w:val="0084159B"/>
    <w:rsid w:val="00841634"/>
    <w:rsid w:val="00841B27"/>
    <w:rsid w:val="00841E69"/>
    <w:rsid w:val="00842B50"/>
    <w:rsid w:val="00842D61"/>
    <w:rsid w:val="0084340B"/>
    <w:rsid w:val="008435D9"/>
    <w:rsid w:val="00843E38"/>
    <w:rsid w:val="0084402D"/>
    <w:rsid w:val="0084477E"/>
    <w:rsid w:val="00844857"/>
    <w:rsid w:val="00844C00"/>
    <w:rsid w:val="00844CF3"/>
    <w:rsid w:val="00845114"/>
    <w:rsid w:val="00845B0A"/>
    <w:rsid w:val="00846130"/>
    <w:rsid w:val="00846164"/>
    <w:rsid w:val="00846655"/>
    <w:rsid w:val="0084718F"/>
    <w:rsid w:val="008475F7"/>
    <w:rsid w:val="008500FB"/>
    <w:rsid w:val="0085055D"/>
    <w:rsid w:val="00850E0C"/>
    <w:rsid w:val="00851353"/>
    <w:rsid w:val="008513C7"/>
    <w:rsid w:val="00851752"/>
    <w:rsid w:val="008520D9"/>
    <w:rsid w:val="0085220C"/>
    <w:rsid w:val="00852CD7"/>
    <w:rsid w:val="008532AB"/>
    <w:rsid w:val="0085354F"/>
    <w:rsid w:val="00853556"/>
    <w:rsid w:val="00853C35"/>
    <w:rsid w:val="00853E2B"/>
    <w:rsid w:val="00853E52"/>
    <w:rsid w:val="00854399"/>
    <w:rsid w:val="00854524"/>
    <w:rsid w:val="00854885"/>
    <w:rsid w:val="008549D5"/>
    <w:rsid w:val="00855E58"/>
    <w:rsid w:val="0085633A"/>
    <w:rsid w:val="008564CA"/>
    <w:rsid w:val="00856D47"/>
    <w:rsid w:val="00856D90"/>
    <w:rsid w:val="008571BE"/>
    <w:rsid w:val="008579A9"/>
    <w:rsid w:val="00857BAF"/>
    <w:rsid w:val="00857BB4"/>
    <w:rsid w:val="00857C18"/>
    <w:rsid w:val="00857F88"/>
    <w:rsid w:val="008600A4"/>
    <w:rsid w:val="0086018C"/>
    <w:rsid w:val="00860E33"/>
    <w:rsid w:val="00860F58"/>
    <w:rsid w:val="0086178F"/>
    <w:rsid w:val="00861EE9"/>
    <w:rsid w:val="008627AD"/>
    <w:rsid w:val="00862C27"/>
    <w:rsid w:val="008631AF"/>
    <w:rsid w:val="00863209"/>
    <w:rsid w:val="008632E3"/>
    <w:rsid w:val="00863BF0"/>
    <w:rsid w:val="00864427"/>
    <w:rsid w:val="00864555"/>
    <w:rsid w:val="00865877"/>
    <w:rsid w:val="00865C67"/>
    <w:rsid w:val="00865ECA"/>
    <w:rsid w:val="00866217"/>
    <w:rsid w:val="00866A62"/>
    <w:rsid w:val="008670D6"/>
    <w:rsid w:val="008671B3"/>
    <w:rsid w:val="0086720B"/>
    <w:rsid w:val="00867870"/>
    <w:rsid w:val="00867CD9"/>
    <w:rsid w:val="00867F1D"/>
    <w:rsid w:val="00870D96"/>
    <w:rsid w:val="008713B2"/>
    <w:rsid w:val="008715B1"/>
    <w:rsid w:val="008719F9"/>
    <w:rsid w:val="008726B9"/>
    <w:rsid w:val="008726EA"/>
    <w:rsid w:val="00872886"/>
    <w:rsid w:val="00872A19"/>
    <w:rsid w:val="00872BDC"/>
    <w:rsid w:val="00872F7D"/>
    <w:rsid w:val="00872FB4"/>
    <w:rsid w:val="0087354C"/>
    <w:rsid w:val="008736A0"/>
    <w:rsid w:val="008736B6"/>
    <w:rsid w:val="008741CB"/>
    <w:rsid w:val="00874537"/>
    <w:rsid w:val="008745DB"/>
    <w:rsid w:val="00874729"/>
    <w:rsid w:val="00874870"/>
    <w:rsid w:val="00874A20"/>
    <w:rsid w:val="00874A3F"/>
    <w:rsid w:val="00874EBE"/>
    <w:rsid w:val="008751D6"/>
    <w:rsid w:val="00875801"/>
    <w:rsid w:val="008759EC"/>
    <w:rsid w:val="00876BF0"/>
    <w:rsid w:val="00877516"/>
    <w:rsid w:val="008777C5"/>
    <w:rsid w:val="00877CFB"/>
    <w:rsid w:val="00877FA6"/>
    <w:rsid w:val="0088002A"/>
    <w:rsid w:val="00880108"/>
    <w:rsid w:val="0088025C"/>
    <w:rsid w:val="008803E1"/>
    <w:rsid w:val="008803F8"/>
    <w:rsid w:val="00880F5D"/>
    <w:rsid w:val="008813D3"/>
    <w:rsid w:val="00881F62"/>
    <w:rsid w:val="00882515"/>
    <w:rsid w:val="00882586"/>
    <w:rsid w:val="008827C1"/>
    <w:rsid w:val="00882DE4"/>
    <w:rsid w:val="00882E42"/>
    <w:rsid w:val="00882FFC"/>
    <w:rsid w:val="00883401"/>
    <w:rsid w:val="00883BDF"/>
    <w:rsid w:val="00883F2F"/>
    <w:rsid w:val="0088482F"/>
    <w:rsid w:val="00885291"/>
    <w:rsid w:val="00885FDC"/>
    <w:rsid w:val="008862B0"/>
    <w:rsid w:val="008869A7"/>
    <w:rsid w:val="00886F22"/>
    <w:rsid w:val="008872BD"/>
    <w:rsid w:val="0088738F"/>
    <w:rsid w:val="0088758D"/>
    <w:rsid w:val="008877C7"/>
    <w:rsid w:val="0088780D"/>
    <w:rsid w:val="00887DD8"/>
    <w:rsid w:val="00890537"/>
    <w:rsid w:val="00890C0B"/>
    <w:rsid w:val="0089174B"/>
    <w:rsid w:val="008919AF"/>
    <w:rsid w:val="008927BD"/>
    <w:rsid w:val="00892D43"/>
    <w:rsid w:val="00892EB1"/>
    <w:rsid w:val="0089336B"/>
    <w:rsid w:val="00893657"/>
    <w:rsid w:val="008946E9"/>
    <w:rsid w:val="00894B7F"/>
    <w:rsid w:val="00894F8F"/>
    <w:rsid w:val="0089510A"/>
    <w:rsid w:val="008954A2"/>
    <w:rsid w:val="0089566A"/>
    <w:rsid w:val="00895B66"/>
    <w:rsid w:val="008960B0"/>
    <w:rsid w:val="008967C6"/>
    <w:rsid w:val="00896DB2"/>
    <w:rsid w:val="00896E75"/>
    <w:rsid w:val="00897149"/>
    <w:rsid w:val="00897C82"/>
    <w:rsid w:val="008A006C"/>
    <w:rsid w:val="008A047A"/>
    <w:rsid w:val="008A0C68"/>
    <w:rsid w:val="008A0D22"/>
    <w:rsid w:val="008A0F7E"/>
    <w:rsid w:val="008A100A"/>
    <w:rsid w:val="008A15A3"/>
    <w:rsid w:val="008A18B0"/>
    <w:rsid w:val="008A1A47"/>
    <w:rsid w:val="008A210C"/>
    <w:rsid w:val="008A295A"/>
    <w:rsid w:val="008A2B5D"/>
    <w:rsid w:val="008A2BD8"/>
    <w:rsid w:val="008A32F3"/>
    <w:rsid w:val="008A3760"/>
    <w:rsid w:val="008A3C06"/>
    <w:rsid w:val="008A4CB1"/>
    <w:rsid w:val="008A5444"/>
    <w:rsid w:val="008A5EF7"/>
    <w:rsid w:val="008A629F"/>
    <w:rsid w:val="008A63B7"/>
    <w:rsid w:val="008A63CA"/>
    <w:rsid w:val="008A6664"/>
    <w:rsid w:val="008A6690"/>
    <w:rsid w:val="008A6911"/>
    <w:rsid w:val="008A7658"/>
    <w:rsid w:val="008A7850"/>
    <w:rsid w:val="008A796D"/>
    <w:rsid w:val="008B00E4"/>
    <w:rsid w:val="008B01B6"/>
    <w:rsid w:val="008B04A8"/>
    <w:rsid w:val="008B0C6E"/>
    <w:rsid w:val="008B152A"/>
    <w:rsid w:val="008B16C9"/>
    <w:rsid w:val="008B1DB8"/>
    <w:rsid w:val="008B1E46"/>
    <w:rsid w:val="008B2019"/>
    <w:rsid w:val="008B2135"/>
    <w:rsid w:val="008B2A9F"/>
    <w:rsid w:val="008B2E40"/>
    <w:rsid w:val="008B2F2F"/>
    <w:rsid w:val="008B334F"/>
    <w:rsid w:val="008B4073"/>
    <w:rsid w:val="008B4800"/>
    <w:rsid w:val="008B491D"/>
    <w:rsid w:val="008B4BA8"/>
    <w:rsid w:val="008B4F53"/>
    <w:rsid w:val="008B5394"/>
    <w:rsid w:val="008B55F7"/>
    <w:rsid w:val="008B5CBD"/>
    <w:rsid w:val="008B5D5F"/>
    <w:rsid w:val="008B61A4"/>
    <w:rsid w:val="008B6451"/>
    <w:rsid w:val="008B6BDE"/>
    <w:rsid w:val="008B70AA"/>
    <w:rsid w:val="008B78F7"/>
    <w:rsid w:val="008B7FBB"/>
    <w:rsid w:val="008C12F6"/>
    <w:rsid w:val="008C1FA4"/>
    <w:rsid w:val="008C21A0"/>
    <w:rsid w:val="008C21DD"/>
    <w:rsid w:val="008C2753"/>
    <w:rsid w:val="008C2A87"/>
    <w:rsid w:val="008C2ED6"/>
    <w:rsid w:val="008C3220"/>
    <w:rsid w:val="008C366A"/>
    <w:rsid w:val="008C39F8"/>
    <w:rsid w:val="008C3E35"/>
    <w:rsid w:val="008C4C20"/>
    <w:rsid w:val="008C4C33"/>
    <w:rsid w:val="008C4F47"/>
    <w:rsid w:val="008C53CB"/>
    <w:rsid w:val="008C53D8"/>
    <w:rsid w:val="008C576E"/>
    <w:rsid w:val="008C5DFB"/>
    <w:rsid w:val="008C6292"/>
    <w:rsid w:val="008C6305"/>
    <w:rsid w:val="008C6332"/>
    <w:rsid w:val="008C71D1"/>
    <w:rsid w:val="008C7806"/>
    <w:rsid w:val="008C7B64"/>
    <w:rsid w:val="008D007F"/>
    <w:rsid w:val="008D0523"/>
    <w:rsid w:val="008D0BA1"/>
    <w:rsid w:val="008D0BD9"/>
    <w:rsid w:val="008D0C26"/>
    <w:rsid w:val="008D0E31"/>
    <w:rsid w:val="008D1CB1"/>
    <w:rsid w:val="008D25A7"/>
    <w:rsid w:val="008D2706"/>
    <w:rsid w:val="008D2D5C"/>
    <w:rsid w:val="008D2E20"/>
    <w:rsid w:val="008D3EF8"/>
    <w:rsid w:val="008D4D7F"/>
    <w:rsid w:val="008D60F8"/>
    <w:rsid w:val="008D61B8"/>
    <w:rsid w:val="008D6591"/>
    <w:rsid w:val="008D65CD"/>
    <w:rsid w:val="008D6A22"/>
    <w:rsid w:val="008D6AC1"/>
    <w:rsid w:val="008D6B22"/>
    <w:rsid w:val="008D6F2C"/>
    <w:rsid w:val="008E0677"/>
    <w:rsid w:val="008E13F6"/>
    <w:rsid w:val="008E143D"/>
    <w:rsid w:val="008E16CE"/>
    <w:rsid w:val="008E18F1"/>
    <w:rsid w:val="008E1E96"/>
    <w:rsid w:val="008E1EFC"/>
    <w:rsid w:val="008E26AD"/>
    <w:rsid w:val="008E2BBD"/>
    <w:rsid w:val="008E2E44"/>
    <w:rsid w:val="008E3683"/>
    <w:rsid w:val="008E390C"/>
    <w:rsid w:val="008E3BCD"/>
    <w:rsid w:val="008E3F3B"/>
    <w:rsid w:val="008E4787"/>
    <w:rsid w:val="008E4BFC"/>
    <w:rsid w:val="008E4D59"/>
    <w:rsid w:val="008E5188"/>
    <w:rsid w:val="008E51B6"/>
    <w:rsid w:val="008E5322"/>
    <w:rsid w:val="008E5557"/>
    <w:rsid w:val="008E5574"/>
    <w:rsid w:val="008E60B5"/>
    <w:rsid w:val="008E6607"/>
    <w:rsid w:val="008E6904"/>
    <w:rsid w:val="008E6B62"/>
    <w:rsid w:val="008E6FAB"/>
    <w:rsid w:val="008E7305"/>
    <w:rsid w:val="008E73D6"/>
    <w:rsid w:val="008E764F"/>
    <w:rsid w:val="008E7710"/>
    <w:rsid w:val="008E793C"/>
    <w:rsid w:val="008E7D41"/>
    <w:rsid w:val="008F093E"/>
    <w:rsid w:val="008F0C2B"/>
    <w:rsid w:val="008F0FBC"/>
    <w:rsid w:val="008F14EF"/>
    <w:rsid w:val="008F1BC5"/>
    <w:rsid w:val="008F206F"/>
    <w:rsid w:val="008F25EE"/>
    <w:rsid w:val="008F2667"/>
    <w:rsid w:val="008F27F6"/>
    <w:rsid w:val="008F2A39"/>
    <w:rsid w:val="008F3567"/>
    <w:rsid w:val="008F3CD5"/>
    <w:rsid w:val="008F45D6"/>
    <w:rsid w:val="008F4765"/>
    <w:rsid w:val="008F4D0D"/>
    <w:rsid w:val="008F4D14"/>
    <w:rsid w:val="008F4D21"/>
    <w:rsid w:val="008F52C3"/>
    <w:rsid w:val="008F59A0"/>
    <w:rsid w:val="008F5CD2"/>
    <w:rsid w:val="008F5E5E"/>
    <w:rsid w:val="008F648D"/>
    <w:rsid w:val="008F6958"/>
    <w:rsid w:val="008F6A2E"/>
    <w:rsid w:val="008F70F8"/>
    <w:rsid w:val="008F7288"/>
    <w:rsid w:val="008F74F5"/>
    <w:rsid w:val="008F7653"/>
    <w:rsid w:val="008F76FD"/>
    <w:rsid w:val="00900041"/>
    <w:rsid w:val="00901AA4"/>
    <w:rsid w:val="00901E0D"/>
    <w:rsid w:val="0090254C"/>
    <w:rsid w:val="009035CC"/>
    <w:rsid w:val="00904A8D"/>
    <w:rsid w:val="009053F1"/>
    <w:rsid w:val="009062E4"/>
    <w:rsid w:val="0090673B"/>
    <w:rsid w:val="009069C1"/>
    <w:rsid w:val="00906E3B"/>
    <w:rsid w:val="009072BB"/>
    <w:rsid w:val="0090743D"/>
    <w:rsid w:val="00907556"/>
    <w:rsid w:val="00907679"/>
    <w:rsid w:val="00907955"/>
    <w:rsid w:val="00910377"/>
    <w:rsid w:val="0091063A"/>
    <w:rsid w:val="00910908"/>
    <w:rsid w:val="00910F9E"/>
    <w:rsid w:val="00911032"/>
    <w:rsid w:val="009115A6"/>
    <w:rsid w:val="00911875"/>
    <w:rsid w:val="00911961"/>
    <w:rsid w:val="009128AF"/>
    <w:rsid w:val="00914150"/>
    <w:rsid w:val="009143F9"/>
    <w:rsid w:val="00914A2E"/>
    <w:rsid w:val="00914A58"/>
    <w:rsid w:val="00914CF8"/>
    <w:rsid w:val="00914D9E"/>
    <w:rsid w:val="00915CEC"/>
    <w:rsid w:val="00915DAC"/>
    <w:rsid w:val="00915E68"/>
    <w:rsid w:val="00916203"/>
    <w:rsid w:val="009162FD"/>
    <w:rsid w:val="00916A5B"/>
    <w:rsid w:val="0091718D"/>
    <w:rsid w:val="009175A7"/>
    <w:rsid w:val="00920559"/>
    <w:rsid w:val="00920D34"/>
    <w:rsid w:val="00920D40"/>
    <w:rsid w:val="009216E2"/>
    <w:rsid w:val="0092178F"/>
    <w:rsid w:val="009218F6"/>
    <w:rsid w:val="00921D99"/>
    <w:rsid w:val="00922841"/>
    <w:rsid w:val="00922887"/>
    <w:rsid w:val="00922A87"/>
    <w:rsid w:val="00923148"/>
    <w:rsid w:val="00923612"/>
    <w:rsid w:val="00923773"/>
    <w:rsid w:val="0092390E"/>
    <w:rsid w:val="00923B26"/>
    <w:rsid w:val="009243A8"/>
    <w:rsid w:val="00924630"/>
    <w:rsid w:val="009253D2"/>
    <w:rsid w:val="00925A91"/>
    <w:rsid w:val="0092650D"/>
    <w:rsid w:val="00926856"/>
    <w:rsid w:val="00926E7E"/>
    <w:rsid w:val="0092725B"/>
    <w:rsid w:val="009277FD"/>
    <w:rsid w:val="00927C57"/>
    <w:rsid w:val="00927DD3"/>
    <w:rsid w:val="00927E32"/>
    <w:rsid w:val="00927EF8"/>
    <w:rsid w:val="00927F08"/>
    <w:rsid w:val="00930AD8"/>
    <w:rsid w:val="009314C9"/>
    <w:rsid w:val="0093189D"/>
    <w:rsid w:val="00931916"/>
    <w:rsid w:val="00932639"/>
    <w:rsid w:val="00932C28"/>
    <w:rsid w:val="00932D10"/>
    <w:rsid w:val="00933204"/>
    <w:rsid w:val="009333E2"/>
    <w:rsid w:val="009334C2"/>
    <w:rsid w:val="00933665"/>
    <w:rsid w:val="00933A58"/>
    <w:rsid w:val="00933AA2"/>
    <w:rsid w:val="00934E4D"/>
    <w:rsid w:val="009355D8"/>
    <w:rsid w:val="00936107"/>
    <w:rsid w:val="0093697D"/>
    <w:rsid w:val="00936DE7"/>
    <w:rsid w:val="0093749E"/>
    <w:rsid w:val="00937995"/>
    <w:rsid w:val="00937E25"/>
    <w:rsid w:val="0094139D"/>
    <w:rsid w:val="00941E05"/>
    <w:rsid w:val="0094228D"/>
    <w:rsid w:val="009429FC"/>
    <w:rsid w:val="00943012"/>
    <w:rsid w:val="00943267"/>
    <w:rsid w:val="009433B0"/>
    <w:rsid w:val="00943690"/>
    <w:rsid w:val="009436FD"/>
    <w:rsid w:val="00944158"/>
    <w:rsid w:val="00944475"/>
    <w:rsid w:val="0094448B"/>
    <w:rsid w:val="00944DE5"/>
    <w:rsid w:val="0094501E"/>
    <w:rsid w:val="0094521C"/>
    <w:rsid w:val="00945987"/>
    <w:rsid w:val="00945A36"/>
    <w:rsid w:val="00945E63"/>
    <w:rsid w:val="00945E9A"/>
    <w:rsid w:val="0094623A"/>
    <w:rsid w:val="00946949"/>
    <w:rsid w:val="00946EC2"/>
    <w:rsid w:val="00947558"/>
    <w:rsid w:val="009476B5"/>
    <w:rsid w:val="00947780"/>
    <w:rsid w:val="00947DE6"/>
    <w:rsid w:val="00947E33"/>
    <w:rsid w:val="009504AF"/>
    <w:rsid w:val="00950586"/>
    <w:rsid w:val="009510B4"/>
    <w:rsid w:val="009518D0"/>
    <w:rsid w:val="00951988"/>
    <w:rsid w:val="00951AB8"/>
    <w:rsid w:val="0095260A"/>
    <w:rsid w:val="00952639"/>
    <w:rsid w:val="00952CB5"/>
    <w:rsid w:val="00952E26"/>
    <w:rsid w:val="00952FF2"/>
    <w:rsid w:val="00953715"/>
    <w:rsid w:val="00953A82"/>
    <w:rsid w:val="00953AA3"/>
    <w:rsid w:val="009552FE"/>
    <w:rsid w:val="00955A1B"/>
    <w:rsid w:val="009563B7"/>
    <w:rsid w:val="009564A0"/>
    <w:rsid w:val="0095651B"/>
    <w:rsid w:val="00956823"/>
    <w:rsid w:val="00956885"/>
    <w:rsid w:val="00956F98"/>
    <w:rsid w:val="009571CA"/>
    <w:rsid w:val="00957785"/>
    <w:rsid w:val="00957901"/>
    <w:rsid w:val="00957990"/>
    <w:rsid w:val="00957C45"/>
    <w:rsid w:val="00960C2C"/>
    <w:rsid w:val="00960C7E"/>
    <w:rsid w:val="00960D1F"/>
    <w:rsid w:val="009612D8"/>
    <w:rsid w:val="00961E64"/>
    <w:rsid w:val="009621A4"/>
    <w:rsid w:val="0096241E"/>
    <w:rsid w:val="009626EC"/>
    <w:rsid w:val="0096297F"/>
    <w:rsid w:val="0096383D"/>
    <w:rsid w:val="00963ADA"/>
    <w:rsid w:val="00963D02"/>
    <w:rsid w:val="00963FC5"/>
    <w:rsid w:val="00964005"/>
    <w:rsid w:val="00964281"/>
    <w:rsid w:val="0096479C"/>
    <w:rsid w:val="00964F9D"/>
    <w:rsid w:val="009653F7"/>
    <w:rsid w:val="009667E8"/>
    <w:rsid w:val="00966B9B"/>
    <w:rsid w:val="00967202"/>
    <w:rsid w:val="00970580"/>
    <w:rsid w:val="00970B9F"/>
    <w:rsid w:val="00970EAE"/>
    <w:rsid w:val="00970F67"/>
    <w:rsid w:val="00971307"/>
    <w:rsid w:val="0097191E"/>
    <w:rsid w:val="00971AC1"/>
    <w:rsid w:val="00972685"/>
    <w:rsid w:val="0097298C"/>
    <w:rsid w:val="00972ABB"/>
    <w:rsid w:val="00972AD6"/>
    <w:rsid w:val="00972B86"/>
    <w:rsid w:val="00972ED5"/>
    <w:rsid w:val="009740BC"/>
    <w:rsid w:val="009740D1"/>
    <w:rsid w:val="00974252"/>
    <w:rsid w:val="00974388"/>
    <w:rsid w:val="00974679"/>
    <w:rsid w:val="0097504B"/>
    <w:rsid w:val="0097560A"/>
    <w:rsid w:val="00975D2D"/>
    <w:rsid w:val="00976262"/>
    <w:rsid w:val="00976643"/>
    <w:rsid w:val="00976784"/>
    <w:rsid w:val="0097758D"/>
    <w:rsid w:val="009776B6"/>
    <w:rsid w:val="00977816"/>
    <w:rsid w:val="00977F4A"/>
    <w:rsid w:val="00980E05"/>
    <w:rsid w:val="009810FC"/>
    <w:rsid w:val="00982BF2"/>
    <w:rsid w:val="00982E18"/>
    <w:rsid w:val="00982E2A"/>
    <w:rsid w:val="009833A8"/>
    <w:rsid w:val="0098345E"/>
    <w:rsid w:val="00983480"/>
    <w:rsid w:val="009834C4"/>
    <w:rsid w:val="009838F4"/>
    <w:rsid w:val="00983AA9"/>
    <w:rsid w:val="00984040"/>
    <w:rsid w:val="009841B7"/>
    <w:rsid w:val="00984224"/>
    <w:rsid w:val="00984334"/>
    <w:rsid w:val="00984FB5"/>
    <w:rsid w:val="00985200"/>
    <w:rsid w:val="0098527D"/>
    <w:rsid w:val="00985BE6"/>
    <w:rsid w:val="00985EA3"/>
    <w:rsid w:val="00985FB6"/>
    <w:rsid w:val="009863A0"/>
    <w:rsid w:val="009863FA"/>
    <w:rsid w:val="00986769"/>
    <w:rsid w:val="0098677C"/>
    <w:rsid w:val="00986CF6"/>
    <w:rsid w:val="00986D7F"/>
    <w:rsid w:val="00987417"/>
    <w:rsid w:val="00987885"/>
    <w:rsid w:val="00987ACA"/>
    <w:rsid w:val="00990251"/>
    <w:rsid w:val="00990508"/>
    <w:rsid w:val="00990C50"/>
    <w:rsid w:val="009924DF"/>
    <w:rsid w:val="00992E51"/>
    <w:rsid w:val="00993118"/>
    <w:rsid w:val="0099336C"/>
    <w:rsid w:val="00993457"/>
    <w:rsid w:val="00993D8B"/>
    <w:rsid w:val="009946F5"/>
    <w:rsid w:val="00994ACB"/>
    <w:rsid w:val="00994B93"/>
    <w:rsid w:val="00994C5E"/>
    <w:rsid w:val="00994E85"/>
    <w:rsid w:val="00994F79"/>
    <w:rsid w:val="009959A3"/>
    <w:rsid w:val="00995D3C"/>
    <w:rsid w:val="00995D47"/>
    <w:rsid w:val="009971DA"/>
    <w:rsid w:val="009971F5"/>
    <w:rsid w:val="009A0069"/>
    <w:rsid w:val="009A0189"/>
    <w:rsid w:val="009A02C3"/>
    <w:rsid w:val="009A053C"/>
    <w:rsid w:val="009A0663"/>
    <w:rsid w:val="009A0DF2"/>
    <w:rsid w:val="009A0FF9"/>
    <w:rsid w:val="009A12C1"/>
    <w:rsid w:val="009A1390"/>
    <w:rsid w:val="009A1DD8"/>
    <w:rsid w:val="009A2322"/>
    <w:rsid w:val="009A23A3"/>
    <w:rsid w:val="009A2FF2"/>
    <w:rsid w:val="009A38AB"/>
    <w:rsid w:val="009A3B59"/>
    <w:rsid w:val="009A3BD4"/>
    <w:rsid w:val="009A3D2A"/>
    <w:rsid w:val="009A4180"/>
    <w:rsid w:val="009A4F3F"/>
    <w:rsid w:val="009A52A2"/>
    <w:rsid w:val="009A54FB"/>
    <w:rsid w:val="009A559F"/>
    <w:rsid w:val="009A56FF"/>
    <w:rsid w:val="009A5D21"/>
    <w:rsid w:val="009A62C5"/>
    <w:rsid w:val="009A63B4"/>
    <w:rsid w:val="009A65C6"/>
    <w:rsid w:val="009A6A7F"/>
    <w:rsid w:val="009A7EDB"/>
    <w:rsid w:val="009B105E"/>
    <w:rsid w:val="009B1070"/>
    <w:rsid w:val="009B1309"/>
    <w:rsid w:val="009B18FA"/>
    <w:rsid w:val="009B38D3"/>
    <w:rsid w:val="009B3D17"/>
    <w:rsid w:val="009B42F8"/>
    <w:rsid w:val="009B48AB"/>
    <w:rsid w:val="009B4A29"/>
    <w:rsid w:val="009B4F6B"/>
    <w:rsid w:val="009B5791"/>
    <w:rsid w:val="009B57AD"/>
    <w:rsid w:val="009B5AE6"/>
    <w:rsid w:val="009B5DCD"/>
    <w:rsid w:val="009B5F1A"/>
    <w:rsid w:val="009B626F"/>
    <w:rsid w:val="009B63B7"/>
    <w:rsid w:val="009B67D2"/>
    <w:rsid w:val="009B6A09"/>
    <w:rsid w:val="009B6DA9"/>
    <w:rsid w:val="009B6EBC"/>
    <w:rsid w:val="009B6F8E"/>
    <w:rsid w:val="009B71C2"/>
    <w:rsid w:val="009B7478"/>
    <w:rsid w:val="009B77A7"/>
    <w:rsid w:val="009C059B"/>
    <w:rsid w:val="009C084E"/>
    <w:rsid w:val="009C08B0"/>
    <w:rsid w:val="009C09B2"/>
    <w:rsid w:val="009C0C20"/>
    <w:rsid w:val="009C161A"/>
    <w:rsid w:val="009C17F0"/>
    <w:rsid w:val="009C18AE"/>
    <w:rsid w:val="009C1A12"/>
    <w:rsid w:val="009C1A84"/>
    <w:rsid w:val="009C2AE5"/>
    <w:rsid w:val="009C2EB5"/>
    <w:rsid w:val="009C3E90"/>
    <w:rsid w:val="009C3FEE"/>
    <w:rsid w:val="009C40D8"/>
    <w:rsid w:val="009C4146"/>
    <w:rsid w:val="009C453F"/>
    <w:rsid w:val="009C4DED"/>
    <w:rsid w:val="009C4FAD"/>
    <w:rsid w:val="009C570E"/>
    <w:rsid w:val="009C59BF"/>
    <w:rsid w:val="009C5C4F"/>
    <w:rsid w:val="009C5DD8"/>
    <w:rsid w:val="009C643F"/>
    <w:rsid w:val="009C6881"/>
    <w:rsid w:val="009C6A38"/>
    <w:rsid w:val="009C7347"/>
    <w:rsid w:val="009C7409"/>
    <w:rsid w:val="009C76F8"/>
    <w:rsid w:val="009C7AA7"/>
    <w:rsid w:val="009C7CA5"/>
    <w:rsid w:val="009D0160"/>
    <w:rsid w:val="009D0EA4"/>
    <w:rsid w:val="009D0F1C"/>
    <w:rsid w:val="009D11C0"/>
    <w:rsid w:val="009D17AC"/>
    <w:rsid w:val="009D2253"/>
    <w:rsid w:val="009D35FE"/>
    <w:rsid w:val="009D4989"/>
    <w:rsid w:val="009D49A9"/>
    <w:rsid w:val="009D4BC8"/>
    <w:rsid w:val="009D4D05"/>
    <w:rsid w:val="009D52FF"/>
    <w:rsid w:val="009D5455"/>
    <w:rsid w:val="009D55D2"/>
    <w:rsid w:val="009D579C"/>
    <w:rsid w:val="009D5A39"/>
    <w:rsid w:val="009D5ACD"/>
    <w:rsid w:val="009D5B1E"/>
    <w:rsid w:val="009D6A95"/>
    <w:rsid w:val="009D6E4D"/>
    <w:rsid w:val="009D6F02"/>
    <w:rsid w:val="009D742E"/>
    <w:rsid w:val="009D7E80"/>
    <w:rsid w:val="009E02FF"/>
    <w:rsid w:val="009E03CC"/>
    <w:rsid w:val="009E0819"/>
    <w:rsid w:val="009E08C0"/>
    <w:rsid w:val="009E0BE5"/>
    <w:rsid w:val="009E0E22"/>
    <w:rsid w:val="009E1691"/>
    <w:rsid w:val="009E1EAF"/>
    <w:rsid w:val="009E223E"/>
    <w:rsid w:val="009E2824"/>
    <w:rsid w:val="009E3311"/>
    <w:rsid w:val="009E38FD"/>
    <w:rsid w:val="009E3A55"/>
    <w:rsid w:val="009E3C91"/>
    <w:rsid w:val="009E4E75"/>
    <w:rsid w:val="009E572D"/>
    <w:rsid w:val="009E5800"/>
    <w:rsid w:val="009E597A"/>
    <w:rsid w:val="009E635C"/>
    <w:rsid w:val="009E6F85"/>
    <w:rsid w:val="009E7C9D"/>
    <w:rsid w:val="009E7E15"/>
    <w:rsid w:val="009F036B"/>
    <w:rsid w:val="009F0B8F"/>
    <w:rsid w:val="009F0E13"/>
    <w:rsid w:val="009F1696"/>
    <w:rsid w:val="009F190F"/>
    <w:rsid w:val="009F1B24"/>
    <w:rsid w:val="009F1CE2"/>
    <w:rsid w:val="009F1F21"/>
    <w:rsid w:val="009F2598"/>
    <w:rsid w:val="009F26AD"/>
    <w:rsid w:val="009F29A0"/>
    <w:rsid w:val="009F29EC"/>
    <w:rsid w:val="009F3294"/>
    <w:rsid w:val="009F3D83"/>
    <w:rsid w:val="009F3F47"/>
    <w:rsid w:val="009F4E0E"/>
    <w:rsid w:val="009F5012"/>
    <w:rsid w:val="009F57B4"/>
    <w:rsid w:val="009F5B0E"/>
    <w:rsid w:val="009F6049"/>
    <w:rsid w:val="009F680A"/>
    <w:rsid w:val="009F7215"/>
    <w:rsid w:val="009F76BB"/>
    <w:rsid w:val="009F7B01"/>
    <w:rsid w:val="00A0031F"/>
    <w:rsid w:val="00A00933"/>
    <w:rsid w:val="00A00EA7"/>
    <w:rsid w:val="00A01291"/>
    <w:rsid w:val="00A0171D"/>
    <w:rsid w:val="00A018C9"/>
    <w:rsid w:val="00A0194A"/>
    <w:rsid w:val="00A01DC2"/>
    <w:rsid w:val="00A01DEC"/>
    <w:rsid w:val="00A020B2"/>
    <w:rsid w:val="00A02313"/>
    <w:rsid w:val="00A0268D"/>
    <w:rsid w:val="00A02D32"/>
    <w:rsid w:val="00A02FB8"/>
    <w:rsid w:val="00A03B25"/>
    <w:rsid w:val="00A03E2C"/>
    <w:rsid w:val="00A045A3"/>
    <w:rsid w:val="00A045A5"/>
    <w:rsid w:val="00A04BD8"/>
    <w:rsid w:val="00A04DC0"/>
    <w:rsid w:val="00A050F2"/>
    <w:rsid w:val="00A05345"/>
    <w:rsid w:val="00A05503"/>
    <w:rsid w:val="00A059F8"/>
    <w:rsid w:val="00A05EDD"/>
    <w:rsid w:val="00A061D4"/>
    <w:rsid w:val="00A066B8"/>
    <w:rsid w:val="00A06AEE"/>
    <w:rsid w:val="00A06ED3"/>
    <w:rsid w:val="00A07BCC"/>
    <w:rsid w:val="00A07CE0"/>
    <w:rsid w:val="00A07DB8"/>
    <w:rsid w:val="00A10220"/>
    <w:rsid w:val="00A10699"/>
    <w:rsid w:val="00A10D86"/>
    <w:rsid w:val="00A11F77"/>
    <w:rsid w:val="00A122FA"/>
    <w:rsid w:val="00A126D0"/>
    <w:rsid w:val="00A127E4"/>
    <w:rsid w:val="00A138C4"/>
    <w:rsid w:val="00A13E0B"/>
    <w:rsid w:val="00A1463A"/>
    <w:rsid w:val="00A147A2"/>
    <w:rsid w:val="00A14863"/>
    <w:rsid w:val="00A1573B"/>
    <w:rsid w:val="00A15928"/>
    <w:rsid w:val="00A159B2"/>
    <w:rsid w:val="00A167C2"/>
    <w:rsid w:val="00A16857"/>
    <w:rsid w:val="00A16929"/>
    <w:rsid w:val="00A169E0"/>
    <w:rsid w:val="00A16C3E"/>
    <w:rsid w:val="00A16D0B"/>
    <w:rsid w:val="00A17263"/>
    <w:rsid w:val="00A17640"/>
    <w:rsid w:val="00A17AE9"/>
    <w:rsid w:val="00A17E4C"/>
    <w:rsid w:val="00A17F6C"/>
    <w:rsid w:val="00A208B3"/>
    <w:rsid w:val="00A20E69"/>
    <w:rsid w:val="00A20ED7"/>
    <w:rsid w:val="00A212C1"/>
    <w:rsid w:val="00A21706"/>
    <w:rsid w:val="00A22A7C"/>
    <w:rsid w:val="00A22C4D"/>
    <w:rsid w:val="00A23960"/>
    <w:rsid w:val="00A23DE8"/>
    <w:rsid w:val="00A240E5"/>
    <w:rsid w:val="00A24202"/>
    <w:rsid w:val="00A24ACE"/>
    <w:rsid w:val="00A24B65"/>
    <w:rsid w:val="00A24FEA"/>
    <w:rsid w:val="00A252A6"/>
    <w:rsid w:val="00A26826"/>
    <w:rsid w:val="00A27B14"/>
    <w:rsid w:val="00A30B6E"/>
    <w:rsid w:val="00A315BB"/>
    <w:rsid w:val="00A31763"/>
    <w:rsid w:val="00A3205C"/>
    <w:rsid w:val="00A321F5"/>
    <w:rsid w:val="00A32676"/>
    <w:rsid w:val="00A327FE"/>
    <w:rsid w:val="00A32A13"/>
    <w:rsid w:val="00A32E22"/>
    <w:rsid w:val="00A33D59"/>
    <w:rsid w:val="00A344D3"/>
    <w:rsid w:val="00A345C9"/>
    <w:rsid w:val="00A346F6"/>
    <w:rsid w:val="00A3476D"/>
    <w:rsid w:val="00A34B3F"/>
    <w:rsid w:val="00A34B63"/>
    <w:rsid w:val="00A34D49"/>
    <w:rsid w:val="00A3572F"/>
    <w:rsid w:val="00A35999"/>
    <w:rsid w:val="00A359D9"/>
    <w:rsid w:val="00A363BA"/>
    <w:rsid w:val="00A366F1"/>
    <w:rsid w:val="00A3745D"/>
    <w:rsid w:val="00A3751E"/>
    <w:rsid w:val="00A37A3C"/>
    <w:rsid w:val="00A37CFD"/>
    <w:rsid w:val="00A40918"/>
    <w:rsid w:val="00A40B00"/>
    <w:rsid w:val="00A41380"/>
    <w:rsid w:val="00A41E8A"/>
    <w:rsid w:val="00A42388"/>
    <w:rsid w:val="00A42B79"/>
    <w:rsid w:val="00A432F8"/>
    <w:rsid w:val="00A43EA8"/>
    <w:rsid w:val="00A44773"/>
    <w:rsid w:val="00A450D4"/>
    <w:rsid w:val="00A45105"/>
    <w:rsid w:val="00A45229"/>
    <w:rsid w:val="00A455E7"/>
    <w:rsid w:val="00A458A3"/>
    <w:rsid w:val="00A458C9"/>
    <w:rsid w:val="00A45B31"/>
    <w:rsid w:val="00A45E86"/>
    <w:rsid w:val="00A46694"/>
    <w:rsid w:val="00A468BC"/>
    <w:rsid w:val="00A4744C"/>
    <w:rsid w:val="00A47A6A"/>
    <w:rsid w:val="00A5060D"/>
    <w:rsid w:val="00A50705"/>
    <w:rsid w:val="00A5126B"/>
    <w:rsid w:val="00A5208E"/>
    <w:rsid w:val="00A522E2"/>
    <w:rsid w:val="00A52767"/>
    <w:rsid w:val="00A52AF9"/>
    <w:rsid w:val="00A538A1"/>
    <w:rsid w:val="00A53ED5"/>
    <w:rsid w:val="00A540B0"/>
    <w:rsid w:val="00A540CD"/>
    <w:rsid w:val="00A544A4"/>
    <w:rsid w:val="00A54A12"/>
    <w:rsid w:val="00A54E3E"/>
    <w:rsid w:val="00A55558"/>
    <w:rsid w:val="00A55F70"/>
    <w:rsid w:val="00A5615D"/>
    <w:rsid w:val="00A56714"/>
    <w:rsid w:val="00A57811"/>
    <w:rsid w:val="00A5795E"/>
    <w:rsid w:val="00A60BE6"/>
    <w:rsid w:val="00A60E45"/>
    <w:rsid w:val="00A615EE"/>
    <w:rsid w:val="00A61BED"/>
    <w:rsid w:val="00A61E61"/>
    <w:rsid w:val="00A624D8"/>
    <w:rsid w:val="00A6280B"/>
    <w:rsid w:val="00A62817"/>
    <w:rsid w:val="00A62B4C"/>
    <w:rsid w:val="00A62DAD"/>
    <w:rsid w:val="00A63AE3"/>
    <w:rsid w:val="00A641AB"/>
    <w:rsid w:val="00A64342"/>
    <w:rsid w:val="00A64433"/>
    <w:rsid w:val="00A6477F"/>
    <w:rsid w:val="00A64792"/>
    <w:rsid w:val="00A649D8"/>
    <w:rsid w:val="00A64A13"/>
    <w:rsid w:val="00A650A0"/>
    <w:rsid w:val="00A652F8"/>
    <w:rsid w:val="00A653F3"/>
    <w:rsid w:val="00A66262"/>
    <w:rsid w:val="00A66283"/>
    <w:rsid w:val="00A66C75"/>
    <w:rsid w:val="00A67068"/>
    <w:rsid w:val="00A671A0"/>
    <w:rsid w:val="00A67412"/>
    <w:rsid w:val="00A70737"/>
    <w:rsid w:val="00A71263"/>
    <w:rsid w:val="00A712BB"/>
    <w:rsid w:val="00A714B0"/>
    <w:rsid w:val="00A719A4"/>
    <w:rsid w:val="00A7236F"/>
    <w:rsid w:val="00A72596"/>
    <w:rsid w:val="00A72723"/>
    <w:rsid w:val="00A729EB"/>
    <w:rsid w:val="00A734BF"/>
    <w:rsid w:val="00A735E4"/>
    <w:rsid w:val="00A735E9"/>
    <w:rsid w:val="00A73C61"/>
    <w:rsid w:val="00A73CE4"/>
    <w:rsid w:val="00A73D2D"/>
    <w:rsid w:val="00A74283"/>
    <w:rsid w:val="00A74AB3"/>
    <w:rsid w:val="00A754AA"/>
    <w:rsid w:val="00A75B00"/>
    <w:rsid w:val="00A75E78"/>
    <w:rsid w:val="00A7695A"/>
    <w:rsid w:val="00A7705A"/>
    <w:rsid w:val="00A770BE"/>
    <w:rsid w:val="00A806E1"/>
    <w:rsid w:val="00A8074D"/>
    <w:rsid w:val="00A81121"/>
    <w:rsid w:val="00A82339"/>
    <w:rsid w:val="00A82C5C"/>
    <w:rsid w:val="00A82F9C"/>
    <w:rsid w:val="00A82FA1"/>
    <w:rsid w:val="00A833F3"/>
    <w:rsid w:val="00A83778"/>
    <w:rsid w:val="00A838AF"/>
    <w:rsid w:val="00A83E54"/>
    <w:rsid w:val="00A84149"/>
    <w:rsid w:val="00A85ADC"/>
    <w:rsid w:val="00A85E1C"/>
    <w:rsid w:val="00A861B0"/>
    <w:rsid w:val="00A86ECA"/>
    <w:rsid w:val="00A86F90"/>
    <w:rsid w:val="00A873DE"/>
    <w:rsid w:val="00A91050"/>
    <w:rsid w:val="00A91621"/>
    <w:rsid w:val="00A920F6"/>
    <w:rsid w:val="00A92330"/>
    <w:rsid w:val="00A92DD2"/>
    <w:rsid w:val="00A92E3F"/>
    <w:rsid w:val="00A938B7"/>
    <w:rsid w:val="00A93B90"/>
    <w:rsid w:val="00A93E5C"/>
    <w:rsid w:val="00A9426D"/>
    <w:rsid w:val="00A943C6"/>
    <w:rsid w:val="00A94B37"/>
    <w:rsid w:val="00A94F57"/>
    <w:rsid w:val="00A950D5"/>
    <w:rsid w:val="00A951FE"/>
    <w:rsid w:val="00A95F2B"/>
    <w:rsid w:val="00A96243"/>
    <w:rsid w:val="00A9627E"/>
    <w:rsid w:val="00A96D60"/>
    <w:rsid w:val="00A970D0"/>
    <w:rsid w:val="00A9747D"/>
    <w:rsid w:val="00A97A41"/>
    <w:rsid w:val="00A97BE6"/>
    <w:rsid w:val="00AA04AC"/>
    <w:rsid w:val="00AA0834"/>
    <w:rsid w:val="00AA0854"/>
    <w:rsid w:val="00AA0B5D"/>
    <w:rsid w:val="00AA18AC"/>
    <w:rsid w:val="00AA2705"/>
    <w:rsid w:val="00AA29FF"/>
    <w:rsid w:val="00AA2DE2"/>
    <w:rsid w:val="00AA30B0"/>
    <w:rsid w:val="00AA3622"/>
    <w:rsid w:val="00AA36F2"/>
    <w:rsid w:val="00AA3E50"/>
    <w:rsid w:val="00AA4995"/>
    <w:rsid w:val="00AA4BE9"/>
    <w:rsid w:val="00AA5879"/>
    <w:rsid w:val="00AA5E8E"/>
    <w:rsid w:val="00AA63D1"/>
    <w:rsid w:val="00AA6920"/>
    <w:rsid w:val="00AA6CAA"/>
    <w:rsid w:val="00AA7A48"/>
    <w:rsid w:val="00AB085B"/>
    <w:rsid w:val="00AB0BF1"/>
    <w:rsid w:val="00AB1147"/>
    <w:rsid w:val="00AB13FF"/>
    <w:rsid w:val="00AB14B7"/>
    <w:rsid w:val="00AB188C"/>
    <w:rsid w:val="00AB1DCE"/>
    <w:rsid w:val="00AB24B0"/>
    <w:rsid w:val="00AB2856"/>
    <w:rsid w:val="00AB2A49"/>
    <w:rsid w:val="00AB34CE"/>
    <w:rsid w:val="00AB3675"/>
    <w:rsid w:val="00AB3B96"/>
    <w:rsid w:val="00AB3EA3"/>
    <w:rsid w:val="00AB52D6"/>
    <w:rsid w:val="00AB54EC"/>
    <w:rsid w:val="00AB5807"/>
    <w:rsid w:val="00AB6092"/>
    <w:rsid w:val="00AB6BAC"/>
    <w:rsid w:val="00AB70AC"/>
    <w:rsid w:val="00AB71F4"/>
    <w:rsid w:val="00AB75A4"/>
    <w:rsid w:val="00AB7634"/>
    <w:rsid w:val="00AC0AE2"/>
    <w:rsid w:val="00AC0E34"/>
    <w:rsid w:val="00AC0EEB"/>
    <w:rsid w:val="00AC1342"/>
    <w:rsid w:val="00AC179A"/>
    <w:rsid w:val="00AC1D02"/>
    <w:rsid w:val="00AC1EB1"/>
    <w:rsid w:val="00AC1F91"/>
    <w:rsid w:val="00AC2244"/>
    <w:rsid w:val="00AC2358"/>
    <w:rsid w:val="00AC282A"/>
    <w:rsid w:val="00AC28F9"/>
    <w:rsid w:val="00AC3CD4"/>
    <w:rsid w:val="00AC3F84"/>
    <w:rsid w:val="00AC410B"/>
    <w:rsid w:val="00AC42EC"/>
    <w:rsid w:val="00AC4394"/>
    <w:rsid w:val="00AC4417"/>
    <w:rsid w:val="00AC44D1"/>
    <w:rsid w:val="00AC5232"/>
    <w:rsid w:val="00AC5FD9"/>
    <w:rsid w:val="00AC61CD"/>
    <w:rsid w:val="00AC6519"/>
    <w:rsid w:val="00AC682D"/>
    <w:rsid w:val="00AC6BE9"/>
    <w:rsid w:val="00AC6D64"/>
    <w:rsid w:val="00AC70CB"/>
    <w:rsid w:val="00AC7976"/>
    <w:rsid w:val="00AD1263"/>
    <w:rsid w:val="00AD189B"/>
    <w:rsid w:val="00AD1F4D"/>
    <w:rsid w:val="00AD20D0"/>
    <w:rsid w:val="00AD342A"/>
    <w:rsid w:val="00AD36DB"/>
    <w:rsid w:val="00AD4AB8"/>
    <w:rsid w:val="00AD4B0C"/>
    <w:rsid w:val="00AD4E92"/>
    <w:rsid w:val="00AD5026"/>
    <w:rsid w:val="00AD517A"/>
    <w:rsid w:val="00AD5938"/>
    <w:rsid w:val="00AD5EEF"/>
    <w:rsid w:val="00AD5F86"/>
    <w:rsid w:val="00AD60D0"/>
    <w:rsid w:val="00AD6A57"/>
    <w:rsid w:val="00AD7600"/>
    <w:rsid w:val="00AD7644"/>
    <w:rsid w:val="00AE00CB"/>
    <w:rsid w:val="00AE039D"/>
    <w:rsid w:val="00AE0401"/>
    <w:rsid w:val="00AE0423"/>
    <w:rsid w:val="00AE070A"/>
    <w:rsid w:val="00AE07AF"/>
    <w:rsid w:val="00AE18F3"/>
    <w:rsid w:val="00AE197F"/>
    <w:rsid w:val="00AE1F93"/>
    <w:rsid w:val="00AE2A1D"/>
    <w:rsid w:val="00AE313F"/>
    <w:rsid w:val="00AE3788"/>
    <w:rsid w:val="00AE39E8"/>
    <w:rsid w:val="00AE3A34"/>
    <w:rsid w:val="00AE4167"/>
    <w:rsid w:val="00AE445A"/>
    <w:rsid w:val="00AE47CD"/>
    <w:rsid w:val="00AE48B2"/>
    <w:rsid w:val="00AE50BA"/>
    <w:rsid w:val="00AE573C"/>
    <w:rsid w:val="00AE5C78"/>
    <w:rsid w:val="00AE5E7B"/>
    <w:rsid w:val="00AE5F2C"/>
    <w:rsid w:val="00AE72FD"/>
    <w:rsid w:val="00AE7514"/>
    <w:rsid w:val="00AE7548"/>
    <w:rsid w:val="00AE7858"/>
    <w:rsid w:val="00AE7B48"/>
    <w:rsid w:val="00AE7D4A"/>
    <w:rsid w:val="00AE7EDB"/>
    <w:rsid w:val="00AF0046"/>
    <w:rsid w:val="00AF0AEC"/>
    <w:rsid w:val="00AF2B2A"/>
    <w:rsid w:val="00AF2B30"/>
    <w:rsid w:val="00AF2FCE"/>
    <w:rsid w:val="00AF321A"/>
    <w:rsid w:val="00AF3335"/>
    <w:rsid w:val="00AF36BF"/>
    <w:rsid w:val="00AF4697"/>
    <w:rsid w:val="00AF4A13"/>
    <w:rsid w:val="00AF4F6A"/>
    <w:rsid w:val="00AF50CB"/>
    <w:rsid w:val="00AF573F"/>
    <w:rsid w:val="00AF5820"/>
    <w:rsid w:val="00AF5C96"/>
    <w:rsid w:val="00AF685B"/>
    <w:rsid w:val="00AF6A0C"/>
    <w:rsid w:val="00AF6E7B"/>
    <w:rsid w:val="00AF7003"/>
    <w:rsid w:val="00AF7205"/>
    <w:rsid w:val="00AF7C37"/>
    <w:rsid w:val="00AF7D6A"/>
    <w:rsid w:val="00B0074E"/>
    <w:rsid w:val="00B00F3F"/>
    <w:rsid w:val="00B01844"/>
    <w:rsid w:val="00B04052"/>
    <w:rsid w:val="00B04482"/>
    <w:rsid w:val="00B046B5"/>
    <w:rsid w:val="00B050E5"/>
    <w:rsid w:val="00B05273"/>
    <w:rsid w:val="00B055FE"/>
    <w:rsid w:val="00B0611C"/>
    <w:rsid w:val="00B06331"/>
    <w:rsid w:val="00B06BE0"/>
    <w:rsid w:val="00B06D02"/>
    <w:rsid w:val="00B06D11"/>
    <w:rsid w:val="00B06E7A"/>
    <w:rsid w:val="00B075C5"/>
    <w:rsid w:val="00B07B9F"/>
    <w:rsid w:val="00B1002B"/>
    <w:rsid w:val="00B101E6"/>
    <w:rsid w:val="00B102E6"/>
    <w:rsid w:val="00B1105A"/>
    <w:rsid w:val="00B112CC"/>
    <w:rsid w:val="00B11CB9"/>
    <w:rsid w:val="00B11CE3"/>
    <w:rsid w:val="00B11DA8"/>
    <w:rsid w:val="00B1212C"/>
    <w:rsid w:val="00B137A7"/>
    <w:rsid w:val="00B13ACE"/>
    <w:rsid w:val="00B1423B"/>
    <w:rsid w:val="00B147B6"/>
    <w:rsid w:val="00B153C1"/>
    <w:rsid w:val="00B15A80"/>
    <w:rsid w:val="00B15BBB"/>
    <w:rsid w:val="00B15E34"/>
    <w:rsid w:val="00B16198"/>
    <w:rsid w:val="00B16901"/>
    <w:rsid w:val="00B179B4"/>
    <w:rsid w:val="00B20185"/>
    <w:rsid w:val="00B21340"/>
    <w:rsid w:val="00B21F64"/>
    <w:rsid w:val="00B22205"/>
    <w:rsid w:val="00B222D2"/>
    <w:rsid w:val="00B227EE"/>
    <w:rsid w:val="00B23333"/>
    <w:rsid w:val="00B23D9F"/>
    <w:rsid w:val="00B24583"/>
    <w:rsid w:val="00B2462D"/>
    <w:rsid w:val="00B24828"/>
    <w:rsid w:val="00B25618"/>
    <w:rsid w:val="00B259EF"/>
    <w:rsid w:val="00B25D64"/>
    <w:rsid w:val="00B2676C"/>
    <w:rsid w:val="00B26ABE"/>
    <w:rsid w:val="00B26C67"/>
    <w:rsid w:val="00B27336"/>
    <w:rsid w:val="00B276C3"/>
    <w:rsid w:val="00B2783A"/>
    <w:rsid w:val="00B30369"/>
    <w:rsid w:val="00B304A7"/>
    <w:rsid w:val="00B30C01"/>
    <w:rsid w:val="00B31933"/>
    <w:rsid w:val="00B3196F"/>
    <w:rsid w:val="00B31C2D"/>
    <w:rsid w:val="00B31E6C"/>
    <w:rsid w:val="00B31FAE"/>
    <w:rsid w:val="00B32874"/>
    <w:rsid w:val="00B32DE9"/>
    <w:rsid w:val="00B332BB"/>
    <w:rsid w:val="00B33310"/>
    <w:rsid w:val="00B3331E"/>
    <w:rsid w:val="00B33C18"/>
    <w:rsid w:val="00B34149"/>
    <w:rsid w:val="00B34508"/>
    <w:rsid w:val="00B34663"/>
    <w:rsid w:val="00B346DE"/>
    <w:rsid w:val="00B34880"/>
    <w:rsid w:val="00B3491C"/>
    <w:rsid w:val="00B34CD8"/>
    <w:rsid w:val="00B34D26"/>
    <w:rsid w:val="00B35325"/>
    <w:rsid w:val="00B35B3E"/>
    <w:rsid w:val="00B36459"/>
    <w:rsid w:val="00B36B89"/>
    <w:rsid w:val="00B36CDF"/>
    <w:rsid w:val="00B37027"/>
    <w:rsid w:val="00B371A9"/>
    <w:rsid w:val="00B371E2"/>
    <w:rsid w:val="00B372B1"/>
    <w:rsid w:val="00B374B7"/>
    <w:rsid w:val="00B3794E"/>
    <w:rsid w:val="00B37A1D"/>
    <w:rsid w:val="00B401AA"/>
    <w:rsid w:val="00B40B39"/>
    <w:rsid w:val="00B40FBF"/>
    <w:rsid w:val="00B4199F"/>
    <w:rsid w:val="00B41B9A"/>
    <w:rsid w:val="00B423D3"/>
    <w:rsid w:val="00B42422"/>
    <w:rsid w:val="00B424BF"/>
    <w:rsid w:val="00B42703"/>
    <w:rsid w:val="00B4274C"/>
    <w:rsid w:val="00B4287D"/>
    <w:rsid w:val="00B42D91"/>
    <w:rsid w:val="00B43185"/>
    <w:rsid w:val="00B4354C"/>
    <w:rsid w:val="00B45545"/>
    <w:rsid w:val="00B458C8"/>
    <w:rsid w:val="00B45BE6"/>
    <w:rsid w:val="00B46EAC"/>
    <w:rsid w:val="00B47798"/>
    <w:rsid w:val="00B508E7"/>
    <w:rsid w:val="00B5107B"/>
    <w:rsid w:val="00B510C6"/>
    <w:rsid w:val="00B51875"/>
    <w:rsid w:val="00B51B6C"/>
    <w:rsid w:val="00B51C69"/>
    <w:rsid w:val="00B538BF"/>
    <w:rsid w:val="00B546E2"/>
    <w:rsid w:val="00B55295"/>
    <w:rsid w:val="00B55397"/>
    <w:rsid w:val="00B55844"/>
    <w:rsid w:val="00B55A88"/>
    <w:rsid w:val="00B55D5B"/>
    <w:rsid w:val="00B56455"/>
    <w:rsid w:val="00B56E9D"/>
    <w:rsid w:val="00B5726C"/>
    <w:rsid w:val="00B600BC"/>
    <w:rsid w:val="00B601B1"/>
    <w:rsid w:val="00B60201"/>
    <w:rsid w:val="00B6060D"/>
    <w:rsid w:val="00B60628"/>
    <w:rsid w:val="00B60F61"/>
    <w:rsid w:val="00B6182F"/>
    <w:rsid w:val="00B61F65"/>
    <w:rsid w:val="00B61FC2"/>
    <w:rsid w:val="00B623C0"/>
    <w:rsid w:val="00B626A0"/>
    <w:rsid w:val="00B629A9"/>
    <w:rsid w:val="00B62C69"/>
    <w:rsid w:val="00B62CC7"/>
    <w:rsid w:val="00B63194"/>
    <w:rsid w:val="00B6372E"/>
    <w:rsid w:val="00B6378C"/>
    <w:rsid w:val="00B63CCF"/>
    <w:rsid w:val="00B640BF"/>
    <w:rsid w:val="00B647EF"/>
    <w:rsid w:val="00B649B2"/>
    <w:rsid w:val="00B64A76"/>
    <w:rsid w:val="00B6559D"/>
    <w:rsid w:val="00B6586D"/>
    <w:rsid w:val="00B65AEE"/>
    <w:rsid w:val="00B6601E"/>
    <w:rsid w:val="00B66939"/>
    <w:rsid w:val="00B6725C"/>
    <w:rsid w:val="00B6743B"/>
    <w:rsid w:val="00B67B92"/>
    <w:rsid w:val="00B7030E"/>
    <w:rsid w:val="00B70564"/>
    <w:rsid w:val="00B70958"/>
    <w:rsid w:val="00B709B4"/>
    <w:rsid w:val="00B70A27"/>
    <w:rsid w:val="00B70AB0"/>
    <w:rsid w:val="00B70F14"/>
    <w:rsid w:val="00B7135A"/>
    <w:rsid w:val="00B7195A"/>
    <w:rsid w:val="00B71A63"/>
    <w:rsid w:val="00B71D8C"/>
    <w:rsid w:val="00B71F27"/>
    <w:rsid w:val="00B7262C"/>
    <w:rsid w:val="00B733CF"/>
    <w:rsid w:val="00B73416"/>
    <w:rsid w:val="00B736CD"/>
    <w:rsid w:val="00B7383D"/>
    <w:rsid w:val="00B73C07"/>
    <w:rsid w:val="00B74169"/>
    <w:rsid w:val="00B753CF"/>
    <w:rsid w:val="00B75E6C"/>
    <w:rsid w:val="00B76371"/>
    <w:rsid w:val="00B763F1"/>
    <w:rsid w:val="00B76AF4"/>
    <w:rsid w:val="00B7744C"/>
    <w:rsid w:val="00B774CC"/>
    <w:rsid w:val="00B8079D"/>
    <w:rsid w:val="00B80D16"/>
    <w:rsid w:val="00B80DF8"/>
    <w:rsid w:val="00B80FDF"/>
    <w:rsid w:val="00B8166C"/>
    <w:rsid w:val="00B81744"/>
    <w:rsid w:val="00B817B2"/>
    <w:rsid w:val="00B81A75"/>
    <w:rsid w:val="00B8281A"/>
    <w:rsid w:val="00B82A0B"/>
    <w:rsid w:val="00B82AF4"/>
    <w:rsid w:val="00B82B0D"/>
    <w:rsid w:val="00B82D7A"/>
    <w:rsid w:val="00B82FEB"/>
    <w:rsid w:val="00B832AA"/>
    <w:rsid w:val="00B832E5"/>
    <w:rsid w:val="00B83367"/>
    <w:rsid w:val="00B83C0C"/>
    <w:rsid w:val="00B83E38"/>
    <w:rsid w:val="00B83E6C"/>
    <w:rsid w:val="00B845F7"/>
    <w:rsid w:val="00B848C8"/>
    <w:rsid w:val="00B84C9D"/>
    <w:rsid w:val="00B84FF8"/>
    <w:rsid w:val="00B8591B"/>
    <w:rsid w:val="00B85AFC"/>
    <w:rsid w:val="00B85E1C"/>
    <w:rsid w:val="00B86239"/>
    <w:rsid w:val="00B867DC"/>
    <w:rsid w:val="00B86A3A"/>
    <w:rsid w:val="00B86A7F"/>
    <w:rsid w:val="00B86AEA"/>
    <w:rsid w:val="00B86DB1"/>
    <w:rsid w:val="00B87905"/>
    <w:rsid w:val="00B8795A"/>
    <w:rsid w:val="00B87989"/>
    <w:rsid w:val="00B87998"/>
    <w:rsid w:val="00B903D9"/>
    <w:rsid w:val="00B907C2"/>
    <w:rsid w:val="00B90D79"/>
    <w:rsid w:val="00B91137"/>
    <w:rsid w:val="00B923D7"/>
    <w:rsid w:val="00B92479"/>
    <w:rsid w:val="00B92D61"/>
    <w:rsid w:val="00B93595"/>
    <w:rsid w:val="00B93D83"/>
    <w:rsid w:val="00B93DFE"/>
    <w:rsid w:val="00B93F3A"/>
    <w:rsid w:val="00B93F88"/>
    <w:rsid w:val="00B94335"/>
    <w:rsid w:val="00B948DD"/>
    <w:rsid w:val="00B949D0"/>
    <w:rsid w:val="00B94E85"/>
    <w:rsid w:val="00B95136"/>
    <w:rsid w:val="00B95C43"/>
    <w:rsid w:val="00B960A2"/>
    <w:rsid w:val="00B96963"/>
    <w:rsid w:val="00B969FD"/>
    <w:rsid w:val="00BA0029"/>
    <w:rsid w:val="00BA02F0"/>
    <w:rsid w:val="00BA0424"/>
    <w:rsid w:val="00BA06DE"/>
    <w:rsid w:val="00BA0F46"/>
    <w:rsid w:val="00BA1368"/>
    <w:rsid w:val="00BA16BE"/>
    <w:rsid w:val="00BA1C83"/>
    <w:rsid w:val="00BA2809"/>
    <w:rsid w:val="00BA3EDE"/>
    <w:rsid w:val="00BA43A0"/>
    <w:rsid w:val="00BA46A3"/>
    <w:rsid w:val="00BA4924"/>
    <w:rsid w:val="00BA4E70"/>
    <w:rsid w:val="00BA4ED2"/>
    <w:rsid w:val="00BA515F"/>
    <w:rsid w:val="00BA53AB"/>
    <w:rsid w:val="00BA5859"/>
    <w:rsid w:val="00BA58CA"/>
    <w:rsid w:val="00BA5AE1"/>
    <w:rsid w:val="00BA5BC7"/>
    <w:rsid w:val="00BA5D06"/>
    <w:rsid w:val="00BA6523"/>
    <w:rsid w:val="00BA6796"/>
    <w:rsid w:val="00BA699C"/>
    <w:rsid w:val="00BA6C24"/>
    <w:rsid w:val="00BA6F7D"/>
    <w:rsid w:val="00BA74B8"/>
    <w:rsid w:val="00BA7CBD"/>
    <w:rsid w:val="00BB059D"/>
    <w:rsid w:val="00BB0C97"/>
    <w:rsid w:val="00BB1B12"/>
    <w:rsid w:val="00BB22F9"/>
    <w:rsid w:val="00BB2F5F"/>
    <w:rsid w:val="00BB3056"/>
    <w:rsid w:val="00BB39A6"/>
    <w:rsid w:val="00BB3BBA"/>
    <w:rsid w:val="00BB4371"/>
    <w:rsid w:val="00BB45FC"/>
    <w:rsid w:val="00BB4A2C"/>
    <w:rsid w:val="00BB4B53"/>
    <w:rsid w:val="00BB4EDC"/>
    <w:rsid w:val="00BB4F49"/>
    <w:rsid w:val="00BB518B"/>
    <w:rsid w:val="00BB522F"/>
    <w:rsid w:val="00BB5C97"/>
    <w:rsid w:val="00BB5E36"/>
    <w:rsid w:val="00BB6652"/>
    <w:rsid w:val="00BB68D3"/>
    <w:rsid w:val="00BB6F5E"/>
    <w:rsid w:val="00BB706B"/>
    <w:rsid w:val="00BC0003"/>
    <w:rsid w:val="00BC0175"/>
    <w:rsid w:val="00BC0B44"/>
    <w:rsid w:val="00BC0EB3"/>
    <w:rsid w:val="00BC15BA"/>
    <w:rsid w:val="00BC1772"/>
    <w:rsid w:val="00BC1B97"/>
    <w:rsid w:val="00BC1CD0"/>
    <w:rsid w:val="00BC1E05"/>
    <w:rsid w:val="00BC1FA1"/>
    <w:rsid w:val="00BC2A3B"/>
    <w:rsid w:val="00BC2AF6"/>
    <w:rsid w:val="00BC2DC1"/>
    <w:rsid w:val="00BC3547"/>
    <w:rsid w:val="00BC3779"/>
    <w:rsid w:val="00BC38FB"/>
    <w:rsid w:val="00BC3C5F"/>
    <w:rsid w:val="00BC4426"/>
    <w:rsid w:val="00BC4575"/>
    <w:rsid w:val="00BC46C9"/>
    <w:rsid w:val="00BC5077"/>
    <w:rsid w:val="00BC51C0"/>
    <w:rsid w:val="00BC6302"/>
    <w:rsid w:val="00BC6436"/>
    <w:rsid w:val="00BC6460"/>
    <w:rsid w:val="00BC67C8"/>
    <w:rsid w:val="00BC76C9"/>
    <w:rsid w:val="00BC780A"/>
    <w:rsid w:val="00BC7A08"/>
    <w:rsid w:val="00BC7BA0"/>
    <w:rsid w:val="00BC7CD6"/>
    <w:rsid w:val="00BC7EDB"/>
    <w:rsid w:val="00BD04BB"/>
    <w:rsid w:val="00BD08D0"/>
    <w:rsid w:val="00BD0D27"/>
    <w:rsid w:val="00BD1368"/>
    <w:rsid w:val="00BD1519"/>
    <w:rsid w:val="00BD1636"/>
    <w:rsid w:val="00BD1794"/>
    <w:rsid w:val="00BD1925"/>
    <w:rsid w:val="00BD1AFD"/>
    <w:rsid w:val="00BD2116"/>
    <w:rsid w:val="00BD233E"/>
    <w:rsid w:val="00BD2465"/>
    <w:rsid w:val="00BD2706"/>
    <w:rsid w:val="00BD2C9E"/>
    <w:rsid w:val="00BD2F0C"/>
    <w:rsid w:val="00BD30B6"/>
    <w:rsid w:val="00BD30C1"/>
    <w:rsid w:val="00BD367F"/>
    <w:rsid w:val="00BD3CA8"/>
    <w:rsid w:val="00BD3D8C"/>
    <w:rsid w:val="00BD3D9A"/>
    <w:rsid w:val="00BD4E43"/>
    <w:rsid w:val="00BD5629"/>
    <w:rsid w:val="00BD5912"/>
    <w:rsid w:val="00BD5997"/>
    <w:rsid w:val="00BD5BFB"/>
    <w:rsid w:val="00BD5EC9"/>
    <w:rsid w:val="00BD6090"/>
    <w:rsid w:val="00BD617E"/>
    <w:rsid w:val="00BD65A1"/>
    <w:rsid w:val="00BD6F26"/>
    <w:rsid w:val="00BD6F3C"/>
    <w:rsid w:val="00BD76BF"/>
    <w:rsid w:val="00BD783D"/>
    <w:rsid w:val="00BE0683"/>
    <w:rsid w:val="00BE0BE6"/>
    <w:rsid w:val="00BE0E11"/>
    <w:rsid w:val="00BE1AAF"/>
    <w:rsid w:val="00BE1E8C"/>
    <w:rsid w:val="00BE2B96"/>
    <w:rsid w:val="00BE2C3B"/>
    <w:rsid w:val="00BE2D29"/>
    <w:rsid w:val="00BE2E7D"/>
    <w:rsid w:val="00BE2EBF"/>
    <w:rsid w:val="00BE2EDC"/>
    <w:rsid w:val="00BE3168"/>
    <w:rsid w:val="00BE3753"/>
    <w:rsid w:val="00BE3ADC"/>
    <w:rsid w:val="00BE3C0A"/>
    <w:rsid w:val="00BE4465"/>
    <w:rsid w:val="00BE4590"/>
    <w:rsid w:val="00BE4FB8"/>
    <w:rsid w:val="00BE570B"/>
    <w:rsid w:val="00BE607E"/>
    <w:rsid w:val="00BE628D"/>
    <w:rsid w:val="00BE6ACF"/>
    <w:rsid w:val="00BE6D19"/>
    <w:rsid w:val="00BE756B"/>
    <w:rsid w:val="00BE7F68"/>
    <w:rsid w:val="00BF08A2"/>
    <w:rsid w:val="00BF094B"/>
    <w:rsid w:val="00BF0C8C"/>
    <w:rsid w:val="00BF0EBC"/>
    <w:rsid w:val="00BF0F7F"/>
    <w:rsid w:val="00BF15C8"/>
    <w:rsid w:val="00BF1815"/>
    <w:rsid w:val="00BF1B57"/>
    <w:rsid w:val="00BF2117"/>
    <w:rsid w:val="00BF2129"/>
    <w:rsid w:val="00BF2616"/>
    <w:rsid w:val="00BF3783"/>
    <w:rsid w:val="00BF3AF3"/>
    <w:rsid w:val="00BF46EB"/>
    <w:rsid w:val="00BF54BD"/>
    <w:rsid w:val="00BF558F"/>
    <w:rsid w:val="00BF5676"/>
    <w:rsid w:val="00BF5CB3"/>
    <w:rsid w:val="00BF5D40"/>
    <w:rsid w:val="00BF5ECD"/>
    <w:rsid w:val="00BF5FBD"/>
    <w:rsid w:val="00BF68C9"/>
    <w:rsid w:val="00BF6FA1"/>
    <w:rsid w:val="00BF712E"/>
    <w:rsid w:val="00BF71C4"/>
    <w:rsid w:val="00BF78D1"/>
    <w:rsid w:val="00BF7F5F"/>
    <w:rsid w:val="00C006D4"/>
    <w:rsid w:val="00C00EDC"/>
    <w:rsid w:val="00C0140B"/>
    <w:rsid w:val="00C018CA"/>
    <w:rsid w:val="00C01E42"/>
    <w:rsid w:val="00C02430"/>
    <w:rsid w:val="00C02B91"/>
    <w:rsid w:val="00C02D7C"/>
    <w:rsid w:val="00C02E89"/>
    <w:rsid w:val="00C04250"/>
    <w:rsid w:val="00C04966"/>
    <w:rsid w:val="00C05765"/>
    <w:rsid w:val="00C061F5"/>
    <w:rsid w:val="00C062B1"/>
    <w:rsid w:val="00C06791"/>
    <w:rsid w:val="00C06E6D"/>
    <w:rsid w:val="00C06E76"/>
    <w:rsid w:val="00C0716D"/>
    <w:rsid w:val="00C073EA"/>
    <w:rsid w:val="00C075B9"/>
    <w:rsid w:val="00C101DF"/>
    <w:rsid w:val="00C103D6"/>
    <w:rsid w:val="00C103F1"/>
    <w:rsid w:val="00C113A9"/>
    <w:rsid w:val="00C115EE"/>
    <w:rsid w:val="00C118D2"/>
    <w:rsid w:val="00C11B8F"/>
    <w:rsid w:val="00C12F86"/>
    <w:rsid w:val="00C1300C"/>
    <w:rsid w:val="00C1314B"/>
    <w:rsid w:val="00C13AEC"/>
    <w:rsid w:val="00C13B67"/>
    <w:rsid w:val="00C13C8B"/>
    <w:rsid w:val="00C14B85"/>
    <w:rsid w:val="00C14C07"/>
    <w:rsid w:val="00C14F1B"/>
    <w:rsid w:val="00C158DB"/>
    <w:rsid w:val="00C16889"/>
    <w:rsid w:val="00C16B04"/>
    <w:rsid w:val="00C16C3E"/>
    <w:rsid w:val="00C16CCC"/>
    <w:rsid w:val="00C170A7"/>
    <w:rsid w:val="00C17753"/>
    <w:rsid w:val="00C17AF0"/>
    <w:rsid w:val="00C2015A"/>
    <w:rsid w:val="00C2017E"/>
    <w:rsid w:val="00C202C6"/>
    <w:rsid w:val="00C20347"/>
    <w:rsid w:val="00C20B53"/>
    <w:rsid w:val="00C213D1"/>
    <w:rsid w:val="00C2173D"/>
    <w:rsid w:val="00C217EF"/>
    <w:rsid w:val="00C21978"/>
    <w:rsid w:val="00C21DDD"/>
    <w:rsid w:val="00C22809"/>
    <w:rsid w:val="00C22A09"/>
    <w:rsid w:val="00C22C76"/>
    <w:rsid w:val="00C23DDF"/>
    <w:rsid w:val="00C24492"/>
    <w:rsid w:val="00C24660"/>
    <w:rsid w:val="00C246A0"/>
    <w:rsid w:val="00C249A2"/>
    <w:rsid w:val="00C24DA6"/>
    <w:rsid w:val="00C24EE1"/>
    <w:rsid w:val="00C24F2C"/>
    <w:rsid w:val="00C25390"/>
    <w:rsid w:val="00C25DA6"/>
    <w:rsid w:val="00C25EBB"/>
    <w:rsid w:val="00C26C94"/>
    <w:rsid w:val="00C27422"/>
    <w:rsid w:val="00C274DA"/>
    <w:rsid w:val="00C27C70"/>
    <w:rsid w:val="00C303C7"/>
    <w:rsid w:val="00C30563"/>
    <w:rsid w:val="00C312D5"/>
    <w:rsid w:val="00C31414"/>
    <w:rsid w:val="00C3162E"/>
    <w:rsid w:val="00C320AF"/>
    <w:rsid w:val="00C32414"/>
    <w:rsid w:val="00C329D3"/>
    <w:rsid w:val="00C32BA9"/>
    <w:rsid w:val="00C33C8F"/>
    <w:rsid w:val="00C3458C"/>
    <w:rsid w:val="00C34982"/>
    <w:rsid w:val="00C34AB4"/>
    <w:rsid w:val="00C34B43"/>
    <w:rsid w:val="00C34D2D"/>
    <w:rsid w:val="00C34F50"/>
    <w:rsid w:val="00C34FD0"/>
    <w:rsid w:val="00C35B31"/>
    <w:rsid w:val="00C35B92"/>
    <w:rsid w:val="00C36FEF"/>
    <w:rsid w:val="00C37554"/>
    <w:rsid w:val="00C37A63"/>
    <w:rsid w:val="00C37BED"/>
    <w:rsid w:val="00C401BC"/>
    <w:rsid w:val="00C407EB"/>
    <w:rsid w:val="00C40C07"/>
    <w:rsid w:val="00C40CEB"/>
    <w:rsid w:val="00C40EBB"/>
    <w:rsid w:val="00C410CC"/>
    <w:rsid w:val="00C4272B"/>
    <w:rsid w:val="00C43380"/>
    <w:rsid w:val="00C433D3"/>
    <w:rsid w:val="00C433F2"/>
    <w:rsid w:val="00C43457"/>
    <w:rsid w:val="00C439D7"/>
    <w:rsid w:val="00C43AD7"/>
    <w:rsid w:val="00C43DD1"/>
    <w:rsid w:val="00C443F3"/>
    <w:rsid w:val="00C444FD"/>
    <w:rsid w:val="00C44B96"/>
    <w:rsid w:val="00C44BAF"/>
    <w:rsid w:val="00C45082"/>
    <w:rsid w:val="00C45145"/>
    <w:rsid w:val="00C458F9"/>
    <w:rsid w:val="00C45E63"/>
    <w:rsid w:val="00C4670D"/>
    <w:rsid w:val="00C46BD2"/>
    <w:rsid w:val="00C471A1"/>
    <w:rsid w:val="00C47320"/>
    <w:rsid w:val="00C47AD8"/>
    <w:rsid w:val="00C500D4"/>
    <w:rsid w:val="00C502A9"/>
    <w:rsid w:val="00C50AB3"/>
    <w:rsid w:val="00C51E65"/>
    <w:rsid w:val="00C52005"/>
    <w:rsid w:val="00C5245C"/>
    <w:rsid w:val="00C52823"/>
    <w:rsid w:val="00C5289C"/>
    <w:rsid w:val="00C52B32"/>
    <w:rsid w:val="00C52C2F"/>
    <w:rsid w:val="00C53091"/>
    <w:rsid w:val="00C535DB"/>
    <w:rsid w:val="00C53AF1"/>
    <w:rsid w:val="00C54192"/>
    <w:rsid w:val="00C55564"/>
    <w:rsid w:val="00C55B0A"/>
    <w:rsid w:val="00C55C9A"/>
    <w:rsid w:val="00C560C5"/>
    <w:rsid w:val="00C57510"/>
    <w:rsid w:val="00C576F4"/>
    <w:rsid w:val="00C578C9"/>
    <w:rsid w:val="00C57A9F"/>
    <w:rsid w:val="00C61291"/>
    <w:rsid w:val="00C6131B"/>
    <w:rsid w:val="00C61377"/>
    <w:rsid w:val="00C616FA"/>
    <w:rsid w:val="00C61B82"/>
    <w:rsid w:val="00C61DC3"/>
    <w:rsid w:val="00C62031"/>
    <w:rsid w:val="00C621A0"/>
    <w:rsid w:val="00C622D7"/>
    <w:rsid w:val="00C624A7"/>
    <w:rsid w:val="00C62590"/>
    <w:rsid w:val="00C625C1"/>
    <w:rsid w:val="00C62E3D"/>
    <w:rsid w:val="00C63079"/>
    <w:rsid w:val="00C63480"/>
    <w:rsid w:val="00C63F43"/>
    <w:rsid w:val="00C64668"/>
    <w:rsid w:val="00C646BB"/>
    <w:rsid w:val="00C65136"/>
    <w:rsid w:val="00C65717"/>
    <w:rsid w:val="00C658AC"/>
    <w:rsid w:val="00C659AE"/>
    <w:rsid w:val="00C65A53"/>
    <w:rsid w:val="00C65CDD"/>
    <w:rsid w:val="00C66197"/>
    <w:rsid w:val="00C666EA"/>
    <w:rsid w:val="00C66936"/>
    <w:rsid w:val="00C66D72"/>
    <w:rsid w:val="00C672AE"/>
    <w:rsid w:val="00C675C4"/>
    <w:rsid w:val="00C679F1"/>
    <w:rsid w:val="00C67CEC"/>
    <w:rsid w:val="00C67E22"/>
    <w:rsid w:val="00C70184"/>
    <w:rsid w:val="00C70540"/>
    <w:rsid w:val="00C705B0"/>
    <w:rsid w:val="00C70B5A"/>
    <w:rsid w:val="00C70DD8"/>
    <w:rsid w:val="00C70F3A"/>
    <w:rsid w:val="00C71F25"/>
    <w:rsid w:val="00C72180"/>
    <w:rsid w:val="00C733F5"/>
    <w:rsid w:val="00C74577"/>
    <w:rsid w:val="00C74EFA"/>
    <w:rsid w:val="00C75ABD"/>
    <w:rsid w:val="00C76FB4"/>
    <w:rsid w:val="00C77AA0"/>
    <w:rsid w:val="00C77D90"/>
    <w:rsid w:val="00C800F0"/>
    <w:rsid w:val="00C806ED"/>
    <w:rsid w:val="00C80823"/>
    <w:rsid w:val="00C80C31"/>
    <w:rsid w:val="00C81736"/>
    <w:rsid w:val="00C81B0B"/>
    <w:rsid w:val="00C823A5"/>
    <w:rsid w:val="00C824EA"/>
    <w:rsid w:val="00C82A51"/>
    <w:rsid w:val="00C82C57"/>
    <w:rsid w:val="00C82D5E"/>
    <w:rsid w:val="00C8323E"/>
    <w:rsid w:val="00C83586"/>
    <w:rsid w:val="00C837F2"/>
    <w:rsid w:val="00C83890"/>
    <w:rsid w:val="00C83DFC"/>
    <w:rsid w:val="00C8443C"/>
    <w:rsid w:val="00C84E1D"/>
    <w:rsid w:val="00C85811"/>
    <w:rsid w:val="00C85C9A"/>
    <w:rsid w:val="00C85D6D"/>
    <w:rsid w:val="00C86294"/>
    <w:rsid w:val="00C86682"/>
    <w:rsid w:val="00C86AC8"/>
    <w:rsid w:val="00C86CA4"/>
    <w:rsid w:val="00C86E8E"/>
    <w:rsid w:val="00C875BA"/>
    <w:rsid w:val="00C90327"/>
    <w:rsid w:val="00C90804"/>
    <w:rsid w:val="00C90CB5"/>
    <w:rsid w:val="00C91556"/>
    <w:rsid w:val="00C917AA"/>
    <w:rsid w:val="00C924A9"/>
    <w:rsid w:val="00C92A54"/>
    <w:rsid w:val="00C9342D"/>
    <w:rsid w:val="00C93550"/>
    <w:rsid w:val="00C9373A"/>
    <w:rsid w:val="00C93AFD"/>
    <w:rsid w:val="00C941EB"/>
    <w:rsid w:val="00C946A7"/>
    <w:rsid w:val="00C949E2"/>
    <w:rsid w:val="00C964E7"/>
    <w:rsid w:val="00C965EC"/>
    <w:rsid w:val="00C96B6D"/>
    <w:rsid w:val="00C97A26"/>
    <w:rsid w:val="00CA0379"/>
    <w:rsid w:val="00CA0873"/>
    <w:rsid w:val="00CA1228"/>
    <w:rsid w:val="00CA13BA"/>
    <w:rsid w:val="00CA1DD2"/>
    <w:rsid w:val="00CA1E21"/>
    <w:rsid w:val="00CA2186"/>
    <w:rsid w:val="00CA249F"/>
    <w:rsid w:val="00CA26B8"/>
    <w:rsid w:val="00CA2A38"/>
    <w:rsid w:val="00CA43C7"/>
    <w:rsid w:val="00CA4963"/>
    <w:rsid w:val="00CA4AFB"/>
    <w:rsid w:val="00CA582B"/>
    <w:rsid w:val="00CA5855"/>
    <w:rsid w:val="00CA59C4"/>
    <w:rsid w:val="00CA6217"/>
    <w:rsid w:val="00CA666E"/>
    <w:rsid w:val="00CA6D84"/>
    <w:rsid w:val="00CA74B3"/>
    <w:rsid w:val="00CA7673"/>
    <w:rsid w:val="00CA76D2"/>
    <w:rsid w:val="00CA79B9"/>
    <w:rsid w:val="00CB0916"/>
    <w:rsid w:val="00CB0F50"/>
    <w:rsid w:val="00CB12FF"/>
    <w:rsid w:val="00CB1377"/>
    <w:rsid w:val="00CB15D5"/>
    <w:rsid w:val="00CB18E5"/>
    <w:rsid w:val="00CB19CE"/>
    <w:rsid w:val="00CB1CB8"/>
    <w:rsid w:val="00CB1FDD"/>
    <w:rsid w:val="00CB220E"/>
    <w:rsid w:val="00CB22DF"/>
    <w:rsid w:val="00CB2765"/>
    <w:rsid w:val="00CB2EF2"/>
    <w:rsid w:val="00CB3541"/>
    <w:rsid w:val="00CB3A02"/>
    <w:rsid w:val="00CB3A3A"/>
    <w:rsid w:val="00CB42E4"/>
    <w:rsid w:val="00CB45E6"/>
    <w:rsid w:val="00CB4A20"/>
    <w:rsid w:val="00CB4B34"/>
    <w:rsid w:val="00CB5351"/>
    <w:rsid w:val="00CB55CC"/>
    <w:rsid w:val="00CB5612"/>
    <w:rsid w:val="00CB5E7D"/>
    <w:rsid w:val="00CB5F7C"/>
    <w:rsid w:val="00CB647B"/>
    <w:rsid w:val="00CB6934"/>
    <w:rsid w:val="00CC3194"/>
    <w:rsid w:val="00CC3277"/>
    <w:rsid w:val="00CC3678"/>
    <w:rsid w:val="00CC37EE"/>
    <w:rsid w:val="00CC3804"/>
    <w:rsid w:val="00CC3825"/>
    <w:rsid w:val="00CC3FAD"/>
    <w:rsid w:val="00CC40D9"/>
    <w:rsid w:val="00CC456C"/>
    <w:rsid w:val="00CC4855"/>
    <w:rsid w:val="00CC4B29"/>
    <w:rsid w:val="00CC5647"/>
    <w:rsid w:val="00CC61E2"/>
    <w:rsid w:val="00CC650B"/>
    <w:rsid w:val="00CC6590"/>
    <w:rsid w:val="00CC6FBA"/>
    <w:rsid w:val="00CC7265"/>
    <w:rsid w:val="00CD02F7"/>
    <w:rsid w:val="00CD0572"/>
    <w:rsid w:val="00CD0EB6"/>
    <w:rsid w:val="00CD1377"/>
    <w:rsid w:val="00CD1641"/>
    <w:rsid w:val="00CD1D40"/>
    <w:rsid w:val="00CD3249"/>
    <w:rsid w:val="00CD3712"/>
    <w:rsid w:val="00CD38FD"/>
    <w:rsid w:val="00CD3B43"/>
    <w:rsid w:val="00CD44FF"/>
    <w:rsid w:val="00CD5162"/>
    <w:rsid w:val="00CD540A"/>
    <w:rsid w:val="00CD5B35"/>
    <w:rsid w:val="00CD5EC5"/>
    <w:rsid w:val="00CD5FA2"/>
    <w:rsid w:val="00CD729F"/>
    <w:rsid w:val="00CD73FF"/>
    <w:rsid w:val="00CD790D"/>
    <w:rsid w:val="00CD7B92"/>
    <w:rsid w:val="00CD7C26"/>
    <w:rsid w:val="00CD7E4E"/>
    <w:rsid w:val="00CD7EDA"/>
    <w:rsid w:val="00CD7EEE"/>
    <w:rsid w:val="00CE0C1B"/>
    <w:rsid w:val="00CE10AD"/>
    <w:rsid w:val="00CE17F4"/>
    <w:rsid w:val="00CE1F82"/>
    <w:rsid w:val="00CE3231"/>
    <w:rsid w:val="00CE3BBB"/>
    <w:rsid w:val="00CE414B"/>
    <w:rsid w:val="00CE4183"/>
    <w:rsid w:val="00CE4546"/>
    <w:rsid w:val="00CE4CD5"/>
    <w:rsid w:val="00CE4CD9"/>
    <w:rsid w:val="00CE53C1"/>
    <w:rsid w:val="00CE53E5"/>
    <w:rsid w:val="00CE63D9"/>
    <w:rsid w:val="00CE6715"/>
    <w:rsid w:val="00CE6FBB"/>
    <w:rsid w:val="00CE7492"/>
    <w:rsid w:val="00CE7E31"/>
    <w:rsid w:val="00CF0EE0"/>
    <w:rsid w:val="00CF1797"/>
    <w:rsid w:val="00CF25CB"/>
    <w:rsid w:val="00CF25D4"/>
    <w:rsid w:val="00CF264B"/>
    <w:rsid w:val="00CF37A0"/>
    <w:rsid w:val="00CF3AAE"/>
    <w:rsid w:val="00CF4141"/>
    <w:rsid w:val="00CF42E3"/>
    <w:rsid w:val="00CF45DC"/>
    <w:rsid w:val="00CF4DD8"/>
    <w:rsid w:val="00CF4EBB"/>
    <w:rsid w:val="00CF5B26"/>
    <w:rsid w:val="00CF5EC1"/>
    <w:rsid w:val="00CF63E5"/>
    <w:rsid w:val="00CF65A4"/>
    <w:rsid w:val="00CF6691"/>
    <w:rsid w:val="00CF6AA1"/>
    <w:rsid w:val="00CF7A06"/>
    <w:rsid w:val="00CF7DEF"/>
    <w:rsid w:val="00D00811"/>
    <w:rsid w:val="00D00D10"/>
    <w:rsid w:val="00D00E1D"/>
    <w:rsid w:val="00D00E21"/>
    <w:rsid w:val="00D01112"/>
    <w:rsid w:val="00D018A9"/>
    <w:rsid w:val="00D01D7A"/>
    <w:rsid w:val="00D02024"/>
    <w:rsid w:val="00D025CB"/>
    <w:rsid w:val="00D02975"/>
    <w:rsid w:val="00D02C71"/>
    <w:rsid w:val="00D042F9"/>
    <w:rsid w:val="00D044F0"/>
    <w:rsid w:val="00D04DE3"/>
    <w:rsid w:val="00D05412"/>
    <w:rsid w:val="00D05454"/>
    <w:rsid w:val="00D056C9"/>
    <w:rsid w:val="00D064F9"/>
    <w:rsid w:val="00D07400"/>
    <w:rsid w:val="00D07822"/>
    <w:rsid w:val="00D07EDD"/>
    <w:rsid w:val="00D10661"/>
    <w:rsid w:val="00D107AD"/>
    <w:rsid w:val="00D10957"/>
    <w:rsid w:val="00D10AA2"/>
    <w:rsid w:val="00D10E1F"/>
    <w:rsid w:val="00D110EA"/>
    <w:rsid w:val="00D12377"/>
    <w:rsid w:val="00D12ECF"/>
    <w:rsid w:val="00D13286"/>
    <w:rsid w:val="00D13CEA"/>
    <w:rsid w:val="00D13F92"/>
    <w:rsid w:val="00D14331"/>
    <w:rsid w:val="00D145E7"/>
    <w:rsid w:val="00D1466B"/>
    <w:rsid w:val="00D147F8"/>
    <w:rsid w:val="00D14F26"/>
    <w:rsid w:val="00D15C32"/>
    <w:rsid w:val="00D1625E"/>
    <w:rsid w:val="00D1642F"/>
    <w:rsid w:val="00D1662A"/>
    <w:rsid w:val="00D1669B"/>
    <w:rsid w:val="00D16F99"/>
    <w:rsid w:val="00D1791E"/>
    <w:rsid w:val="00D17BCA"/>
    <w:rsid w:val="00D20155"/>
    <w:rsid w:val="00D20941"/>
    <w:rsid w:val="00D20A82"/>
    <w:rsid w:val="00D21420"/>
    <w:rsid w:val="00D2194A"/>
    <w:rsid w:val="00D21A6F"/>
    <w:rsid w:val="00D21C70"/>
    <w:rsid w:val="00D22358"/>
    <w:rsid w:val="00D227A0"/>
    <w:rsid w:val="00D2295E"/>
    <w:rsid w:val="00D22C0E"/>
    <w:rsid w:val="00D24D8A"/>
    <w:rsid w:val="00D255CE"/>
    <w:rsid w:val="00D26149"/>
    <w:rsid w:val="00D2673D"/>
    <w:rsid w:val="00D2676C"/>
    <w:rsid w:val="00D26857"/>
    <w:rsid w:val="00D26AE2"/>
    <w:rsid w:val="00D26DC7"/>
    <w:rsid w:val="00D26DEA"/>
    <w:rsid w:val="00D26ECE"/>
    <w:rsid w:val="00D2718B"/>
    <w:rsid w:val="00D27540"/>
    <w:rsid w:val="00D30A76"/>
    <w:rsid w:val="00D30CB0"/>
    <w:rsid w:val="00D31167"/>
    <w:rsid w:val="00D31769"/>
    <w:rsid w:val="00D31A89"/>
    <w:rsid w:val="00D31B5E"/>
    <w:rsid w:val="00D329BC"/>
    <w:rsid w:val="00D3306E"/>
    <w:rsid w:val="00D33201"/>
    <w:rsid w:val="00D3365B"/>
    <w:rsid w:val="00D33FE6"/>
    <w:rsid w:val="00D34BF7"/>
    <w:rsid w:val="00D355C0"/>
    <w:rsid w:val="00D35DF1"/>
    <w:rsid w:val="00D3617C"/>
    <w:rsid w:val="00D36199"/>
    <w:rsid w:val="00D36887"/>
    <w:rsid w:val="00D37037"/>
    <w:rsid w:val="00D371E5"/>
    <w:rsid w:val="00D37239"/>
    <w:rsid w:val="00D3743C"/>
    <w:rsid w:val="00D377CD"/>
    <w:rsid w:val="00D4016C"/>
    <w:rsid w:val="00D40774"/>
    <w:rsid w:val="00D40AB4"/>
    <w:rsid w:val="00D40BDD"/>
    <w:rsid w:val="00D411A6"/>
    <w:rsid w:val="00D417BF"/>
    <w:rsid w:val="00D41DD8"/>
    <w:rsid w:val="00D42027"/>
    <w:rsid w:val="00D42D11"/>
    <w:rsid w:val="00D43810"/>
    <w:rsid w:val="00D44129"/>
    <w:rsid w:val="00D4465B"/>
    <w:rsid w:val="00D4492C"/>
    <w:rsid w:val="00D4550A"/>
    <w:rsid w:val="00D455CE"/>
    <w:rsid w:val="00D460A2"/>
    <w:rsid w:val="00D4672C"/>
    <w:rsid w:val="00D46BEE"/>
    <w:rsid w:val="00D47185"/>
    <w:rsid w:val="00D47CA7"/>
    <w:rsid w:val="00D503D3"/>
    <w:rsid w:val="00D511CD"/>
    <w:rsid w:val="00D51FDA"/>
    <w:rsid w:val="00D541BE"/>
    <w:rsid w:val="00D54B56"/>
    <w:rsid w:val="00D54D55"/>
    <w:rsid w:val="00D553C7"/>
    <w:rsid w:val="00D5567E"/>
    <w:rsid w:val="00D55878"/>
    <w:rsid w:val="00D559B2"/>
    <w:rsid w:val="00D55CD7"/>
    <w:rsid w:val="00D55F91"/>
    <w:rsid w:val="00D560AB"/>
    <w:rsid w:val="00D566FC"/>
    <w:rsid w:val="00D56F06"/>
    <w:rsid w:val="00D56F9E"/>
    <w:rsid w:val="00D60024"/>
    <w:rsid w:val="00D600A9"/>
    <w:rsid w:val="00D6024E"/>
    <w:rsid w:val="00D60F54"/>
    <w:rsid w:val="00D60F9B"/>
    <w:rsid w:val="00D6126A"/>
    <w:rsid w:val="00D6144B"/>
    <w:rsid w:val="00D6148F"/>
    <w:rsid w:val="00D6184D"/>
    <w:rsid w:val="00D622F6"/>
    <w:rsid w:val="00D6235C"/>
    <w:rsid w:val="00D628E0"/>
    <w:rsid w:val="00D62B96"/>
    <w:rsid w:val="00D63237"/>
    <w:rsid w:val="00D632DC"/>
    <w:rsid w:val="00D63B93"/>
    <w:rsid w:val="00D64680"/>
    <w:rsid w:val="00D64C27"/>
    <w:rsid w:val="00D64F88"/>
    <w:rsid w:val="00D6598E"/>
    <w:rsid w:val="00D65A29"/>
    <w:rsid w:val="00D65A72"/>
    <w:rsid w:val="00D65E6D"/>
    <w:rsid w:val="00D66551"/>
    <w:rsid w:val="00D67744"/>
    <w:rsid w:val="00D67A2C"/>
    <w:rsid w:val="00D70B71"/>
    <w:rsid w:val="00D70F77"/>
    <w:rsid w:val="00D715DB"/>
    <w:rsid w:val="00D71E51"/>
    <w:rsid w:val="00D71E71"/>
    <w:rsid w:val="00D7207E"/>
    <w:rsid w:val="00D727CD"/>
    <w:rsid w:val="00D72EB1"/>
    <w:rsid w:val="00D73408"/>
    <w:rsid w:val="00D73B97"/>
    <w:rsid w:val="00D744F7"/>
    <w:rsid w:val="00D74527"/>
    <w:rsid w:val="00D7457F"/>
    <w:rsid w:val="00D74B04"/>
    <w:rsid w:val="00D74C0C"/>
    <w:rsid w:val="00D7534A"/>
    <w:rsid w:val="00D76757"/>
    <w:rsid w:val="00D76F40"/>
    <w:rsid w:val="00D77055"/>
    <w:rsid w:val="00D776FB"/>
    <w:rsid w:val="00D778E3"/>
    <w:rsid w:val="00D801F8"/>
    <w:rsid w:val="00D80452"/>
    <w:rsid w:val="00D80955"/>
    <w:rsid w:val="00D8140F"/>
    <w:rsid w:val="00D814B4"/>
    <w:rsid w:val="00D81663"/>
    <w:rsid w:val="00D81915"/>
    <w:rsid w:val="00D81C01"/>
    <w:rsid w:val="00D81C92"/>
    <w:rsid w:val="00D82353"/>
    <w:rsid w:val="00D82F16"/>
    <w:rsid w:val="00D83158"/>
    <w:rsid w:val="00D835EE"/>
    <w:rsid w:val="00D83A6C"/>
    <w:rsid w:val="00D83F47"/>
    <w:rsid w:val="00D84876"/>
    <w:rsid w:val="00D84AD3"/>
    <w:rsid w:val="00D855A5"/>
    <w:rsid w:val="00D85B8C"/>
    <w:rsid w:val="00D85C6E"/>
    <w:rsid w:val="00D862E0"/>
    <w:rsid w:val="00D86335"/>
    <w:rsid w:val="00D8668C"/>
    <w:rsid w:val="00D869CB"/>
    <w:rsid w:val="00D87679"/>
    <w:rsid w:val="00D909DA"/>
    <w:rsid w:val="00D90B9F"/>
    <w:rsid w:val="00D91D19"/>
    <w:rsid w:val="00D92173"/>
    <w:rsid w:val="00D92B73"/>
    <w:rsid w:val="00D92F91"/>
    <w:rsid w:val="00D92F99"/>
    <w:rsid w:val="00D93074"/>
    <w:rsid w:val="00D94687"/>
    <w:rsid w:val="00D9499A"/>
    <w:rsid w:val="00D949CF"/>
    <w:rsid w:val="00D952BC"/>
    <w:rsid w:val="00D95808"/>
    <w:rsid w:val="00D95FAA"/>
    <w:rsid w:val="00D96187"/>
    <w:rsid w:val="00D965FC"/>
    <w:rsid w:val="00D966A0"/>
    <w:rsid w:val="00D96819"/>
    <w:rsid w:val="00D96A72"/>
    <w:rsid w:val="00D96E4D"/>
    <w:rsid w:val="00D973BF"/>
    <w:rsid w:val="00D97F73"/>
    <w:rsid w:val="00DA114D"/>
    <w:rsid w:val="00DA1689"/>
    <w:rsid w:val="00DA1956"/>
    <w:rsid w:val="00DA1CCF"/>
    <w:rsid w:val="00DA1E55"/>
    <w:rsid w:val="00DA2179"/>
    <w:rsid w:val="00DA25C6"/>
    <w:rsid w:val="00DA2D52"/>
    <w:rsid w:val="00DA2EC7"/>
    <w:rsid w:val="00DA3046"/>
    <w:rsid w:val="00DA3B0F"/>
    <w:rsid w:val="00DA3CFA"/>
    <w:rsid w:val="00DA3D8A"/>
    <w:rsid w:val="00DA4ABE"/>
    <w:rsid w:val="00DA4EB9"/>
    <w:rsid w:val="00DA5EDE"/>
    <w:rsid w:val="00DA62D6"/>
    <w:rsid w:val="00DA67AA"/>
    <w:rsid w:val="00DA7295"/>
    <w:rsid w:val="00DA7565"/>
    <w:rsid w:val="00DA786F"/>
    <w:rsid w:val="00DA7D0F"/>
    <w:rsid w:val="00DB06C5"/>
    <w:rsid w:val="00DB165D"/>
    <w:rsid w:val="00DB1904"/>
    <w:rsid w:val="00DB1CAE"/>
    <w:rsid w:val="00DB287D"/>
    <w:rsid w:val="00DB33D1"/>
    <w:rsid w:val="00DB3A6F"/>
    <w:rsid w:val="00DB4B74"/>
    <w:rsid w:val="00DB5A20"/>
    <w:rsid w:val="00DB5AAB"/>
    <w:rsid w:val="00DB5B0B"/>
    <w:rsid w:val="00DB5EC8"/>
    <w:rsid w:val="00DB64B4"/>
    <w:rsid w:val="00DB660B"/>
    <w:rsid w:val="00DB68C3"/>
    <w:rsid w:val="00DB6A9C"/>
    <w:rsid w:val="00DB6D36"/>
    <w:rsid w:val="00DB6DC2"/>
    <w:rsid w:val="00DC0295"/>
    <w:rsid w:val="00DC054D"/>
    <w:rsid w:val="00DC0923"/>
    <w:rsid w:val="00DC0A18"/>
    <w:rsid w:val="00DC0D4A"/>
    <w:rsid w:val="00DC1A3B"/>
    <w:rsid w:val="00DC1B40"/>
    <w:rsid w:val="00DC1DBE"/>
    <w:rsid w:val="00DC21D2"/>
    <w:rsid w:val="00DC25A3"/>
    <w:rsid w:val="00DC26F8"/>
    <w:rsid w:val="00DC2A31"/>
    <w:rsid w:val="00DC48E4"/>
    <w:rsid w:val="00DC512E"/>
    <w:rsid w:val="00DC5C92"/>
    <w:rsid w:val="00DC5E65"/>
    <w:rsid w:val="00DC6E79"/>
    <w:rsid w:val="00DC7224"/>
    <w:rsid w:val="00DC746D"/>
    <w:rsid w:val="00DC75EC"/>
    <w:rsid w:val="00DC7A9D"/>
    <w:rsid w:val="00DC7AF5"/>
    <w:rsid w:val="00DD001F"/>
    <w:rsid w:val="00DD0297"/>
    <w:rsid w:val="00DD08F8"/>
    <w:rsid w:val="00DD2567"/>
    <w:rsid w:val="00DD2ED4"/>
    <w:rsid w:val="00DD3503"/>
    <w:rsid w:val="00DD39A6"/>
    <w:rsid w:val="00DD3C0A"/>
    <w:rsid w:val="00DD3D24"/>
    <w:rsid w:val="00DD40CE"/>
    <w:rsid w:val="00DD44D0"/>
    <w:rsid w:val="00DD479D"/>
    <w:rsid w:val="00DD4BA9"/>
    <w:rsid w:val="00DD4D32"/>
    <w:rsid w:val="00DD4DA7"/>
    <w:rsid w:val="00DD5022"/>
    <w:rsid w:val="00DD543B"/>
    <w:rsid w:val="00DD5D4B"/>
    <w:rsid w:val="00DD60F7"/>
    <w:rsid w:val="00DD6EE3"/>
    <w:rsid w:val="00DD79CF"/>
    <w:rsid w:val="00DD7E8D"/>
    <w:rsid w:val="00DE07EB"/>
    <w:rsid w:val="00DE1457"/>
    <w:rsid w:val="00DE149F"/>
    <w:rsid w:val="00DE1710"/>
    <w:rsid w:val="00DE18CA"/>
    <w:rsid w:val="00DE1BE4"/>
    <w:rsid w:val="00DE1C29"/>
    <w:rsid w:val="00DE1EF6"/>
    <w:rsid w:val="00DE201E"/>
    <w:rsid w:val="00DE2034"/>
    <w:rsid w:val="00DE23FF"/>
    <w:rsid w:val="00DE2597"/>
    <w:rsid w:val="00DE2EBD"/>
    <w:rsid w:val="00DE2F4E"/>
    <w:rsid w:val="00DE30E6"/>
    <w:rsid w:val="00DE31D0"/>
    <w:rsid w:val="00DE34B6"/>
    <w:rsid w:val="00DE3509"/>
    <w:rsid w:val="00DE48A1"/>
    <w:rsid w:val="00DE5082"/>
    <w:rsid w:val="00DE5C24"/>
    <w:rsid w:val="00DE6083"/>
    <w:rsid w:val="00DE6437"/>
    <w:rsid w:val="00DE68AE"/>
    <w:rsid w:val="00DE6E7B"/>
    <w:rsid w:val="00DE7467"/>
    <w:rsid w:val="00DE78AC"/>
    <w:rsid w:val="00DE78F1"/>
    <w:rsid w:val="00DE7CF8"/>
    <w:rsid w:val="00DE7D81"/>
    <w:rsid w:val="00DF04E2"/>
    <w:rsid w:val="00DF0556"/>
    <w:rsid w:val="00DF0A51"/>
    <w:rsid w:val="00DF0B51"/>
    <w:rsid w:val="00DF0BAA"/>
    <w:rsid w:val="00DF0FC9"/>
    <w:rsid w:val="00DF1849"/>
    <w:rsid w:val="00DF1C41"/>
    <w:rsid w:val="00DF21E0"/>
    <w:rsid w:val="00DF22CD"/>
    <w:rsid w:val="00DF2BDF"/>
    <w:rsid w:val="00DF2D2E"/>
    <w:rsid w:val="00DF2D90"/>
    <w:rsid w:val="00DF35AD"/>
    <w:rsid w:val="00DF453A"/>
    <w:rsid w:val="00DF45FE"/>
    <w:rsid w:val="00DF515F"/>
    <w:rsid w:val="00DF52B1"/>
    <w:rsid w:val="00DF570F"/>
    <w:rsid w:val="00DF5ACE"/>
    <w:rsid w:val="00DF5B16"/>
    <w:rsid w:val="00DF5BF5"/>
    <w:rsid w:val="00DF6385"/>
    <w:rsid w:val="00DF66B5"/>
    <w:rsid w:val="00DF66C3"/>
    <w:rsid w:val="00DF7453"/>
    <w:rsid w:val="00DF7509"/>
    <w:rsid w:val="00DF7877"/>
    <w:rsid w:val="00E00BC4"/>
    <w:rsid w:val="00E00DF8"/>
    <w:rsid w:val="00E00F77"/>
    <w:rsid w:val="00E01029"/>
    <w:rsid w:val="00E01604"/>
    <w:rsid w:val="00E01680"/>
    <w:rsid w:val="00E0189A"/>
    <w:rsid w:val="00E022E0"/>
    <w:rsid w:val="00E0269E"/>
    <w:rsid w:val="00E0333B"/>
    <w:rsid w:val="00E033E5"/>
    <w:rsid w:val="00E035D6"/>
    <w:rsid w:val="00E03A2E"/>
    <w:rsid w:val="00E041C4"/>
    <w:rsid w:val="00E049C6"/>
    <w:rsid w:val="00E04FEC"/>
    <w:rsid w:val="00E05447"/>
    <w:rsid w:val="00E055B6"/>
    <w:rsid w:val="00E056FD"/>
    <w:rsid w:val="00E05879"/>
    <w:rsid w:val="00E058B8"/>
    <w:rsid w:val="00E05A5D"/>
    <w:rsid w:val="00E05D2A"/>
    <w:rsid w:val="00E05F76"/>
    <w:rsid w:val="00E0694D"/>
    <w:rsid w:val="00E06CF3"/>
    <w:rsid w:val="00E06D5E"/>
    <w:rsid w:val="00E06FE7"/>
    <w:rsid w:val="00E0730E"/>
    <w:rsid w:val="00E0756B"/>
    <w:rsid w:val="00E07685"/>
    <w:rsid w:val="00E1182E"/>
    <w:rsid w:val="00E11A50"/>
    <w:rsid w:val="00E11BFF"/>
    <w:rsid w:val="00E11D4B"/>
    <w:rsid w:val="00E12852"/>
    <w:rsid w:val="00E13174"/>
    <w:rsid w:val="00E13785"/>
    <w:rsid w:val="00E14DC3"/>
    <w:rsid w:val="00E153EA"/>
    <w:rsid w:val="00E15575"/>
    <w:rsid w:val="00E157A7"/>
    <w:rsid w:val="00E15D15"/>
    <w:rsid w:val="00E166D5"/>
    <w:rsid w:val="00E1687D"/>
    <w:rsid w:val="00E17725"/>
    <w:rsid w:val="00E2013A"/>
    <w:rsid w:val="00E203B5"/>
    <w:rsid w:val="00E20A1D"/>
    <w:rsid w:val="00E20AD3"/>
    <w:rsid w:val="00E20AF6"/>
    <w:rsid w:val="00E20B31"/>
    <w:rsid w:val="00E20CB2"/>
    <w:rsid w:val="00E20F44"/>
    <w:rsid w:val="00E218CF"/>
    <w:rsid w:val="00E21FB1"/>
    <w:rsid w:val="00E2234A"/>
    <w:rsid w:val="00E2303E"/>
    <w:rsid w:val="00E233CD"/>
    <w:rsid w:val="00E238CA"/>
    <w:rsid w:val="00E24232"/>
    <w:rsid w:val="00E242B4"/>
    <w:rsid w:val="00E24477"/>
    <w:rsid w:val="00E24743"/>
    <w:rsid w:val="00E24B38"/>
    <w:rsid w:val="00E24BEB"/>
    <w:rsid w:val="00E24D61"/>
    <w:rsid w:val="00E24DFE"/>
    <w:rsid w:val="00E250C9"/>
    <w:rsid w:val="00E2558B"/>
    <w:rsid w:val="00E25A12"/>
    <w:rsid w:val="00E25A6E"/>
    <w:rsid w:val="00E26050"/>
    <w:rsid w:val="00E2616C"/>
    <w:rsid w:val="00E26907"/>
    <w:rsid w:val="00E26AFC"/>
    <w:rsid w:val="00E26ECE"/>
    <w:rsid w:val="00E27066"/>
    <w:rsid w:val="00E273FD"/>
    <w:rsid w:val="00E27842"/>
    <w:rsid w:val="00E27C0E"/>
    <w:rsid w:val="00E30521"/>
    <w:rsid w:val="00E3055C"/>
    <w:rsid w:val="00E308E0"/>
    <w:rsid w:val="00E3105E"/>
    <w:rsid w:val="00E31379"/>
    <w:rsid w:val="00E32B01"/>
    <w:rsid w:val="00E32E63"/>
    <w:rsid w:val="00E335F5"/>
    <w:rsid w:val="00E33A0E"/>
    <w:rsid w:val="00E33BE6"/>
    <w:rsid w:val="00E342FF"/>
    <w:rsid w:val="00E3446A"/>
    <w:rsid w:val="00E347F2"/>
    <w:rsid w:val="00E348C5"/>
    <w:rsid w:val="00E34D6C"/>
    <w:rsid w:val="00E34EAC"/>
    <w:rsid w:val="00E34FB1"/>
    <w:rsid w:val="00E350F2"/>
    <w:rsid w:val="00E35D41"/>
    <w:rsid w:val="00E35F4C"/>
    <w:rsid w:val="00E36312"/>
    <w:rsid w:val="00E36B08"/>
    <w:rsid w:val="00E36C11"/>
    <w:rsid w:val="00E37041"/>
    <w:rsid w:val="00E37199"/>
    <w:rsid w:val="00E37281"/>
    <w:rsid w:val="00E3789E"/>
    <w:rsid w:val="00E4040B"/>
    <w:rsid w:val="00E4156B"/>
    <w:rsid w:val="00E4180E"/>
    <w:rsid w:val="00E422CB"/>
    <w:rsid w:val="00E42E4C"/>
    <w:rsid w:val="00E4325B"/>
    <w:rsid w:val="00E43636"/>
    <w:rsid w:val="00E438F2"/>
    <w:rsid w:val="00E44C2A"/>
    <w:rsid w:val="00E45128"/>
    <w:rsid w:val="00E4575F"/>
    <w:rsid w:val="00E4608D"/>
    <w:rsid w:val="00E46B66"/>
    <w:rsid w:val="00E47ECC"/>
    <w:rsid w:val="00E507F7"/>
    <w:rsid w:val="00E50A4B"/>
    <w:rsid w:val="00E50D3B"/>
    <w:rsid w:val="00E5129A"/>
    <w:rsid w:val="00E5152B"/>
    <w:rsid w:val="00E51EA5"/>
    <w:rsid w:val="00E52312"/>
    <w:rsid w:val="00E52EF5"/>
    <w:rsid w:val="00E533DE"/>
    <w:rsid w:val="00E53CC0"/>
    <w:rsid w:val="00E54A68"/>
    <w:rsid w:val="00E55158"/>
    <w:rsid w:val="00E56231"/>
    <w:rsid w:val="00E56754"/>
    <w:rsid w:val="00E56D54"/>
    <w:rsid w:val="00E5707A"/>
    <w:rsid w:val="00E571FA"/>
    <w:rsid w:val="00E57228"/>
    <w:rsid w:val="00E577B6"/>
    <w:rsid w:val="00E5797E"/>
    <w:rsid w:val="00E57F30"/>
    <w:rsid w:val="00E609F3"/>
    <w:rsid w:val="00E60B64"/>
    <w:rsid w:val="00E60BBA"/>
    <w:rsid w:val="00E60D2B"/>
    <w:rsid w:val="00E60DA0"/>
    <w:rsid w:val="00E60DCA"/>
    <w:rsid w:val="00E60F32"/>
    <w:rsid w:val="00E612F5"/>
    <w:rsid w:val="00E6161E"/>
    <w:rsid w:val="00E6176D"/>
    <w:rsid w:val="00E61981"/>
    <w:rsid w:val="00E61F0C"/>
    <w:rsid w:val="00E61F3C"/>
    <w:rsid w:val="00E62358"/>
    <w:rsid w:val="00E6249F"/>
    <w:rsid w:val="00E626F3"/>
    <w:rsid w:val="00E63121"/>
    <w:rsid w:val="00E6354A"/>
    <w:rsid w:val="00E63B2A"/>
    <w:rsid w:val="00E64143"/>
    <w:rsid w:val="00E647E3"/>
    <w:rsid w:val="00E648AB"/>
    <w:rsid w:val="00E65540"/>
    <w:rsid w:val="00E65558"/>
    <w:rsid w:val="00E65A03"/>
    <w:rsid w:val="00E66701"/>
    <w:rsid w:val="00E66FD8"/>
    <w:rsid w:val="00E66FE5"/>
    <w:rsid w:val="00E67057"/>
    <w:rsid w:val="00E670D4"/>
    <w:rsid w:val="00E672B3"/>
    <w:rsid w:val="00E675A6"/>
    <w:rsid w:val="00E7049B"/>
    <w:rsid w:val="00E70532"/>
    <w:rsid w:val="00E70808"/>
    <w:rsid w:val="00E70B4E"/>
    <w:rsid w:val="00E71084"/>
    <w:rsid w:val="00E719B6"/>
    <w:rsid w:val="00E71B13"/>
    <w:rsid w:val="00E72438"/>
    <w:rsid w:val="00E72495"/>
    <w:rsid w:val="00E72866"/>
    <w:rsid w:val="00E72A3D"/>
    <w:rsid w:val="00E72C23"/>
    <w:rsid w:val="00E73022"/>
    <w:rsid w:val="00E73049"/>
    <w:rsid w:val="00E73C8B"/>
    <w:rsid w:val="00E745A3"/>
    <w:rsid w:val="00E74D2F"/>
    <w:rsid w:val="00E75630"/>
    <w:rsid w:val="00E7568D"/>
    <w:rsid w:val="00E75895"/>
    <w:rsid w:val="00E758D8"/>
    <w:rsid w:val="00E75A47"/>
    <w:rsid w:val="00E75DEC"/>
    <w:rsid w:val="00E75EB9"/>
    <w:rsid w:val="00E76CB2"/>
    <w:rsid w:val="00E76DBE"/>
    <w:rsid w:val="00E772FD"/>
    <w:rsid w:val="00E777DA"/>
    <w:rsid w:val="00E779C5"/>
    <w:rsid w:val="00E8038E"/>
    <w:rsid w:val="00E80E70"/>
    <w:rsid w:val="00E80F23"/>
    <w:rsid w:val="00E816ED"/>
    <w:rsid w:val="00E81C4A"/>
    <w:rsid w:val="00E81D44"/>
    <w:rsid w:val="00E81FC8"/>
    <w:rsid w:val="00E82837"/>
    <w:rsid w:val="00E847EF"/>
    <w:rsid w:val="00E84A54"/>
    <w:rsid w:val="00E84AF0"/>
    <w:rsid w:val="00E851A4"/>
    <w:rsid w:val="00E85B13"/>
    <w:rsid w:val="00E85D16"/>
    <w:rsid w:val="00E85F0E"/>
    <w:rsid w:val="00E86257"/>
    <w:rsid w:val="00E86915"/>
    <w:rsid w:val="00E86EEF"/>
    <w:rsid w:val="00E8725F"/>
    <w:rsid w:val="00E879B0"/>
    <w:rsid w:val="00E87E4D"/>
    <w:rsid w:val="00E87F2D"/>
    <w:rsid w:val="00E9034B"/>
    <w:rsid w:val="00E90488"/>
    <w:rsid w:val="00E90715"/>
    <w:rsid w:val="00E908C4"/>
    <w:rsid w:val="00E90E92"/>
    <w:rsid w:val="00E91F97"/>
    <w:rsid w:val="00E92054"/>
    <w:rsid w:val="00E92786"/>
    <w:rsid w:val="00E92ED9"/>
    <w:rsid w:val="00E93528"/>
    <w:rsid w:val="00E936AD"/>
    <w:rsid w:val="00E9380A"/>
    <w:rsid w:val="00E942FB"/>
    <w:rsid w:val="00E94AB8"/>
    <w:rsid w:val="00E94AF9"/>
    <w:rsid w:val="00E94D30"/>
    <w:rsid w:val="00E94F2D"/>
    <w:rsid w:val="00E956A1"/>
    <w:rsid w:val="00E957F7"/>
    <w:rsid w:val="00E96409"/>
    <w:rsid w:val="00E96A82"/>
    <w:rsid w:val="00E96F33"/>
    <w:rsid w:val="00E96FEC"/>
    <w:rsid w:val="00E97356"/>
    <w:rsid w:val="00EA00E7"/>
    <w:rsid w:val="00EA09CA"/>
    <w:rsid w:val="00EA0D5A"/>
    <w:rsid w:val="00EA14E8"/>
    <w:rsid w:val="00EA177E"/>
    <w:rsid w:val="00EA18CA"/>
    <w:rsid w:val="00EA2BC4"/>
    <w:rsid w:val="00EA2BF6"/>
    <w:rsid w:val="00EA2EF3"/>
    <w:rsid w:val="00EA33CE"/>
    <w:rsid w:val="00EA33DF"/>
    <w:rsid w:val="00EA3A46"/>
    <w:rsid w:val="00EA40D4"/>
    <w:rsid w:val="00EA432F"/>
    <w:rsid w:val="00EA4379"/>
    <w:rsid w:val="00EA45C1"/>
    <w:rsid w:val="00EA467E"/>
    <w:rsid w:val="00EA4D01"/>
    <w:rsid w:val="00EA4E3C"/>
    <w:rsid w:val="00EA55DB"/>
    <w:rsid w:val="00EA59F7"/>
    <w:rsid w:val="00EA5E37"/>
    <w:rsid w:val="00EA6761"/>
    <w:rsid w:val="00EA6925"/>
    <w:rsid w:val="00EA7116"/>
    <w:rsid w:val="00EA7923"/>
    <w:rsid w:val="00EA7968"/>
    <w:rsid w:val="00EA7B3F"/>
    <w:rsid w:val="00EA7D69"/>
    <w:rsid w:val="00EA7EA5"/>
    <w:rsid w:val="00EA7EDD"/>
    <w:rsid w:val="00EA7F84"/>
    <w:rsid w:val="00EB069C"/>
    <w:rsid w:val="00EB161A"/>
    <w:rsid w:val="00EB1DCC"/>
    <w:rsid w:val="00EB29F9"/>
    <w:rsid w:val="00EB2DB7"/>
    <w:rsid w:val="00EB2E5E"/>
    <w:rsid w:val="00EB2ED9"/>
    <w:rsid w:val="00EB3032"/>
    <w:rsid w:val="00EB3080"/>
    <w:rsid w:val="00EB3A8E"/>
    <w:rsid w:val="00EB3C62"/>
    <w:rsid w:val="00EB45C5"/>
    <w:rsid w:val="00EB4AA4"/>
    <w:rsid w:val="00EB54C7"/>
    <w:rsid w:val="00EB56C9"/>
    <w:rsid w:val="00EB573B"/>
    <w:rsid w:val="00EB5786"/>
    <w:rsid w:val="00EB5CC0"/>
    <w:rsid w:val="00EB74CD"/>
    <w:rsid w:val="00EB75FE"/>
    <w:rsid w:val="00EB7D9D"/>
    <w:rsid w:val="00EC0BBA"/>
    <w:rsid w:val="00EC108D"/>
    <w:rsid w:val="00EC16B2"/>
    <w:rsid w:val="00EC1B00"/>
    <w:rsid w:val="00EC1B8E"/>
    <w:rsid w:val="00EC1BE1"/>
    <w:rsid w:val="00EC1E5C"/>
    <w:rsid w:val="00EC28ED"/>
    <w:rsid w:val="00EC3545"/>
    <w:rsid w:val="00EC3699"/>
    <w:rsid w:val="00EC3B09"/>
    <w:rsid w:val="00EC3D0A"/>
    <w:rsid w:val="00EC3DA4"/>
    <w:rsid w:val="00EC4A34"/>
    <w:rsid w:val="00EC4CC5"/>
    <w:rsid w:val="00EC512E"/>
    <w:rsid w:val="00EC53B9"/>
    <w:rsid w:val="00EC5576"/>
    <w:rsid w:val="00EC561E"/>
    <w:rsid w:val="00EC5855"/>
    <w:rsid w:val="00EC59BA"/>
    <w:rsid w:val="00EC5A08"/>
    <w:rsid w:val="00EC6133"/>
    <w:rsid w:val="00EC6FED"/>
    <w:rsid w:val="00EC7267"/>
    <w:rsid w:val="00EC729E"/>
    <w:rsid w:val="00EC7407"/>
    <w:rsid w:val="00EC750E"/>
    <w:rsid w:val="00EC7FD8"/>
    <w:rsid w:val="00ED024F"/>
    <w:rsid w:val="00ED0504"/>
    <w:rsid w:val="00ED081A"/>
    <w:rsid w:val="00ED0A1D"/>
    <w:rsid w:val="00ED0EEF"/>
    <w:rsid w:val="00ED1792"/>
    <w:rsid w:val="00ED1AB7"/>
    <w:rsid w:val="00ED1E4F"/>
    <w:rsid w:val="00ED1FDC"/>
    <w:rsid w:val="00ED30A5"/>
    <w:rsid w:val="00ED360F"/>
    <w:rsid w:val="00ED3A4E"/>
    <w:rsid w:val="00ED3A9C"/>
    <w:rsid w:val="00ED3B86"/>
    <w:rsid w:val="00ED3CA8"/>
    <w:rsid w:val="00ED4987"/>
    <w:rsid w:val="00ED499F"/>
    <w:rsid w:val="00ED5373"/>
    <w:rsid w:val="00ED5E53"/>
    <w:rsid w:val="00ED5F20"/>
    <w:rsid w:val="00ED63D9"/>
    <w:rsid w:val="00ED658C"/>
    <w:rsid w:val="00ED6689"/>
    <w:rsid w:val="00ED6A7D"/>
    <w:rsid w:val="00ED70BB"/>
    <w:rsid w:val="00ED7337"/>
    <w:rsid w:val="00EE00EE"/>
    <w:rsid w:val="00EE0261"/>
    <w:rsid w:val="00EE0326"/>
    <w:rsid w:val="00EE05FE"/>
    <w:rsid w:val="00EE0A65"/>
    <w:rsid w:val="00EE0D0E"/>
    <w:rsid w:val="00EE15DD"/>
    <w:rsid w:val="00EE207A"/>
    <w:rsid w:val="00EE20A5"/>
    <w:rsid w:val="00EE26D2"/>
    <w:rsid w:val="00EE3930"/>
    <w:rsid w:val="00EE3D19"/>
    <w:rsid w:val="00EE3EB5"/>
    <w:rsid w:val="00EE3EE4"/>
    <w:rsid w:val="00EE46C9"/>
    <w:rsid w:val="00EE4BDC"/>
    <w:rsid w:val="00EE4E09"/>
    <w:rsid w:val="00EE5627"/>
    <w:rsid w:val="00EE6746"/>
    <w:rsid w:val="00EE6AE9"/>
    <w:rsid w:val="00EE76A8"/>
    <w:rsid w:val="00EE776A"/>
    <w:rsid w:val="00EE7814"/>
    <w:rsid w:val="00EE79D1"/>
    <w:rsid w:val="00EE79FC"/>
    <w:rsid w:val="00EE7A6A"/>
    <w:rsid w:val="00EE7FFA"/>
    <w:rsid w:val="00EF0042"/>
    <w:rsid w:val="00EF0783"/>
    <w:rsid w:val="00EF1031"/>
    <w:rsid w:val="00EF1A2A"/>
    <w:rsid w:val="00EF1CBF"/>
    <w:rsid w:val="00EF2865"/>
    <w:rsid w:val="00EF2950"/>
    <w:rsid w:val="00EF2A53"/>
    <w:rsid w:val="00EF2A71"/>
    <w:rsid w:val="00EF3BC3"/>
    <w:rsid w:val="00EF5440"/>
    <w:rsid w:val="00EF5479"/>
    <w:rsid w:val="00EF567A"/>
    <w:rsid w:val="00EF577D"/>
    <w:rsid w:val="00EF5DAA"/>
    <w:rsid w:val="00EF5FE5"/>
    <w:rsid w:val="00EF6F94"/>
    <w:rsid w:val="00EF6FAB"/>
    <w:rsid w:val="00EF7764"/>
    <w:rsid w:val="00F015D0"/>
    <w:rsid w:val="00F025F9"/>
    <w:rsid w:val="00F02D3E"/>
    <w:rsid w:val="00F03AD8"/>
    <w:rsid w:val="00F040AB"/>
    <w:rsid w:val="00F042C2"/>
    <w:rsid w:val="00F045B3"/>
    <w:rsid w:val="00F04776"/>
    <w:rsid w:val="00F049AF"/>
    <w:rsid w:val="00F05E12"/>
    <w:rsid w:val="00F05E7C"/>
    <w:rsid w:val="00F05FB2"/>
    <w:rsid w:val="00F06184"/>
    <w:rsid w:val="00F0788E"/>
    <w:rsid w:val="00F07A96"/>
    <w:rsid w:val="00F102B8"/>
    <w:rsid w:val="00F10571"/>
    <w:rsid w:val="00F106CA"/>
    <w:rsid w:val="00F1112A"/>
    <w:rsid w:val="00F11956"/>
    <w:rsid w:val="00F12AE4"/>
    <w:rsid w:val="00F12BEF"/>
    <w:rsid w:val="00F13D8C"/>
    <w:rsid w:val="00F1446A"/>
    <w:rsid w:val="00F14B36"/>
    <w:rsid w:val="00F1534F"/>
    <w:rsid w:val="00F1575B"/>
    <w:rsid w:val="00F168F2"/>
    <w:rsid w:val="00F16A21"/>
    <w:rsid w:val="00F16DC2"/>
    <w:rsid w:val="00F172F9"/>
    <w:rsid w:val="00F17F2A"/>
    <w:rsid w:val="00F203EF"/>
    <w:rsid w:val="00F20495"/>
    <w:rsid w:val="00F2072B"/>
    <w:rsid w:val="00F207F4"/>
    <w:rsid w:val="00F20E14"/>
    <w:rsid w:val="00F21771"/>
    <w:rsid w:val="00F2178C"/>
    <w:rsid w:val="00F21864"/>
    <w:rsid w:val="00F21DD6"/>
    <w:rsid w:val="00F221C9"/>
    <w:rsid w:val="00F230AE"/>
    <w:rsid w:val="00F2399A"/>
    <w:rsid w:val="00F239D4"/>
    <w:rsid w:val="00F23F58"/>
    <w:rsid w:val="00F24499"/>
    <w:rsid w:val="00F24612"/>
    <w:rsid w:val="00F249D7"/>
    <w:rsid w:val="00F24A59"/>
    <w:rsid w:val="00F24C59"/>
    <w:rsid w:val="00F24E91"/>
    <w:rsid w:val="00F25165"/>
    <w:rsid w:val="00F25328"/>
    <w:rsid w:val="00F25ACF"/>
    <w:rsid w:val="00F25F0B"/>
    <w:rsid w:val="00F26592"/>
    <w:rsid w:val="00F265C8"/>
    <w:rsid w:val="00F2669A"/>
    <w:rsid w:val="00F26D86"/>
    <w:rsid w:val="00F26E24"/>
    <w:rsid w:val="00F277E4"/>
    <w:rsid w:val="00F27A5B"/>
    <w:rsid w:val="00F30036"/>
    <w:rsid w:val="00F3012C"/>
    <w:rsid w:val="00F30394"/>
    <w:rsid w:val="00F30684"/>
    <w:rsid w:val="00F307FE"/>
    <w:rsid w:val="00F308E6"/>
    <w:rsid w:val="00F309E5"/>
    <w:rsid w:val="00F30EA4"/>
    <w:rsid w:val="00F30EC8"/>
    <w:rsid w:val="00F318D6"/>
    <w:rsid w:val="00F31A6A"/>
    <w:rsid w:val="00F31A90"/>
    <w:rsid w:val="00F31B1A"/>
    <w:rsid w:val="00F32607"/>
    <w:rsid w:val="00F3272D"/>
    <w:rsid w:val="00F328D3"/>
    <w:rsid w:val="00F332EC"/>
    <w:rsid w:val="00F33661"/>
    <w:rsid w:val="00F33C85"/>
    <w:rsid w:val="00F33CF8"/>
    <w:rsid w:val="00F33E6A"/>
    <w:rsid w:val="00F3445E"/>
    <w:rsid w:val="00F34C49"/>
    <w:rsid w:val="00F35D12"/>
    <w:rsid w:val="00F36A4C"/>
    <w:rsid w:val="00F37374"/>
    <w:rsid w:val="00F378FC"/>
    <w:rsid w:val="00F37DFB"/>
    <w:rsid w:val="00F37E2F"/>
    <w:rsid w:val="00F400CB"/>
    <w:rsid w:val="00F404B6"/>
    <w:rsid w:val="00F4059B"/>
    <w:rsid w:val="00F4158A"/>
    <w:rsid w:val="00F41A24"/>
    <w:rsid w:val="00F41D06"/>
    <w:rsid w:val="00F41F1D"/>
    <w:rsid w:val="00F41F3D"/>
    <w:rsid w:val="00F4242B"/>
    <w:rsid w:val="00F42FFF"/>
    <w:rsid w:val="00F431D7"/>
    <w:rsid w:val="00F4348B"/>
    <w:rsid w:val="00F4398A"/>
    <w:rsid w:val="00F442BF"/>
    <w:rsid w:val="00F449C6"/>
    <w:rsid w:val="00F44C9A"/>
    <w:rsid w:val="00F45569"/>
    <w:rsid w:val="00F45A9B"/>
    <w:rsid w:val="00F4611B"/>
    <w:rsid w:val="00F4623C"/>
    <w:rsid w:val="00F4765E"/>
    <w:rsid w:val="00F47B5D"/>
    <w:rsid w:val="00F50A00"/>
    <w:rsid w:val="00F515F4"/>
    <w:rsid w:val="00F52096"/>
    <w:rsid w:val="00F52423"/>
    <w:rsid w:val="00F5242A"/>
    <w:rsid w:val="00F5305D"/>
    <w:rsid w:val="00F537E0"/>
    <w:rsid w:val="00F540B4"/>
    <w:rsid w:val="00F54380"/>
    <w:rsid w:val="00F546C0"/>
    <w:rsid w:val="00F5500C"/>
    <w:rsid w:val="00F550E3"/>
    <w:rsid w:val="00F556DE"/>
    <w:rsid w:val="00F56788"/>
    <w:rsid w:val="00F567F2"/>
    <w:rsid w:val="00F56A0E"/>
    <w:rsid w:val="00F56C65"/>
    <w:rsid w:val="00F57849"/>
    <w:rsid w:val="00F5792E"/>
    <w:rsid w:val="00F57A87"/>
    <w:rsid w:val="00F6028D"/>
    <w:rsid w:val="00F6068E"/>
    <w:rsid w:val="00F60760"/>
    <w:rsid w:val="00F61819"/>
    <w:rsid w:val="00F625E0"/>
    <w:rsid w:val="00F6316D"/>
    <w:rsid w:val="00F63221"/>
    <w:rsid w:val="00F63FCE"/>
    <w:rsid w:val="00F64541"/>
    <w:rsid w:val="00F65546"/>
    <w:rsid w:val="00F6570F"/>
    <w:rsid w:val="00F661E2"/>
    <w:rsid w:val="00F663E2"/>
    <w:rsid w:val="00F665F5"/>
    <w:rsid w:val="00F6661B"/>
    <w:rsid w:val="00F671B9"/>
    <w:rsid w:val="00F672EE"/>
    <w:rsid w:val="00F67F3E"/>
    <w:rsid w:val="00F70058"/>
    <w:rsid w:val="00F70153"/>
    <w:rsid w:val="00F703B5"/>
    <w:rsid w:val="00F7052A"/>
    <w:rsid w:val="00F70913"/>
    <w:rsid w:val="00F70FAA"/>
    <w:rsid w:val="00F710EA"/>
    <w:rsid w:val="00F7159C"/>
    <w:rsid w:val="00F718AD"/>
    <w:rsid w:val="00F71D7B"/>
    <w:rsid w:val="00F71E97"/>
    <w:rsid w:val="00F71EEF"/>
    <w:rsid w:val="00F7281B"/>
    <w:rsid w:val="00F72B87"/>
    <w:rsid w:val="00F72C21"/>
    <w:rsid w:val="00F72CD6"/>
    <w:rsid w:val="00F730C2"/>
    <w:rsid w:val="00F73B9B"/>
    <w:rsid w:val="00F73EE1"/>
    <w:rsid w:val="00F7696D"/>
    <w:rsid w:val="00F8004A"/>
    <w:rsid w:val="00F80288"/>
    <w:rsid w:val="00F8040A"/>
    <w:rsid w:val="00F80C3F"/>
    <w:rsid w:val="00F80F05"/>
    <w:rsid w:val="00F81726"/>
    <w:rsid w:val="00F819E3"/>
    <w:rsid w:val="00F8212F"/>
    <w:rsid w:val="00F82388"/>
    <w:rsid w:val="00F8255B"/>
    <w:rsid w:val="00F8363A"/>
    <w:rsid w:val="00F83CAC"/>
    <w:rsid w:val="00F84C3A"/>
    <w:rsid w:val="00F8564C"/>
    <w:rsid w:val="00F8599D"/>
    <w:rsid w:val="00F85AB3"/>
    <w:rsid w:val="00F85FFF"/>
    <w:rsid w:val="00F86C45"/>
    <w:rsid w:val="00F86CF3"/>
    <w:rsid w:val="00F908AF"/>
    <w:rsid w:val="00F90B0D"/>
    <w:rsid w:val="00F91AB1"/>
    <w:rsid w:val="00F91C3D"/>
    <w:rsid w:val="00F9270B"/>
    <w:rsid w:val="00F92779"/>
    <w:rsid w:val="00F92A03"/>
    <w:rsid w:val="00F92A5B"/>
    <w:rsid w:val="00F93DC0"/>
    <w:rsid w:val="00F947DC"/>
    <w:rsid w:val="00F953B2"/>
    <w:rsid w:val="00F95A65"/>
    <w:rsid w:val="00F95B19"/>
    <w:rsid w:val="00F95DF7"/>
    <w:rsid w:val="00F95E03"/>
    <w:rsid w:val="00F95F0C"/>
    <w:rsid w:val="00F967BD"/>
    <w:rsid w:val="00F9693F"/>
    <w:rsid w:val="00F96B85"/>
    <w:rsid w:val="00F97197"/>
    <w:rsid w:val="00F97563"/>
    <w:rsid w:val="00F9770D"/>
    <w:rsid w:val="00F97B96"/>
    <w:rsid w:val="00F97E04"/>
    <w:rsid w:val="00FA0DF9"/>
    <w:rsid w:val="00FA0FAE"/>
    <w:rsid w:val="00FA1B8C"/>
    <w:rsid w:val="00FA1EF4"/>
    <w:rsid w:val="00FA1FC8"/>
    <w:rsid w:val="00FA2493"/>
    <w:rsid w:val="00FA2548"/>
    <w:rsid w:val="00FA2582"/>
    <w:rsid w:val="00FA28EB"/>
    <w:rsid w:val="00FA2C40"/>
    <w:rsid w:val="00FA2E68"/>
    <w:rsid w:val="00FA3570"/>
    <w:rsid w:val="00FA373B"/>
    <w:rsid w:val="00FA38CE"/>
    <w:rsid w:val="00FA3975"/>
    <w:rsid w:val="00FA3A27"/>
    <w:rsid w:val="00FA3DF3"/>
    <w:rsid w:val="00FA422B"/>
    <w:rsid w:val="00FA493E"/>
    <w:rsid w:val="00FA5FD7"/>
    <w:rsid w:val="00FA65E9"/>
    <w:rsid w:val="00FA6BCC"/>
    <w:rsid w:val="00FA6E7C"/>
    <w:rsid w:val="00FA74CD"/>
    <w:rsid w:val="00FA75CF"/>
    <w:rsid w:val="00FA7845"/>
    <w:rsid w:val="00FA7869"/>
    <w:rsid w:val="00FB0E64"/>
    <w:rsid w:val="00FB111E"/>
    <w:rsid w:val="00FB1169"/>
    <w:rsid w:val="00FB14BC"/>
    <w:rsid w:val="00FB2983"/>
    <w:rsid w:val="00FB29DA"/>
    <w:rsid w:val="00FB2DF8"/>
    <w:rsid w:val="00FB2F4B"/>
    <w:rsid w:val="00FB36E6"/>
    <w:rsid w:val="00FB49E9"/>
    <w:rsid w:val="00FB4AC3"/>
    <w:rsid w:val="00FB4E68"/>
    <w:rsid w:val="00FB4EDC"/>
    <w:rsid w:val="00FB5080"/>
    <w:rsid w:val="00FB565E"/>
    <w:rsid w:val="00FB5BFB"/>
    <w:rsid w:val="00FB6243"/>
    <w:rsid w:val="00FB6546"/>
    <w:rsid w:val="00FB68F6"/>
    <w:rsid w:val="00FB6ECB"/>
    <w:rsid w:val="00FB7D67"/>
    <w:rsid w:val="00FB7E9D"/>
    <w:rsid w:val="00FC07A7"/>
    <w:rsid w:val="00FC0F80"/>
    <w:rsid w:val="00FC140E"/>
    <w:rsid w:val="00FC1A4B"/>
    <w:rsid w:val="00FC1D79"/>
    <w:rsid w:val="00FC2633"/>
    <w:rsid w:val="00FC303E"/>
    <w:rsid w:val="00FC3417"/>
    <w:rsid w:val="00FC3430"/>
    <w:rsid w:val="00FC3622"/>
    <w:rsid w:val="00FC3A05"/>
    <w:rsid w:val="00FC3E0D"/>
    <w:rsid w:val="00FC445C"/>
    <w:rsid w:val="00FC4699"/>
    <w:rsid w:val="00FC4F5F"/>
    <w:rsid w:val="00FC570B"/>
    <w:rsid w:val="00FC5855"/>
    <w:rsid w:val="00FC5C8A"/>
    <w:rsid w:val="00FC5C94"/>
    <w:rsid w:val="00FC5D78"/>
    <w:rsid w:val="00FC60B8"/>
    <w:rsid w:val="00FC69C7"/>
    <w:rsid w:val="00FC6BD5"/>
    <w:rsid w:val="00FC70A0"/>
    <w:rsid w:val="00FC7401"/>
    <w:rsid w:val="00FC7478"/>
    <w:rsid w:val="00FC76D7"/>
    <w:rsid w:val="00FC7947"/>
    <w:rsid w:val="00FC7F1E"/>
    <w:rsid w:val="00FD06BF"/>
    <w:rsid w:val="00FD0835"/>
    <w:rsid w:val="00FD08C7"/>
    <w:rsid w:val="00FD0A1A"/>
    <w:rsid w:val="00FD0DC3"/>
    <w:rsid w:val="00FD1182"/>
    <w:rsid w:val="00FD15C0"/>
    <w:rsid w:val="00FD16FF"/>
    <w:rsid w:val="00FD1CAB"/>
    <w:rsid w:val="00FD1CED"/>
    <w:rsid w:val="00FD27C4"/>
    <w:rsid w:val="00FD29A7"/>
    <w:rsid w:val="00FD2A9A"/>
    <w:rsid w:val="00FD2CE1"/>
    <w:rsid w:val="00FD30F0"/>
    <w:rsid w:val="00FD3207"/>
    <w:rsid w:val="00FD3576"/>
    <w:rsid w:val="00FD3792"/>
    <w:rsid w:val="00FD3E9C"/>
    <w:rsid w:val="00FD40AB"/>
    <w:rsid w:val="00FD42F5"/>
    <w:rsid w:val="00FD4334"/>
    <w:rsid w:val="00FD4335"/>
    <w:rsid w:val="00FD4799"/>
    <w:rsid w:val="00FD4BCA"/>
    <w:rsid w:val="00FD4FCD"/>
    <w:rsid w:val="00FD52F4"/>
    <w:rsid w:val="00FD5974"/>
    <w:rsid w:val="00FD6376"/>
    <w:rsid w:val="00FD7095"/>
    <w:rsid w:val="00FD711C"/>
    <w:rsid w:val="00FD7198"/>
    <w:rsid w:val="00FD71DE"/>
    <w:rsid w:val="00FD76AB"/>
    <w:rsid w:val="00FD7842"/>
    <w:rsid w:val="00FE058B"/>
    <w:rsid w:val="00FE0DD0"/>
    <w:rsid w:val="00FE0FD1"/>
    <w:rsid w:val="00FE13EA"/>
    <w:rsid w:val="00FE159A"/>
    <w:rsid w:val="00FE1662"/>
    <w:rsid w:val="00FE187C"/>
    <w:rsid w:val="00FE1D35"/>
    <w:rsid w:val="00FE1E89"/>
    <w:rsid w:val="00FE28F9"/>
    <w:rsid w:val="00FE2B63"/>
    <w:rsid w:val="00FE2E1E"/>
    <w:rsid w:val="00FE3D2D"/>
    <w:rsid w:val="00FE44BD"/>
    <w:rsid w:val="00FE52F1"/>
    <w:rsid w:val="00FE551D"/>
    <w:rsid w:val="00FE55C6"/>
    <w:rsid w:val="00FE5838"/>
    <w:rsid w:val="00FE59F8"/>
    <w:rsid w:val="00FE7443"/>
    <w:rsid w:val="00FE7FCF"/>
    <w:rsid w:val="00FF0723"/>
    <w:rsid w:val="00FF0B8B"/>
    <w:rsid w:val="00FF1447"/>
    <w:rsid w:val="00FF1B9B"/>
    <w:rsid w:val="00FF1F45"/>
    <w:rsid w:val="00FF21EB"/>
    <w:rsid w:val="00FF22B8"/>
    <w:rsid w:val="00FF2AD4"/>
    <w:rsid w:val="00FF32C8"/>
    <w:rsid w:val="00FF3C86"/>
    <w:rsid w:val="00FF42F5"/>
    <w:rsid w:val="00FF4A98"/>
    <w:rsid w:val="00FF77F7"/>
    <w:rsid w:val="00FF7B9C"/>
    <w:rsid w:val="013DCF8E"/>
    <w:rsid w:val="017A2A34"/>
    <w:rsid w:val="0181978D"/>
    <w:rsid w:val="0223DB0F"/>
    <w:rsid w:val="028E5E31"/>
    <w:rsid w:val="02E55C84"/>
    <w:rsid w:val="0335AEB7"/>
    <w:rsid w:val="034F4619"/>
    <w:rsid w:val="04726B2F"/>
    <w:rsid w:val="047CD1FA"/>
    <w:rsid w:val="04D687D5"/>
    <w:rsid w:val="051CCEFB"/>
    <w:rsid w:val="0558DC45"/>
    <w:rsid w:val="0616740B"/>
    <w:rsid w:val="06350A72"/>
    <w:rsid w:val="0671350D"/>
    <w:rsid w:val="06F16AAD"/>
    <w:rsid w:val="07A09D66"/>
    <w:rsid w:val="07AA3BE1"/>
    <w:rsid w:val="07D8CFE3"/>
    <w:rsid w:val="07F1266D"/>
    <w:rsid w:val="080F0696"/>
    <w:rsid w:val="08DADE4E"/>
    <w:rsid w:val="0956A230"/>
    <w:rsid w:val="09F2CD76"/>
    <w:rsid w:val="0A07E096"/>
    <w:rsid w:val="0AA156E9"/>
    <w:rsid w:val="0ACAA8F8"/>
    <w:rsid w:val="0BACD9DF"/>
    <w:rsid w:val="0C00CD0D"/>
    <w:rsid w:val="0CF5F6AF"/>
    <w:rsid w:val="0FA91123"/>
    <w:rsid w:val="0FBA126E"/>
    <w:rsid w:val="11D54BF4"/>
    <w:rsid w:val="125B6980"/>
    <w:rsid w:val="135C60A5"/>
    <w:rsid w:val="13A1BD98"/>
    <w:rsid w:val="1479449C"/>
    <w:rsid w:val="16CB9372"/>
    <w:rsid w:val="1701FF11"/>
    <w:rsid w:val="175EEF6D"/>
    <w:rsid w:val="180EEA61"/>
    <w:rsid w:val="189E1CCE"/>
    <w:rsid w:val="18DE0ECD"/>
    <w:rsid w:val="1991B5F9"/>
    <w:rsid w:val="19969ACF"/>
    <w:rsid w:val="1A48CACD"/>
    <w:rsid w:val="1A773971"/>
    <w:rsid w:val="1A9E9EE5"/>
    <w:rsid w:val="1BF9ECE1"/>
    <w:rsid w:val="1C218206"/>
    <w:rsid w:val="1CD6266E"/>
    <w:rsid w:val="1DB5ED68"/>
    <w:rsid w:val="1DC455B4"/>
    <w:rsid w:val="1E8A2B04"/>
    <w:rsid w:val="1F34CFFD"/>
    <w:rsid w:val="1F5553E2"/>
    <w:rsid w:val="1FAECCD4"/>
    <w:rsid w:val="2020D2D7"/>
    <w:rsid w:val="20DEC070"/>
    <w:rsid w:val="218528E9"/>
    <w:rsid w:val="2194C787"/>
    <w:rsid w:val="21A9B54E"/>
    <w:rsid w:val="22D17A4A"/>
    <w:rsid w:val="2333A877"/>
    <w:rsid w:val="2339597F"/>
    <w:rsid w:val="2352A7FF"/>
    <w:rsid w:val="23532945"/>
    <w:rsid w:val="239A499F"/>
    <w:rsid w:val="24413033"/>
    <w:rsid w:val="268D4FDF"/>
    <w:rsid w:val="28D146FC"/>
    <w:rsid w:val="2977ABF8"/>
    <w:rsid w:val="2C7AEF4A"/>
    <w:rsid w:val="2DB2AE5A"/>
    <w:rsid w:val="2E723F1B"/>
    <w:rsid w:val="2E7F66B5"/>
    <w:rsid w:val="2EA92121"/>
    <w:rsid w:val="2ED52C0B"/>
    <w:rsid w:val="2F706C5C"/>
    <w:rsid w:val="30AC3E44"/>
    <w:rsid w:val="30F2444C"/>
    <w:rsid w:val="315065FC"/>
    <w:rsid w:val="326BF6B0"/>
    <w:rsid w:val="32E3CA72"/>
    <w:rsid w:val="334777E5"/>
    <w:rsid w:val="33B2EF1F"/>
    <w:rsid w:val="3481C54D"/>
    <w:rsid w:val="34AE2112"/>
    <w:rsid w:val="34B50F0B"/>
    <w:rsid w:val="34D0780F"/>
    <w:rsid w:val="38036855"/>
    <w:rsid w:val="38DDA29C"/>
    <w:rsid w:val="394A07D5"/>
    <w:rsid w:val="3A199F67"/>
    <w:rsid w:val="3B3ABDE9"/>
    <w:rsid w:val="3B849758"/>
    <w:rsid w:val="3B9C273F"/>
    <w:rsid w:val="3BC73CDD"/>
    <w:rsid w:val="3C81111F"/>
    <w:rsid w:val="3D153129"/>
    <w:rsid w:val="3D180E47"/>
    <w:rsid w:val="3DBA2FA8"/>
    <w:rsid w:val="3DBAB239"/>
    <w:rsid w:val="3DD74119"/>
    <w:rsid w:val="3E33D2B5"/>
    <w:rsid w:val="3E801045"/>
    <w:rsid w:val="3EB8AAD0"/>
    <w:rsid w:val="3F49B297"/>
    <w:rsid w:val="4019820D"/>
    <w:rsid w:val="4115D3D8"/>
    <w:rsid w:val="4138F01D"/>
    <w:rsid w:val="41A95342"/>
    <w:rsid w:val="42243613"/>
    <w:rsid w:val="42561D45"/>
    <w:rsid w:val="42EEFF89"/>
    <w:rsid w:val="432D2A36"/>
    <w:rsid w:val="4379A909"/>
    <w:rsid w:val="43A8E7EB"/>
    <w:rsid w:val="445EFB5C"/>
    <w:rsid w:val="44985CA5"/>
    <w:rsid w:val="44E085C4"/>
    <w:rsid w:val="44FD45F8"/>
    <w:rsid w:val="4513B1B5"/>
    <w:rsid w:val="45BAC9AE"/>
    <w:rsid w:val="4A85E11B"/>
    <w:rsid w:val="4AD7CE1D"/>
    <w:rsid w:val="4B614701"/>
    <w:rsid w:val="4BDCFD56"/>
    <w:rsid w:val="4CE2B79D"/>
    <w:rsid w:val="4D3E776D"/>
    <w:rsid w:val="4D456975"/>
    <w:rsid w:val="4D58B5D7"/>
    <w:rsid w:val="4DEE26A1"/>
    <w:rsid w:val="4E59D727"/>
    <w:rsid w:val="4EE6B0E5"/>
    <w:rsid w:val="4F0ECED0"/>
    <w:rsid w:val="4F2E47EE"/>
    <w:rsid w:val="50706289"/>
    <w:rsid w:val="509C764B"/>
    <w:rsid w:val="50B7F3D0"/>
    <w:rsid w:val="532740E7"/>
    <w:rsid w:val="5483B577"/>
    <w:rsid w:val="555806FA"/>
    <w:rsid w:val="55872DE7"/>
    <w:rsid w:val="563DE200"/>
    <w:rsid w:val="5825C40C"/>
    <w:rsid w:val="58C41D90"/>
    <w:rsid w:val="58DF26F0"/>
    <w:rsid w:val="592EBD8D"/>
    <w:rsid w:val="59551A52"/>
    <w:rsid w:val="595EB5B9"/>
    <w:rsid w:val="5A211996"/>
    <w:rsid w:val="5A9E331B"/>
    <w:rsid w:val="5AC7FFA4"/>
    <w:rsid w:val="5AD5DD51"/>
    <w:rsid w:val="5AEF65D1"/>
    <w:rsid w:val="5B11D925"/>
    <w:rsid w:val="5B5E696E"/>
    <w:rsid w:val="5B6E6784"/>
    <w:rsid w:val="5C926AD3"/>
    <w:rsid w:val="5CA0E038"/>
    <w:rsid w:val="5E28142C"/>
    <w:rsid w:val="5E2C7F26"/>
    <w:rsid w:val="5EE722B2"/>
    <w:rsid w:val="5FCE5B03"/>
    <w:rsid w:val="60698404"/>
    <w:rsid w:val="617BE3AE"/>
    <w:rsid w:val="61D4A800"/>
    <w:rsid w:val="61DC54A1"/>
    <w:rsid w:val="62790182"/>
    <w:rsid w:val="62B7493B"/>
    <w:rsid w:val="6391C195"/>
    <w:rsid w:val="6553DBF6"/>
    <w:rsid w:val="667AF3E3"/>
    <w:rsid w:val="6696A232"/>
    <w:rsid w:val="66F39E81"/>
    <w:rsid w:val="66FD2FF6"/>
    <w:rsid w:val="6893375A"/>
    <w:rsid w:val="68C9A9D1"/>
    <w:rsid w:val="69C147E3"/>
    <w:rsid w:val="6A19B370"/>
    <w:rsid w:val="6B43E3FE"/>
    <w:rsid w:val="6B489D5C"/>
    <w:rsid w:val="6B8D8FBA"/>
    <w:rsid w:val="6BB89BD5"/>
    <w:rsid w:val="6BE05661"/>
    <w:rsid w:val="6CFF52CE"/>
    <w:rsid w:val="6DE830D4"/>
    <w:rsid w:val="6E05E83A"/>
    <w:rsid w:val="6E2106F1"/>
    <w:rsid w:val="6E951E59"/>
    <w:rsid w:val="6EDBE06E"/>
    <w:rsid w:val="6EEB385E"/>
    <w:rsid w:val="6F7DC8C9"/>
    <w:rsid w:val="6FBA8709"/>
    <w:rsid w:val="6FCA3656"/>
    <w:rsid w:val="7033CAC4"/>
    <w:rsid w:val="70C04DE2"/>
    <w:rsid w:val="7186C0F6"/>
    <w:rsid w:val="7193EAA3"/>
    <w:rsid w:val="71CF3D95"/>
    <w:rsid w:val="71FF41E3"/>
    <w:rsid w:val="732FAF19"/>
    <w:rsid w:val="733A2EB4"/>
    <w:rsid w:val="73E8057D"/>
    <w:rsid w:val="742865F0"/>
    <w:rsid w:val="7447AB4F"/>
    <w:rsid w:val="74775426"/>
    <w:rsid w:val="747874E2"/>
    <w:rsid w:val="7518F68B"/>
    <w:rsid w:val="75EAD127"/>
    <w:rsid w:val="76338AB0"/>
    <w:rsid w:val="77921C48"/>
    <w:rsid w:val="7900C16A"/>
    <w:rsid w:val="7920FF1F"/>
    <w:rsid w:val="79373F8F"/>
    <w:rsid w:val="79F73A84"/>
    <w:rsid w:val="7A6AC7CC"/>
    <w:rsid w:val="7B125608"/>
    <w:rsid w:val="7BCAD361"/>
    <w:rsid w:val="7BFD923E"/>
    <w:rsid w:val="7C1A851B"/>
    <w:rsid w:val="7D3354FA"/>
    <w:rsid w:val="7D9869AD"/>
    <w:rsid w:val="7DA7E581"/>
    <w:rsid w:val="7DCE5328"/>
    <w:rsid w:val="7DD39755"/>
    <w:rsid w:val="7DF85220"/>
    <w:rsid w:val="7E702455"/>
    <w:rsid w:val="7EB5ACD2"/>
    <w:rsid w:val="7F43B2CC"/>
    <w:rsid w:val="7FC54C11"/>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FD29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770"/>
    <w:pPr>
      <w:autoSpaceDE w:val="0"/>
      <w:autoSpaceDN w:val="0"/>
      <w:adjustRightInd w:val="0"/>
      <w:spacing w:after="120" w:line="276" w:lineRule="auto"/>
    </w:pPr>
    <w:rPr>
      <w:rFonts w:ascii="Arial" w:eastAsiaTheme="minorHAnsi" w:hAnsi="Arial" w:cs="Arial"/>
      <w:sz w:val="22"/>
      <w:szCs w:val="22"/>
      <w:lang w:eastAsia="en-US"/>
    </w:rPr>
  </w:style>
  <w:style w:type="paragraph" w:styleId="Heading1">
    <w:name w:val="heading 1"/>
    <w:basedOn w:val="Heading2"/>
    <w:next w:val="Normal"/>
    <w:link w:val="Heading1Char"/>
    <w:uiPriority w:val="9"/>
    <w:qFormat/>
    <w:rsid w:val="005C7770"/>
    <w:pPr>
      <w:outlineLvl w:val="0"/>
    </w:pPr>
    <w:rPr>
      <w:sz w:val="36"/>
    </w:rPr>
  </w:style>
  <w:style w:type="paragraph" w:styleId="Heading2">
    <w:name w:val="heading 2"/>
    <w:basedOn w:val="Normal"/>
    <w:next w:val="Normal"/>
    <w:link w:val="Heading2Char"/>
    <w:uiPriority w:val="9"/>
    <w:unhideWhenUsed/>
    <w:qFormat/>
    <w:rsid w:val="005C7770"/>
    <w:pPr>
      <w:keepNext/>
      <w:spacing w:before="360" w:line="240" w:lineRule="auto"/>
      <w:outlineLvl w:val="1"/>
    </w:pPr>
    <w:rPr>
      <w:b/>
      <w:bCs/>
      <w:color w:val="293868"/>
      <w:sz w:val="28"/>
      <w:szCs w:val="28"/>
    </w:rPr>
  </w:style>
  <w:style w:type="paragraph" w:styleId="Heading3">
    <w:name w:val="heading 3"/>
    <w:basedOn w:val="Normal"/>
    <w:next w:val="Normal"/>
    <w:link w:val="Heading3Char"/>
    <w:uiPriority w:val="9"/>
    <w:unhideWhenUsed/>
    <w:qFormat/>
    <w:rsid w:val="00520EC5"/>
    <w:pPr>
      <w:keepNext/>
      <w:keepLines/>
      <w:numPr>
        <w:numId w:val="13"/>
      </w:numPr>
      <w:spacing w:before="200" w:after="80" w:line="264" w:lineRule="auto"/>
      <w:outlineLvl w:val="2"/>
    </w:pPr>
    <w:rPr>
      <w:rFonts w:eastAsiaTheme="majorEastAsia" w:cstheme="majorBidi"/>
      <w:b/>
      <w:color w:val="293868"/>
      <w:sz w:val="24"/>
    </w:rPr>
  </w:style>
  <w:style w:type="paragraph" w:styleId="Heading4">
    <w:name w:val="heading 4"/>
    <w:basedOn w:val="Normal"/>
    <w:next w:val="Normal"/>
    <w:link w:val="Heading4Char"/>
    <w:uiPriority w:val="9"/>
    <w:unhideWhenUsed/>
    <w:qFormat/>
    <w:rsid w:val="005C7770"/>
    <w:pPr>
      <w:keepNext/>
      <w:spacing w:before="200" w:after="60"/>
      <w:outlineLvl w:val="3"/>
    </w:pPr>
    <w:rPr>
      <w:iCs/>
      <w:color w:val="293868"/>
      <w:lang w:val="mi-NZ"/>
    </w:rPr>
  </w:style>
  <w:style w:type="paragraph" w:styleId="Heading5">
    <w:name w:val="heading 5"/>
    <w:basedOn w:val="Heading4"/>
    <w:next w:val="Normal"/>
    <w:link w:val="Heading5Char"/>
    <w:uiPriority w:val="9"/>
    <w:unhideWhenUsed/>
    <w:qFormat/>
    <w:rsid w:val="005C7770"/>
    <w:pPr>
      <w:outlineLvl w:val="4"/>
    </w:pPr>
    <w:rPr>
      <w:i/>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770"/>
    <w:rPr>
      <w:rFonts w:ascii="Arial" w:eastAsiaTheme="minorHAnsi" w:hAnsi="Arial" w:cs="Arial"/>
      <w:b/>
      <w:bCs/>
      <w:color w:val="293868"/>
      <w:sz w:val="36"/>
      <w:szCs w:val="28"/>
      <w:lang w:eastAsia="en-US"/>
    </w:rPr>
  </w:style>
  <w:style w:type="character" w:customStyle="1" w:styleId="Heading2Char">
    <w:name w:val="Heading 2 Char"/>
    <w:basedOn w:val="DefaultParagraphFont"/>
    <w:link w:val="Heading2"/>
    <w:uiPriority w:val="9"/>
    <w:rsid w:val="005C7770"/>
    <w:rPr>
      <w:rFonts w:ascii="Arial" w:eastAsiaTheme="minorHAnsi" w:hAnsi="Arial" w:cs="Arial"/>
      <w:b/>
      <w:bCs/>
      <w:color w:val="293868"/>
      <w:sz w:val="28"/>
      <w:szCs w:val="28"/>
      <w:lang w:eastAsia="en-US"/>
    </w:rPr>
  </w:style>
  <w:style w:type="paragraph" w:styleId="Footer">
    <w:name w:val="footer"/>
    <w:basedOn w:val="Normal"/>
    <w:link w:val="FooterChar"/>
    <w:uiPriority w:val="99"/>
    <w:unhideWhenUsed/>
    <w:rsid w:val="005C7770"/>
    <w:pPr>
      <w:tabs>
        <w:tab w:val="center" w:pos="4513"/>
        <w:tab w:val="right" w:pos="9026"/>
      </w:tabs>
      <w:spacing w:after="0" w:line="240" w:lineRule="auto"/>
      <w:jc w:val="right"/>
    </w:pPr>
    <w:rPr>
      <w:sz w:val="18"/>
    </w:rPr>
  </w:style>
  <w:style w:type="character" w:customStyle="1" w:styleId="FooterChar">
    <w:name w:val="Footer Char"/>
    <w:basedOn w:val="DefaultParagraphFont"/>
    <w:link w:val="Footer"/>
    <w:uiPriority w:val="99"/>
    <w:rsid w:val="005C7770"/>
    <w:rPr>
      <w:rFonts w:ascii="Arial" w:eastAsiaTheme="minorHAnsi" w:hAnsi="Arial" w:cs="Arial"/>
      <w:sz w:val="18"/>
      <w:szCs w:val="22"/>
      <w:lang w:eastAsia="en-US"/>
    </w:rPr>
  </w:style>
  <w:style w:type="paragraph" w:styleId="Header">
    <w:name w:val="header"/>
    <w:basedOn w:val="Normal"/>
    <w:link w:val="HeaderChar"/>
    <w:uiPriority w:val="99"/>
    <w:unhideWhenUsed/>
    <w:rsid w:val="005C7770"/>
    <w:pPr>
      <w:tabs>
        <w:tab w:val="center" w:pos="4513"/>
        <w:tab w:val="right" w:pos="9026"/>
      </w:tabs>
      <w:spacing w:after="0" w:line="240" w:lineRule="auto"/>
    </w:pPr>
    <w:rPr>
      <w:bCs/>
      <w:sz w:val="18"/>
    </w:rPr>
  </w:style>
  <w:style w:type="character" w:customStyle="1" w:styleId="HeaderChar">
    <w:name w:val="Header Char"/>
    <w:basedOn w:val="DefaultParagraphFont"/>
    <w:link w:val="Header"/>
    <w:uiPriority w:val="99"/>
    <w:rsid w:val="005C7770"/>
    <w:rPr>
      <w:rFonts w:ascii="Arial" w:eastAsiaTheme="minorHAnsi" w:hAnsi="Arial" w:cs="Arial"/>
      <w:bCs/>
      <w:sz w:val="18"/>
      <w:szCs w:val="22"/>
      <w:lang w:eastAsia="en-US"/>
    </w:rPr>
  </w:style>
  <w:style w:type="paragraph" w:customStyle="1" w:styleId="TableText">
    <w:name w:val="TableText"/>
    <w:basedOn w:val="Normal"/>
    <w:rsid w:val="005C7770"/>
    <w:pPr>
      <w:spacing w:before="80" w:after="80"/>
    </w:pPr>
  </w:style>
  <w:style w:type="table" w:styleId="TableGridLight">
    <w:name w:val="Grid Table Light"/>
    <w:basedOn w:val="TableNormal"/>
    <w:uiPriority w:val="40"/>
    <w:rsid w:val="005C777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Bullet">
    <w:name w:val="TableBullet"/>
    <w:basedOn w:val="TableText"/>
    <w:rsid w:val="005C7770"/>
    <w:pPr>
      <w:numPr>
        <w:numId w:val="11"/>
      </w:numPr>
    </w:pPr>
  </w:style>
  <w:style w:type="character" w:styleId="PageNumber">
    <w:name w:val="page number"/>
    <w:basedOn w:val="DefaultParagraphFont"/>
    <w:rsid w:val="005C7770"/>
  </w:style>
  <w:style w:type="character" w:styleId="CommentReference">
    <w:name w:val="annotation reference"/>
    <w:basedOn w:val="DefaultParagraphFont"/>
    <w:uiPriority w:val="99"/>
    <w:semiHidden/>
    <w:unhideWhenUsed/>
    <w:rsid w:val="005C7770"/>
    <w:rPr>
      <w:sz w:val="16"/>
      <w:szCs w:val="16"/>
    </w:rPr>
  </w:style>
  <w:style w:type="paragraph" w:styleId="CommentText">
    <w:name w:val="annotation text"/>
    <w:basedOn w:val="Normal"/>
    <w:link w:val="CommentTextChar"/>
    <w:uiPriority w:val="99"/>
    <w:unhideWhenUsed/>
    <w:rsid w:val="005C7770"/>
    <w:pPr>
      <w:spacing w:line="240" w:lineRule="auto"/>
    </w:pPr>
    <w:rPr>
      <w:sz w:val="20"/>
      <w:szCs w:val="20"/>
    </w:rPr>
  </w:style>
  <w:style w:type="character" w:customStyle="1" w:styleId="CommentTextChar">
    <w:name w:val="Comment Text Char"/>
    <w:basedOn w:val="DefaultParagraphFont"/>
    <w:link w:val="CommentText"/>
    <w:uiPriority w:val="99"/>
    <w:rsid w:val="005C7770"/>
    <w:rPr>
      <w:rFonts w:ascii="Arial" w:eastAsiaTheme="minorHAnsi" w:hAnsi="Arial" w:cs="Arial"/>
      <w:lang w:eastAsia="en-US"/>
    </w:rPr>
  </w:style>
  <w:style w:type="paragraph" w:styleId="CommentSubject">
    <w:name w:val="annotation subject"/>
    <w:basedOn w:val="CommentText"/>
    <w:next w:val="CommentText"/>
    <w:link w:val="CommentSubjectChar"/>
    <w:uiPriority w:val="99"/>
    <w:semiHidden/>
    <w:unhideWhenUsed/>
    <w:rsid w:val="005C7770"/>
    <w:rPr>
      <w:b/>
      <w:bCs/>
    </w:rPr>
  </w:style>
  <w:style w:type="character" w:customStyle="1" w:styleId="CommentSubjectChar">
    <w:name w:val="Comment Subject Char"/>
    <w:basedOn w:val="CommentTextChar"/>
    <w:link w:val="CommentSubject"/>
    <w:uiPriority w:val="99"/>
    <w:semiHidden/>
    <w:rsid w:val="005C7770"/>
    <w:rPr>
      <w:rFonts w:ascii="Arial" w:eastAsiaTheme="minorHAnsi" w:hAnsi="Arial" w:cs="Arial"/>
      <w:b/>
      <w:bCs/>
      <w:lang w:eastAsia="en-US"/>
    </w:rPr>
  </w:style>
  <w:style w:type="paragraph" w:styleId="Revision">
    <w:name w:val="Revision"/>
    <w:hidden/>
    <w:uiPriority w:val="99"/>
    <w:semiHidden/>
    <w:rsid w:val="00B45545"/>
    <w:rPr>
      <w:rFonts w:ascii="Arial" w:eastAsia="Times New Roman" w:hAnsi="Arial" w:cs="Angsana New"/>
      <w:szCs w:val="24"/>
      <w:lang w:eastAsia="en-US" w:bidi="th-TH"/>
    </w:rPr>
  </w:style>
  <w:style w:type="paragraph" w:styleId="NormalWeb">
    <w:name w:val="Normal (Web)"/>
    <w:basedOn w:val="Normal"/>
    <w:uiPriority w:val="99"/>
    <w:unhideWhenUsed/>
    <w:rsid w:val="005C7770"/>
    <w:pPr>
      <w:spacing w:before="100" w:beforeAutospacing="1" w:after="100" w:afterAutospacing="1"/>
    </w:pPr>
    <w:rPr>
      <w:rFonts w:ascii="Times New Roman" w:eastAsiaTheme="minorEastAsia" w:hAnsi="Times New Roman" w:cs="Times New Roman"/>
      <w:sz w:val="24"/>
      <w:lang w:eastAsia="en-NZ"/>
    </w:rPr>
  </w:style>
  <w:style w:type="character" w:styleId="Hyperlink">
    <w:name w:val="Hyperlink"/>
    <w:basedOn w:val="DefaultParagraphFont"/>
    <w:uiPriority w:val="99"/>
    <w:unhideWhenUsed/>
    <w:rsid w:val="005C7770"/>
    <w:rPr>
      <w:color w:val="0000FF" w:themeColor="hyperlink"/>
      <w:u w:val="single"/>
    </w:rPr>
  </w:style>
  <w:style w:type="paragraph" w:styleId="NoSpacing">
    <w:name w:val="No Spacing"/>
    <w:uiPriority w:val="1"/>
    <w:qFormat/>
    <w:rsid w:val="005C7770"/>
    <w:rPr>
      <w:rFonts w:ascii="Arial" w:eastAsia="Times New Roman" w:hAnsi="Arial" w:cs="Angsana New"/>
      <w:szCs w:val="24"/>
      <w:lang w:eastAsia="en-US" w:bidi="th-TH"/>
    </w:rPr>
  </w:style>
  <w:style w:type="table" w:customStyle="1" w:styleId="HQSCdefault">
    <w:name w:val="HQSC default"/>
    <w:basedOn w:val="TableNormal"/>
    <w:uiPriority w:val="99"/>
    <w:rsid w:val="00B23333"/>
    <w:pPr>
      <w:spacing w:before="60" w:after="60" w:line="276" w:lineRule="auto"/>
    </w:pPr>
    <w:rPr>
      <w:rFonts w:ascii="Arial" w:hAnsi="Arial"/>
      <w:sz w:val="22"/>
    </w:rPr>
    <w:tblPr>
      <w:tblBorders>
        <w:top w:val="single" w:sz="4" w:space="0" w:color="7F7F7F" w:themeColor="text1" w:themeTint="80"/>
        <w:bottom w:val="single" w:sz="4" w:space="0" w:color="7F7F7F" w:themeColor="text1" w:themeTint="80"/>
        <w:insideH w:val="single" w:sz="4" w:space="0" w:color="7F7F7F" w:themeColor="text1" w:themeTint="80"/>
        <w:insideV w:val="single" w:sz="4" w:space="0" w:color="7F7F7F" w:themeColor="text1" w:themeTint="80"/>
      </w:tblBorders>
    </w:tblPr>
    <w:tcPr>
      <w:shd w:val="clear" w:color="auto" w:fill="auto"/>
      <w:tcMar>
        <w:top w:w="57" w:type="dxa"/>
      </w:tcMar>
    </w:tcPr>
    <w:tblStylePr w:type="firstRow">
      <w:rPr>
        <w:b/>
      </w:rPr>
      <w:tblPr/>
      <w:tcPr>
        <w:shd w:val="clear" w:color="auto" w:fill="F2F2F2" w:themeFill="background1" w:themeFillShade="F2"/>
      </w:tcPr>
    </w:tblStylePr>
    <w:tblStylePr w:type="lastRow">
      <w:rPr>
        <w:rFonts w:ascii="Arial" w:hAnsi="Arial"/>
        <w:b/>
        <w:color w:val="000000" w:themeColor="text1"/>
        <w:sz w:val="22"/>
      </w:rPr>
      <w:tblPr/>
      <w:tcPr>
        <w:shd w:val="clear" w:color="auto" w:fill="F2F2F2" w:themeFill="background1" w:themeFillShade="F2"/>
      </w:tcPr>
    </w:tblStylePr>
    <w:tblStylePr w:type="firstCol">
      <w:rPr>
        <w:rFonts w:ascii="Arial" w:hAnsi="Arial"/>
        <w:b/>
        <w:color w:val="000000" w:themeColor="text1"/>
        <w:sz w:val="22"/>
      </w:rPr>
      <w:tblPr/>
      <w:tcPr>
        <w:shd w:val="clear" w:color="auto" w:fill="F2F2F2" w:themeFill="background1" w:themeFillShade="F2"/>
      </w:tcPr>
    </w:tblStylePr>
  </w:style>
  <w:style w:type="table" w:styleId="TableGrid">
    <w:name w:val="Table Grid"/>
    <w:basedOn w:val="TableNormal"/>
    <w:uiPriority w:val="59"/>
    <w:rsid w:val="005C77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520EC5"/>
    <w:rPr>
      <w:rFonts w:ascii="Arial" w:eastAsiaTheme="majorEastAsia" w:hAnsi="Arial" w:cstheme="majorBidi"/>
      <w:b/>
      <w:color w:val="293868"/>
      <w:sz w:val="24"/>
      <w:szCs w:val="22"/>
      <w:lang w:eastAsia="en-US"/>
    </w:rPr>
  </w:style>
  <w:style w:type="paragraph" w:customStyle="1" w:styleId="Bullets">
    <w:name w:val="Bullets"/>
    <w:basedOn w:val="Normal"/>
    <w:link w:val="BulletsChar"/>
    <w:qFormat/>
    <w:rsid w:val="005C7770"/>
    <w:pPr>
      <w:numPr>
        <w:numId w:val="8"/>
      </w:numPr>
      <w:spacing w:after="60"/>
    </w:pPr>
    <w:rPr>
      <w:color w:val="000000" w:themeColor="text1"/>
    </w:rPr>
  </w:style>
  <w:style w:type="character" w:customStyle="1" w:styleId="BulletsChar">
    <w:name w:val="Bullets Char"/>
    <w:basedOn w:val="DefaultParagraphFont"/>
    <w:link w:val="Bullets"/>
    <w:rsid w:val="005C7770"/>
    <w:rPr>
      <w:rFonts w:ascii="Arial" w:eastAsiaTheme="minorHAnsi" w:hAnsi="Arial" w:cs="Arial"/>
      <w:color w:val="000000" w:themeColor="text1"/>
      <w:sz w:val="22"/>
      <w:szCs w:val="22"/>
      <w:lang w:eastAsia="en-US"/>
    </w:rPr>
  </w:style>
  <w:style w:type="paragraph" w:styleId="Caption">
    <w:name w:val="caption"/>
    <w:basedOn w:val="Normal"/>
    <w:next w:val="Normal"/>
    <w:uiPriority w:val="35"/>
    <w:unhideWhenUsed/>
    <w:qFormat/>
    <w:rsid w:val="005C7770"/>
    <w:pPr>
      <w:spacing w:line="240" w:lineRule="auto"/>
    </w:pPr>
    <w:rPr>
      <w:i/>
      <w:iCs/>
      <w:color w:val="1F497D" w:themeColor="text2"/>
      <w:sz w:val="18"/>
      <w:szCs w:val="18"/>
    </w:rPr>
  </w:style>
  <w:style w:type="numbering" w:customStyle="1" w:styleId="CurrentList1">
    <w:name w:val="Current List1"/>
    <w:uiPriority w:val="99"/>
    <w:rsid w:val="005C7770"/>
    <w:pPr>
      <w:numPr>
        <w:numId w:val="1"/>
      </w:numPr>
    </w:pPr>
  </w:style>
  <w:style w:type="character" w:styleId="Emphasis">
    <w:name w:val="Emphasis"/>
    <w:basedOn w:val="DefaultParagraphFont"/>
    <w:uiPriority w:val="20"/>
    <w:qFormat/>
    <w:rsid w:val="005C7770"/>
    <w:rPr>
      <w:i/>
      <w:iCs/>
    </w:rPr>
  </w:style>
  <w:style w:type="character" w:styleId="EndnoteReference">
    <w:name w:val="endnote reference"/>
    <w:basedOn w:val="DefaultParagraphFont"/>
    <w:uiPriority w:val="99"/>
    <w:semiHidden/>
    <w:unhideWhenUsed/>
    <w:rsid w:val="005C7770"/>
    <w:rPr>
      <w:vertAlign w:val="superscript"/>
    </w:rPr>
  </w:style>
  <w:style w:type="paragraph" w:styleId="EndnoteText">
    <w:name w:val="endnote text"/>
    <w:basedOn w:val="Normal"/>
    <w:link w:val="EndnoteTextChar"/>
    <w:uiPriority w:val="99"/>
    <w:semiHidden/>
    <w:unhideWhenUsed/>
    <w:rsid w:val="005C777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C7770"/>
    <w:rPr>
      <w:rFonts w:ascii="Arial" w:eastAsiaTheme="minorHAnsi" w:hAnsi="Arial" w:cs="Arial"/>
      <w:lang w:eastAsia="en-US"/>
    </w:rPr>
  </w:style>
  <w:style w:type="paragraph" w:customStyle="1" w:styleId="Figuretableheading">
    <w:name w:val="Figure table heading"/>
    <w:basedOn w:val="Normal"/>
    <w:link w:val="FiguretableheadingChar"/>
    <w:qFormat/>
    <w:rsid w:val="005C7770"/>
    <w:rPr>
      <w:b/>
    </w:rPr>
  </w:style>
  <w:style w:type="character" w:customStyle="1" w:styleId="FiguretableheadingChar">
    <w:name w:val="Figure table heading Char"/>
    <w:basedOn w:val="DefaultParagraphFont"/>
    <w:link w:val="Figuretableheading"/>
    <w:rsid w:val="005C7770"/>
    <w:rPr>
      <w:rFonts w:ascii="Arial" w:eastAsiaTheme="minorHAnsi" w:hAnsi="Arial" w:cs="Arial"/>
      <w:b/>
      <w:sz w:val="22"/>
      <w:szCs w:val="22"/>
      <w:lang w:eastAsia="en-US"/>
    </w:rPr>
  </w:style>
  <w:style w:type="character" w:styleId="FollowedHyperlink">
    <w:name w:val="FollowedHyperlink"/>
    <w:basedOn w:val="DefaultParagraphFont"/>
    <w:uiPriority w:val="99"/>
    <w:semiHidden/>
    <w:unhideWhenUsed/>
    <w:rsid w:val="005C7770"/>
    <w:rPr>
      <w:color w:val="800080" w:themeColor="followedHyperlink"/>
      <w:u w:val="single"/>
    </w:rPr>
  </w:style>
  <w:style w:type="character" w:styleId="FootnoteReference">
    <w:name w:val="footnote reference"/>
    <w:basedOn w:val="DefaultParagraphFont"/>
    <w:uiPriority w:val="99"/>
    <w:semiHidden/>
    <w:unhideWhenUsed/>
    <w:rsid w:val="005C7770"/>
    <w:rPr>
      <w:vertAlign w:val="superscript"/>
    </w:rPr>
  </w:style>
  <w:style w:type="paragraph" w:styleId="FootnoteText">
    <w:name w:val="footnote text"/>
    <w:basedOn w:val="Normal"/>
    <w:link w:val="FootnoteTextChar"/>
    <w:uiPriority w:val="99"/>
    <w:unhideWhenUsed/>
    <w:rsid w:val="005C7770"/>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rsid w:val="005C7770"/>
    <w:rPr>
      <w:rFonts w:asciiTheme="minorHAnsi" w:eastAsiaTheme="minorHAnsi" w:hAnsiTheme="minorHAnsi" w:cs="Arial"/>
      <w:lang w:eastAsia="en-US"/>
    </w:rPr>
  </w:style>
  <w:style w:type="paragraph" w:customStyle="1" w:styleId="Glossary">
    <w:name w:val="Glossary"/>
    <w:basedOn w:val="Normal"/>
    <w:qFormat/>
    <w:rsid w:val="005C7770"/>
    <w:pPr>
      <w:spacing w:before="120" w:line="240" w:lineRule="auto"/>
    </w:pPr>
    <w:rPr>
      <w:b/>
      <w:bCs/>
      <w:noProof/>
    </w:rPr>
  </w:style>
  <w:style w:type="numbering" w:customStyle="1" w:styleId="CurrentList2">
    <w:name w:val="Current List2"/>
    <w:uiPriority w:val="99"/>
    <w:rsid w:val="005C7770"/>
    <w:pPr>
      <w:numPr>
        <w:numId w:val="2"/>
      </w:numPr>
    </w:pPr>
  </w:style>
  <w:style w:type="character" w:customStyle="1" w:styleId="Heading4Char">
    <w:name w:val="Heading 4 Char"/>
    <w:basedOn w:val="DefaultParagraphFont"/>
    <w:link w:val="Heading4"/>
    <w:uiPriority w:val="9"/>
    <w:rsid w:val="005C7770"/>
    <w:rPr>
      <w:rFonts w:ascii="Arial" w:eastAsiaTheme="minorHAnsi" w:hAnsi="Arial" w:cs="Arial"/>
      <w:iCs/>
      <w:color w:val="293868"/>
      <w:sz w:val="22"/>
      <w:szCs w:val="22"/>
      <w:lang w:val="mi-NZ" w:eastAsia="en-US"/>
    </w:rPr>
  </w:style>
  <w:style w:type="character" w:customStyle="1" w:styleId="Heading5Char">
    <w:name w:val="Heading 5 Char"/>
    <w:basedOn w:val="DefaultParagraphFont"/>
    <w:link w:val="Heading5"/>
    <w:uiPriority w:val="9"/>
    <w:rsid w:val="005C7770"/>
    <w:rPr>
      <w:rFonts w:ascii="Arial" w:eastAsiaTheme="minorHAnsi" w:hAnsi="Arial" w:cs="Arial"/>
      <w:i/>
      <w:color w:val="293868"/>
      <w:sz w:val="22"/>
      <w:szCs w:val="22"/>
      <w:lang w:val="mi-NZ" w:eastAsia="en-US"/>
    </w:rPr>
  </w:style>
  <w:style w:type="paragraph" w:customStyle="1" w:styleId="Letters-twoandtwo0">
    <w:name w:val="Letters - two and two"/>
    <w:basedOn w:val="Normal"/>
    <w:link w:val="Letters-twoandtwoChar"/>
    <w:qFormat/>
    <w:rsid w:val="003A11B9"/>
    <w:pPr>
      <w:numPr>
        <w:numId w:val="12"/>
      </w:numPr>
      <w:spacing w:after="60"/>
    </w:pPr>
    <w:rPr>
      <w:bCs/>
    </w:rPr>
  </w:style>
  <w:style w:type="character" w:customStyle="1" w:styleId="Letters-twoandtwoChar">
    <w:name w:val="Letters - two and two Char"/>
    <w:basedOn w:val="DefaultParagraphFont"/>
    <w:link w:val="Letters-twoandtwo0"/>
    <w:rsid w:val="003A11B9"/>
    <w:rPr>
      <w:rFonts w:ascii="Arial" w:eastAsiaTheme="minorHAnsi" w:hAnsi="Arial" w:cs="Arial"/>
      <w:bCs/>
      <w:sz w:val="22"/>
      <w:szCs w:val="22"/>
      <w:lang w:eastAsia="en-US"/>
    </w:rPr>
  </w:style>
  <w:style w:type="paragraph" w:styleId="List">
    <w:name w:val="List"/>
    <w:basedOn w:val="Normal"/>
    <w:uiPriority w:val="99"/>
    <w:unhideWhenUsed/>
    <w:rsid w:val="005C7770"/>
    <w:pPr>
      <w:ind w:left="283" w:hanging="283"/>
      <w:contextualSpacing/>
    </w:pPr>
  </w:style>
  <w:style w:type="paragraph" w:styleId="ListNumber">
    <w:name w:val="List Number"/>
    <w:basedOn w:val="Normal"/>
    <w:uiPriority w:val="99"/>
    <w:unhideWhenUsed/>
    <w:rsid w:val="005C7770"/>
    <w:pPr>
      <w:numPr>
        <w:numId w:val="10"/>
      </w:numPr>
      <w:spacing w:after="60"/>
    </w:pPr>
  </w:style>
  <w:style w:type="paragraph" w:styleId="NormalIndent">
    <w:name w:val="Normal Indent"/>
    <w:basedOn w:val="Normal"/>
    <w:uiPriority w:val="99"/>
    <w:unhideWhenUsed/>
    <w:rsid w:val="005C7770"/>
    <w:pPr>
      <w:ind w:left="720"/>
    </w:pPr>
  </w:style>
  <w:style w:type="paragraph" w:styleId="Quote">
    <w:name w:val="Quote"/>
    <w:basedOn w:val="Normal"/>
    <w:next w:val="Normal"/>
    <w:link w:val="QuoteChar"/>
    <w:uiPriority w:val="29"/>
    <w:qFormat/>
    <w:rsid w:val="005C7770"/>
    <w:pPr>
      <w:spacing w:before="240" w:after="60"/>
      <w:ind w:left="709" w:right="709"/>
    </w:pPr>
    <w:rPr>
      <w:iCs/>
      <w:color w:val="595959" w:themeColor="text1" w:themeTint="A6"/>
    </w:rPr>
  </w:style>
  <w:style w:type="character" w:customStyle="1" w:styleId="QuoteChar">
    <w:name w:val="Quote Char"/>
    <w:basedOn w:val="DefaultParagraphFont"/>
    <w:link w:val="Quote"/>
    <w:uiPriority w:val="29"/>
    <w:rsid w:val="005C7770"/>
    <w:rPr>
      <w:rFonts w:ascii="Arial" w:eastAsiaTheme="minorHAnsi" w:hAnsi="Arial" w:cs="Arial"/>
      <w:iCs/>
      <w:color w:val="595959" w:themeColor="text1" w:themeTint="A6"/>
      <w:sz w:val="22"/>
      <w:szCs w:val="22"/>
      <w:lang w:eastAsia="en-US"/>
    </w:rPr>
  </w:style>
  <w:style w:type="paragraph" w:styleId="Subtitle">
    <w:name w:val="Subtitle"/>
    <w:basedOn w:val="Normal"/>
    <w:next w:val="Normal"/>
    <w:link w:val="SubtitleChar"/>
    <w:rsid w:val="005C7770"/>
    <w:pPr>
      <w:keepNext/>
      <w:keepLines/>
      <w:pBdr>
        <w:top w:val="nil"/>
        <w:left w:val="nil"/>
        <w:bottom w:val="nil"/>
        <w:right w:val="nil"/>
        <w:between w:val="nil"/>
      </w:pBdr>
      <w:spacing w:after="320"/>
      <w:contextualSpacing/>
    </w:pPr>
    <w:rPr>
      <w:rFonts w:eastAsia="Arial"/>
      <w:color w:val="666666"/>
      <w:sz w:val="30"/>
      <w:szCs w:val="30"/>
      <w:lang w:eastAsia="en-NZ"/>
    </w:rPr>
  </w:style>
  <w:style w:type="character" w:customStyle="1" w:styleId="SubtitleChar">
    <w:name w:val="Subtitle Char"/>
    <w:basedOn w:val="DefaultParagraphFont"/>
    <w:link w:val="Subtitle"/>
    <w:rsid w:val="005C7770"/>
    <w:rPr>
      <w:rFonts w:ascii="Arial" w:eastAsia="Arial" w:hAnsi="Arial" w:cs="Arial"/>
      <w:color w:val="666666"/>
      <w:sz w:val="30"/>
      <w:szCs w:val="30"/>
    </w:rPr>
  </w:style>
  <w:style w:type="paragraph" w:styleId="TOC1">
    <w:name w:val="toc 1"/>
    <w:basedOn w:val="Normal"/>
    <w:next w:val="Normal"/>
    <w:autoRedefine/>
    <w:uiPriority w:val="39"/>
    <w:unhideWhenUsed/>
    <w:rsid w:val="005C7770"/>
    <w:pPr>
      <w:tabs>
        <w:tab w:val="right" w:leader="dot" w:pos="9016"/>
      </w:tabs>
      <w:spacing w:after="0" w:line="240" w:lineRule="auto"/>
    </w:pPr>
    <w:rPr>
      <w:b/>
      <w:bCs/>
      <w:sz w:val="24"/>
      <w:szCs w:val="24"/>
    </w:rPr>
  </w:style>
  <w:style w:type="paragraph" w:styleId="TOC2">
    <w:name w:val="toc 2"/>
    <w:basedOn w:val="Normal"/>
    <w:next w:val="Normal"/>
    <w:autoRedefine/>
    <w:uiPriority w:val="39"/>
    <w:unhideWhenUsed/>
    <w:rsid w:val="005C7770"/>
    <w:pPr>
      <w:tabs>
        <w:tab w:val="right" w:leader="dot" w:pos="9016"/>
      </w:tabs>
      <w:spacing w:after="0" w:line="240" w:lineRule="auto"/>
      <w:ind w:left="284"/>
    </w:pPr>
    <w:rPr>
      <w:rFonts w:cstheme="minorHAnsi"/>
      <w:bCs/>
      <w:sz w:val="20"/>
      <w:szCs w:val="20"/>
    </w:rPr>
  </w:style>
  <w:style w:type="paragraph" w:styleId="TOC3">
    <w:name w:val="toc 3"/>
    <w:basedOn w:val="Normal"/>
    <w:next w:val="Normal"/>
    <w:autoRedefine/>
    <w:uiPriority w:val="39"/>
    <w:unhideWhenUsed/>
    <w:rsid w:val="005C7770"/>
    <w:pPr>
      <w:spacing w:after="0"/>
      <w:ind w:left="567"/>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5C7770"/>
    <w:rPr>
      <w:color w:val="605E5C"/>
      <w:shd w:val="clear" w:color="auto" w:fill="E1DFDD"/>
    </w:rPr>
  </w:style>
  <w:style w:type="numbering" w:customStyle="1" w:styleId="letters-twoandtwo">
    <w:name w:val="letters - two and two"/>
    <w:uiPriority w:val="99"/>
    <w:rsid w:val="003A11B9"/>
    <w:pPr>
      <w:numPr>
        <w:numId w:val="7"/>
      </w:numPr>
    </w:pPr>
  </w:style>
  <w:style w:type="paragraph" w:customStyle="1" w:styleId="Bulletsdash">
    <w:name w:val="Bullets dash"/>
    <w:basedOn w:val="Bullets"/>
    <w:link w:val="BulletsdashChar"/>
    <w:qFormat/>
    <w:rsid w:val="005C7770"/>
    <w:pPr>
      <w:numPr>
        <w:numId w:val="9"/>
      </w:numPr>
    </w:pPr>
  </w:style>
  <w:style w:type="numbering" w:customStyle="1" w:styleId="CurrentList4">
    <w:name w:val="Current List4"/>
    <w:uiPriority w:val="99"/>
    <w:rsid w:val="005C7770"/>
    <w:pPr>
      <w:numPr>
        <w:numId w:val="4"/>
      </w:numPr>
    </w:pPr>
  </w:style>
  <w:style w:type="numbering" w:customStyle="1" w:styleId="CurrentList3">
    <w:name w:val="Current List3"/>
    <w:uiPriority w:val="99"/>
    <w:rsid w:val="005C7770"/>
    <w:pPr>
      <w:numPr>
        <w:numId w:val="3"/>
      </w:numPr>
    </w:pPr>
  </w:style>
  <w:style w:type="character" w:customStyle="1" w:styleId="BulletsdashChar">
    <w:name w:val="Bullets dash Char"/>
    <w:basedOn w:val="BulletsChar"/>
    <w:link w:val="Bulletsdash"/>
    <w:rsid w:val="005C7770"/>
    <w:rPr>
      <w:rFonts w:ascii="Arial" w:eastAsiaTheme="minorHAnsi" w:hAnsi="Arial" w:cs="Arial"/>
      <w:color w:val="000000" w:themeColor="text1"/>
      <w:sz w:val="22"/>
      <w:szCs w:val="22"/>
      <w:lang w:eastAsia="en-US"/>
    </w:rPr>
  </w:style>
  <w:style w:type="numbering" w:customStyle="1" w:styleId="CurrentList5">
    <w:name w:val="Current List5"/>
    <w:uiPriority w:val="99"/>
    <w:rsid w:val="005C7770"/>
    <w:pPr>
      <w:numPr>
        <w:numId w:val="5"/>
      </w:numPr>
    </w:pPr>
  </w:style>
  <w:style w:type="numbering" w:customStyle="1" w:styleId="Endash-twolevels">
    <w:name w:val="En dash - two levels"/>
    <w:uiPriority w:val="99"/>
    <w:rsid w:val="005C7770"/>
    <w:pPr>
      <w:numPr>
        <w:numId w:val="6"/>
      </w:numPr>
    </w:pPr>
  </w:style>
  <w:style w:type="paragraph" w:customStyle="1" w:styleId="Memotitle">
    <w:name w:val="Memo title"/>
    <w:qFormat/>
    <w:rsid w:val="00C23DDF"/>
    <w:pPr>
      <w:pBdr>
        <w:bottom w:val="single" w:sz="4" w:space="1" w:color="293868"/>
      </w:pBdr>
      <w:spacing w:after="240" w:line="276" w:lineRule="auto"/>
    </w:pPr>
    <w:rPr>
      <w:rFonts w:ascii="Arial" w:eastAsiaTheme="minorHAnsi" w:hAnsi="Arial" w:cs="Arial"/>
      <w:b/>
      <w:bCs/>
      <w:color w:val="293868"/>
      <w:sz w:val="44"/>
      <w:szCs w:val="44"/>
      <w:lang w:eastAsia="en-US"/>
    </w:rPr>
  </w:style>
  <w:style w:type="paragraph" w:customStyle="1" w:styleId="Legendtotable">
    <w:name w:val="Legend to table"/>
    <w:basedOn w:val="Normal"/>
    <w:qFormat/>
    <w:rsid w:val="00A650A0"/>
    <w:pPr>
      <w:tabs>
        <w:tab w:val="left" w:pos="340"/>
      </w:tabs>
      <w:spacing w:before="200" w:after="0"/>
      <w:contextualSpacing/>
    </w:pPr>
    <w:rPr>
      <w:sz w:val="18"/>
    </w:rPr>
  </w:style>
  <w:style w:type="paragraph" w:customStyle="1" w:styleId="Normalintable">
    <w:name w:val="Normal in table"/>
    <w:basedOn w:val="Normal"/>
    <w:qFormat/>
    <w:rsid w:val="005D5E8E"/>
    <w:pPr>
      <w:spacing w:before="60" w:after="60"/>
    </w:pPr>
    <w:rPr>
      <w:color w:val="000000" w:themeColor="text1"/>
    </w:rPr>
  </w:style>
  <w:style w:type="paragraph" w:customStyle="1" w:styleId="Tablenormal10pt">
    <w:name w:val="Table normal 10 pt"/>
    <w:basedOn w:val="Normalintable"/>
    <w:qFormat/>
    <w:rsid w:val="004A0CF4"/>
    <w:rPr>
      <w:sz w:val="20"/>
    </w:rPr>
  </w:style>
  <w:style w:type="paragraph" w:styleId="ListParagraph">
    <w:name w:val="List Paragraph"/>
    <w:aliases w:val="Bullet Normal,Normal text,List Paragraph1,Level 3,List Paragraph numbered,List Bullet indent,Rec para,Bullet List,FooterText,numbered,Paragraphe de liste1,Bulletr List Paragraph,列出段落,列出段落1,Listeafsnit1,Parágrafo da Lista1,List Paragraph2"/>
    <w:basedOn w:val="Normal"/>
    <w:link w:val="ListParagraphChar"/>
    <w:uiPriority w:val="34"/>
    <w:qFormat/>
    <w:rsid w:val="00FA1FC8"/>
    <w:pPr>
      <w:ind w:left="720"/>
      <w:contextualSpacing/>
    </w:pPr>
  </w:style>
  <w:style w:type="character" w:styleId="Mention">
    <w:name w:val="Mention"/>
    <w:basedOn w:val="DefaultParagraphFont"/>
    <w:uiPriority w:val="99"/>
    <w:unhideWhenUsed/>
    <w:rsid w:val="0069017D"/>
    <w:rPr>
      <w:color w:val="2B579A"/>
      <w:shd w:val="clear" w:color="auto" w:fill="E1DFDD"/>
    </w:rPr>
  </w:style>
  <w:style w:type="table" w:styleId="PlainTable1">
    <w:name w:val="Plain Table 1"/>
    <w:basedOn w:val="TableNormal"/>
    <w:uiPriority w:val="41"/>
    <w:rsid w:val="0069017D"/>
    <w:rPr>
      <w:rFonts w:asciiTheme="minorHAnsi" w:eastAsiaTheme="minorHAnsi" w:hAnsiTheme="minorHAnsi" w:cstheme="minorBidi"/>
      <w:sz w:val="22"/>
      <w:szCs w:val="22"/>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i-provider">
    <w:name w:val="ui-provider"/>
    <w:basedOn w:val="DefaultParagraphFont"/>
    <w:rsid w:val="0069017D"/>
  </w:style>
  <w:style w:type="paragraph" w:customStyle="1" w:styleId="HeadingBlank">
    <w:name w:val="HeadingBlank"/>
    <w:basedOn w:val="Normal"/>
    <w:link w:val="HeadingBlankChar"/>
    <w:rsid w:val="008E26AD"/>
    <w:pPr>
      <w:keepNext/>
      <w:keepLines/>
      <w:autoSpaceDE/>
      <w:autoSpaceDN/>
      <w:adjustRightInd/>
      <w:spacing w:after="0" w:line="240" w:lineRule="auto"/>
    </w:pPr>
    <w:rPr>
      <w:sz w:val="24"/>
    </w:rPr>
  </w:style>
  <w:style w:type="character" w:customStyle="1" w:styleId="HeadingBlankChar">
    <w:name w:val="HeadingBlank Char"/>
    <w:basedOn w:val="DefaultParagraphFont"/>
    <w:link w:val="HeadingBlank"/>
    <w:rsid w:val="008E26AD"/>
    <w:rPr>
      <w:rFonts w:ascii="Arial" w:eastAsiaTheme="minorHAnsi" w:hAnsi="Arial" w:cs="Arial"/>
      <w:sz w:val="24"/>
      <w:szCs w:val="22"/>
      <w:lang w:eastAsia="en-US"/>
    </w:rPr>
  </w:style>
  <w:style w:type="paragraph" w:customStyle="1" w:styleId="l1">
    <w:name w:val="l1"/>
    <w:basedOn w:val="HeadingBlank"/>
    <w:link w:val="l1Char"/>
    <w:rsid w:val="008E26AD"/>
    <w:pPr>
      <w:keepNext w:val="0"/>
      <w:keepLines w:val="0"/>
      <w:ind w:left="360" w:hanging="360"/>
    </w:pPr>
  </w:style>
  <w:style w:type="character" w:customStyle="1" w:styleId="l1Char">
    <w:name w:val="l1 Char"/>
    <w:basedOn w:val="HeadingBlankChar"/>
    <w:link w:val="l1"/>
    <w:rsid w:val="008E26AD"/>
    <w:rPr>
      <w:rFonts w:ascii="Arial" w:eastAsiaTheme="minorHAnsi" w:hAnsi="Arial" w:cs="Arial"/>
      <w:sz w:val="24"/>
      <w:szCs w:val="22"/>
      <w:lang w:eastAsia="en-US"/>
    </w:rPr>
  </w:style>
  <w:style w:type="character" w:customStyle="1" w:styleId="normaltextrun">
    <w:name w:val="normaltextrun"/>
    <w:basedOn w:val="DefaultParagraphFont"/>
    <w:rsid w:val="008E26AD"/>
  </w:style>
  <w:style w:type="character" w:customStyle="1" w:styleId="ListParagraphChar">
    <w:name w:val="List Paragraph Char"/>
    <w:aliases w:val="Bullet Normal Char,Normal text Char,List Paragraph1 Char,Level 3 Char,List Paragraph numbered Char,List Bullet indent Char,Rec para Char,Bullet List Char,FooterText Char,numbered Char,Paragraphe de liste1 Char,列出段落 Char,列出段落1 Char"/>
    <w:basedOn w:val="DefaultParagraphFont"/>
    <w:link w:val="ListParagraph"/>
    <w:uiPriority w:val="34"/>
    <w:locked/>
    <w:rsid w:val="008E26AD"/>
    <w:rPr>
      <w:rFonts w:ascii="Arial" w:eastAsiaTheme="minorHAnsi" w:hAnsi="Arial" w:cs="Arial"/>
      <w:sz w:val="22"/>
      <w:szCs w:val="22"/>
      <w:lang w:eastAsia="en-US"/>
    </w:rPr>
  </w:style>
  <w:style w:type="paragraph" w:customStyle="1" w:styleId="Default">
    <w:name w:val="Default"/>
    <w:rsid w:val="008E26AD"/>
    <w:pPr>
      <w:autoSpaceDE w:val="0"/>
      <w:autoSpaceDN w:val="0"/>
      <w:adjustRightInd w:val="0"/>
    </w:pPr>
    <w:rPr>
      <w:rFonts w:ascii="Arial" w:eastAsiaTheme="minorHAnsi" w:hAnsi="Arial" w:cs="Arial"/>
      <w:color w:val="000000"/>
      <w:sz w:val="24"/>
      <w:szCs w:val="24"/>
      <w:lang w:eastAsia="en-US"/>
    </w:rPr>
  </w:style>
  <w:style w:type="paragraph" w:styleId="PlainText">
    <w:name w:val="Plain Text"/>
    <w:basedOn w:val="Normal"/>
    <w:link w:val="PlainTextChar"/>
    <w:uiPriority w:val="99"/>
    <w:unhideWhenUsed/>
    <w:rsid w:val="008E26AD"/>
    <w:pPr>
      <w:autoSpaceDE/>
      <w:autoSpaceDN/>
      <w:adjustRightInd/>
      <w:spacing w:after="0" w:line="240" w:lineRule="auto"/>
    </w:pPr>
    <w:rPr>
      <w:rFonts w:ascii="Calibri" w:hAnsi="Calibri" w:cstheme="minorBidi"/>
      <w:szCs w:val="21"/>
    </w:rPr>
  </w:style>
  <w:style w:type="character" w:customStyle="1" w:styleId="PlainTextChar">
    <w:name w:val="Plain Text Char"/>
    <w:basedOn w:val="DefaultParagraphFont"/>
    <w:link w:val="PlainText"/>
    <w:uiPriority w:val="99"/>
    <w:rsid w:val="008E26AD"/>
    <w:rPr>
      <w:rFonts w:ascii="Calibri" w:eastAsiaTheme="minorHAnsi" w:hAnsi="Calibri" w:cstheme="minorBidi"/>
      <w:sz w:val="22"/>
      <w:szCs w:val="21"/>
      <w:lang w:eastAsia="en-US"/>
    </w:rPr>
  </w:style>
  <w:style w:type="character" w:customStyle="1" w:styleId="cf01">
    <w:name w:val="cf01"/>
    <w:basedOn w:val="DefaultParagraphFont"/>
    <w:rsid w:val="008E26AD"/>
    <w:rPr>
      <w:rFonts w:ascii="Segoe UI" w:hAnsi="Segoe UI" w:cs="Segoe UI" w:hint="default"/>
      <w:sz w:val="18"/>
      <w:szCs w:val="18"/>
    </w:rPr>
  </w:style>
  <w:style w:type="paragraph" w:styleId="BodyText">
    <w:name w:val="Body Text"/>
    <w:basedOn w:val="Normal"/>
    <w:link w:val="BodyTextChar"/>
    <w:uiPriority w:val="1"/>
    <w:qFormat/>
    <w:rsid w:val="0012184C"/>
    <w:pPr>
      <w:widowControl w:val="0"/>
      <w:spacing w:after="0" w:line="240" w:lineRule="auto"/>
    </w:pPr>
    <w:rPr>
      <w:rFonts w:eastAsiaTheme="minorEastAsia"/>
      <w:sz w:val="20"/>
      <w:szCs w:val="20"/>
      <w:lang w:eastAsia="en-NZ"/>
    </w:rPr>
  </w:style>
  <w:style w:type="character" w:customStyle="1" w:styleId="BodyTextChar">
    <w:name w:val="Body Text Char"/>
    <w:basedOn w:val="DefaultParagraphFont"/>
    <w:link w:val="BodyText"/>
    <w:uiPriority w:val="99"/>
    <w:rsid w:val="0012184C"/>
    <w:rPr>
      <w:rFonts w:ascii="Arial" w:eastAsiaTheme="minorEastAsia" w:hAnsi="Arial" w:cs="Arial"/>
    </w:rPr>
  </w:style>
  <w:style w:type="paragraph" w:customStyle="1" w:styleId="TableParagraph">
    <w:name w:val="Table Paragraph"/>
    <w:basedOn w:val="Normal"/>
    <w:uiPriority w:val="1"/>
    <w:qFormat/>
    <w:rsid w:val="0012184C"/>
    <w:pPr>
      <w:widowControl w:val="0"/>
      <w:adjustRightInd/>
      <w:spacing w:after="0" w:line="240" w:lineRule="auto"/>
      <w:ind w:left="830"/>
    </w:pPr>
    <w:rPr>
      <w:rFonts w:eastAsia="Arial"/>
      <w:lang w:val="en-US"/>
    </w:rPr>
  </w:style>
  <w:style w:type="paragraph" w:customStyle="1" w:styleId="TeThHauorahead1">
    <w:name w:val="Te Tāhū Hauora head 1"/>
    <w:basedOn w:val="Heading1"/>
    <w:qFormat/>
    <w:rsid w:val="00AC28F9"/>
    <w:pPr>
      <w:keepLines/>
      <w:autoSpaceDE/>
      <w:autoSpaceDN/>
      <w:adjustRightInd/>
      <w:spacing w:after="240"/>
    </w:pPr>
    <w:rPr>
      <w:rFonts w:eastAsiaTheme="majorEastAsia"/>
      <w:bCs w:val="0"/>
      <w:szCs w:val="32"/>
    </w:rPr>
  </w:style>
  <w:style w:type="paragraph" w:customStyle="1" w:styleId="TeThHauorahead2">
    <w:name w:val="Te Tāhū Hauora head 2"/>
    <w:basedOn w:val="Heading2"/>
    <w:qFormat/>
    <w:rsid w:val="00AC28F9"/>
    <w:pPr>
      <w:keepLines/>
      <w:autoSpaceDE/>
      <w:autoSpaceDN/>
      <w:adjustRightInd/>
    </w:pPr>
    <w:rPr>
      <w:rFonts w:eastAsiaTheme="majorEastAsia"/>
      <w:bCs w:val="0"/>
      <w:i/>
      <w:szCs w:val="26"/>
    </w:rPr>
  </w:style>
  <w:style w:type="paragraph" w:customStyle="1" w:styleId="TeThHauoratablecolumnhead">
    <w:name w:val="Te Tāhū Hauora table column head"/>
    <w:basedOn w:val="Normal"/>
    <w:qFormat/>
    <w:rsid w:val="00AC28F9"/>
    <w:pPr>
      <w:framePr w:hSpace="180" w:wrap="around" w:vAnchor="text" w:hAnchor="margin" w:y="2"/>
      <w:autoSpaceDE/>
      <w:autoSpaceDN/>
      <w:adjustRightInd/>
      <w:spacing w:before="60" w:after="60" w:line="240" w:lineRule="auto"/>
    </w:pPr>
    <w:rPr>
      <w:b/>
    </w:rPr>
  </w:style>
  <w:style w:type="paragraph" w:customStyle="1" w:styleId="TeThHauoratablecontent">
    <w:name w:val="Te Tāhū Hauora table content"/>
    <w:basedOn w:val="Normal"/>
    <w:qFormat/>
    <w:rsid w:val="00AC28F9"/>
    <w:pPr>
      <w:framePr w:hSpace="180" w:wrap="around" w:vAnchor="text" w:hAnchor="margin" w:y="2"/>
      <w:autoSpaceDE/>
      <w:autoSpaceDN/>
      <w:adjustRightInd/>
      <w:spacing w:before="60" w:after="60" w:line="240" w:lineRule="auto"/>
    </w:pPr>
  </w:style>
  <w:style w:type="paragraph" w:customStyle="1" w:styleId="TeThHauoratablefigurecaption">
    <w:name w:val="Te Tāhū Hauora table/figure caption"/>
    <w:basedOn w:val="Normal"/>
    <w:qFormat/>
    <w:rsid w:val="00AC28F9"/>
    <w:pPr>
      <w:autoSpaceDE/>
      <w:autoSpaceDN/>
      <w:adjustRightInd/>
    </w:pPr>
    <w:rPr>
      <w:b/>
    </w:rPr>
  </w:style>
  <w:style w:type="paragraph" w:customStyle="1" w:styleId="TeThHauorahead3">
    <w:name w:val="Te Tāhū Hauora head 3"/>
    <w:basedOn w:val="Heading3"/>
    <w:qFormat/>
    <w:rsid w:val="00AC28F9"/>
    <w:pPr>
      <w:numPr>
        <w:numId w:val="0"/>
      </w:numPr>
      <w:autoSpaceDE/>
      <w:autoSpaceDN/>
      <w:adjustRightInd/>
      <w:spacing w:before="280" w:after="200" w:line="240" w:lineRule="auto"/>
    </w:pPr>
    <w:rPr>
      <w:rFonts w:cs="Arial"/>
      <w:color w:val="auto"/>
      <w:szCs w:val="24"/>
    </w:rPr>
  </w:style>
  <w:style w:type="paragraph" w:customStyle="1" w:styleId="paragraph">
    <w:name w:val="paragraph"/>
    <w:basedOn w:val="Normal"/>
    <w:rsid w:val="00C733F5"/>
    <w:pPr>
      <w:autoSpaceDE/>
      <w:autoSpaceDN/>
      <w:adjustRightInd/>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eop">
    <w:name w:val="eop"/>
    <w:basedOn w:val="DefaultParagraphFont"/>
    <w:rsid w:val="00C733F5"/>
  </w:style>
  <w:style w:type="paragraph" w:customStyle="1" w:styleId="TeThHauorabodytext">
    <w:name w:val="Te Tāhū Hauora body text"/>
    <w:basedOn w:val="Normal"/>
    <w:qFormat/>
    <w:rsid w:val="00C733F5"/>
    <w:pPr>
      <w:autoSpaceDE/>
      <w:autoSpaceDN/>
      <w:adjustRightInd/>
      <w:spacing w:after="160" w:line="259" w:lineRule="auto"/>
    </w:pPr>
    <w:rPr>
      <w:rFonts w:asciiTheme="minorHAnsi" w:hAnsiTheme="minorHAnsi"/>
    </w:rPr>
  </w:style>
  <w:style w:type="character" w:customStyle="1" w:styleId="apple-converted-space">
    <w:name w:val="apple-converted-space"/>
    <w:basedOn w:val="DefaultParagraphFont"/>
    <w:rsid w:val="00DF2D2E"/>
  </w:style>
  <w:style w:type="character" w:styleId="Strong">
    <w:name w:val="Strong"/>
    <w:basedOn w:val="DefaultParagraphFont"/>
    <w:uiPriority w:val="22"/>
    <w:qFormat/>
    <w:rsid w:val="006C7D5D"/>
    <w:rPr>
      <w:b/>
      <w:bCs/>
    </w:rPr>
  </w:style>
  <w:style w:type="paragraph" w:customStyle="1" w:styleId="pf0">
    <w:name w:val="pf0"/>
    <w:basedOn w:val="Normal"/>
    <w:rsid w:val="005E6327"/>
    <w:pPr>
      <w:autoSpaceDE/>
      <w:autoSpaceDN/>
      <w:adjustRightInd/>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BodyA">
    <w:name w:val="Body A"/>
    <w:rsid w:val="00613926"/>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fr-FR"/>
    </w:rPr>
  </w:style>
  <w:style w:type="paragraph" w:customStyle="1" w:styleId="HQSChead1">
    <w:name w:val="HQSC head 1"/>
    <w:basedOn w:val="Heading1"/>
    <w:qFormat/>
    <w:rsid w:val="007600DA"/>
    <w:pPr>
      <w:keepLines/>
      <w:autoSpaceDE/>
      <w:autoSpaceDN/>
      <w:adjustRightInd/>
      <w:spacing w:after="240"/>
    </w:pPr>
    <w:rPr>
      <w:rFonts w:eastAsiaTheme="majorEastAsia"/>
      <w:bCs w:val="0"/>
      <w:color w:val="2C2568"/>
      <w:szCs w:val="32"/>
    </w:rPr>
  </w:style>
  <w:style w:type="paragraph" w:customStyle="1" w:styleId="HQSChead2">
    <w:name w:val="HQSC head 2"/>
    <w:basedOn w:val="Heading2"/>
    <w:qFormat/>
    <w:rsid w:val="007600DA"/>
    <w:pPr>
      <w:keepLines/>
      <w:autoSpaceDE/>
      <w:autoSpaceDN/>
      <w:adjustRightInd/>
    </w:pPr>
    <w:rPr>
      <w:rFonts w:eastAsiaTheme="majorEastAsia"/>
      <w:bCs w:val="0"/>
      <w:color w:val="2C2568"/>
      <w:szCs w:val="26"/>
    </w:rPr>
  </w:style>
  <w:style w:type="paragraph" w:customStyle="1" w:styleId="HQSChead3">
    <w:name w:val="HQSC head 3"/>
    <w:basedOn w:val="Heading3"/>
    <w:qFormat/>
    <w:rsid w:val="007600DA"/>
    <w:pPr>
      <w:numPr>
        <w:numId w:val="0"/>
      </w:numPr>
      <w:autoSpaceDE/>
      <w:autoSpaceDN/>
      <w:adjustRightInd/>
      <w:spacing w:before="280" w:after="200" w:line="240" w:lineRule="auto"/>
    </w:pPr>
    <w:rPr>
      <w:rFonts w:cs="Arial"/>
      <w:color w:val="auto"/>
      <w:szCs w:val="24"/>
    </w:rPr>
  </w:style>
  <w:style w:type="numbering" w:customStyle="1" w:styleId="NoIndentBullet">
    <w:name w:val="NoIndentBullet"/>
    <w:uiPriority w:val="99"/>
    <w:rsid w:val="0025238B"/>
    <w:pPr>
      <w:numPr>
        <w:numId w:val="100"/>
      </w:numPr>
    </w:pPr>
  </w:style>
  <w:style w:type="character" w:customStyle="1" w:styleId="tabchar">
    <w:name w:val="tabchar"/>
    <w:basedOn w:val="DefaultParagraphFont"/>
    <w:rsid w:val="0025238B"/>
  </w:style>
  <w:style w:type="table" w:customStyle="1" w:styleId="TableGrid1">
    <w:name w:val="Table Grid1"/>
    <w:basedOn w:val="TableNormal"/>
    <w:next w:val="TableGrid"/>
    <w:uiPriority w:val="59"/>
    <w:rsid w:val="0025238B"/>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xw41826491">
    <w:name w:val="scxw41826491"/>
    <w:basedOn w:val="DefaultParagraphFont"/>
    <w:rsid w:val="0025238B"/>
  </w:style>
  <w:style w:type="character" w:customStyle="1" w:styleId="wacimagecontainer">
    <w:name w:val="wacimagecontainer"/>
    <w:basedOn w:val="DefaultParagraphFont"/>
    <w:rsid w:val="002523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7279">
      <w:bodyDiv w:val="1"/>
      <w:marLeft w:val="0"/>
      <w:marRight w:val="0"/>
      <w:marTop w:val="0"/>
      <w:marBottom w:val="0"/>
      <w:divBdr>
        <w:top w:val="none" w:sz="0" w:space="0" w:color="auto"/>
        <w:left w:val="none" w:sz="0" w:space="0" w:color="auto"/>
        <w:bottom w:val="none" w:sz="0" w:space="0" w:color="auto"/>
        <w:right w:val="none" w:sz="0" w:space="0" w:color="auto"/>
      </w:divBdr>
    </w:div>
    <w:div w:id="88157475">
      <w:bodyDiv w:val="1"/>
      <w:marLeft w:val="0"/>
      <w:marRight w:val="0"/>
      <w:marTop w:val="0"/>
      <w:marBottom w:val="0"/>
      <w:divBdr>
        <w:top w:val="none" w:sz="0" w:space="0" w:color="auto"/>
        <w:left w:val="none" w:sz="0" w:space="0" w:color="auto"/>
        <w:bottom w:val="none" w:sz="0" w:space="0" w:color="auto"/>
        <w:right w:val="none" w:sz="0" w:space="0" w:color="auto"/>
      </w:divBdr>
    </w:div>
    <w:div w:id="94642557">
      <w:bodyDiv w:val="1"/>
      <w:marLeft w:val="0"/>
      <w:marRight w:val="0"/>
      <w:marTop w:val="0"/>
      <w:marBottom w:val="0"/>
      <w:divBdr>
        <w:top w:val="none" w:sz="0" w:space="0" w:color="auto"/>
        <w:left w:val="none" w:sz="0" w:space="0" w:color="auto"/>
        <w:bottom w:val="none" w:sz="0" w:space="0" w:color="auto"/>
        <w:right w:val="none" w:sz="0" w:space="0" w:color="auto"/>
      </w:divBdr>
      <w:divsChild>
        <w:div w:id="41563773">
          <w:marLeft w:val="1440"/>
          <w:marRight w:val="0"/>
          <w:marTop w:val="120"/>
          <w:marBottom w:val="0"/>
          <w:divBdr>
            <w:top w:val="none" w:sz="0" w:space="0" w:color="auto"/>
            <w:left w:val="none" w:sz="0" w:space="0" w:color="auto"/>
            <w:bottom w:val="none" w:sz="0" w:space="0" w:color="auto"/>
            <w:right w:val="none" w:sz="0" w:space="0" w:color="auto"/>
          </w:divBdr>
        </w:div>
        <w:div w:id="661280555">
          <w:marLeft w:val="1440"/>
          <w:marRight w:val="0"/>
          <w:marTop w:val="120"/>
          <w:marBottom w:val="0"/>
          <w:divBdr>
            <w:top w:val="none" w:sz="0" w:space="0" w:color="auto"/>
            <w:left w:val="none" w:sz="0" w:space="0" w:color="auto"/>
            <w:bottom w:val="none" w:sz="0" w:space="0" w:color="auto"/>
            <w:right w:val="none" w:sz="0" w:space="0" w:color="auto"/>
          </w:divBdr>
        </w:div>
        <w:div w:id="722873571">
          <w:marLeft w:val="1440"/>
          <w:marRight w:val="0"/>
          <w:marTop w:val="120"/>
          <w:marBottom w:val="0"/>
          <w:divBdr>
            <w:top w:val="none" w:sz="0" w:space="0" w:color="auto"/>
            <w:left w:val="none" w:sz="0" w:space="0" w:color="auto"/>
            <w:bottom w:val="none" w:sz="0" w:space="0" w:color="auto"/>
            <w:right w:val="none" w:sz="0" w:space="0" w:color="auto"/>
          </w:divBdr>
        </w:div>
        <w:div w:id="824591057">
          <w:marLeft w:val="547"/>
          <w:marRight w:val="0"/>
          <w:marTop w:val="0"/>
          <w:marBottom w:val="0"/>
          <w:divBdr>
            <w:top w:val="none" w:sz="0" w:space="0" w:color="auto"/>
            <w:left w:val="none" w:sz="0" w:space="0" w:color="auto"/>
            <w:bottom w:val="none" w:sz="0" w:space="0" w:color="auto"/>
            <w:right w:val="none" w:sz="0" w:space="0" w:color="auto"/>
          </w:divBdr>
        </w:div>
        <w:div w:id="1246839163">
          <w:marLeft w:val="1440"/>
          <w:marRight w:val="0"/>
          <w:marTop w:val="120"/>
          <w:marBottom w:val="0"/>
          <w:divBdr>
            <w:top w:val="none" w:sz="0" w:space="0" w:color="auto"/>
            <w:left w:val="none" w:sz="0" w:space="0" w:color="auto"/>
            <w:bottom w:val="none" w:sz="0" w:space="0" w:color="auto"/>
            <w:right w:val="none" w:sz="0" w:space="0" w:color="auto"/>
          </w:divBdr>
        </w:div>
        <w:div w:id="1321620282">
          <w:marLeft w:val="1440"/>
          <w:marRight w:val="0"/>
          <w:marTop w:val="120"/>
          <w:marBottom w:val="0"/>
          <w:divBdr>
            <w:top w:val="none" w:sz="0" w:space="0" w:color="auto"/>
            <w:left w:val="none" w:sz="0" w:space="0" w:color="auto"/>
            <w:bottom w:val="none" w:sz="0" w:space="0" w:color="auto"/>
            <w:right w:val="none" w:sz="0" w:space="0" w:color="auto"/>
          </w:divBdr>
        </w:div>
        <w:div w:id="1537086097">
          <w:marLeft w:val="547"/>
          <w:marRight w:val="0"/>
          <w:marTop w:val="0"/>
          <w:marBottom w:val="240"/>
          <w:divBdr>
            <w:top w:val="none" w:sz="0" w:space="0" w:color="auto"/>
            <w:left w:val="none" w:sz="0" w:space="0" w:color="auto"/>
            <w:bottom w:val="none" w:sz="0" w:space="0" w:color="auto"/>
            <w:right w:val="none" w:sz="0" w:space="0" w:color="auto"/>
          </w:divBdr>
        </w:div>
      </w:divsChild>
    </w:div>
    <w:div w:id="201089506">
      <w:bodyDiv w:val="1"/>
      <w:marLeft w:val="0"/>
      <w:marRight w:val="0"/>
      <w:marTop w:val="0"/>
      <w:marBottom w:val="0"/>
      <w:divBdr>
        <w:top w:val="none" w:sz="0" w:space="0" w:color="auto"/>
        <w:left w:val="none" w:sz="0" w:space="0" w:color="auto"/>
        <w:bottom w:val="none" w:sz="0" w:space="0" w:color="auto"/>
        <w:right w:val="none" w:sz="0" w:space="0" w:color="auto"/>
      </w:divBdr>
    </w:div>
    <w:div w:id="253979401">
      <w:bodyDiv w:val="1"/>
      <w:marLeft w:val="0"/>
      <w:marRight w:val="0"/>
      <w:marTop w:val="0"/>
      <w:marBottom w:val="0"/>
      <w:divBdr>
        <w:top w:val="none" w:sz="0" w:space="0" w:color="auto"/>
        <w:left w:val="none" w:sz="0" w:space="0" w:color="auto"/>
        <w:bottom w:val="none" w:sz="0" w:space="0" w:color="auto"/>
        <w:right w:val="none" w:sz="0" w:space="0" w:color="auto"/>
      </w:divBdr>
    </w:div>
    <w:div w:id="267199507">
      <w:bodyDiv w:val="1"/>
      <w:marLeft w:val="0"/>
      <w:marRight w:val="0"/>
      <w:marTop w:val="0"/>
      <w:marBottom w:val="0"/>
      <w:divBdr>
        <w:top w:val="none" w:sz="0" w:space="0" w:color="auto"/>
        <w:left w:val="none" w:sz="0" w:space="0" w:color="auto"/>
        <w:bottom w:val="none" w:sz="0" w:space="0" w:color="auto"/>
        <w:right w:val="none" w:sz="0" w:space="0" w:color="auto"/>
      </w:divBdr>
      <w:divsChild>
        <w:div w:id="863052784">
          <w:marLeft w:val="547"/>
          <w:marRight w:val="0"/>
          <w:marTop w:val="0"/>
          <w:marBottom w:val="240"/>
          <w:divBdr>
            <w:top w:val="none" w:sz="0" w:space="0" w:color="auto"/>
            <w:left w:val="none" w:sz="0" w:space="0" w:color="auto"/>
            <w:bottom w:val="none" w:sz="0" w:space="0" w:color="auto"/>
            <w:right w:val="none" w:sz="0" w:space="0" w:color="auto"/>
          </w:divBdr>
        </w:div>
        <w:div w:id="1420101261">
          <w:marLeft w:val="547"/>
          <w:marRight w:val="0"/>
          <w:marTop w:val="0"/>
          <w:marBottom w:val="240"/>
          <w:divBdr>
            <w:top w:val="none" w:sz="0" w:space="0" w:color="auto"/>
            <w:left w:val="none" w:sz="0" w:space="0" w:color="auto"/>
            <w:bottom w:val="none" w:sz="0" w:space="0" w:color="auto"/>
            <w:right w:val="none" w:sz="0" w:space="0" w:color="auto"/>
          </w:divBdr>
        </w:div>
        <w:div w:id="1757165027">
          <w:marLeft w:val="547"/>
          <w:marRight w:val="0"/>
          <w:marTop w:val="0"/>
          <w:marBottom w:val="240"/>
          <w:divBdr>
            <w:top w:val="none" w:sz="0" w:space="0" w:color="auto"/>
            <w:left w:val="none" w:sz="0" w:space="0" w:color="auto"/>
            <w:bottom w:val="none" w:sz="0" w:space="0" w:color="auto"/>
            <w:right w:val="none" w:sz="0" w:space="0" w:color="auto"/>
          </w:divBdr>
        </w:div>
        <w:div w:id="1936400293">
          <w:marLeft w:val="547"/>
          <w:marRight w:val="0"/>
          <w:marTop w:val="0"/>
          <w:marBottom w:val="240"/>
          <w:divBdr>
            <w:top w:val="none" w:sz="0" w:space="0" w:color="auto"/>
            <w:left w:val="none" w:sz="0" w:space="0" w:color="auto"/>
            <w:bottom w:val="none" w:sz="0" w:space="0" w:color="auto"/>
            <w:right w:val="none" w:sz="0" w:space="0" w:color="auto"/>
          </w:divBdr>
        </w:div>
      </w:divsChild>
    </w:div>
    <w:div w:id="272514229">
      <w:bodyDiv w:val="1"/>
      <w:marLeft w:val="0"/>
      <w:marRight w:val="0"/>
      <w:marTop w:val="0"/>
      <w:marBottom w:val="0"/>
      <w:divBdr>
        <w:top w:val="none" w:sz="0" w:space="0" w:color="auto"/>
        <w:left w:val="none" w:sz="0" w:space="0" w:color="auto"/>
        <w:bottom w:val="none" w:sz="0" w:space="0" w:color="auto"/>
        <w:right w:val="none" w:sz="0" w:space="0" w:color="auto"/>
      </w:divBdr>
    </w:div>
    <w:div w:id="399717543">
      <w:bodyDiv w:val="1"/>
      <w:marLeft w:val="0"/>
      <w:marRight w:val="0"/>
      <w:marTop w:val="0"/>
      <w:marBottom w:val="0"/>
      <w:divBdr>
        <w:top w:val="none" w:sz="0" w:space="0" w:color="auto"/>
        <w:left w:val="none" w:sz="0" w:space="0" w:color="auto"/>
        <w:bottom w:val="none" w:sz="0" w:space="0" w:color="auto"/>
        <w:right w:val="none" w:sz="0" w:space="0" w:color="auto"/>
      </w:divBdr>
      <w:divsChild>
        <w:div w:id="210654118">
          <w:marLeft w:val="1080"/>
          <w:marRight w:val="0"/>
          <w:marTop w:val="100"/>
          <w:marBottom w:val="0"/>
          <w:divBdr>
            <w:top w:val="none" w:sz="0" w:space="0" w:color="auto"/>
            <w:left w:val="none" w:sz="0" w:space="0" w:color="auto"/>
            <w:bottom w:val="none" w:sz="0" w:space="0" w:color="auto"/>
            <w:right w:val="none" w:sz="0" w:space="0" w:color="auto"/>
          </w:divBdr>
        </w:div>
        <w:div w:id="343358852">
          <w:marLeft w:val="1080"/>
          <w:marRight w:val="0"/>
          <w:marTop w:val="100"/>
          <w:marBottom w:val="0"/>
          <w:divBdr>
            <w:top w:val="none" w:sz="0" w:space="0" w:color="auto"/>
            <w:left w:val="none" w:sz="0" w:space="0" w:color="auto"/>
            <w:bottom w:val="none" w:sz="0" w:space="0" w:color="auto"/>
            <w:right w:val="none" w:sz="0" w:space="0" w:color="auto"/>
          </w:divBdr>
        </w:div>
        <w:div w:id="689335610">
          <w:marLeft w:val="1080"/>
          <w:marRight w:val="0"/>
          <w:marTop w:val="100"/>
          <w:marBottom w:val="0"/>
          <w:divBdr>
            <w:top w:val="none" w:sz="0" w:space="0" w:color="auto"/>
            <w:left w:val="none" w:sz="0" w:space="0" w:color="auto"/>
            <w:bottom w:val="none" w:sz="0" w:space="0" w:color="auto"/>
            <w:right w:val="none" w:sz="0" w:space="0" w:color="auto"/>
          </w:divBdr>
        </w:div>
        <w:div w:id="737749112">
          <w:marLeft w:val="1080"/>
          <w:marRight w:val="0"/>
          <w:marTop w:val="100"/>
          <w:marBottom w:val="0"/>
          <w:divBdr>
            <w:top w:val="none" w:sz="0" w:space="0" w:color="auto"/>
            <w:left w:val="none" w:sz="0" w:space="0" w:color="auto"/>
            <w:bottom w:val="none" w:sz="0" w:space="0" w:color="auto"/>
            <w:right w:val="none" w:sz="0" w:space="0" w:color="auto"/>
          </w:divBdr>
        </w:div>
        <w:div w:id="1273518125">
          <w:marLeft w:val="1080"/>
          <w:marRight w:val="0"/>
          <w:marTop w:val="100"/>
          <w:marBottom w:val="0"/>
          <w:divBdr>
            <w:top w:val="none" w:sz="0" w:space="0" w:color="auto"/>
            <w:left w:val="none" w:sz="0" w:space="0" w:color="auto"/>
            <w:bottom w:val="none" w:sz="0" w:space="0" w:color="auto"/>
            <w:right w:val="none" w:sz="0" w:space="0" w:color="auto"/>
          </w:divBdr>
        </w:div>
        <w:div w:id="1681816238">
          <w:marLeft w:val="1080"/>
          <w:marRight w:val="0"/>
          <w:marTop w:val="100"/>
          <w:marBottom w:val="0"/>
          <w:divBdr>
            <w:top w:val="none" w:sz="0" w:space="0" w:color="auto"/>
            <w:left w:val="none" w:sz="0" w:space="0" w:color="auto"/>
            <w:bottom w:val="none" w:sz="0" w:space="0" w:color="auto"/>
            <w:right w:val="none" w:sz="0" w:space="0" w:color="auto"/>
          </w:divBdr>
        </w:div>
        <w:div w:id="2092923115">
          <w:marLeft w:val="360"/>
          <w:marRight w:val="0"/>
          <w:marTop w:val="200"/>
          <w:marBottom w:val="0"/>
          <w:divBdr>
            <w:top w:val="none" w:sz="0" w:space="0" w:color="auto"/>
            <w:left w:val="none" w:sz="0" w:space="0" w:color="auto"/>
            <w:bottom w:val="none" w:sz="0" w:space="0" w:color="auto"/>
            <w:right w:val="none" w:sz="0" w:space="0" w:color="auto"/>
          </w:divBdr>
        </w:div>
      </w:divsChild>
    </w:div>
    <w:div w:id="548734476">
      <w:bodyDiv w:val="1"/>
      <w:marLeft w:val="0"/>
      <w:marRight w:val="0"/>
      <w:marTop w:val="0"/>
      <w:marBottom w:val="0"/>
      <w:divBdr>
        <w:top w:val="none" w:sz="0" w:space="0" w:color="auto"/>
        <w:left w:val="none" w:sz="0" w:space="0" w:color="auto"/>
        <w:bottom w:val="none" w:sz="0" w:space="0" w:color="auto"/>
        <w:right w:val="none" w:sz="0" w:space="0" w:color="auto"/>
      </w:divBdr>
    </w:div>
    <w:div w:id="765344450">
      <w:bodyDiv w:val="1"/>
      <w:marLeft w:val="0"/>
      <w:marRight w:val="0"/>
      <w:marTop w:val="0"/>
      <w:marBottom w:val="0"/>
      <w:divBdr>
        <w:top w:val="none" w:sz="0" w:space="0" w:color="auto"/>
        <w:left w:val="none" w:sz="0" w:space="0" w:color="auto"/>
        <w:bottom w:val="none" w:sz="0" w:space="0" w:color="auto"/>
        <w:right w:val="none" w:sz="0" w:space="0" w:color="auto"/>
      </w:divBdr>
      <w:divsChild>
        <w:div w:id="74057311">
          <w:marLeft w:val="547"/>
          <w:marRight w:val="0"/>
          <w:marTop w:val="120"/>
          <w:marBottom w:val="240"/>
          <w:divBdr>
            <w:top w:val="none" w:sz="0" w:space="0" w:color="auto"/>
            <w:left w:val="none" w:sz="0" w:space="0" w:color="auto"/>
            <w:bottom w:val="none" w:sz="0" w:space="0" w:color="auto"/>
            <w:right w:val="none" w:sz="0" w:space="0" w:color="auto"/>
          </w:divBdr>
        </w:div>
        <w:div w:id="752313769">
          <w:marLeft w:val="547"/>
          <w:marRight w:val="0"/>
          <w:marTop w:val="120"/>
          <w:marBottom w:val="240"/>
          <w:divBdr>
            <w:top w:val="none" w:sz="0" w:space="0" w:color="auto"/>
            <w:left w:val="none" w:sz="0" w:space="0" w:color="auto"/>
            <w:bottom w:val="none" w:sz="0" w:space="0" w:color="auto"/>
            <w:right w:val="none" w:sz="0" w:space="0" w:color="auto"/>
          </w:divBdr>
        </w:div>
        <w:div w:id="1232228362">
          <w:marLeft w:val="547"/>
          <w:marRight w:val="0"/>
          <w:marTop w:val="0"/>
          <w:marBottom w:val="240"/>
          <w:divBdr>
            <w:top w:val="none" w:sz="0" w:space="0" w:color="auto"/>
            <w:left w:val="none" w:sz="0" w:space="0" w:color="auto"/>
            <w:bottom w:val="none" w:sz="0" w:space="0" w:color="auto"/>
            <w:right w:val="none" w:sz="0" w:space="0" w:color="auto"/>
          </w:divBdr>
        </w:div>
        <w:div w:id="1941720726">
          <w:marLeft w:val="547"/>
          <w:marRight w:val="0"/>
          <w:marTop w:val="120"/>
          <w:marBottom w:val="240"/>
          <w:divBdr>
            <w:top w:val="none" w:sz="0" w:space="0" w:color="auto"/>
            <w:left w:val="none" w:sz="0" w:space="0" w:color="auto"/>
            <w:bottom w:val="none" w:sz="0" w:space="0" w:color="auto"/>
            <w:right w:val="none" w:sz="0" w:space="0" w:color="auto"/>
          </w:divBdr>
        </w:div>
      </w:divsChild>
    </w:div>
    <w:div w:id="834491869">
      <w:bodyDiv w:val="1"/>
      <w:marLeft w:val="0"/>
      <w:marRight w:val="0"/>
      <w:marTop w:val="0"/>
      <w:marBottom w:val="0"/>
      <w:divBdr>
        <w:top w:val="none" w:sz="0" w:space="0" w:color="auto"/>
        <w:left w:val="none" w:sz="0" w:space="0" w:color="auto"/>
        <w:bottom w:val="none" w:sz="0" w:space="0" w:color="auto"/>
        <w:right w:val="none" w:sz="0" w:space="0" w:color="auto"/>
      </w:divBdr>
    </w:div>
    <w:div w:id="878476647">
      <w:bodyDiv w:val="1"/>
      <w:marLeft w:val="0"/>
      <w:marRight w:val="0"/>
      <w:marTop w:val="0"/>
      <w:marBottom w:val="0"/>
      <w:divBdr>
        <w:top w:val="none" w:sz="0" w:space="0" w:color="auto"/>
        <w:left w:val="none" w:sz="0" w:space="0" w:color="auto"/>
        <w:bottom w:val="none" w:sz="0" w:space="0" w:color="auto"/>
        <w:right w:val="none" w:sz="0" w:space="0" w:color="auto"/>
      </w:divBdr>
      <w:divsChild>
        <w:div w:id="888104188">
          <w:marLeft w:val="547"/>
          <w:marRight w:val="0"/>
          <w:marTop w:val="0"/>
          <w:marBottom w:val="0"/>
          <w:divBdr>
            <w:top w:val="none" w:sz="0" w:space="0" w:color="auto"/>
            <w:left w:val="none" w:sz="0" w:space="0" w:color="auto"/>
            <w:bottom w:val="none" w:sz="0" w:space="0" w:color="auto"/>
            <w:right w:val="none" w:sz="0" w:space="0" w:color="auto"/>
          </w:divBdr>
        </w:div>
      </w:divsChild>
    </w:div>
    <w:div w:id="977105404">
      <w:bodyDiv w:val="1"/>
      <w:marLeft w:val="0"/>
      <w:marRight w:val="0"/>
      <w:marTop w:val="0"/>
      <w:marBottom w:val="0"/>
      <w:divBdr>
        <w:top w:val="none" w:sz="0" w:space="0" w:color="auto"/>
        <w:left w:val="none" w:sz="0" w:space="0" w:color="auto"/>
        <w:bottom w:val="none" w:sz="0" w:space="0" w:color="auto"/>
        <w:right w:val="none" w:sz="0" w:space="0" w:color="auto"/>
      </w:divBdr>
    </w:div>
    <w:div w:id="1057123348">
      <w:bodyDiv w:val="1"/>
      <w:marLeft w:val="0"/>
      <w:marRight w:val="0"/>
      <w:marTop w:val="0"/>
      <w:marBottom w:val="0"/>
      <w:divBdr>
        <w:top w:val="none" w:sz="0" w:space="0" w:color="auto"/>
        <w:left w:val="none" w:sz="0" w:space="0" w:color="auto"/>
        <w:bottom w:val="none" w:sz="0" w:space="0" w:color="auto"/>
        <w:right w:val="none" w:sz="0" w:space="0" w:color="auto"/>
      </w:divBdr>
      <w:divsChild>
        <w:div w:id="579683451">
          <w:marLeft w:val="1440"/>
          <w:marRight w:val="0"/>
          <w:marTop w:val="120"/>
          <w:marBottom w:val="0"/>
          <w:divBdr>
            <w:top w:val="none" w:sz="0" w:space="0" w:color="auto"/>
            <w:left w:val="none" w:sz="0" w:space="0" w:color="auto"/>
            <w:bottom w:val="none" w:sz="0" w:space="0" w:color="auto"/>
            <w:right w:val="none" w:sz="0" w:space="0" w:color="auto"/>
          </w:divBdr>
        </w:div>
        <w:div w:id="723286479">
          <w:marLeft w:val="1440"/>
          <w:marRight w:val="0"/>
          <w:marTop w:val="120"/>
          <w:marBottom w:val="0"/>
          <w:divBdr>
            <w:top w:val="none" w:sz="0" w:space="0" w:color="auto"/>
            <w:left w:val="none" w:sz="0" w:space="0" w:color="auto"/>
            <w:bottom w:val="none" w:sz="0" w:space="0" w:color="auto"/>
            <w:right w:val="none" w:sz="0" w:space="0" w:color="auto"/>
          </w:divBdr>
        </w:div>
        <w:div w:id="736973531">
          <w:marLeft w:val="1440"/>
          <w:marRight w:val="0"/>
          <w:marTop w:val="120"/>
          <w:marBottom w:val="0"/>
          <w:divBdr>
            <w:top w:val="none" w:sz="0" w:space="0" w:color="auto"/>
            <w:left w:val="none" w:sz="0" w:space="0" w:color="auto"/>
            <w:bottom w:val="none" w:sz="0" w:space="0" w:color="auto"/>
            <w:right w:val="none" w:sz="0" w:space="0" w:color="auto"/>
          </w:divBdr>
        </w:div>
        <w:div w:id="1066225340">
          <w:marLeft w:val="547"/>
          <w:marRight w:val="0"/>
          <w:marTop w:val="0"/>
          <w:marBottom w:val="240"/>
          <w:divBdr>
            <w:top w:val="none" w:sz="0" w:space="0" w:color="auto"/>
            <w:left w:val="none" w:sz="0" w:space="0" w:color="auto"/>
            <w:bottom w:val="none" w:sz="0" w:space="0" w:color="auto"/>
            <w:right w:val="none" w:sz="0" w:space="0" w:color="auto"/>
          </w:divBdr>
        </w:div>
        <w:div w:id="1632176376">
          <w:marLeft w:val="547"/>
          <w:marRight w:val="0"/>
          <w:marTop w:val="0"/>
          <w:marBottom w:val="0"/>
          <w:divBdr>
            <w:top w:val="none" w:sz="0" w:space="0" w:color="auto"/>
            <w:left w:val="none" w:sz="0" w:space="0" w:color="auto"/>
            <w:bottom w:val="none" w:sz="0" w:space="0" w:color="auto"/>
            <w:right w:val="none" w:sz="0" w:space="0" w:color="auto"/>
          </w:divBdr>
        </w:div>
        <w:div w:id="1651641293">
          <w:marLeft w:val="1440"/>
          <w:marRight w:val="0"/>
          <w:marTop w:val="120"/>
          <w:marBottom w:val="0"/>
          <w:divBdr>
            <w:top w:val="none" w:sz="0" w:space="0" w:color="auto"/>
            <w:left w:val="none" w:sz="0" w:space="0" w:color="auto"/>
            <w:bottom w:val="none" w:sz="0" w:space="0" w:color="auto"/>
            <w:right w:val="none" w:sz="0" w:space="0" w:color="auto"/>
          </w:divBdr>
        </w:div>
        <w:div w:id="1983002666">
          <w:marLeft w:val="1440"/>
          <w:marRight w:val="0"/>
          <w:marTop w:val="120"/>
          <w:marBottom w:val="0"/>
          <w:divBdr>
            <w:top w:val="none" w:sz="0" w:space="0" w:color="auto"/>
            <w:left w:val="none" w:sz="0" w:space="0" w:color="auto"/>
            <w:bottom w:val="none" w:sz="0" w:space="0" w:color="auto"/>
            <w:right w:val="none" w:sz="0" w:space="0" w:color="auto"/>
          </w:divBdr>
        </w:div>
      </w:divsChild>
    </w:div>
    <w:div w:id="1095133703">
      <w:bodyDiv w:val="1"/>
      <w:marLeft w:val="0"/>
      <w:marRight w:val="0"/>
      <w:marTop w:val="0"/>
      <w:marBottom w:val="0"/>
      <w:divBdr>
        <w:top w:val="none" w:sz="0" w:space="0" w:color="auto"/>
        <w:left w:val="none" w:sz="0" w:space="0" w:color="auto"/>
        <w:bottom w:val="none" w:sz="0" w:space="0" w:color="auto"/>
        <w:right w:val="none" w:sz="0" w:space="0" w:color="auto"/>
      </w:divBdr>
      <w:divsChild>
        <w:div w:id="168906140">
          <w:marLeft w:val="360"/>
          <w:marRight w:val="0"/>
          <w:marTop w:val="200"/>
          <w:marBottom w:val="0"/>
          <w:divBdr>
            <w:top w:val="none" w:sz="0" w:space="0" w:color="auto"/>
            <w:left w:val="none" w:sz="0" w:space="0" w:color="auto"/>
            <w:bottom w:val="none" w:sz="0" w:space="0" w:color="auto"/>
            <w:right w:val="none" w:sz="0" w:space="0" w:color="auto"/>
          </w:divBdr>
        </w:div>
        <w:div w:id="676035274">
          <w:marLeft w:val="360"/>
          <w:marRight w:val="0"/>
          <w:marTop w:val="200"/>
          <w:marBottom w:val="0"/>
          <w:divBdr>
            <w:top w:val="none" w:sz="0" w:space="0" w:color="auto"/>
            <w:left w:val="none" w:sz="0" w:space="0" w:color="auto"/>
            <w:bottom w:val="none" w:sz="0" w:space="0" w:color="auto"/>
            <w:right w:val="none" w:sz="0" w:space="0" w:color="auto"/>
          </w:divBdr>
        </w:div>
        <w:div w:id="1707026063">
          <w:marLeft w:val="360"/>
          <w:marRight w:val="0"/>
          <w:marTop w:val="200"/>
          <w:marBottom w:val="0"/>
          <w:divBdr>
            <w:top w:val="none" w:sz="0" w:space="0" w:color="auto"/>
            <w:left w:val="none" w:sz="0" w:space="0" w:color="auto"/>
            <w:bottom w:val="none" w:sz="0" w:space="0" w:color="auto"/>
            <w:right w:val="none" w:sz="0" w:space="0" w:color="auto"/>
          </w:divBdr>
        </w:div>
      </w:divsChild>
    </w:div>
    <w:div w:id="1125273927">
      <w:bodyDiv w:val="1"/>
      <w:marLeft w:val="0"/>
      <w:marRight w:val="0"/>
      <w:marTop w:val="0"/>
      <w:marBottom w:val="0"/>
      <w:divBdr>
        <w:top w:val="none" w:sz="0" w:space="0" w:color="auto"/>
        <w:left w:val="none" w:sz="0" w:space="0" w:color="auto"/>
        <w:bottom w:val="none" w:sz="0" w:space="0" w:color="auto"/>
        <w:right w:val="none" w:sz="0" w:space="0" w:color="auto"/>
      </w:divBdr>
    </w:div>
    <w:div w:id="1178735463">
      <w:bodyDiv w:val="1"/>
      <w:marLeft w:val="0"/>
      <w:marRight w:val="0"/>
      <w:marTop w:val="0"/>
      <w:marBottom w:val="0"/>
      <w:divBdr>
        <w:top w:val="none" w:sz="0" w:space="0" w:color="auto"/>
        <w:left w:val="none" w:sz="0" w:space="0" w:color="auto"/>
        <w:bottom w:val="none" w:sz="0" w:space="0" w:color="auto"/>
        <w:right w:val="none" w:sz="0" w:space="0" w:color="auto"/>
      </w:divBdr>
    </w:div>
    <w:div w:id="1358120467">
      <w:bodyDiv w:val="1"/>
      <w:marLeft w:val="0"/>
      <w:marRight w:val="0"/>
      <w:marTop w:val="0"/>
      <w:marBottom w:val="0"/>
      <w:divBdr>
        <w:top w:val="none" w:sz="0" w:space="0" w:color="auto"/>
        <w:left w:val="none" w:sz="0" w:space="0" w:color="auto"/>
        <w:bottom w:val="none" w:sz="0" w:space="0" w:color="auto"/>
        <w:right w:val="none" w:sz="0" w:space="0" w:color="auto"/>
      </w:divBdr>
      <w:divsChild>
        <w:div w:id="141626304">
          <w:marLeft w:val="360"/>
          <w:marRight w:val="0"/>
          <w:marTop w:val="200"/>
          <w:marBottom w:val="0"/>
          <w:divBdr>
            <w:top w:val="none" w:sz="0" w:space="0" w:color="auto"/>
            <w:left w:val="none" w:sz="0" w:space="0" w:color="auto"/>
            <w:bottom w:val="none" w:sz="0" w:space="0" w:color="auto"/>
            <w:right w:val="none" w:sz="0" w:space="0" w:color="auto"/>
          </w:divBdr>
        </w:div>
        <w:div w:id="1295408279">
          <w:marLeft w:val="360"/>
          <w:marRight w:val="0"/>
          <w:marTop w:val="200"/>
          <w:marBottom w:val="0"/>
          <w:divBdr>
            <w:top w:val="none" w:sz="0" w:space="0" w:color="auto"/>
            <w:left w:val="none" w:sz="0" w:space="0" w:color="auto"/>
            <w:bottom w:val="none" w:sz="0" w:space="0" w:color="auto"/>
            <w:right w:val="none" w:sz="0" w:space="0" w:color="auto"/>
          </w:divBdr>
        </w:div>
        <w:div w:id="1569800937">
          <w:marLeft w:val="360"/>
          <w:marRight w:val="0"/>
          <w:marTop w:val="200"/>
          <w:marBottom w:val="0"/>
          <w:divBdr>
            <w:top w:val="none" w:sz="0" w:space="0" w:color="auto"/>
            <w:left w:val="none" w:sz="0" w:space="0" w:color="auto"/>
            <w:bottom w:val="none" w:sz="0" w:space="0" w:color="auto"/>
            <w:right w:val="none" w:sz="0" w:space="0" w:color="auto"/>
          </w:divBdr>
        </w:div>
        <w:div w:id="1780907133">
          <w:marLeft w:val="360"/>
          <w:marRight w:val="0"/>
          <w:marTop w:val="200"/>
          <w:marBottom w:val="0"/>
          <w:divBdr>
            <w:top w:val="none" w:sz="0" w:space="0" w:color="auto"/>
            <w:left w:val="none" w:sz="0" w:space="0" w:color="auto"/>
            <w:bottom w:val="none" w:sz="0" w:space="0" w:color="auto"/>
            <w:right w:val="none" w:sz="0" w:space="0" w:color="auto"/>
          </w:divBdr>
        </w:div>
      </w:divsChild>
    </w:div>
    <w:div w:id="1431243447">
      <w:bodyDiv w:val="1"/>
      <w:marLeft w:val="0"/>
      <w:marRight w:val="0"/>
      <w:marTop w:val="0"/>
      <w:marBottom w:val="0"/>
      <w:divBdr>
        <w:top w:val="none" w:sz="0" w:space="0" w:color="auto"/>
        <w:left w:val="none" w:sz="0" w:space="0" w:color="auto"/>
        <w:bottom w:val="none" w:sz="0" w:space="0" w:color="auto"/>
        <w:right w:val="none" w:sz="0" w:space="0" w:color="auto"/>
      </w:divBdr>
    </w:div>
    <w:div w:id="1641230411">
      <w:bodyDiv w:val="1"/>
      <w:marLeft w:val="0"/>
      <w:marRight w:val="0"/>
      <w:marTop w:val="0"/>
      <w:marBottom w:val="0"/>
      <w:divBdr>
        <w:top w:val="none" w:sz="0" w:space="0" w:color="auto"/>
        <w:left w:val="none" w:sz="0" w:space="0" w:color="auto"/>
        <w:bottom w:val="none" w:sz="0" w:space="0" w:color="auto"/>
        <w:right w:val="none" w:sz="0" w:space="0" w:color="auto"/>
      </w:divBdr>
      <w:divsChild>
        <w:div w:id="880097173">
          <w:marLeft w:val="547"/>
          <w:marRight w:val="0"/>
          <w:marTop w:val="0"/>
          <w:marBottom w:val="240"/>
          <w:divBdr>
            <w:top w:val="none" w:sz="0" w:space="0" w:color="auto"/>
            <w:left w:val="none" w:sz="0" w:space="0" w:color="auto"/>
            <w:bottom w:val="none" w:sz="0" w:space="0" w:color="auto"/>
            <w:right w:val="none" w:sz="0" w:space="0" w:color="auto"/>
          </w:divBdr>
        </w:div>
        <w:div w:id="1429304778">
          <w:marLeft w:val="547"/>
          <w:marRight w:val="0"/>
          <w:marTop w:val="0"/>
          <w:marBottom w:val="240"/>
          <w:divBdr>
            <w:top w:val="none" w:sz="0" w:space="0" w:color="auto"/>
            <w:left w:val="none" w:sz="0" w:space="0" w:color="auto"/>
            <w:bottom w:val="none" w:sz="0" w:space="0" w:color="auto"/>
            <w:right w:val="none" w:sz="0" w:space="0" w:color="auto"/>
          </w:divBdr>
        </w:div>
        <w:div w:id="1917933423">
          <w:marLeft w:val="547"/>
          <w:marRight w:val="0"/>
          <w:marTop w:val="0"/>
          <w:marBottom w:val="240"/>
          <w:divBdr>
            <w:top w:val="none" w:sz="0" w:space="0" w:color="auto"/>
            <w:left w:val="none" w:sz="0" w:space="0" w:color="auto"/>
            <w:bottom w:val="none" w:sz="0" w:space="0" w:color="auto"/>
            <w:right w:val="none" w:sz="0" w:space="0" w:color="auto"/>
          </w:divBdr>
        </w:div>
        <w:div w:id="2040205976">
          <w:marLeft w:val="547"/>
          <w:marRight w:val="0"/>
          <w:marTop w:val="0"/>
          <w:marBottom w:val="240"/>
          <w:divBdr>
            <w:top w:val="none" w:sz="0" w:space="0" w:color="auto"/>
            <w:left w:val="none" w:sz="0" w:space="0" w:color="auto"/>
            <w:bottom w:val="none" w:sz="0" w:space="0" w:color="auto"/>
            <w:right w:val="none" w:sz="0" w:space="0" w:color="auto"/>
          </w:divBdr>
        </w:div>
      </w:divsChild>
    </w:div>
    <w:div w:id="1660621583">
      <w:bodyDiv w:val="1"/>
      <w:marLeft w:val="0"/>
      <w:marRight w:val="0"/>
      <w:marTop w:val="0"/>
      <w:marBottom w:val="0"/>
      <w:divBdr>
        <w:top w:val="none" w:sz="0" w:space="0" w:color="auto"/>
        <w:left w:val="none" w:sz="0" w:space="0" w:color="auto"/>
        <w:bottom w:val="none" w:sz="0" w:space="0" w:color="auto"/>
        <w:right w:val="none" w:sz="0" w:space="0" w:color="auto"/>
      </w:divBdr>
    </w:div>
    <w:div w:id="1734162446">
      <w:bodyDiv w:val="1"/>
      <w:marLeft w:val="0"/>
      <w:marRight w:val="0"/>
      <w:marTop w:val="0"/>
      <w:marBottom w:val="0"/>
      <w:divBdr>
        <w:top w:val="none" w:sz="0" w:space="0" w:color="auto"/>
        <w:left w:val="none" w:sz="0" w:space="0" w:color="auto"/>
        <w:bottom w:val="none" w:sz="0" w:space="0" w:color="auto"/>
        <w:right w:val="none" w:sz="0" w:space="0" w:color="auto"/>
      </w:divBdr>
      <w:divsChild>
        <w:div w:id="486553777">
          <w:marLeft w:val="1080"/>
          <w:marRight w:val="0"/>
          <w:marTop w:val="100"/>
          <w:marBottom w:val="0"/>
          <w:divBdr>
            <w:top w:val="none" w:sz="0" w:space="0" w:color="auto"/>
            <w:left w:val="none" w:sz="0" w:space="0" w:color="auto"/>
            <w:bottom w:val="none" w:sz="0" w:space="0" w:color="auto"/>
            <w:right w:val="none" w:sz="0" w:space="0" w:color="auto"/>
          </w:divBdr>
        </w:div>
        <w:div w:id="631519932">
          <w:marLeft w:val="360"/>
          <w:marRight w:val="0"/>
          <w:marTop w:val="200"/>
          <w:marBottom w:val="0"/>
          <w:divBdr>
            <w:top w:val="none" w:sz="0" w:space="0" w:color="auto"/>
            <w:left w:val="none" w:sz="0" w:space="0" w:color="auto"/>
            <w:bottom w:val="none" w:sz="0" w:space="0" w:color="auto"/>
            <w:right w:val="none" w:sz="0" w:space="0" w:color="auto"/>
          </w:divBdr>
        </w:div>
        <w:div w:id="841892121">
          <w:marLeft w:val="360"/>
          <w:marRight w:val="0"/>
          <w:marTop w:val="200"/>
          <w:marBottom w:val="0"/>
          <w:divBdr>
            <w:top w:val="none" w:sz="0" w:space="0" w:color="auto"/>
            <w:left w:val="none" w:sz="0" w:space="0" w:color="auto"/>
            <w:bottom w:val="none" w:sz="0" w:space="0" w:color="auto"/>
            <w:right w:val="none" w:sz="0" w:space="0" w:color="auto"/>
          </w:divBdr>
        </w:div>
        <w:div w:id="1022826170">
          <w:marLeft w:val="1080"/>
          <w:marRight w:val="0"/>
          <w:marTop w:val="100"/>
          <w:marBottom w:val="0"/>
          <w:divBdr>
            <w:top w:val="none" w:sz="0" w:space="0" w:color="auto"/>
            <w:left w:val="none" w:sz="0" w:space="0" w:color="auto"/>
            <w:bottom w:val="none" w:sz="0" w:space="0" w:color="auto"/>
            <w:right w:val="none" w:sz="0" w:space="0" w:color="auto"/>
          </w:divBdr>
        </w:div>
        <w:div w:id="1553153946">
          <w:marLeft w:val="1080"/>
          <w:marRight w:val="0"/>
          <w:marTop w:val="100"/>
          <w:marBottom w:val="0"/>
          <w:divBdr>
            <w:top w:val="none" w:sz="0" w:space="0" w:color="auto"/>
            <w:left w:val="none" w:sz="0" w:space="0" w:color="auto"/>
            <w:bottom w:val="none" w:sz="0" w:space="0" w:color="auto"/>
            <w:right w:val="none" w:sz="0" w:space="0" w:color="auto"/>
          </w:divBdr>
        </w:div>
        <w:div w:id="1738749737">
          <w:marLeft w:val="1080"/>
          <w:marRight w:val="0"/>
          <w:marTop w:val="100"/>
          <w:marBottom w:val="0"/>
          <w:divBdr>
            <w:top w:val="none" w:sz="0" w:space="0" w:color="auto"/>
            <w:left w:val="none" w:sz="0" w:space="0" w:color="auto"/>
            <w:bottom w:val="none" w:sz="0" w:space="0" w:color="auto"/>
            <w:right w:val="none" w:sz="0" w:space="0" w:color="auto"/>
          </w:divBdr>
        </w:div>
      </w:divsChild>
    </w:div>
    <w:div w:id="1840462973">
      <w:bodyDiv w:val="1"/>
      <w:marLeft w:val="0"/>
      <w:marRight w:val="0"/>
      <w:marTop w:val="0"/>
      <w:marBottom w:val="0"/>
      <w:divBdr>
        <w:top w:val="none" w:sz="0" w:space="0" w:color="auto"/>
        <w:left w:val="none" w:sz="0" w:space="0" w:color="auto"/>
        <w:bottom w:val="none" w:sz="0" w:space="0" w:color="auto"/>
        <w:right w:val="none" w:sz="0" w:space="0" w:color="auto"/>
      </w:divBdr>
    </w:div>
    <w:div w:id="1876385501">
      <w:bodyDiv w:val="1"/>
      <w:marLeft w:val="0"/>
      <w:marRight w:val="0"/>
      <w:marTop w:val="0"/>
      <w:marBottom w:val="0"/>
      <w:divBdr>
        <w:top w:val="none" w:sz="0" w:space="0" w:color="auto"/>
        <w:left w:val="none" w:sz="0" w:space="0" w:color="auto"/>
        <w:bottom w:val="none" w:sz="0" w:space="0" w:color="auto"/>
        <w:right w:val="none" w:sz="0" w:space="0" w:color="auto"/>
      </w:divBdr>
    </w:div>
    <w:div w:id="1879857402">
      <w:bodyDiv w:val="1"/>
      <w:marLeft w:val="0"/>
      <w:marRight w:val="0"/>
      <w:marTop w:val="0"/>
      <w:marBottom w:val="0"/>
      <w:divBdr>
        <w:top w:val="none" w:sz="0" w:space="0" w:color="auto"/>
        <w:left w:val="none" w:sz="0" w:space="0" w:color="auto"/>
        <w:bottom w:val="none" w:sz="0" w:space="0" w:color="auto"/>
        <w:right w:val="none" w:sz="0" w:space="0" w:color="auto"/>
      </w:divBdr>
    </w:div>
    <w:div w:id="1900825117">
      <w:bodyDiv w:val="1"/>
      <w:marLeft w:val="0"/>
      <w:marRight w:val="0"/>
      <w:marTop w:val="0"/>
      <w:marBottom w:val="0"/>
      <w:divBdr>
        <w:top w:val="none" w:sz="0" w:space="0" w:color="auto"/>
        <w:left w:val="none" w:sz="0" w:space="0" w:color="auto"/>
        <w:bottom w:val="none" w:sz="0" w:space="0" w:color="auto"/>
        <w:right w:val="none" w:sz="0" w:space="0" w:color="auto"/>
      </w:divBdr>
    </w:div>
    <w:div w:id="1959797508">
      <w:bodyDiv w:val="1"/>
      <w:marLeft w:val="0"/>
      <w:marRight w:val="0"/>
      <w:marTop w:val="0"/>
      <w:marBottom w:val="0"/>
      <w:divBdr>
        <w:top w:val="none" w:sz="0" w:space="0" w:color="auto"/>
        <w:left w:val="none" w:sz="0" w:space="0" w:color="auto"/>
        <w:bottom w:val="none" w:sz="0" w:space="0" w:color="auto"/>
        <w:right w:val="none" w:sz="0" w:space="0" w:color="auto"/>
      </w:divBdr>
    </w:div>
    <w:div w:id="1986423633">
      <w:bodyDiv w:val="1"/>
      <w:marLeft w:val="0"/>
      <w:marRight w:val="0"/>
      <w:marTop w:val="0"/>
      <w:marBottom w:val="0"/>
      <w:divBdr>
        <w:top w:val="none" w:sz="0" w:space="0" w:color="auto"/>
        <w:left w:val="none" w:sz="0" w:space="0" w:color="auto"/>
        <w:bottom w:val="none" w:sz="0" w:space="0" w:color="auto"/>
        <w:right w:val="none" w:sz="0" w:space="0" w:color="auto"/>
      </w:divBdr>
    </w:div>
    <w:div w:id="20566140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www.hqsc.govt.nz/resources/resource-library/o-matou-reo-our-voices-2025-evaluation-reports/" TargetMode="External"/><Relationship Id="rId18" Type="http://schemas.openxmlformats.org/officeDocument/2006/relationships/hyperlink" Target="https://www.hqsc.govt.nz/consumer-hub/consumer-health-forum-aotearoa/join-the-forum/" TargetMode="External"/><Relationship Id="rId26" Type="http://schemas.openxmlformats.org/officeDocument/2006/relationships/hyperlink" Target="https://www.hqsc.govt.nz/resources/resource-library/co-design-explained-in-30-seconds-with-susanne-cummings-from-vaka-tautua/" TargetMode="External"/><Relationship Id="rId39" Type="http://schemas.openxmlformats.org/officeDocument/2006/relationships/hyperlink" Target="https://www.hqsc.govt.nz/resources/resource-library/enhancing-accessibility-how-to-begin/" TargetMode="External"/><Relationship Id="rId21" Type="http://schemas.openxmlformats.org/officeDocument/2006/relationships/hyperlink" Target="https://www.hqsc.govt.nz/consumer-hub/engaging-consumers-and-whanau/code-of-expectations-for-health-entities-engagement-with-consumers-and-whanau/" TargetMode="External"/><Relationship Id="rId34" Type="http://schemas.openxmlformats.org/officeDocument/2006/relationships/hyperlink" Target="https://www.hqsc.govt.nz/consumer-hub/engaging-consumers-and-whanau/implementing-the-code/improving-equity-through-partnership-and-collaboration/" TargetMode="External"/><Relationship Id="rId42" Type="http://schemas.openxmlformats.org/officeDocument/2006/relationships/hyperlink" Target="https://www.youtube.com/watch?v=AoF47AuZZs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healthqualitysafetycommission.createsend.com/campaigns/reports/viewCampaign.aspx?d=y&amp;c=B78751705EA0F005&amp;ID=068AA601E512F5E52540EF23F30FEDED&amp;temp=False&amp;tx=0&amp;source=Report" TargetMode="External"/><Relationship Id="rId20" Type="http://schemas.openxmlformats.org/officeDocument/2006/relationships/hyperlink" Target="https://www.hqsc.govt.nz/consumer-hub/engaging-consumers-and-whanau/" TargetMode="External"/><Relationship Id="rId29" Type="http://schemas.openxmlformats.org/officeDocument/2006/relationships/image" Target="media/image4.png"/><Relationship Id="rId41" Type="http://schemas.openxmlformats.org/officeDocument/2006/relationships/hyperlink" Target="https://www.hqsc.govt.nz/resources/resource-library/what-is-the-code-of-expectations-and-are-we-achieving-the-whats-require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3.png"/><Relationship Id="rId32" Type="http://schemas.openxmlformats.org/officeDocument/2006/relationships/hyperlink" Target="https://www.hqsc.govt.nz/resources/resource-library/consumers-share-how-their-lived-experience-contributed-to-health-improvements/" TargetMode="External"/><Relationship Id="rId37" Type="http://schemas.openxmlformats.org/officeDocument/2006/relationships/image" Target="media/image6.png"/><Relationship Id="rId40" Type="http://schemas.openxmlformats.org/officeDocument/2006/relationships/hyperlink" Target="https://www.hqsc.govt.nz/resources/resource-library/practical-accessibility-tips-for-producing-consumer-resources/" TargetMode="External"/><Relationship Id="rId5" Type="http://schemas.openxmlformats.org/officeDocument/2006/relationships/webSettings" Target="webSettings.xml"/><Relationship Id="rId15" Type="http://schemas.openxmlformats.org/officeDocument/2006/relationships/hyperlink" Target="http://www.hqsc.govt.nz/consumer-hub/consumer-health-forum-aotearoa/consumer-opportunities/" TargetMode="External"/><Relationship Id="rId23" Type="http://schemas.openxmlformats.org/officeDocument/2006/relationships/hyperlink" Target="https://www.hqsc.govt.nz/consumer-hub/engaging-consumers-and-whanau/implementing-the-code" TargetMode="External"/><Relationship Id="rId28" Type="http://schemas.openxmlformats.org/officeDocument/2006/relationships/hyperlink" Target="https://www.hqsc.govt.nz/resources/resource-library/the-co-design-process/" TargetMode="External"/><Relationship Id="rId36" Type="http://schemas.openxmlformats.org/officeDocument/2006/relationships/hyperlink" Target="https://www.hqsc.govt.nz/resources/resource-library/consumer-voice-what-does-equity-mean-to-you-and-your-community/" TargetMode="External"/><Relationship Id="rId10" Type="http://schemas.openxmlformats.org/officeDocument/2006/relationships/header" Target="header2.xml"/><Relationship Id="rId19" Type="http://schemas.openxmlformats.org/officeDocument/2006/relationships/hyperlink" Target="https://reports.hqsc.govt.nz/content/ce4ea63e-68e6-4ac1-93ae-32ace685bdc6/_w_9d24b84c/" TargetMode="External"/><Relationship Id="rId31" Type="http://schemas.openxmlformats.org/officeDocument/2006/relationships/hyperlink" Target="https://www.hqsc.govt.nz/resources/resource-library/co-design-case-study-susanne-cummings/"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hqsc.govt.nz/news/consumer-and-whanau-engagement-workshop/" TargetMode="External"/><Relationship Id="rId22" Type="http://schemas.openxmlformats.org/officeDocument/2006/relationships/hyperlink" Target="https://www.hqsc.govt.nz/resources/resource-library/code-of-expectations-for-health-entities-engagement-with-consumers-and-whanau/" TargetMode="External"/><Relationship Id="rId27" Type="http://schemas.openxmlformats.org/officeDocument/2006/relationships/hyperlink" Target="https://www.hqsc.govt.nz/resources/resource-library/co-design-making-it-business-as-usual/" TargetMode="External"/><Relationship Id="rId30" Type="http://schemas.openxmlformats.org/officeDocument/2006/relationships/hyperlink" Target="https://www.hqsc.govt.nz/consumer-hub/engaging-consumers-and-whanau/implementing-the-code/using-lived-experience-to-improve-health-services/" TargetMode="External"/><Relationship Id="rId35" Type="http://schemas.openxmlformats.org/officeDocument/2006/relationships/hyperlink" Target="https://www.facebook.com/watch/?v=1249729809192307" TargetMode="External"/><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healthqualitysafetycommission.createsend.com/campaigns/reports/viewCampaign.aspx?d=y&amp;c=B78751705EA0F005&amp;ID=A49EE1BA72C936772540EF23F30FEDED&amp;temp=False&amp;tx=0&amp;source=Report" TargetMode="External"/><Relationship Id="rId25" Type="http://schemas.openxmlformats.org/officeDocument/2006/relationships/hyperlink" Target="https://www.hqsc.govt.nz/consumer-hub/engaging-consumers-and-whanau/implementing-the-code/co-designing-with-consumers-whanau-and-communities/" TargetMode="External"/><Relationship Id="rId33" Type="http://schemas.openxmlformats.org/officeDocument/2006/relationships/image" Target="media/image5.png"/><Relationship Id="rId38" Type="http://schemas.openxmlformats.org/officeDocument/2006/relationships/hyperlink" Target="https://www.hqsc.govt.nz/consumer-hub/engaging-consumers-and-whanau/implementing-the-code/accessibility-and-resourcing-for-consumer-whanau-and-community-engageme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4F630-CC69-4749-9941-1FDE2497FCEB}">
  <ds:schemaRefs>
    <ds:schemaRef ds:uri="http://schemas.openxmlformats.org/officeDocument/2006/bibliography"/>
  </ds:schemaRefs>
</ds:datastoreItem>
</file>

<file path=docMetadata/LabelInfo.xml><?xml version="1.0" encoding="utf-8"?>
<clbl:labelList xmlns:clbl="http://schemas.microsoft.com/office/2020/mipLabelMetadata">
  <clbl:label id="{701cefdf-35f4-4444-8638-55f0e12ab1c4}" enabled="0" method="" siteId="{701cefdf-35f4-4444-8638-55f0e12ab1c4}" removed="1"/>
</clbl:labelList>
</file>

<file path=docProps/app.xml><?xml version="1.0" encoding="utf-8"?>
<Properties xmlns="http://schemas.openxmlformats.org/officeDocument/2006/extended-properties" xmlns:vt="http://schemas.openxmlformats.org/officeDocument/2006/docPropsVTypes">
  <Template>Normal</Template>
  <TotalTime>0</TotalTime>
  <Pages>26</Pages>
  <Words>9339</Words>
  <Characters>45858</Characters>
  <Application>Microsoft Office Word</Application>
  <DocSecurity>0</DocSecurity>
  <Lines>1763</Lines>
  <Paragraphs>372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2026-07-24T04:00:00Z</dcterms:created>
  <dcterms:modified xsi:type="dcterms:W3CDTF">2026-07-24T04:00:00Z</dcterms:modified>
</cp:coreProperties>
</file>