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9B8EC" w14:textId="39F265FD" w:rsidR="009C2DAF" w:rsidRPr="00172384" w:rsidRDefault="009C2DAF" w:rsidP="009C2DAF"/>
    <w:p w14:paraId="088828D4" w14:textId="5F4F52F7" w:rsidR="009C2DAF" w:rsidRDefault="00172042" w:rsidP="00172042">
      <w:pPr>
        <w:pStyle w:val="HQSChead1"/>
      </w:pPr>
      <w:r>
        <w:t xml:space="preserve">Minutes of the </w:t>
      </w:r>
      <w:r w:rsidR="009C2DAF" w:rsidRPr="0049652A">
        <w:t>Consumer Advisory Group</w:t>
      </w:r>
      <w:r w:rsidR="000D57B7">
        <w:t xml:space="preserve"> Te Kāhui Mahi Ngātahi</w:t>
      </w:r>
      <w:r w:rsidR="009C2DAF" w:rsidRPr="0049652A">
        <w:t xml:space="preserve"> </w:t>
      </w:r>
    </w:p>
    <w:tbl>
      <w:tblPr>
        <w:tblStyle w:val="TableGrid"/>
        <w:tblW w:w="0" w:type="auto"/>
        <w:tblLook w:val="04A0" w:firstRow="1" w:lastRow="0" w:firstColumn="1" w:lastColumn="0" w:noHBand="0" w:noVBand="1"/>
      </w:tblPr>
      <w:tblGrid>
        <w:gridCol w:w="2894"/>
        <w:gridCol w:w="6122"/>
      </w:tblGrid>
      <w:tr w:rsidR="00172042" w14:paraId="0B2A3888" w14:textId="77777777" w:rsidTr="1406458C">
        <w:tc>
          <w:tcPr>
            <w:tcW w:w="2894" w:type="dxa"/>
            <w:shd w:val="clear" w:color="auto" w:fill="E6E6E6" w:themeFill="text1" w:themeFillTint="1A"/>
          </w:tcPr>
          <w:p w14:paraId="69793E8A" w14:textId="48234257" w:rsidR="00172042" w:rsidRPr="00F219C5" w:rsidRDefault="001A5766" w:rsidP="001A5766">
            <w:pPr>
              <w:pStyle w:val="HQSCbodytext"/>
              <w:rPr>
                <w:b/>
                <w:bCs/>
              </w:rPr>
            </w:pPr>
            <w:r w:rsidRPr="00F219C5">
              <w:rPr>
                <w:b/>
                <w:bCs/>
              </w:rPr>
              <w:t>Co-chairs</w:t>
            </w:r>
          </w:p>
        </w:tc>
        <w:tc>
          <w:tcPr>
            <w:tcW w:w="6122" w:type="dxa"/>
          </w:tcPr>
          <w:p w14:paraId="6B61348F" w14:textId="15AF4AC3" w:rsidR="00172042" w:rsidRDefault="00F219C5" w:rsidP="001A5766">
            <w:pPr>
              <w:pStyle w:val="HQSCbodytext"/>
            </w:pPr>
            <w:r w:rsidRPr="0049652A">
              <w:t>Amanda Stevens</w:t>
            </w:r>
            <w:r w:rsidR="00C57F9C">
              <w:t>,</w:t>
            </w:r>
            <w:r w:rsidRPr="0049652A">
              <w:t xml:space="preserve"> Lisa Lawrence</w:t>
            </w:r>
          </w:p>
        </w:tc>
      </w:tr>
      <w:tr w:rsidR="00172042" w14:paraId="2EA792E8" w14:textId="77777777" w:rsidTr="1406458C">
        <w:tc>
          <w:tcPr>
            <w:tcW w:w="2894" w:type="dxa"/>
            <w:shd w:val="clear" w:color="auto" w:fill="E6E6E6" w:themeFill="text1" w:themeFillTint="1A"/>
          </w:tcPr>
          <w:p w14:paraId="6DC76024" w14:textId="7B18C3E5" w:rsidR="00172042" w:rsidRPr="002F6047" w:rsidRDefault="002F6047" w:rsidP="001A5766">
            <w:pPr>
              <w:pStyle w:val="HQSCbodytext"/>
              <w:rPr>
                <w:b/>
                <w:bCs/>
              </w:rPr>
            </w:pPr>
            <w:r w:rsidRPr="002F6047">
              <w:rPr>
                <w:b/>
                <w:bCs/>
              </w:rPr>
              <w:t>Members</w:t>
            </w:r>
            <w:r w:rsidR="00901192">
              <w:rPr>
                <w:b/>
                <w:bCs/>
              </w:rPr>
              <w:t xml:space="preserve"> </w:t>
            </w:r>
            <w:r w:rsidR="00901192" w:rsidRPr="000C69D7">
              <w:rPr>
                <w:b/>
                <w:bCs/>
              </w:rPr>
              <w:t>in attendance</w:t>
            </w:r>
          </w:p>
        </w:tc>
        <w:tc>
          <w:tcPr>
            <w:tcW w:w="6122" w:type="dxa"/>
          </w:tcPr>
          <w:p w14:paraId="14C041C3" w14:textId="5FD1EE12" w:rsidR="00172042" w:rsidRDefault="002F6047" w:rsidP="002F6047">
            <w:r>
              <w:t>Jodie Bennett, Tofilau Bernadette Pereira</w:t>
            </w:r>
          </w:p>
        </w:tc>
      </w:tr>
      <w:tr w:rsidR="00172042" w14:paraId="42A54C36" w14:textId="77777777" w:rsidTr="1406458C">
        <w:tc>
          <w:tcPr>
            <w:tcW w:w="2894" w:type="dxa"/>
            <w:shd w:val="clear" w:color="auto" w:fill="E6E6E6" w:themeFill="text1" w:themeFillTint="1A"/>
          </w:tcPr>
          <w:p w14:paraId="6DBBA98B" w14:textId="0FE65336" w:rsidR="00172042" w:rsidRPr="00F3477F" w:rsidRDefault="3FBAF090" w:rsidP="1406458C">
            <w:pPr>
              <w:pStyle w:val="HQSCbodytext"/>
            </w:pPr>
            <w:r w:rsidRPr="1406458C">
              <w:rPr>
                <w:b/>
                <w:bCs/>
              </w:rPr>
              <w:t>Te</w:t>
            </w:r>
            <w:r w:rsidR="52D1F3C9" w:rsidRPr="1406458C">
              <w:rPr>
                <w:b/>
                <w:bCs/>
              </w:rPr>
              <w:t xml:space="preserve"> </w:t>
            </w:r>
            <w:r w:rsidRPr="1406458C">
              <w:rPr>
                <w:b/>
                <w:bCs/>
              </w:rPr>
              <w:t>Pūkāea</w:t>
            </w:r>
            <w:r w:rsidR="52D1F3C9" w:rsidRPr="1406458C">
              <w:rPr>
                <w:b/>
                <w:bCs/>
              </w:rPr>
              <w:t xml:space="preserve"> </w:t>
            </w:r>
            <w:r w:rsidRPr="1406458C">
              <w:rPr>
                <w:b/>
                <w:bCs/>
              </w:rPr>
              <w:t>Matatika</w:t>
            </w:r>
            <w:r w:rsidR="52D1F3C9" w:rsidRPr="1406458C">
              <w:rPr>
                <w:b/>
                <w:bCs/>
              </w:rPr>
              <w:t xml:space="preserve"> </w:t>
            </w:r>
            <w:r w:rsidRPr="1406458C">
              <w:rPr>
                <w:b/>
                <w:bCs/>
              </w:rPr>
              <w:t>Māori Health and Consumer</w:t>
            </w:r>
            <w:r w:rsidR="362799F1" w:rsidRPr="1406458C">
              <w:rPr>
                <w:b/>
                <w:bCs/>
              </w:rPr>
              <w:t xml:space="preserve"> </w:t>
            </w:r>
          </w:p>
        </w:tc>
        <w:tc>
          <w:tcPr>
            <w:tcW w:w="6122" w:type="dxa"/>
          </w:tcPr>
          <w:p w14:paraId="53641C7A" w14:textId="1FDD6C91" w:rsidR="00172042" w:rsidRDefault="00590A68" w:rsidP="00590A68">
            <w:r>
              <w:t>Holly Bodiam. Director People Culture and Capability, responsible for Te Pūkāea Matatika Māori Health and Consumer; DJ Adams. Senior Consumer Advisor; Hariata Bell and Penita Davies. Māori Health and Consumer Advisors; Ro Jennings. Programme Coordinator (via Teams)</w:t>
            </w:r>
          </w:p>
        </w:tc>
      </w:tr>
      <w:tr w:rsidR="00172042" w14:paraId="4A82A521" w14:textId="77777777" w:rsidTr="1406458C">
        <w:tc>
          <w:tcPr>
            <w:tcW w:w="2894" w:type="dxa"/>
            <w:shd w:val="clear" w:color="auto" w:fill="E6E6E6" w:themeFill="text1" w:themeFillTint="1A"/>
          </w:tcPr>
          <w:p w14:paraId="5A698FED" w14:textId="45391301" w:rsidR="00172042" w:rsidRPr="00590A68" w:rsidRDefault="00590A68" w:rsidP="001A5766">
            <w:pPr>
              <w:pStyle w:val="HQSCbodytext"/>
              <w:rPr>
                <w:b/>
                <w:bCs/>
              </w:rPr>
            </w:pPr>
            <w:r w:rsidRPr="00590A68">
              <w:rPr>
                <w:b/>
                <w:bCs/>
              </w:rPr>
              <w:t>Guests</w:t>
            </w:r>
          </w:p>
        </w:tc>
        <w:tc>
          <w:tcPr>
            <w:tcW w:w="6122" w:type="dxa"/>
          </w:tcPr>
          <w:p w14:paraId="1EC36EE9" w14:textId="6DD3B805" w:rsidR="00172042" w:rsidRDefault="008F45FA" w:rsidP="008F45FA">
            <w:r>
              <w:t>Rae Lamb. Chair, Health Quality &amp; Safety Commission Te Tāhū Hauora Board (in–person) and Sunny Collings. Chief Executive (via Teams)</w:t>
            </w:r>
          </w:p>
        </w:tc>
      </w:tr>
      <w:tr w:rsidR="00172042" w14:paraId="44AA763C" w14:textId="77777777" w:rsidTr="1406458C">
        <w:tc>
          <w:tcPr>
            <w:tcW w:w="2894" w:type="dxa"/>
            <w:shd w:val="clear" w:color="auto" w:fill="E6E6E6" w:themeFill="text1" w:themeFillTint="1A"/>
          </w:tcPr>
          <w:p w14:paraId="1105BD94" w14:textId="0574D860" w:rsidR="00172042" w:rsidRPr="008F45FA" w:rsidRDefault="008F45FA" w:rsidP="001A5766">
            <w:pPr>
              <w:pStyle w:val="HQSCbodytext"/>
              <w:rPr>
                <w:b/>
                <w:bCs/>
              </w:rPr>
            </w:pPr>
            <w:r w:rsidRPr="008F45FA">
              <w:rPr>
                <w:b/>
                <w:bCs/>
              </w:rPr>
              <w:t>Apologies</w:t>
            </w:r>
          </w:p>
        </w:tc>
        <w:tc>
          <w:tcPr>
            <w:tcW w:w="6122" w:type="dxa"/>
          </w:tcPr>
          <w:p w14:paraId="2446A165" w14:textId="511FE2D7" w:rsidR="00172042" w:rsidRDefault="008F45FA" w:rsidP="001A5766">
            <w:pPr>
              <w:pStyle w:val="HQSCbodytext"/>
            </w:pPr>
            <w:r>
              <w:t xml:space="preserve">Joshua McMillan (CAG </w:t>
            </w:r>
            <w:r w:rsidR="00EE60E6">
              <w:t>Member)</w:t>
            </w:r>
            <w:r>
              <w:t>, Vishal Rishi</w:t>
            </w:r>
            <w:r w:rsidR="00EE60E6">
              <w:t xml:space="preserve"> (CAG Member)</w:t>
            </w:r>
            <w:r>
              <w:t>, Dez McCormack</w:t>
            </w:r>
            <w:r w:rsidR="00EE60E6">
              <w:t xml:space="preserve"> (Programme Coordinator)</w:t>
            </w:r>
          </w:p>
        </w:tc>
      </w:tr>
    </w:tbl>
    <w:p w14:paraId="48198CA7" w14:textId="2CDA7262" w:rsidR="00172042" w:rsidRDefault="00172042" w:rsidP="001264B3">
      <w:pPr>
        <w:pStyle w:val="HQSCbodytext"/>
      </w:pPr>
    </w:p>
    <w:p w14:paraId="5E9EF5CD" w14:textId="7B43D8BA" w:rsidR="009C2DAF" w:rsidRPr="0049652A" w:rsidRDefault="0074624F" w:rsidP="000F74B7">
      <w:pPr>
        <w:pStyle w:val="HQSCbodytext"/>
      </w:pPr>
      <w:r>
        <w:t xml:space="preserve">On Monday 30 March 2026, an </w:t>
      </w:r>
      <w:r w:rsidR="001264B3">
        <w:t xml:space="preserve">in-person </w:t>
      </w:r>
      <w:r>
        <w:t>hui was held</w:t>
      </w:r>
      <w:r w:rsidR="001264B3">
        <w:t xml:space="preserve"> at </w:t>
      </w:r>
      <w:r w:rsidR="001A5766">
        <w:t>650 Great South Road, Ellerslie, Auckland</w:t>
      </w:r>
      <w:r w:rsidR="00B219C2">
        <w:t>.</w:t>
      </w:r>
      <w:r w:rsidR="001A5766">
        <w:t xml:space="preserve"> </w:t>
      </w:r>
      <w:r w:rsidR="00B219C2">
        <w:t>MS</w:t>
      </w:r>
      <w:r w:rsidR="001A5766">
        <w:t xml:space="preserve"> Teams </w:t>
      </w:r>
      <w:r w:rsidR="00422BFD">
        <w:t xml:space="preserve">was </w:t>
      </w:r>
      <w:r w:rsidR="00B219C2">
        <w:t>used</w:t>
      </w:r>
      <w:r w:rsidR="00422BFD">
        <w:t xml:space="preserve"> </w:t>
      </w:r>
      <w:r w:rsidR="0050614C">
        <w:t>for the specific purpose of meeting recording and minutes</w:t>
      </w:r>
      <w:r w:rsidR="004A3AF4">
        <w:t>.</w:t>
      </w:r>
    </w:p>
    <w:p w14:paraId="1348AE10" w14:textId="77777777" w:rsidR="009C2DAF" w:rsidRPr="00DB1E7E" w:rsidRDefault="009C2DAF" w:rsidP="00DD0529">
      <w:pPr>
        <w:pStyle w:val="HQSChead2"/>
      </w:pPr>
      <w:r w:rsidRPr="0049652A">
        <w:t xml:space="preserve">1. </w:t>
      </w:r>
      <w:r w:rsidRPr="00DB1E7E">
        <w:t>Mihi me te Karakia Tīmatanga</w:t>
      </w:r>
    </w:p>
    <w:p w14:paraId="4F73F1A7" w14:textId="4E43AE1C" w:rsidR="009C2DAF" w:rsidRPr="0049652A" w:rsidRDefault="0076719E" w:rsidP="004D1421">
      <w:pPr>
        <w:pStyle w:val="NoSpacing"/>
        <w:tabs>
          <w:tab w:val="left" w:pos="1924"/>
        </w:tabs>
        <w:spacing w:before="120" w:line="276" w:lineRule="auto"/>
      </w:pPr>
      <w:r w:rsidRPr="0049652A">
        <w:rPr>
          <w:rFonts w:cstheme="minorBidi"/>
          <w:sz w:val="22"/>
          <w:szCs w:val="22"/>
        </w:rPr>
        <w:t>Amanda</w:t>
      </w:r>
      <w:r w:rsidR="004A3AF4">
        <w:rPr>
          <w:rFonts w:cstheme="minorBidi"/>
          <w:sz w:val="22"/>
          <w:szCs w:val="22"/>
        </w:rPr>
        <w:t xml:space="preserve"> </w:t>
      </w:r>
      <w:r w:rsidRPr="0049652A">
        <w:rPr>
          <w:rFonts w:cstheme="minorBidi"/>
          <w:sz w:val="22"/>
          <w:szCs w:val="22"/>
        </w:rPr>
        <w:t>opened the hui with karakia and outlined logistical arrangements for the day, including use of the Roger pen.</w:t>
      </w:r>
    </w:p>
    <w:p w14:paraId="31EFF5EE" w14:textId="08E4CC3B" w:rsidR="00775088" w:rsidRPr="0049652A" w:rsidRDefault="009C2DAF" w:rsidP="004D1421">
      <w:pPr>
        <w:pStyle w:val="HQSChead2"/>
      </w:pPr>
      <w:r w:rsidRPr="0049652A">
        <w:t>2</w:t>
      </w:r>
      <w:r w:rsidRPr="00DB1E7E">
        <w:t>. Whakawhanaungatanga</w:t>
      </w:r>
    </w:p>
    <w:p w14:paraId="6110E0C4" w14:textId="157B580B" w:rsidR="00B15B8E" w:rsidRPr="0049652A" w:rsidRDefault="009C2DAF" w:rsidP="000F74B7">
      <w:pPr>
        <w:tabs>
          <w:tab w:val="num" w:pos="720"/>
        </w:tabs>
      </w:pPr>
      <w:r w:rsidRPr="0049652A">
        <w:t xml:space="preserve">Ro was formally welcomed </w:t>
      </w:r>
      <w:r w:rsidR="00D158C5">
        <w:t>by</w:t>
      </w:r>
      <w:r>
        <w:t xml:space="preserve"> </w:t>
      </w:r>
      <w:r w:rsidR="00D158C5">
        <w:t>the Consumer Advisory Group Te Kāhui Mahi Ngātahi (</w:t>
      </w:r>
      <w:r w:rsidR="00A54C1E" w:rsidRPr="0049652A">
        <w:t>CAG</w:t>
      </w:r>
      <w:r w:rsidR="00D158C5">
        <w:t>).</w:t>
      </w:r>
    </w:p>
    <w:p w14:paraId="2B575FA3" w14:textId="37ED58BE" w:rsidR="009C2DAF" w:rsidRPr="0049652A" w:rsidRDefault="009C2DAF" w:rsidP="009C2DAF">
      <w:r w:rsidRPr="0049652A">
        <w:t>Ro introduced herself, sharing her background, current role covering Dez while on leave, and her commitment to supporting the group and improving health outcomes.</w:t>
      </w:r>
    </w:p>
    <w:p w14:paraId="51FCC868" w14:textId="77777777" w:rsidR="009C2DAF" w:rsidRPr="0049652A" w:rsidRDefault="009C2DAF" w:rsidP="004D1421">
      <w:pPr>
        <w:pStyle w:val="HQSChead2"/>
      </w:pPr>
      <w:r w:rsidRPr="0049652A">
        <w:t xml:space="preserve">3. </w:t>
      </w:r>
      <w:r w:rsidRPr="00DB1E7E">
        <w:t>Standard Business</w:t>
      </w:r>
    </w:p>
    <w:p w14:paraId="69A10F9A" w14:textId="749DE68F" w:rsidR="009C2DAF" w:rsidRPr="00DB1E7E" w:rsidRDefault="009C2DAF" w:rsidP="004D1421">
      <w:pPr>
        <w:pStyle w:val="HQSChead3"/>
      </w:pPr>
      <w:r w:rsidRPr="0049652A">
        <w:t xml:space="preserve">3.1 </w:t>
      </w:r>
      <w:r w:rsidRPr="00DB1E7E">
        <w:t>Previous Minutes and Action Items</w:t>
      </w:r>
      <w:r w:rsidR="0056548D">
        <w:t xml:space="preserve"> </w:t>
      </w:r>
      <w:r w:rsidR="00BA2BCE">
        <w:t>– from</w:t>
      </w:r>
      <w:r w:rsidR="00901192" w:rsidRPr="00BA2BCE">
        <w:t xml:space="preserve"> Hui held</w:t>
      </w:r>
      <w:r w:rsidR="00901192">
        <w:t xml:space="preserve"> </w:t>
      </w:r>
      <w:r w:rsidR="0056548D">
        <w:t>Tuesday 10 February 2026</w:t>
      </w:r>
    </w:p>
    <w:p w14:paraId="77CA2F25" w14:textId="27723416" w:rsidR="00CB4270" w:rsidRDefault="005C3DB4" w:rsidP="00A45FF5">
      <w:pPr>
        <w:pStyle w:val="NoSpacing"/>
        <w:tabs>
          <w:tab w:val="left" w:pos="1924"/>
        </w:tabs>
        <w:spacing w:before="120" w:line="276" w:lineRule="auto"/>
      </w:pPr>
      <w:r w:rsidRPr="3CA17A68">
        <w:rPr>
          <w:rFonts w:eastAsiaTheme="minorEastAsia" w:cstheme="minorBidi"/>
          <w:sz w:val="22"/>
          <w:szCs w:val="22"/>
          <w:lang w:bidi="ar-SA"/>
        </w:rPr>
        <w:t>Draft minutes were tabled. Members confirmed they had read the papers.</w:t>
      </w:r>
      <w:r w:rsidR="005A2F97" w:rsidRPr="3CA17A68">
        <w:rPr>
          <w:rFonts w:eastAsiaTheme="minorEastAsia" w:cstheme="minorBidi"/>
          <w:sz w:val="22"/>
          <w:szCs w:val="22"/>
          <w:lang w:bidi="ar-SA"/>
        </w:rPr>
        <w:t xml:space="preserve"> </w:t>
      </w:r>
      <w:r w:rsidRPr="3CA17A68">
        <w:rPr>
          <w:rFonts w:eastAsiaTheme="minorEastAsia" w:cstheme="minorBidi"/>
          <w:sz w:val="22"/>
          <w:szCs w:val="22"/>
          <w:lang w:bidi="ar-SA"/>
        </w:rPr>
        <w:t>DJ</w:t>
      </w:r>
      <w:r w:rsidR="00C903C2" w:rsidRPr="3CA17A68">
        <w:rPr>
          <w:rFonts w:eastAsiaTheme="minorEastAsia" w:cstheme="minorBidi"/>
          <w:sz w:val="22"/>
          <w:szCs w:val="22"/>
          <w:lang w:bidi="ar-SA"/>
        </w:rPr>
        <w:t xml:space="preserve"> </w:t>
      </w:r>
      <w:r w:rsidRPr="3CA17A68">
        <w:rPr>
          <w:rFonts w:eastAsiaTheme="minorEastAsia" w:cstheme="minorBidi"/>
          <w:sz w:val="22"/>
          <w:szCs w:val="22"/>
          <w:lang w:bidi="ar-SA"/>
        </w:rPr>
        <w:t>thanked members for submitting amendments ahead of the meeting.</w:t>
      </w:r>
    </w:p>
    <w:p w14:paraId="1F2BA038" w14:textId="681BBEA1" w:rsidR="009C2DAF" w:rsidRPr="0049652A" w:rsidRDefault="00521B68" w:rsidP="000F74B7">
      <w:r>
        <w:t>M</w:t>
      </w:r>
      <w:r w:rsidR="009C2DAF" w:rsidRPr="0049652A">
        <w:t xml:space="preserve">eeting minutes </w:t>
      </w:r>
      <w:r>
        <w:t xml:space="preserve">from 10 February 2026 were </w:t>
      </w:r>
      <w:r w:rsidR="009C2DAF" w:rsidRPr="0049652A">
        <w:t>approved</w:t>
      </w:r>
      <w:r w:rsidR="00B15B8E" w:rsidRPr="0049652A">
        <w:t>.</w:t>
      </w:r>
      <w:r w:rsidR="00CB4270">
        <w:t xml:space="preserve"> </w:t>
      </w:r>
      <w:r w:rsidR="009C2DAF" w:rsidRPr="007E201C">
        <w:t>Move</w:t>
      </w:r>
      <w:r w:rsidR="00CB4270">
        <w:t>d by</w:t>
      </w:r>
      <w:r w:rsidR="00B15B8E" w:rsidRPr="007E201C">
        <w:t xml:space="preserve"> Tofilau </w:t>
      </w:r>
      <w:r w:rsidR="002A10A6">
        <w:t>and s</w:t>
      </w:r>
      <w:r w:rsidR="009C2DAF" w:rsidRPr="007E201C">
        <w:t>econde</w:t>
      </w:r>
      <w:r w:rsidR="00CB4270">
        <w:t>d by</w:t>
      </w:r>
      <w:r w:rsidR="009C2DAF" w:rsidRPr="007E201C">
        <w:t xml:space="preserve"> Jodie</w:t>
      </w:r>
      <w:r w:rsidR="00CB4270">
        <w:t>.</w:t>
      </w:r>
    </w:p>
    <w:p w14:paraId="4EA06CF2" w14:textId="0B6D1C47" w:rsidR="00685B7C" w:rsidRDefault="009C2DAF">
      <w:r w:rsidRPr="0049652A">
        <w:lastRenderedPageBreak/>
        <w:t xml:space="preserve">Action </w:t>
      </w:r>
      <w:r w:rsidR="00D828C9">
        <w:t>i</w:t>
      </w:r>
      <w:r w:rsidRPr="0049652A">
        <w:t xml:space="preserve">tems </w:t>
      </w:r>
      <w:r w:rsidR="00D828C9">
        <w:t>were u</w:t>
      </w:r>
      <w:r w:rsidRPr="0049652A">
        <w:t>pdate</w:t>
      </w:r>
      <w:r w:rsidR="00D828C9">
        <w:t>d.</w:t>
      </w:r>
      <w:r w:rsidR="00901192">
        <w:t xml:space="preserve"> </w:t>
      </w:r>
    </w:p>
    <w:p w14:paraId="2FA3D975" w14:textId="75B9A8F4" w:rsidR="00634ED9" w:rsidRPr="00634ED9" w:rsidRDefault="00634ED9" w:rsidP="00634ED9">
      <w:pPr>
        <w:rPr>
          <w:b/>
          <w:bCs/>
        </w:rPr>
      </w:pPr>
      <w:r w:rsidRPr="00634ED9">
        <w:rPr>
          <w:b/>
          <w:bCs/>
        </w:rPr>
        <w:t>Actions list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22"/>
        <w:gridCol w:w="5848"/>
        <w:gridCol w:w="1956"/>
      </w:tblGrid>
      <w:tr w:rsidR="00634ED9" w:rsidRPr="00634ED9" w14:paraId="6FF0BCCC" w14:textId="77777777">
        <w:trPr>
          <w:trHeight w:val="300"/>
        </w:trPr>
        <w:tc>
          <w:tcPr>
            <w:tcW w:w="1260" w:type="dxa"/>
            <w:tcBorders>
              <w:top w:val="single" w:sz="6" w:space="0" w:color="auto"/>
              <w:left w:val="nil"/>
              <w:bottom w:val="single" w:sz="6" w:space="0" w:color="auto"/>
              <w:right w:val="single" w:sz="6" w:space="0" w:color="auto"/>
            </w:tcBorders>
            <w:shd w:val="clear" w:color="auto" w:fill="F2F2F2"/>
            <w:hideMark/>
          </w:tcPr>
          <w:p w14:paraId="3BDA1E64" w14:textId="24943AFD" w:rsidR="00634ED9" w:rsidRPr="00634ED9" w:rsidRDefault="00634ED9" w:rsidP="00634ED9">
            <w:pPr>
              <w:rPr>
                <w:b/>
                <w:bCs/>
              </w:rPr>
            </w:pPr>
            <w:r w:rsidRPr="00634ED9">
              <w:rPr>
                <w:b/>
                <w:bCs/>
              </w:rPr>
              <w:t>Date</w:t>
            </w:r>
          </w:p>
        </w:tc>
        <w:tc>
          <w:tcPr>
            <w:tcW w:w="6090" w:type="dxa"/>
            <w:tcBorders>
              <w:top w:val="single" w:sz="6" w:space="0" w:color="7F7F7F"/>
              <w:left w:val="single" w:sz="6" w:space="0" w:color="7F7F7F"/>
              <w:bottom w:val="single" w:sz="6" w:space="0" w:color="7F7F7F"/>
              <w:right w:val="single" w:sz="6" w:space="0" w:color="7F7F7F"/>
            </w:tcBorders>
            <w:shd w:val="clear" w:color="auto" w:fill="F2F2F2"/>
            <w:hideMark/>
          </w:tcPr>
          <w:p w14:paraId="39CCC7B5" w14:textId="65A7D0CD" w:rsidR="00634ED9" w:rsidRPr="00634ED9" w:rsidRDefault="00634ED9" w:rsidP="00634ED9">
            <w:r w:rsidRPr="00634ED9">
              <w:rPr>
                <w:b/>
                <w:bCs/>
              </w:rPr>
              <w:t>Action</w:t>
            </w:r>
          </w:p>
        </w:tc>
        <w:tc>
          <w:tcPr>
            <w:tcW w:w="1980" w:type="dxa"/>
            <w:tcBorders>
              <w:top w:val="single" w:sz="6" w:space="0" w:color="auto"/>
              <w:left w:val="single" w:sz="6" w:space="0" w:color="auto"/>
              <w:bottom w:val="single" w:sz="6" w:space="0" w:color="auto"/>
              <w:right w:val="nil"/>
            </w:tcBorders>
            <w:shd w:val="clear" w:color="auto" w:fill="F2F2F2"/>
            <w:hideMark/>
          </w:tcPr>
          <w:p w14:paraId="00163B62" w14:textId="4FA3E150" w:rsidR="00634ED9" w:rsidRPr="00634ED9" w:rsidRDefault="00634ED9" w:rsidP="00634ED9">
            <w:r w:rsidRPr="00634ED9">
              <w:rPr>
                <w:b/>
                <w:bCs/>
              </w:rPr>
              <w:t>Responsibility</w:t>
            </w:r>
          </w:p>
        </w:tc>
      </w:tr>
      <w:tr w:rsidR="00634ED9" w:rsidRPr="00634ED9" w14:paraId="7D231793" w14:textId="77777777">
        <w:trPr>
          <w:trHeight w:val="300"/>
        </w:trPr>
        <w:tc>
          <w:tcPr>
            <w:tcW w:w="1260" w:type="dxa"/>
            <w:tcBorders>
              <w:top w:val="single" w:sz="6" w:space="0" w:color="auto"/>
              <w:left w:val="nil"/>
              <w:bottom w:val="single" w:sz="6" w:space="0" w:color="auto"/>
              <w:right w:val="single" w:sz="6" w:space="0" w:color="auto"/>
            </w:tcBorders>
            <w:shd w:val="clear" w:color="auto" w:fill="FFFFFF"/>
            <w:hideMark/>
          </w:tcPr>
          <w:p w14:paraId="0187BFAC" w14:textId="0FDC739D" w:rsidR="00634ED9" w:rsidRPr="00634ED9" w:rsidRDefault="00634ED9" w:rsidP="00634ED9">
            <w:pPr>
              <w:rPr>
                <w:b/>
                <w:bCs/>
              </w:rPr>
            </w:pPr>
            <w:r w:rsidRPr="00634ED9">
              <w:t>10 Feb 2026</w:t>
            </w:r>
          </w:p>
        </w:tc>
        <w:tc>
          <w:tcPr>
            <w:tcW w:w="6090" w:type="dxa"/>
            <w:tcBorders>
              <w:top w:val="single" w:sz="6" w:space="0" w:color="7F7F7F"/>
              <w:left w:val="single" w:sz="6" w:space="0" w:color="7F7F7F"/>
              <w:bottom w:val="single" w:sz="6" w:space="0" w:color="7F7F7F"/>
              <w:right w:val="single" w:sz="6" w:space="0" w:color="7F7F7F"/>
            </w:tcBorders>
            <w:shd w:val="clear" w:color="auto" w:fill="FFFFFF"/>
            <w:hideMark/>
          </w:tcPr>
          <w:p w14:paraId="4FD0D76A" w14:textId="25486404" w:rsidR="00634ED9" w:rsidRPr="00634ED9" w:rsidRDefault="00634ED9" w:rsidP="00634ED9">
            <w:r w:rsidRPr="00634ED9">
              <w:t>Circulate draft Introduction Guide</w:t>
            </w:r>
            <w:r w:rsidR="0051655C">
              <w:t xml:space="preserve"> </w:t>
            </w:r>
            <w:r w:rsidRPr="00634ED9">
              <w:t>for</w:t>
            </w:r>
            <w:r w:rsidR="0051655C">
              <w:t xml:space="preserve"> </w:t>
            </w:r>
            <w:r w:rsidRPr="00634ED9">
              <w:t>feedback</w:t>
            </w:r>
          </w:p>
        </w:tc>
        <w:tc>
          <w:tcPr>
            <w:tcW w:w="1980" w:type="dxa"/>
            <w:tcBorders>
              <w:top w:val="single" w:sz="6" w:space="0" w:color="auto"/>
              <w:left w:val="single" w:sz="6" w:space="0" w:color="auto"/>
              <w:bottom w:val="single" w:sz="6" w:space="0" w:color="auto"/>
              <w:right w:val="nil"/>
            </w:tcBorders>
            <w:shd w:val="clear" w:color="auto" w:fill="FFFFFF"/>
            <w:hideMark/>
          </w:tcPr>
          <w:p w14:paraId="19E4E49D" w14:textId="5D07982C" w:rsidR="00634ED9" w:rsidRPr="00634ED9" w:rsidRDefault="00634ED9" w:rsidP="00634ED9">
            <w:r w:rsidRPr="00634ED9">
              <w:t>DJ (Completed)</w:t>
            </w:r>
          </w:p>
        </w:tc>
      </w:tr>
      <w:tr w:rsidR="00634ED9" w:rsidRPr="00634ED9" w14:paraId="4EF61256" w14:textId="77777777">
        <w:trPr>
          <w:trHeight w:val="300"/>
        </w:trPr>
        <w:tc>
          <w:tcPr>
            <w:tcW w:w="1260" w:type="dxa"/>
            <w:tcBorders>
              <w:top w:val="single" w:sz="6" w:space="0" w:color="auto"/>
              <w:left w:val="nil"/>
              <w:bottom w:val="single" w:sz="6" w:space="0" w:color="auto"/>
              <w:right w:val="single" w:sz="6" w:space="0" w:color="auto"/>
            </w:tcBorders>
            <w:shd w:val="clear" w:color="auto" w:fill="FFFFFF"/>
            <w:hideMark/>
          </w:tcPr>
          <w:p w14:paraId="464C599D" w14:textId="4821808E" w:rsidR="00634ED9" w:rsidRPr="00634ED9" w:rsidRDefault="00634ED9" w:rsidP="00634ED9">
            <w:pPr>
              <w:rPr>
                <w:b/>
                <w:bCs/>
              </w:rPr>
            </w:pPr>
            <w:r w:rsidRPr="00634ED9">
              <w:t>10 Feb 2026</w:t>
            </w:r>
          </w:p>
        </w:tc>
        <w:tc>
          <w:tcPr>
            <w:tcW w:w="6090" w:type="dxa"/>
            <w:tcBorders>
              <w:top w:val="single" w:sz="6" w:space="0" w:color="7F7F7F"/>
              <w:left w:val="single" w:sz="6" w:space="0" w:color="7F7F7F"/>
              <w:bottom w:val="single" w:sz="6" w:space="0" w:color="7F7F7F"/>
              <w:right w:val="single" w:sz="6" w:space="0" w:color="7F7F7F"/>
            </w:tcBorders>
            <w:shd w:val="clear" w:color="auto" w:fill="FFFFFF"/>
            <w:hideMark/>
          </w:tcPr>
          <w:p w14:paraId="7A16B592" w14:textId="4F88D6C3" w:rsidR="00634ED9" w:rsidRPr="00634ED9" w:rsidRDefault="00634ED9" w:rsidP="00634ED9">
            <w:r w:rsidRPr="00634ED9">
              <w:t>Email group outlining</w:t>
            </w:r>
            <w:r w:rsidR="0051655C">
              <w:t xml:space="preserve"> </w:t>
            </w:r>
            <w:r w:rsidRPr="00634ED9">
              <w:t>co</w:t>
            </w:r>
            <w:r w:rsidRPr="00634ED9">
              <w:noBreakHyphen/>
              <w:t>chair</w:t>
            </w:r>
            <w:r w:rsidR="0051655C">
              <w:t xml:space="preserve"> </w:t>
            </w:r>
            <w:r w:rsidRPr="00634ED9">
              <w:t>decision process</w:t>
            </w:r>
          </w:p>
        </w:tc>
        <w:tc>
          <w:tcPr>
            <w:tcW w:w="1980" w:type="dxa"/>
            <w:tcBorders>
              <w:top w:val="single" w:sz="6" w:space="0" w:color="auto"/>
              <w:left w:val="single" w:sz="6" w:space="0" w:color="auto"/>
              <w:bottom w:val="single" w:sz="6" w:space="0" w:color="auto"/>
              <w:right w:val="nil"/>
            </w:tcBorders>
            <w:shd w:val="clear" w:color="auto" w:fill="FFFFFF"/>
            <w:hideMark/>
          </w:tcPr>
          <w:p w14:paraId="5440A490" w14:textId="0A4272AC" w:rsidR="00634ED9" w:rsidRPr="00634ED9" w:rsidRDefault="00634ED9" w:rsidP="00634ED9">
            <w:r w:rsidRPr="00634ED9">
              <w:t>Jodie</w:t>
            </w:r>
            <w:r w:rsidR="00FD0AA7">
              <w:t xml:space="preserve"> </w:t>
            </w:r>
            <w:r w:rsidRPr="00634ED9">
              <w:t>(Complete</w:t>
            </w:r>
            <w:r w:rsidR="00BA2BCE">
              <w:t>d</w:t>
            </w:r>
            <w:r w:rsidRPr="00634ED9">
              <w:t>)</w:t>
            </w:r>
          </w:p>
        </w:tc>
      </w:tr>
      <w:tr w:rsidR="00634ED9" w:rsidRPr="00634ED9" w14:paraId="2A1F793E" w14:textId="77777777">
        <w:trPr>
          <w:trHeight w:val="300"/>
        </w:trPr>
        <w:tc>
          <w:tcPr>
            <w:tcW w:w="1260" w:type="dxa"/>
            <w:tcBorders>
              <w:top w:val="single" w:sz="6" w:space="0" w:color="auto"/>
              <w:left w:val="nil"/>
              <w:bottom w:val="single" w:sz="6" w:space="0" w:color="auto"/>
              <w:right w:val="single" w:sz="6" w:space="0" w:color="auto"/>
            </w:tcBorders>
            <w:shd w:val="clear" w:color="auto" w:fill="FFFFFF"/>
            <w:hideMark/>
          </w:tcPr>
          <w:p w14:paraId="512A47E8" w14:textId="3738E458" w:rsidR="00634ED9" w:rsidRPr="00634ED9" w:rsidRDefault="00634ED9" w:rsidP="00634ED9">
            <w:pPr>
              <w:rPr>
                <w:b/>
                <w:bCs/>
              </w:rPr>
            </w:pPr>
            <w:r w:rsidRPr="00634ED9">
              <w:t>10 Feb 2026</w:t>
            </w:r>
          </w:p>
        </w:tc>
        <w:tc>
          <w:tcPr>
            <w:tcW w:w="6090" w:type="dxa"/>
            <w:tcBorders>
              <w:top w:val="single" w:sz="6" w:space="0" w:color="7F7F7F"/>
              <w:left w:val="single" w:sz="6" w:space="0" w:color="7F7F7F"/>
              <w:bottom w:val="single" w:sz="6" w:space="0" w:color="7F7F7F"/>
              <w:right w:val="single" w:sz="6" w:space="0" w:color="7F7F7F"/>
            </w:tcBorders>
            <w:shd w:val="clear" w:color="auto" w:fill="FFFFFF"/>
            <w:hideMark/>
          </w:tcPr>
          <w:p w14:paraId="5E1560E0" w14:textId="4505BB0B" w:rsidR="00634ED9" w:rsidRPr="00634ED9" w:rsidRDefault="00634ED9" w:rsidP="00634ED9">
            <w:r w:rsidRPr="00634ED9">
              <w:t>Reshare the draft work programme and TOR for review</w:t>
            </w:r>
            <w:r w:rsidR="004676B4">
              <w:t xml:space="preserve"> </w:t>
            </w:r>
            <w:r w:rsidRPr="00634ED9">
              <w:t>and endorsement</w:t>
            </w:r>
          </w:p>
        </w:tc>
        <w:tc>
          <w:tcPr>
            <w:tcW w:w="1980" w:type="dxa"/>
            <w:tcBorders>
              <w:top w:val="single" w:sz="6" w:space="0" w:color="auto"/>
              <w:left w:val="single" w:sz="6" w:space="0" w:color="auto"/>
              <w:bottom w:val="single" w:sz="6" w:space="0" w:color="auto"/>
              <w:right w:val="nil"/>
            </w:tcBorders>
            <w:shd w:val="clear" w:color="auto" w:fill="FFFFFF"/>
            <w:hideMark/>
          </w:tcPr>
          <w:p w14:paraId="75326A28" w14:textId="7518EC41" w:rsidR="00634ED9" w:rsidRPr="00634ED9" w:rsidRDefault="00634ED9" w:rsidP="00634ED9">
            <w:r w:rsidRPr="00634ED9">
              <w:t>DJ</w:t>
            </w:r>
            <w:r w:rsidR="004676B4">
              <w:t xml:space="preserve"> </w:t>
            </w:r>
            <w:r w:rsidRPr="00634ED9">
              <w:t>(Complete</w:t>
            </w:r>
            <w:r w:rsidR="00BA2BCE">
              <w:t>d</w:t>
            </w:r>
            <w:r w:rsidRPr="00634ED9">
              <w:t>)</w:t>
            </w:r>
          </w:p>
        </w:tc>
      </w:tr>
      <w:tr w:rsidR="00634ED9" w:rsidRPr="00634ED9" w14:paraId="32D03B7D" w14:textId="77777777">
        <w:trPr>
          <w:trHeight w:val="300"/>
        </w:trPr>
        <w:tc>
          <w:tcPr>
            <w:tcW w:w="1260" w:type="dxa"/>
            <w:tcBorders>
              <w:top w:val="single" w:sz="6" w:space="0" w:color="auto"/>
              <w:left w:val="nil"/>
              <w:bottom w:val="single" w:sz="6" w:space="0" w:color="auto"/>
              <w:right w:val="single" w:sz="6" w:space="0" w:color="auto"/>
            </w:tcBorders>
            <w:shd w:val="clear" w:color="auto" w:fill="FFFFFF"/>
            <w:hideMark/>
          </w:tcPr>
          <w:p w14:paraId="147B0AFB" w14:textId="1C9CDD96" w:rsidR="00634ED9" w:rsidRPr="00634ED9" w:rsidRDefault="00634ED9" w:rsidP="00634ED9">
            <w:pPr>
              <w:rPr>
                <w:b/>
                <w:bCs/>
              </w:rPr>
            </w:pPr>
            <w:r w:rsidRPr="00634ED9">
              <w:t>10 Feb 2026</w:t>
            </w:r>
          </w:p>
        </w:tc>
        <w:tc>
          <w:tcPr>
            <w:tcW w:w="6090" w:type="dxa"/>
            <w:tcBorders>
              <w:top w:val="single" w:sz="6" w:space="0" w:color="7F7F7F"/>
              <w:left w:val="single" w:sz="6" w:space="0" w:color="7F7F7F"/>
              <w:bottom w:val="single" w:sz="6" w:space="0" w:color="7F7F7F"/>
              <w:right w:val="single" w:sz="6" w:space="0" w:color="7F7F7F"/>
            </w:tcBorders>
            <w:shd w:val="clear" w:color="auto" w:fill="FFFFFF"/>
            <w:hideMark/>
          </w:tcPr>
          <w:p w14:paraId="4F60EF49" w14:textId="0F212797" w:rsidR="00634ED9" w:rsidRPr="00634ED9" w:rsidRDefault="00634ED9" w:rsidP="00634ED9">
            <w:r w:rsidRPr="00634ED9">
              <w:rPr>
                <w:lang w:val="en-US"/>
              </w:rPr>
              <w:t>Check if we can dive deeper into ethnicity (i.e.</w:t>
            </w:r>
            <w:r w:rsidR="005B18F5">
              <w:rPr>
                <w:lang w:val="en-US"/>
              </w:rPr>
              <w:t xml:space="preserve"> </w:t>
            </w:r>
            <w:r w:rsidRPr="00634ED9">
              <w:rPr>
                <w:lang w:val="en-US"/>
              </w:rPr>
              <w:t>specific Pacific nations) and rural/urban backgrounds – CHFA membership</w:t>
            </w:r>
          </w:p>
        </w:tc>
        <w:tc>
          <w:tcPr>
            <w:tcW w:w="1980" w:type="dxa"/>
            <w:tcBorders>
              <w:top w:val="single" w:sz="6" w:space="0" w:color="auto"/>
              <w:left w:val="single" w:sz="6" w:space="0" w:color="auto"/>
              <w:bottom w:val="single" w:sz="6" w:space="0" w:color="auto"/>
              <w:right w:val="nil"/>
            </w:tcBorders>
            <w:shd w:val="clear" w:color="auto" w:fill="FFFFFF"/>
            <w:hideMark/>
          </w:tcPr>
          <w:p w14:paraId="54C8B4E3" w14:textId="582C78D7" w:rsidR="00634ED9" w:rsidRPr="00634ED9" w:rsidRDefault="00634ED9" w:rsidP="00634ED9">
            <w:r w:rsidRPr="00634ED9">
              <w:t>DJ</w:t>
            </w:r>
          </w:p>
        </w:tc>
      </w:tr>
      <w:tr w:rsidR="00634ED9" w:rsidRPr="00634ED9" w14:paraId="4CA1038A" w14:textId="77777777">
        <w:trPr>
          <w:trHeight w:val="300"/>
        </w:trPr>
        <w:tc>
          <w:tcPr>
            <w:tcW w:w="1260" w:type="dxa"/>
            <w:tcBorders>
              <w:top w:val="single" w:sz="6" w:space="0" w:color="auto"/>
              <w:left w:val="nil"/>
              <w:bottom w:val="single" w:sz="6" w:space="0" w:color="auto"/>
              <w:right w:val="single" w:sz="6" w:space="0" w:color="auto"/>
            </w:tcBorders>
            <w:shd w:val="clear" w:color="auto" w:fill="FFFFFF"/>
            <w:hideMark/>
          </w:tcPr>
          <w:p w14:paraId="7986E7C6" w14:textId="48ED8042" w:rsidR="00634ED9" w:rsidRPr="00634ED9" w:rsidRDefault="00634ED9" w:rsidP="00634ED9">
            <w:pPr>
              <w:rPr>
                <w:b/>
                <w:bCs/>
              </w:rPr>
            </w:pPr>
            <w:r w:rsidRPr="00634ED9">
              <w:t>10 Feb 2026</w:t>
            </w:r>
          </w:p>
        </w:tc>
        <w:tc>
          <w:tcPr>
            <w:tcW w:w="6090" w:type="dxa"/>
            <w:tcBorders>
              <w:top w:val="single" w:sz="6" w:space="0" w:color="7F7F7F"/>
              <w:left w:val="single" w:sz="6" w:space="0" w:color="7F7F7F"/>
              <w:bottom w:val="single" w:sz="6" w:space="0" w:color="7F7F7F"/>
              <w:right w:val="single" w:sz="6" w:space="0" w:color="7F7F7F"/>
            </w:tcBorders>
            <w:shd w:val="clear" w:color="auto" w:fill="FFFFFF"/>
            <w:hideMark/>
          </w:tcPr>
          <w:p w14:paraId="47768E11" w14:textId="58FB2553" w:rsidR="00634ED9" w:rsidRPr="00634ED9" w:rsidRDefault="00634ED9" w:rsidP="00634ED9">
            <w:r w:rsidRPr="00634ED9">
              <w:t>Seek advice on which platforms are most accessible for people with sight impairment to meet the needs of CAG attendees</w:t>
            </w:r>
            <w:r w:rsidR="005B18F5">
              <w:t xml:space="preserve"> </w:t>
            </w:r>
            <w:r w:rsidRPr="00634ED9">
              <w:t>(i.e.</w:t>
            </w:r>
            <w:r w:rsidR="005B18F5">
              <w:t xml:space="preserve"> </w:t>
            </w:r>
            <w:r w:rsidRPr="00634ED9">
              <w:t>accessibility of the Board Packs)</w:t>
            </w:r>
          </w:p>
        </w:tc>
        <w:tc>
          <w:tcPr>
            <w:tcW w:w="1980" w:type="dxa"/>
            <w:tcBorders>
              <w:top w:val="single" w:sz="6" w:space="0" w:color="auto"/>
              <w:left w:val="single" w:sz="6" w:space="0" w:color="auto"/>
              <w:bottom w:val="single" w:sz="6" w:space="0" w:color="auto"/>
              <w:right w:val="nil"/>
            </w:tcBorders>
            <w:shd w:val="clear" w:color="auto" w:fill="FFFFFF"/>
            <w:hideMark/>
          </w:tcPr>
          <w:p w14:paraId="2A34F4D3" w14:textId="3D24BA6E" w:rsidR="00634ED9" w:rsidRPr="00634ED9" w:rsidRDefault="00634ED9" w:rsidP="00634ED9">
            <w:r w:rsidRPr="00634ED9">
              <w:t>DJ</w:t>
            </w:r>
          </w:p>
        </w:tc>
      </w:tr>
    </w:tbl>
    <w:p w14:paraId="7EC74A73" w14:textId="77777777" w:rsidR="00CE39FE" w:rsidRDefault="00CE39FE"/>
    <w:p w14:paraId="4D8E4474" w14:textId="6026E3D1" w:rsidR="009C2DAF" w:rsidRPr="00DB1E7E" w:rsidRDefault="009C2DAF" w:rsidP="00D32DDD">
      <w:pPr>
        <w:pStyle w:val="HQSChead3"/>
      </w:pPr>
      <w:r w:rsidRPr="0049652A">
        <w:t>3.</w:t>
      </w:r>
      <w:r w:rsidR="002063DF" w:rsidRPr="0049652A">
        <w:t>2</w:t>
      </w:r>
      <w:r w:rsidRPr="0049652A">
        <w:t xml:space="preserve"> </w:t>
      </w:r>
      <w:r w:rsidRPr="00DB1E7E">
        <w:t>Interests Register</w:t>
      </w:r>
    </w:p>
    <w:p w14:paraId="2BFB3BF5" w14:textId="77777777" w:rsidR="00520A74" w:rsidRPr="0049652A" w:rsidRDefault="00520A74" w:rsidP="000F74B7">
      <w:pPr>
        <w:pStyle w:val="NoSpacing"/>
        <w:tabs>
          <w:tab w:val="left" w:pos="1924"/>
        </w:tabs>
        <w:spacing w:before="120" w:line="276" w:lineRule="auto"/>
        <w:rPr>
          <w:rFonts w:eastAsiaTheme="minorHAnsi" w:cstheme="minorBidi"/>
          <w:sz w:val="22"/>
          <w:szCs w:val="22"/>
          <w:lang w:bidi="ar-SA"/>
        </w:rPr>
      </w:pPr>
      <w:r w:rsidRPr="0049652A">
        <w:rPr>
          <w:rFonts w:eastAsiaTheme="minorHAnsi" w:cstheme="minorBidi"/>
          <w:sz w:val="22"/>
          <w:szCs w:val="22"/>
          <w:lang w:bidi="ar-SA"/>
        </w:rPr>
        <w:t xml:space="preserve">The </w:t>
      </w:r>
      <w:proofErr w:type="gramStart"/>
      <w:r w:rsidRPr="0049652A">
        <w:rPr>
          <w:rFonts w:eastAsiaTheme="minorHAnsi" w:cstheme="minorBidi"/>
          <w:sz w:val="22"/>
          <w:szCs w:val="22"/>
          <w:lang w:bidi="ar-SA"/>
        </w:rPr>
        <w:t>interests</w:t>
      </w:r>
      <w:proofErr w:type="gramEnd"/>
      <w:r w:rsidRPr="0049652A">
        <w:rPr>
          <w:rFonts w:eastAsiaTheme="minorHAnsi" w:cstheme="minorBidi"/>
          <w:sz w:val="22"/>
          <w:szCs w:val="22"/>
          <w:lang w:bidi="ar-SA"/>
        </w:rPr>
        <w:t xml:space="preserve"> register was confirmed as up to date.</w:t>
      </w:r>
    </w:p>
    <w:p w14:paraId="6037ECCF" w14:textId="6E945284" w:rsidR="00520A74" w:rsidRPr="0049652A" w:rsidRDefault="00520A74" w:rsidP="000F74B7">
      <w:pPr>
        <w:pStyle w:val="NoSpacing"/>
        <w:tabs>
          <w:tab w:val="left" w:pos="1924"/>
        </w:tabs>
        <w:spacing w:before="120" w:line="276" w:lineRule="auto"/>
        <w:rPr>
          <w:rFonts w:eastAsiaTheme="minorHAnsi" w:cstheme="minorBidi"/>
          <w:sz w:val="22"/>
          <w:szCs w:val="22"/>
          <w:lang w:bidi="ar-SA"/>
        </w:rPr>
      </w:pPr>
      <w:r w:rsidRPr="0049652A">
        <w:rPr>
          <w:rFonts w:eastAsiaTheme="minorHAnsi" w:cstheme="minorBidi"/>
          <w:sz w:val="22"/>
          <w:szCs w:val="22"/>
          <w:lang w:bidi="ar-SA"/>
        </w:rPr>
        <w:t>Lisa requested clarification on guidance for registering interests.</w:t>
      </w:r>
      <w:r w:rsidR="000F74B7">
        <w:rPr>
          <w:rFonts w:eastAsiaTheme="minorHAnsi" w:cstheme="minorBidi"/>
          <w:sz w:val="22"/>
          <w:szCs w:val="22"/>
          <w:lang w:bidi="ar-SA"/>
        </w:rPr>
        <w:t xml:space="preserve"> </w:t>
      </w:r>
      <w:r w:rsidRPr="0049652A">
        <w:rPr>
          <w:rFonts w:eastAsiaTheme="minorHAnsi" w:cstheme="minorBidi"/>
          <w:sz w:val="22"/>
          <w:szCs w:val="22"/>
          <w:lang w:bidi="ar-SA"/>
        </w:rPr>
        <w:t>DJ and Holly referred members to page 10 of the Introduction Guide, which outlines examples and expectations.</w:t>
      </w:r>
    </w:p>
    <w:p w14:paraId="2E07461A" w14:textId="77777777" w:rsidR="00520A74" w:rsidRPr="0049652A" w:rsidRDefault="00520A74" w:rsidP="000F74B7">
      <w:pPr>
        <w:pStyle w:val="NoSpacing"/>
        <w:tabs>
          <w:tab w:val="left" w:pos="1924"/>
        </w:tabs>
        <w:spacing w:before="120" w:line="276" w:lineRule="auto"/>
        <w:rPr>
          <w:rFonts w:eastAsiaTheme="minorHAnsi" w:cstheme="minorBidi"/>
          <w:sz w:val="22"/>
          <w:szCs w:val="22"/>
          <w:lang w:bidi="ar-SA"/>
        </w:rPr>
      </w:pPr>
      <w:r w:rsidRPr="0049652A">
        <w:rPr>
          <w:rFonts w:eastAsiaTheme="minorHAnsi" w:cstheme="minorBidi"/>
          <w:sz w:val="22"/>
          <w:szCs w:val="22"/>
          <w:lang w:bidi="ar-SA"/>
        </w:rPr>
        <w:t>Holly reinforced that if in doubt, interests should always be declared, including perceived conflicts.</w:t>
      </w:r>
    </w:p>
    <w:p w14:paraId="5C84B3FD" w14:textId="7FC75122" w:rsidR="00520A74" w:rsidRPr="0049652A" w:rsidRDefault="00520A74" w:rsidP="000F74B7">
      <w:pPr>
        <w:pStyle w:val="NoSpacing"/>
        <w:tabs>
          <w:tab w:val="left" w:pos="1924"/>
        </w:tabs>
        <w:spacing w:before="120" w:line="276" w:lineRule="auto"/>
        <w:rPr>
          <w:rFonts w:eastAsiaTheme="minorHAnsi" w:cstheme="minorBidi"/>
          <w:sz w:val="22"/>
          <w:szCs w:val="22"/>
          <w:lang w:bidi="ar-SA"/>
        </w:rPr>
      </w:pPr>
      <w:r w:rsidRPr="0049652A">
        <w:rPr>
          <w:rFonts w:eastAsiaTheme="minorHAnsi" w:cstheme="minorBidi"/>
          <w:sz w:val="22"/>
          <w:szCs w:val="22"/>
          <w:lang w:bidi="ar-SA"/>
        </w:rPr>
        <w:t>Tofilau reiterated the importance of transparency.</w:t>
      </w:r>
    </w:p>
    <w:p w14:paraId="6AF8EFE0" w14:textId="77777777" w:rsidR="0046730D" w:rsidRDefault="00520A74" w:rsidP="00D32DDD">
      <w:pPr>
        <w:pStyle w:val="HQSChead3"/>
      </w:pPr>
      <w:r w:rsidRPr="00DE4404">
        <w:t>Action:</w:t>
      </w:r>
    </w:p>
    <w:p w14:paraId="3CDCDF9F" w14:textId="0715BC44" w:rsidR="009C2DAF" w:rsidRPr="0049652A" w:rsidRDefault="62A76386" w:rsidP="00A45FF5">
      <w:pPr>
        <w:pStyle w:val="NoSpacing"/>
        <w:tabs>
          <w:tab w:val="left" w:pos="1924"/>
        </w:tabs>
        <w:spacing w:before="120" w:line="276" w:lineRule="auto"/>
      </w:pPr>
      <w:r w:rsidRPr="01E63AE9">
        <w:rPr>
          <w:rFonts w:eastAsiaTheme="minorEastAsia" w:cstheme="minorBidi"/>
          <w:sz w:val="22"/>
          <w:szCs w:val="22"/>
          <w:lang w:bidi="ar-SA"/>
        </w:rPr>
        <w:t>C</w:t>
      </w:r>
      <w:r w:rsidR="00520A74" w:rsidRPr="01E63AE9">
        <w:rPr>
          <w:rFonts w:eastAsiaTheme="minorEastAsia" w:cstheme="minorBidi"/>
          <w:sz w:val="22"/>
          <w:szCs w:val="22"/>
          <w:lang w:bidi="ar-SA"/>
        </w:rPr>
        <w:t>onfirm Vishal</w:t>
      </w:r>
      <w:r w:rsidR="006B29FE" w:rsidRPr="01E63AE9">
        <w:rPr>
          <w:rFonts w:eastAsiaTheme="minorEastAsia" w:cstheme="minorBidi"/>
          <w:sz w:val="22"/>
          <w:szCs w:val="22"/>
          <w:lang w:bidi="ar-SA"/>
        </w:rPr>
        <w:t>’</w:t>
      </w:r>
      <w:r w:rsidR="00520A74" w:rsidRPr="01E63AE9">
        <w:rPr>
          <w:rFonts w:eastAsiaTheme="minorEastAsia" w:cstheme="minorBidi"/>
          <w:sz w:val="22"/>
          <w:szCs w:val="22"/>
          <w:lang w:bidi="ar-SA"/>
        </w:rPr>
        <w:t>s interests and follow up as required.</w:t>
      </w:r>
    </w:p>
    <w:p w14:paraId="007BBE77" w14:textId="0E02268F" w:rsidR="009C2DAF" w:rsidRPr="00DB1E7E" w:rsidRDefault="002063DF" w:rsidP="00621EF5">
      <w:pPr>
        <w:pStyle w:val="HQSChead3"/>
      </w:pPr>
      <w:r w:rsidRPr="0049652A">
        <w:t>3.3</w:t>
      </w:r>
      <w:r w:rsidR="009C2DAF" w:rsidRPr="0049652A">
        <w:t xml:space="preserve">. </w:t>
      </w:r>
      <w:r w:rsidR="009C2DAF" w:rsidRPr="00DB1E7E">
        <w:t xml:space="preserve">National Quality Forum </w:t>
      </w:r>
      <w:r w:rsidR="00BB7288">
        <w:t>u</w:t>
      </w:r>
      <w:r w:rsidR="009C2DAF" w:rsidRPr="00DB1E7E">
        <w:t>pdate</w:t>
      </w:r>
    </w:p>
    <w:p w14:paraId="0D8173CF" w14:textId="6F242C5C" w:rsidR="00A733F3" w:rsidRPr="0049652A" w:rsidRDefault="00997A3F" w:rsidP="00956A63">
      <w:pPr>
        <w:pStyle w:val="NoSpacing"/>
        <w:tabs>
          <w:tab w:val="left" w:pos="1924"/>
        </w:tabs>
        <w:spacing w:before="120" w:line="276" w:lineRule="auto"/>
        <w:rPr>
          <w:rFonts w:eastAsiaTheme="minorHAnsi" w:cstheme="minorBidi"/>
          <w:sz w:val="22"/>
          <w:szCs w:val="22"/>
          <w:lang w:bidi="ar-SA"/>
        </w:rPr>
      </w:pPr>
      <w:r>
        <w:rPr>
          <w:rFonts w:eastAsiaTheme="minorHAnsi" w:cstheme="minorBidi"/>
          <w:sz w:val="22"/>
          <w:szCs w:val="22"/>
          <w:lang w:bidi="ar-SA"/>
        </w:rPr>
        <w:t xml:space="preserve">Holly informed the group that the </w:t>
      </w:r>
      <w:r w:rsidR="00BB7288">
        <w:rPr>
          <w:rFonts w:eastAsiaTheme="minorHAnsi" w:cstheme="minorBidi"/>
          <w:sz w:val="22"/>
          <w:szCs w:val="22"/>
          <w:lang w:bidi="ar-SA"/>
        </w:rPr>
        <w:t>National Quality Forum (</w:t>
      </w:r>
      <w:r w:rsidR="00A733F3" w:rsidRPr="0049652A">
        <w:rPr>
          <w:rFonts w:eastAsiaTheme="minorHAnsi" w:cstheme="minorBidi"/>
          <w:sz w:val="22"/>
          <w:szCs w:val="22"/>
          <w:lang w:bidi="ar-SA"/>
        </w:rPr>
        <w:t>NQF</w:t>
      </w:r>
      <w:r w:rsidR="00BB7288">
        <w:rPr>
          <w:rFonts w:eastAsiaTheme="minorHAnsi" w:cstheme="minorBidi"/>
          <w:sz w:val="22"/>
          <w:szCs w:val="22"/>
          <w:lang w:bidi="ar-SA"/>
        </w:rPr>
        <w:t>)</w:t>
      </w:r>
      <w:r w:rsidR="00A733F3" w:rsidRPr="0049652A">
        <w:rPr>
          <w:rFonts w:eastAsiaTheme="minorHAnsi" w:cstheme="minorBidi"/>
          <w:sz w:val="22"/>
          <w:szCs w:val="22"/>
          <w:lang w:bidi="ar-SA"/>
        </w:rPr>
        <w:t xml:space="preserve"> update remains pending; the forum was well attended.</w:t>
      </w:r>
      <w:r w:rsidR="00956A63">
        <w:rPr>
          <w:rFonts w:eastAsiaTheme="minorHAnsi" w:cstheme="minorBidi"/>
          <w:sz w:val="22"/>
          <w:szCs w:val="22"/>
          <w:lang w:bidi="ar-SA"/>
        </w:rPr>
        <w:t xml:space="preserve"> </w:t>
      </w:r>
      <w:r w:rsidR="00A733F3" w:rsidRPr="0049652A">
        <w:rPr>
          <w:rFonts w:eastAsiaTheme="minorHAnsi" w:cstheme="minorBidi"/>
          <w:sz w:val="22"/>
          <w:szCs w:val="22"/>
          <w:lang w:bidi="ar-SA"/>
        </w:rPr>
        <w:t>Action outcomes have been requested and will be circulated once received.</w:t>
      </w:r>
    </w:p>
    <w:p w14:paraId="3A448E5D" w14:textId="5AE7D2E2" w:rsidR="00A733F3" w:rsidRPr="0049652A" w:rsidRDefault="00A733F3" w:rsidP="000F74B7">
      <w:pPr>
        <w:pStyle w:val="NoSpacing"/>
        <w:tabs>
          <w:tab w:val="left" w:pos="1924"/>
        </w:tabs>
        <w:spacing w:before="120" w:line="276" w:lineRule="auto"/>
        <w:rPr>
          <w:rFonts w:eastAsiaTheme="minorHAnsi" w:cstheme="minorBidi"/>
          <w:sz w:val="22"/>
          <w:szCs w:val="22"/>
          <w:lang w:bidi="ar-SA"/>
        </w:rPr>
      </w:pPr>
      <w:r w:rsidRPr="0049652A">
        <w:rPr>
          <w:rFonts w:eastAsiaTheme="minorHAnsi" w:cstheme="minorBidi"/>
          <w:sz w:val="22"/>
          <w:szCs w:val="22"/>
          <w:lang w:bidi="ar-SA"/>
        </w:rPr>
        <w:t>Holly advised that the Public Sector Code of Conduct went live on 30 March 2026.</w:t>
      </w:r>
      <w:r w:rsidR="0046730D">
        <w:rPr>
          <w:rFonts w:eastAsiaTheme="minorHAnsi" w:cstheme="minorBidi"/>
          <w:sz w:val="22"/>
          <w:szCs w:val="22"/>
          <w:lang w:bidi="ar-SA"/>
        </w:rPr>
        <w:t xml:space="preserve"> </w:t>
      </w:r>
      <w:r w:rsidRPr="0049652A">
        <w:rPr>
          <w:rFonts w:eastAsiaTheme="minorHAnsi" w:cstheme="minorBidi"/>
          <w:sz w:val="22"/>
          <w:szCs w:val="22"/>
          <w:lang w:bidi="ar-SA"/>
        </w:rPr>
        <w:t>The Code applies to staff, with advisory groups informed for awareness.</w:t>
      </w:r>
    </w:p>
    <w:p w14:paraId="35202F1D" w14:textId="58D533DF" w:rsidR="0046730D" w:rsidRDefault="00A733F3" w:rsidP="0075205D">
      <w:pPr>
        <w:pStyle w:val="NoSpacing"/>
        <w:tabs>
          <w:tab w:val="left" w:pos="1924"/>
        </w:tabs>
        <w:spacing w:before="120" w:line="276" w:lineRule="auto"/>
        <w:rPr>
          <w:rFonts w:eastAsiaTheme="minorHAnsi" w:cstheme="minorBidi"/>
          <w:sz w:val="22"/>
          <w:szCs w:val="22"/>
          <w:lang w:bidi="ar-SA"/>
        </w:rPr>
      </w:pPr>
      <w:r w:rsidRPr="0049652A">
        <w:rPr>
          <w:rFonts w:eastAsiaTheme="minorHAnsi" w:cstheme="minorBidi"/>
          <w:sz w:val="22"/>
          <w:szCs w:val="22"/>
          <w:lang w:bidi="ar-SA"/>
        </w:rPr>
        <w:t>Lisa asked whether there were substantive changes from previous standards</w:t>
      </w:r>
      <w:r w:rsidR="0043284C">
        <w:rPr>
          <w:rFonts w:eastAsiaTheme="minorHAnsi" w:cstheme="minorBidi"/>
          <w:sz w:val="22"/>
          <w:szCs w:val="22"/>
          <w:lang w:bidi="ar-SA"/>
        </w:rPr>
        <w:t xml:space="preserve"> - </w:t>
      </w:r>
      <w:r w:rsidRPr="0049652A">
        <w:rPr>
          <w:rFonts w:eastAsiaTheme="minorHAnsi" w:cstheme="minorBidi"/>
          <w:sz w:val="22"/>
          <w:szCs w:val="22"/>
          <w:lang w:bidi="ar-SA"/>
        </w:rPr>
        <w:t>Holly</w:t>
      </w:r>
      <w:r w:rsidR="00A04792" w:rsidRPr="00A04792">
        <w:rPr>
          <w:rFonts w:eastAsiaTheme="minorHAnsi" w:cstheme="minorBidi"/>
          <w:sz w:val="22"/>
          <w:szCs w:val="22"/>
          <w:lang w:bidi="ar-SA"/>
        </w:rPr>
        <w:t xml:space="preserve"> confirmed that th</w:t>
      </w:r>
      <w:r w:rsidR="00252E56">
        <w:rPr>
          <w:rFonts w:eastAsiaTheme="minorHAnsi" w:cstheme="minorBidi"/>
          <w:sz w:val="22"/>
          <w:szCs w:val="22"/>
          <w:lang w:bidi="ar-SA"/>
        </w:rPr>
        <w:t>e</w:t>
      </w:r>
      <w:r w:rsidR="00A04792" w:rsidRPr="00A04792">
        <w:rPr>
          <w:rFonts w:eastAsiaTheme="minorHAnsi" w:cstheme="minorBidi"/>
          <w:sz w:val="22"/>
          <w:szCs w:val="22"/>
          <w:lang w:bidi="ar-SA"/>
        </w:rPr>
        <w:t xml:space="preserve"> new </w:t>
      </w:r>
      <w:r w:rsidR="00A04792">
        <w:rPr>
          <w:rFonts w:eastAsiaTheme="minorHAnsi" w:cstheme="minorBidi"/>
          <w:sz w:val="22"/>
          <w:szCs w:val="22"/>
          <w:lang w:bidi="ar-SA"/>
        </w:rPr>
        <w:t>C</w:t>
      </w:r>
      <w:r w:rsidR="00A04792" w:rsidRPr="00A04792">
        <w:rPr>
          <w:rFonts w:eastAsiaTheme="minorHAnsi" w:cstheme="minorBidi"/>
          <w:sz w:val="22"/>
          <w:szCs w:val="22"/>
          <w:lang w:bidi="ar-SA"/>
        </w:rPr>
        <w:t xml:space="preserve">ode of </w:t>
      </w:r>
      <w:r w:rsidR="00A04792">
        <w:rPr>
          <w:rFonts w:eastAsiaTheme="minorHAnsi" w:cstheme="minorBidi"/>
          <w:sz w:val="22"/>
          <w:szCs w:val="22"/>
          <w:lang w:bidi="ar-SA"/>
        </w:rPr>
        <w:t>C</w:t>
      </w:r>
      <w:r w:rsidR="00A04792" w:rsidRPr="00A04792">
        <w:rPr>
          <w:rFonts w:eastAsiaTheme="minorHAnsi" w:cstheme="minorBidi"/>
          <w:sz w:val="22"/>
          <w:szCs w:val="22"/>
          <w:lang w:bidi="ar-SA"/>
        </w:rPr>
        <w:t xml:space="preserve">onduct is much more substantial and spells out more clearly obligations and expectations, </w:t>
      </w:r>
      <w:r w:rsidR="00410006">
        <w:rPr>
          <w:rFonts w:eastAsiaTheme="minorHAnsi" w:cstheme="minorBidi"/>
          <w:sz w:val="22"/>
          <w:szCs w:val="22"/>
          <w:lang w:bidi="ar-SA"/>
        </w:rPr>
        <w:t>building</w:t>
      </w:r>
      <w:r w:rsidR="00A04792" w:rsidRPr="00A04792">
        <w:rPr>
          <w:rFonts w:eastAsiaTheme="minorHAnsi" w:cstheme="minorBidi"/>
          <w:sz w:val="22"/>
          <w:szCs w:val="22"/>
          <w:lang w:bidi="ar-SA"/>
        </w:rPr>
        <w:t xml:space="preserve"> on the previous standards. </w:t>
      </w:r>
    </w:p>
    <w:p w14:paraId="70737D9B" w14:textId="370C74D9" w:rsidR="0046730D" w:rsidRPr="0049652A" w:rsidRDefault="00A733F3" w:rsidP="00A45FF5">
      <w:pPr>
        <w:pStyle w:val="NoSpacing"/>
        <w:tabs>
          <w:tab w:val="left" w:pos="1924"/>
        </w:tabs>
        <w:spacing w:before="120" w:after="240" w:line="276" w:lineRule="auto"/>
      </w:pPr>
      <w:r w:rsidRPr="0049652A">
        <w:rPr>
          <w:rFonts w:eastAsiaTheme="minorHAnsi" w:cstheme="minorBidi"/>
          <w:sz w:val="22"/>
          <w:szCs w:val="22"/>
          <w:lang w:bidi="ar-SA"/>
        </w:rPr>
        <w:t>DJ noted the Terms of Reference (ToR) will be updated to reference the new Code.</w:t>
      </w:r>
    </w:p>
    <w:p w14:paraId="659251F3" w14:textId="66D21A02" w:rsidR="009C2DAF" w:rsidRPr="00404868" w:rsidRDefault="009C2DAF" w:rsidP="001A1BF2">
      <w:pPr>
        <w:pStyle w:val="HQSChead3"/>
        <w:rPr>
          <w:bCs/>
        </w:rPr>
      </w:pPr>
      <w:r w:rsidRPr="4F9DAA5E">
        <w:lastRenderedPageBreak/>
        <w:t>Action</w:t>
      </w:r>
      <w:r w:rsidR="00901192">
        <w:t xml:space="preserve"> points</w:t>
      </w:r>
      <w:r w:rsidRPr="4F9DAA5E">
        <w:t>:</w:t>
      </w:r>
    </w:p>
    <w:p w14:paraId="4EE1DAE3" w14:textId="7C542ADE" w:rsidR="2E0C6081" w:rsidRDefault="5FCA840D" w:rsidP="4F9DAA5E">
      <w:pPr>
        <w:rPr>
          <w:rFonts w:eastAsia="Times New Roman"/>
          <w:lang w:bidi="th-TH"/>
        </w:rPr>
      </w:pPr>
      <w:r w:rsidRPr="01E63AE9">
        <w:rPr>
          <w:rFonts w:eastAsia="Times New Roman"/>
          <w:lang w:bidi="th-TH"/>
        </w:rPr>
        <w:t>C</w:t>
      </w:r>
      <w:r w:rsidR="2E0C6081" w:rsidRPr="01E63AE9">
        <w:rPr>
          <w:rFonts w:eastAsia="Times New Roman"/>
          <w:lang w:bidi="th-TH"/>
        </w:rPr>
        <w:t>irculate</w:t>
      </w:r>
      <w:r w:rsidR="2E0C6081" w:rsidRPr="4F9DAA5E">
        <w:rPr>
          <w:rFonts w:eastAsia="Times New Roman"/>
          <w:lang w:bidi="th-TH"/>
        </w:rPr>
        <w:t xml:space="preserve"> NQF update via email to CAG as soon as received.</w:t>
      </w:r>
    </w:p>
    <w:p w14:paraId="0F0072EA" w14:textId="04C10C1A" w:rsidR="2E0C6081" w:rsidRDefault="5CDEDF92" w:rsidP="4F9DAA5E">
      <w:pPr>
        <w:rPr>
          <w:rFonts w:eastAsia="Times New Roman"/>
          <w:lang w:bidi="th-TH"/>
        </w:rPr>
      </w:pPr>
      <w:r w:rsidRPr="01E63AE9">
        <w:rPr>
          <w:rFonts w:eastAsia="Times New Roman"/>
          <w:lang w:bidi="th-TH"/>
        </w:rPr>
        <w:t>C</w:t>
      </w:r>
      <w:r w:rsidR="2E0C6081" w:rsidRPr="01E63AE9">
        <w:rPr>
          <w:rFonts w:eastAsia="Times New Roman"/>
          <w:lang w:bidi="th-TH"/>
        </w:rPr>
        <w:t>irculate</w:t>
      </w:r>
      <w:r w:rsidR="2E0C6081" w:rsidRPr="4F9DAA5E">
        <w:rPr>
          <w:rFonts w:eastAsia="Times New Roman"/>
          <w:lang w:bidi="th-TH"/>
        </w:rPr>
        <w:t xml:space="preserve"> the </w:t>
      </w:r>
      <w:r w:rsidR="0022664C">
        <w:rPr>
          <w:rFonts w:eastAsia="Times New Roman"/>
          <w:lang w:bidi="th-TH"/>
        </w:rPr>
        <w:t xml:space="preserve">new public </w:t>
      </w:r>
      <w:r w:rsidR="2E0C6081" w:rsidRPr="4F9DAA5E">
        <w:rPr>
          <w:rFonts w:eastAsia="Times New Roman"/>
          <w:lang w:bidi="th-TH"/>
        </w:rPr>
        <w:t>Code of Conduct via email to CAG after meeting.</w:t>
      </w:r>
    </w:p>
    <w:p w14:paraId="1B09D294" w14:textId="6343F161" w:rsidR="005138F5" w:rsidRPr="0049652A" w:rsidRDefault="43A13D21" w:rsidP="009C2DAF">
      <w:r w:rsidRPr="01E63AE9">
        <w:rPr>
          <w:rFonts w:eastAsia="Times New Roman"/>
          <w:lang w:bidi="th-TH"/>
        </w:rPr>
        <w:t>U</w:t>
      </w:r>
      <w:r w:rsidR="005138F5" w:rsidRPr="01E63AE9">
        <w:rPr>
          <w:rFonts w:eastAsia="Times New Roman"/>
          <w:lang w:bidi="th-TH"/>
        </w:rPr>
        <w:t>pdate</w:t>
      </w:r>
      <w:r w:rsidR="005138F5" w:rsidRPr="0049652A">
        <w:rPr>
          <w:rFonts w:eastAsia="Times New Roman"/>
          <w:lang w:bidi="th-TH"/>
        </w:rPr>
        <w:t xml:space="preserve"> ToR (paragraph 12) to reference the Code of Conduct</w:t>
      </w:r>
      <w:r w:rsidR="0046730D">
        <w:t>.</w:t>
      </w:r>
    </w:p>
    <w:p w14:paraId="034CC243" w14:textId="52F4C3AB" w:rsidR="009C2DAF" w:rsidRPr="00D90469" w:rsidRDefault="005138F5" w:rsidP="006D4D9A">
      <w:pPr>
        <w:pStyle w:val="HQSChead3"/>
      </w:pPr>
      <w:r w:rsidRPr="0049652A">
        <w:t>3.4</w:t>
      </w:r>
      <w:r w:rsidR="009C2DAF" w:rsidRPr="0049652A">
        <w:t xml:space="preserve">. </w:t>
      </w:r>
      <w:r w:rsidR="00D90469" w:rsidRPr="00D90469">
        <w:t>Te Pūkāea Matatika update</w:t>
      </w:r>
    </w:p>
    <w:p w14:paraId="32C53712" w14:textId="595E2D57" w:rsidR="009C2DAF" w:rsidRPr="0049652A" w:rsidRDefault="009C2DAF" w:rsidP="00956A63">
      <w:r w:rsidRPr="0049652A">
        <w:t xml:space="preserve">Key updates </w:t>
      </w:r>
      <w:r w:rsidR="00654F3E">
        <w:t>provided by DJ</w:t>
      </w:r>
      <w:r w:rsidRPr="0049652A">
        <w:t>:</w:t>
      </w:r>
    </w:p>
    <w:p w14:paraId="2DC74060" w14:textId="5FF8EA85" w:rsidR="009C2DAF" w:rsidRPr="00876410" w:rsidRDefault="00240564" w:rsidP="0084235E">
      <w:pPr>
        <w:pStyle w:val="NoSpacing"/>
        <w:numPr>
          <w:ilvl w:val="0"/>
          <w:numId w:val="27"/>
        </w:numPr>
        <w:tabs>
          <w:tab w:val="left" w:pos="1924"/>
        </w:tabs>
        <w:spacing w:before="120" w:line="276" w:lineRule="auto"/>
        <w:rPr>
          <w:rFonts w:eastAsiaTheme="minorHAnsi" w:cstheme="minorBidi"/>
          <w:sz w:val="22"/>
          <w:szCs w:val="22"/>
          <w:lang w:bidi="ar-SA"/>
        </w:rPr>
      </w:pPr>
      <w:r w:rsidRPr="00876410">
        <w:rPr>
          <w:rFonts w:eastAsiaTheme="minorHAnsi" w:cstheme="minorBidi"/>
          <w:sz w:val="22"/>
          <w:szCs w:val="22"/>
          <w:lang w:bidi="ar-SA"/>
        </w:rPr>
        <w:t xml:space="preserve">Reporting on consumer and whānau engagement </w:t>
      </w:r>
      <w:r w:rsidR="00595435">
        <w:rPr>
          <w:rFonts w:eastAsiaTheme="minorHAnsi" w:cstheme="minorBidi"/>
          <w:sz w:val="22"/>
          <w:szCs w:val="22"/>
          <w:lang w:bidi="ar-SA"/>
        </w:rPr>
        <w:t xml:space="preserve">quality and safety marker </w:t>
      </w:r>
      <w:r w:rsidRPr="00876410">
        <w:rPr>
          <w:rFonts w:eastAsiaTheme="minorHAnsi" w:cstheme="minorBidi"/>
          <w:sz w:val="22"/>
          <w:szCs w:val="22"/>
          <w:lang w:bidi="ar-SA"/>
        </w:rPr>
        <w:t xml:space="preserve">(QSM) due </w:t>
      </w:r>
      <w:r w:rsidR="005218C3">
        <w:rPr>
          <w:rFonts w:eastAsiaTheme="minorHAnsi" w:cstheme="minorBidi"/>
          <w:sz w:val="22"/>
          <w:szCs w:val="22"/>
          <w:lang w:bidi="ar-SA"/>
        </w:rPr>
        <w:t>31</w:t>
      </w:r>
      <w:r w:rsidRPr="00876410">
        <w:rPr>
          <w:rFonts w:eastAsiaTheme="minorHAnsi" w:cstheme="minorBidi"/>
          <w:sz w:val="22"/>
          <w:szCs w:val="22"/>
          <w:lang w:bidi="ar-SA"/>
        </w:rPr>
        <w:t xml:space="preserve"> March.</w:t>
      </w:r>
    </w:p>
    <w:p w14:paraId="0A03DBB7" w14:textId="5340379A" w:rsidR="009C2DAF" w:rsidRPr="00876410" w:rsidRDefault="00EB45D4" w:rsidP="0084235E">
      <w:pPr>
        <w:pStyle w:val="NoSpacing"/>
        <w:numPr>
          <w:ilvl w:val="0"/>
          <w:numId w:val="27"/>
        </w:numPr>
        <w:tabs>
          <w:tab w:val="left" w:pos="1924"/>
        </w:tabs>
        <w:spacing w:before="120" w:line="276" w:lineRule="auto"/>
        <w:rPr>
          <w:rFonts w:eastAsiaTheme="minorHAnsi" w:cstheme="minorBidi"/>
          <w:sz w:val="22"/>
          <w:szCs w:val="22"/>
          <w:lang w:bidi="ar-SA"/>
        </w:rPr>
      </w:pPr>
      <w:r>
        <w:rPr>
          <w:rFonts w:eastAsiaTheme="minorHAnsi" w:cstheme="minorBidi"/>
          <w:sz w:val="22"/>
          <w:szCs w:val="22"/>
          <w:lang w:bidi="ar-SA"/>
        </w:rPr>
        <w:t>Initial w</w:t>
      </w:r>
      <w:r w:rsidR="009C2DAF" w:rsidRPr="00876410">
        <w:rPr>
          <w:rFonts w:eastAsiaTheme="minorHAnsi" w:cstheme="minorBidi"/>
          <w:sz w:val="22"/>
          <w:szCs w:val="22"/>
          <w:lang w:bidi="ar-SA"/>
        </w:rPr>
        <w:t>ork on a new consumer engagement audit</w:t>
      </w:r>
      <w:r w:rsidR="009C2DAF" w:rsidRPr="00876410">
        <w:rPr>
          <w:rFonts w:eastAsiaTheme="minorHAnsi" w:cstheme="minorBidi"/>
          <w:sz w:val="22"/>
          <w:szCs w:val="22"/>
          <w:lang w:bidi="ar-SA"/>
        </w:rPr>
        <w:noBreakHyphen/>
        <w:t xml:space="preserve">style framework, </w:t>
      </w:r>
      <w:r w:rsidR="00956A63" w:rsidRPr="00876410">
        <w:rPr>
          <w:rFonts w:eastAsiaTheme="minorHAnsi" w:cstheme="minorBidi"/>
          <w:sz w:val="22"/>
          <w:szCs w:val="22"/>
          <w:lang w:bidi="ar-SA"/>
        </w:rPr>
        <w:t>including</w:t>
      </w:r>
      <w:r w:rsidR="00876410">
        <w:rPr>
          <w:rFonts w:eastAsiaTheme="minorHAnsi" w:cstheme="minorBidi"/>
          <w:sz w:val="22"/>
          <w:szCs w:val="22"/>
          <w:lang w:bidi="ar-SA"/>
        </w:rPr>
        <w:t xml:space="preserve"> </w:t>
      </w:r>
      <w:r w:rsidR="00010AEB">
        <w:rPr>
          <w:rFonts w:eastAsiaTheme="minorHAnsi" w:cstheme="minorBidi"/>
          <w:sz w:val="22"/>
          <w:szCs w:val="22"/>
          <w:lang w:bidi="ar-SA"/>
        </w:rPr>
        <w:t>c</w:t>
      </w:r>
      <w:r w:rsidR="009C2DAF" w:rsidRPr="00876410">
        <w:rPr>
          <w:rFonts w:eastAsiaTheme="minorHAnsi" w:cstheme="minorBidi"/>
          <w:sz w:val="22"/>
          <w:szCs w:val="22"/>
          <w:lang w:bidi="ar-SA"/>
        </w:rPr>
        <w:t>ase studies</w:t>
      </w:r>
      <w:r w:rsidR="00876410">
        <w:rPr>
          <w:rFonts w:eastAsiaTheme="minorHAnsi" w:cstheme="minorBidi"/>
          <w:sz w:val="22"/>
          <w:szCs w:val="22"/>
          <w:lang w:bidi="ar-SA"/>
        </w:rPr>
        <w:t xml:space="preserve"> and </w:t>
      </w:r>
      <w:r w:rsidR="00010AEB">
        <w:rPr>
          <w:rFonts w:eastAsiaTheme="minorHAnsi" w:cstheme="minorBidi"/>
          <w:sz w:val="22"/>
          <w:szCs w:val="22"/>
          <w:lang w:bidi="ar-SA"/>
        </w:rPr>
        <w:t>‘g</w:t>
      </w:r>
      <w:r w:rsidR="009C2DAF" w:rsidRPr="00876410">
        <w:rPr>
          <w:rFonts w:eastAsiaTheme="minorHAnsi" w:cstheme="minorBidi"/>
          <w:sz w:val="22"/>
          <w:szCs w:val="22"/>
          <w:lang w:bidi="ar-SA"/>
        </w:rPr>
        <w:t>old standard</w:t>
      </w:r>
      <w:r w:rsidR="00010AEB">
        <w:rPr>
          <w:rFonts w:eastAsiaTheme="minorHAnsi" w:cstheme="minorBidi"/>
          <w:sz w:val="22"/>
          <w:szCs w:val="22"/>
          <w:lang w:bidi="ar-SA"/>
        </w:rPr>
        <w:t>’</w:t>
      </w:r>
      <w:r w:rsidR="009C2DAF" w:rsidRPr="00876410">
        <w:rPr>
          <w:rFonts w:eastAsiaTheme="minorHAnsi" w:cstheme="minorBidi"/>
          <w:sz w:val="22"/>
          <w:szCs w:val="22"/>
          <w:lang w:bidi="ar-SA"/>
        </w:rPr>
        <w:t xml:space="preserve"> practice library</w:t>
      </w:r>
    </w:p>
    <w:p w14:paraId="00D6CE42" w14:textId="3EC9FE22" w:rsidR="00F4200C" w:rsidRPr="00876410" w:rsidRDefault="00533000" w:rsidP="0084235E">
      <w:pPr>
        <w:pStyle w:val="NoSpacing"/>
        <w:numPr>
          <w:ilvl w:val="0"/>
          <w:numId w:val="27"/>
        </w:numPr>
        <w:tabs>
          <w:tab w:val="left" w:pos="1924"/>
        </w:tabs>
        <w:spacing w:before="120" w:line="276" w:lineRule="auto"/>
        <w:rPr>
          <w:rFonts w:eastAsiaTheme="minorHAnsi" w:cstheme="minorBidi"/>
          <w:sz w:val="22"/>
          <w:szCs w:val="22"/>
          <w:lang w:bidi="ar-SA"/>
        </w:rPr>
      </w:pPr>
      <w:r w:rsidRPr="00876410">
        <w:rPr>
          <w:rFonts w:eastAsiaTheme="minorHAnsi" w:cstheme="minorBidi"/>
          <w:sz w:val="22"/>
          <w:szCs w:val="22"/>
          <w:lang w:bidi="ar-SA"/>
        </w:rPr>
        <w:t>Urban vs rural data challenges acknowledged</w:t>
      </w:r>
      <w:r w:rsidR="001B3709">
        <w:rPr>
          <w:rFonts w:eastAsiaTheme="minorHAnsi" w:cstheme="minorBidi"/>
          <w:sz w:val="22"/>
          <w:szCs w:val="22"/>
          <w:lang w:bidi="ar-SA"/>
        </w:rPr>
        <w:t xml:space="preserve"> </w:t>
      </w:r>
      <w:r w:rsidR="00ED0BF9">
        <w:rPr>
          <w:rFonts w:eastAsiaTheme="minorHAnsi" w:cstheme="minorBidi"/>
          <w:sz w:val="22"/>
          <w:szCs w:val="22"/>
          <w:lang w:bidi="ar-SA"/>
        </w:rPr>
        <w:t>to enable</w:t>
      </w:r>
      <w:r w:rsidR="001B3709">
        <w:rPr>
          <w:rFonts w:eastAsiaTheme="minorHAnsi" w:cstheme="minorBidi"/>
          <w:sz w:val="22"/>
          <w:szCs w:val="22"/>
          <w:lang w:bidi="ar-SA"/>
        </w:rPr>
        <w:t xml:space="preserve"> </w:t>
      </w:r>
      <w:r w:rsidR="00ED0BF9">
        <w:rPr>
          <w:rFonts w:eastAsiaTheme="minorHAnsi" w:cstheme="minorBidi"/>
          <w:sz w:val="22"/>
          <w:szCs w:val="22"/>
          <w:lang w:bidi="ar-SA"/>
        </w:rPr>
        <w:t>deep dive</w:t>
      </w:r>
      <w:r w:rsidR="001B3709">
        <w:rPr>
          <w:rFonts w:eastAsiaTheme="minorHAnsi" w:cstheme="minorBidi"/>
          <w:sz w:val="22"/>
          <w:szCs w:val="22"/>
          <w:lang w:bidi="ar-SA"/>
        </w:rPr>
        <w:t xml:space="preserve"> into ethnicity </w:t>
      </w:r>
      <w:r w:rsidR="00BC0820">
        <w:rPr>
          <w:rFonts w:eastAsiaTheme="minorHAnsi" w:cstheme="minorBidi"/>
          <w:sz w:val="22"/>
          <w:szCs w:val="22"/>
          <w:lang w:bidi="ar-SA"/>
        </w:rPr>
        <w:t>(</w:t>
      </w:r>
      <w:r w:rsidR="00010AEB">
        <w:rPr>
          <w:rFonts w:eastAsiaTheme="minorHAnsi" w:cstheme="minorBidi"/>
          <w:sz w:val="22"/>
          <w:szCs w:val="22"/>
          <w:lang w:bidi="ar-SA"/>
        </w:rPr>
        <w:t>i.e.</w:t>
      </w:r>
      <w:r w:rsidR="00BC0820">
        <w:rPr>
          <w:rFonts w:eastAsiaTheme="minorHAnsi" w:cstheme="minorBidi"/>
          <w:sz w:val="22"/>
          <w:szCs w:val="22"/>
          <w:lang w:bidi="ar-SA"/>
        </w:rPr>
        <w:t xml:space="preserve"> specific </w:t>
      </w:r>
      <w:r w:rsidR="00BC0820" w:rsidRPr="00BA2BCE">
        <w:rPr>
          <w:rFonts w:eastAsiaTheme="minorHAnsi" w:cstheme="minorBidi"/>
          <w:sz w:val="22"/>
          <w:szCs w:val="22"/>
          <w:lang w:bidi="ar-SA"/>
        </w:rPr>
        <w:t>Pacific</w:t>
      </w:r>
      <w:r w:rsidR="00901192" w:rsidRPr="00BA2BCE">
        <w:rPr>
          <w:rFonts w:eastAsiaTheme="minorHAnsi" w:cstheme="minorBidi"/>
          <w:sz w:val="22"/>
          <w:szCs w:val="22"/>
          <w:lang w:bidi="ar-SA"/>
        </w:rPr>
        <w:t xml:space="preserve"> people</w:t>
      </w:r>
      <w:r w:rsidR="00BC0820" w:rsidRPr="00BA2BCE">
        <w:rPr>
          <w:rFonts w:eastAsiaTheme="minorHAnsi" w:cstheme="minorBidi"/>
          <w:sz w:val="22"/>
          <w:szCs w:val="22"/>
          <w:lang w:bidi="ar-SA"/>
        </w:rPr>
        <w:t>).</w:t>
      </w:r>
      <w:r w:rsidR="00BC0820">
        <w:rPr>
          <w:rFonts w:eastAsiaTheme="minorHAnsi" w:cstheme="minorBidi"/>
          <w:sz w:val="22"/>
          <w:szCs w:val="22"/>
          <w:lang w:bidi="ar-SA"/>
        </w:rPr>
        <w:t xml:space="preserve"> Action item from </w:t>
      </w:r>
      <w:r w:rsidR="00ED0BF9">
        <w:rPr>
          <w:rFonts w:eastAsiaTheme="minorHAnsi" w:cstheme="minorBidi"/>
          <w:sz w:val="22"/>
          <w:szCs w:val="22"/>
          <w:lang w:bidi="ar-SA"/>
        </w:rPr>
        <w:t>hui on 10 February 2026</w:t>
      </w:r>
    </w:p>
    <w:p w14:paraId="364F72B8" w14:textId="77777777" w:rsidR="004A7329" w:rsidRDefault="009C2DAF" w:rsidP="0084235E">
      <w:pPr>
        <w:pStyle w:val="NoSpacing"/>
        <w:numPr>
          <w:ilvl w:val="0"/>
          <w:numId w:val="27"/>
        </w:numPr>
        <w:tabs>
          <w:tab w:val="left" w:pos="1924"/>
        </w:tabs>
        <w:spacing w:before="120" w:line="276" w:lineRule="auto"/>
        <w:rPr>
          <w:rFonts w:eastAsiaTheme="minorHAnsi" w:cstheme="minorBidi"/>
          <w:sz w:val="22"/>
          <w:szCs w:val="22"/>
          <w:lang w:bidi="ar-SA"/>
        </w:rPr>
      </w:pPr>
      <w:r w:rsidRPr="00876410">
        <w:rPr>
          <w:rFonts w:eastAsiaTheme="minorHAnsi" w:cstheme="minorBidi"/>
          <w:sz w:val="22"/>
          <w:szCs w:val="22"/>
          <w:lang w:bidi="ar-SA"/>
        </w:rPr>
        <w:t>Renal case study nearing publication.</w:t>
      </w:r>
      <w:r w:rsidR="00910097" w:rsidRPr="00876410">
        <w:rPr>
          <w:rFonts w:eastAsiaTheme="minorHAnsi" w:cstheme="minorBidi"/>
          <w:sz w:val="22"/>
          <w:szCs w:val="22"/>
          <w:lang w:bidi="ar-SA"/>
        </w:rPr>
        <w:t xml:space="preserve"> </w:t>
      </w:r>
      <w:r w:rsidR="00F4200C" w:rsidRPr="00876410">
        <w:rPr>
          <w:rFonts w:eastAsiaTheme="minorHAnsi" w:cstheme="minorBidi"/>
          <w:sz w:val="22"/>
          <w:szCs w:val="22"/>
          <w:lang w:bidi="ar-SA"/>
        </w:rPr>
        <w:t xml:space="preserve">Penita summarised findings from the renal case study, highlighting delayed diagnosis and lack of consumer understanding prior </w:t>
      </w:r>
      <w:r w:rsidR="00F4200C" w:rsidRPr="004A7329">
        <w:rPr>
          <w:rFonts w:eastAsiaTheme="minorHAnsi" w:cstheme="minorBidi"/>
          <w:sz w:val="22"/>
          <w:szCs w:val="22"/>
          <w:lang w:bidi="ar-SA"/>
        </w:rPr>
        <w:t>to hospitalisation.</w:t>
      </w:r>
    </w:p>
    <w:p w14:paraId="65B89552" w14:textId="5363CA29" w:rsidR="00876410" w:rsidRPr="004A7329" w:rsidRDefault="009C2DAF" w:rsidP="0084235E">
      <w:pPr>
        <w:pStyle w:val="NoSpacing"/>
        <w:numPr>
          <w:ilvl w:val="0"/>
          <w:numId w:val="28"/>
        </w:numPr>
        <w:tabs>
          <w:tab w:val="left" w:pos="1924"/>
        </w:tabs>
        <w:spacing w:before="120" w:line="276" w:lineRule="auto"/>
        <w:rPr>
          <w:rFonts w:eastAsiaTheme="minorHAnsi" w:cstheme="minorBidi"/>
          <w:sz w:val="22"/>
          <w:szCs w:val="22"/>
          <w:lang w:bidi="ar-SA"/>
        </w:rPr>
      </w:pPr>
      <w:r w:rsidRPr="004A7329">
        <w:rPr>
          <w:rFonts w:eastAsiaTheme="minorHAnsi" w:cstheme="minorBidi"/>
          <w:sz w:val="22"/>
          <w:szCs w:val="22"/>
          <w:lang w:bidi="ar-SA"/>
        </w:rPr>
        <w:t>Three consumer experience impact case studies in development.</w:t>
      </w:r>
    </w:p>
    <w:p w14:paraId="5ACFE322" w14:textId="150C0757" w:rsidR="00910097" w:rsidRPr="00450BE4" w:rsidRDefault="00910097" w:rsidP="00956A63">
      <w:pPr>
        <w:pStyle w:val="NoSpacing"/>
        <w:tabs>
          <w:tab w:val="left" w:pos="1924"/>
        </w:tabs>
        <w:spacing w:before="120" w:after="240" w:line="276" w:lineRule="auto"/>
        <w:rPr>
          <w:rFonts w:cs="Arial"/>
          <w:sz w:val="22"/>
          <w:szCs w:val="22"/>
        </w:rPr>
      </w:pPr>
      <w:r w:rsidRPr="00450BE4">
        <w:rPr>
          <w:rFonts w:cs="Arial"/>
          <w:sz w:val="22"/>
          <w:szCs w:val="22"/>
        </w:rPr>
        <w:t xml:space="preserve">Holly advised changes to flight booking practices to manage public funds responsibly, moving </w:t>
      </w:r>
      <w:r w:rsidR="00EE3279">
        <w:rPr>
          <w:rFonts w:cs="Arial"/>
          <w:sz w:val="22"/>
          <w:szCs w:val="22"/>
        </w:rPr>
        <w:t>to seat or seat and bag where appropriate</w:t>
      </w:r>
      <w:r w:rsidRPr="4F9DAA5E">
        <w:rPr>
          <w:rFonts w:cs="Arial"/>
          <w:sz w:val="22"/>
          <w:szCs w:val="22"/>
        </w:rPr>
        <w:t>.</w:t>
      </w:r>
      <w:r w:rsidR="00876410">
        <w:rPr>
          <w:rFonts w:cs="Arial"/>
          <w:sz w:val="22"/>
          <w:szCs w:val="22"/>
        </w:rPr>
        <w:t xml:space="preserve"> </w:t>
      </w:r>
      <w:r w:rsidRPr="00450BE4">
        <w:rPr>
          <w:rFonts w:cs="Arial"/>
          <w:sz w:val="22"/>
          <w:szCs w:val="22"/>
        </w:rPr>
        <w:t>Members noted the rationale and supported the approach.</w:t>
      </w:r>
    </w:p>
    <w:p w14:paraId="29643657" w14:textId="30BB4D2E" w:rsidR="009C2DAF" w:rsidRPr="0049652A" w:rsidRDefault="00910097" w:rsidP="00A45FF5">
      <w:pPr>
        <w:pStyle w:val="NoSpacing"/>
        <w:tabs>
          <w:tab w:val="left" w:pos="1924"/>
        </w:tabs>
        <w:spacing w:before="120" w:line="276" w:lineRule="auto"/>
      </w:pPr>
      <w:r w:rsidRPr="00450BE4">
        <w:rPr>
          <w:rFonts w:cs="Arial"/>
          <w:sz w:val="22"/>
          <w:szCs w:val="22"/>
        </w:rPr>
        <w:t>Jodie asked about the replacement of Carlton’s role.</w:t>
      </w:r>
      <w:r w:rsidR="0063186F">
        <w:rPr>
          <w:rFonts w:cs="Arial"/>
          <w:sz w:val="22"/>
          <w:szCs w:val="22"/>
        </w:rPr>
        <w:t xml:space="preserve"> </w:t>
      </w:r>
      <w:r w:rsidRPr="00450BE4">
        <w:rPr>
          <w:rFonts w:cs="Arial"/>
          <w:sz w:val="22"/>
          <w:szCs w:val="22"/>
        </w:rPr>
        <w:t xml:space="preserve">Holly advised that Sunny </w:t>
      </w:r>
      <w:proofErr w:type="gramStart"/>
      <w:r w:rsidRPr="00450BE4">
        <w:rPr>
          <w:rFonts w:cs="Arial"/>
          <w:sz w:val="22"/>
          <w:szCs w:val="22"/>
        </w:rPr>
        <w:t>will</w:t>
      </w:r>
      <w:proofErr w:type="gramEnd"/>
      <w:r w:rsidRPr="00450BE4">
        <w:rPr>
          <w:rFonts w:cs="Arial"/>
          <w:sz w:val="22"/>
          <w:szCs w:val="22"/>
        </w:rPr>
        <w:t xml:space="preserve"> provide an update shortly; timing is imminent.</w:t>
      </w:r>
    </w:p>
    <w:p w14:paraId="04857F33" w14:textId="42B04B14" w:rsidR="009C2DAF" w:rsidRPr="00D90469" w:rsidRDefault="00D90469" w:rsidP="00876410">
      <w:pPr>
        <w:pStyle w:val="HQSChead2"/>
      </w:pPr>
      <w:r>
        <w:t>4</w:t>
      </w:r>
      <w:r w:rsidR="009C2DAF" w:rsidRPr="0049652A">
        <w:t xml:space="preserve">. </w:t>
      </w:r>
      <w:r w:rsidR="009C2DAF" w:rsidRPr="00D90469">
        <w:t>CAG Work Programme</w:t>
      </w:r>
    </w:p>
    <w:p w14:paraId="7D782E46" w14:textId="796AD0B9" w:rsidR="00371054" w:rsidRDefault="003D1AB9" w:rsidP="003D1AB9">
      <w:pPr>
        <w:pStyle w:val="NoSpacing"/>
        <w:tabs>
          <w:tab w:val="left" w:pos="1924"/>
        </w:tabs>
        <w:spacing w:before="120"/>
        <w:rPr>
          <w:rFonts w:cs="Arial"/>
          <w:sz w:val="22"/>
          <w:szCs w:val="22"/>
        </w:rPr>
      </w:pPr>
      <w:r w:rsidRPr="00450BE4">
        <w:rPr>
          <w:rFonts w:cs="Arial"/>
          <w:sz w:val="22"/>
          <w:szCs w:val="22"/>
        </w:rPr>
        <w:t xml:space="preserve">Lisa </w:t>
      </w:r>
      <w:r w:rsidRPr="00BA2BCE">
        <w:rPr>
          <w:rFonts w:cs="Arial"/>
          <w:sz w:val="22"/>
          <w:szCs w:val="22"/>
        </w:rPr>
        <w:t xml:space="preserve">presented </w:t>
      </w:r>
      <w:r w:rsidR="00901192" w:rsidRPr="00BA2BCE">
        <w:rPr>
          <w:rFonts w:cs="Arial"/>
          <w:sz w:val="22"/>
          <w:szCs w:val="22"/>
        </w:rPr>
        <w:t>a template</w:t>
      </w:r>
      <w:r w:rsidRPr="00BA2BCE">
        <w:rPr>
          <w:rFonts w:cs="Arial"/>
          <w:sz w:val="22"/>
          <w:szCs w:val="22"/>
        </w:rPr>
        <w:t xml:space="preserve"> of</w:t>
      </w:r>
      <w:r w:rsidRPr="00450BE4">
        <w:rPr>
          <w:rFonts w:cs="Arial"/>
          <w:sz w:val="22"/>
          <w:szCs w:val="22"/>
        </w:rPr>
        <w:t xml:space="preserve"> an </w:t>
      </w:r>
      <w:r w:rsidRPr="006D4D9A">
        <w:rPr>
          <w:rFonts w:cs="Arial"/>
          <w:sz w:val="22"/>
          <w:szCs w:val="22"/>
        </w:rPr>
        <w:t>annual overview calendar</w:t>
      </w:r>
      <w:r w:rsidRPr="00450BE4">
        <w:rPr>
          <w:rFonts w:cs="Arial"/>
          <w:sz w:val="22"/>
          <w:szCs w:val="22"/>
        </w:rPr>
        <w:t xml:space="preserve"> to support coherence across CAG mahi.</w:t>
      </w:r>
    </w:p>
    <w:p w14:paraId="74080B0F" w14:textId="77777777" w:rsidR="00516E44" w:rsidRPr="00450BE4" w:rsidRDefault="00516E44" w:rsidP="00516E44">
      <w:pPr>
        <w:pStyle w:val="NoSpacing"/>
        <w:tabs>
          <w:tab w:val="left" w:pos="1924"/>
        </w:tabs>
        <w:spacing w:before="120"/>
        <w:rPr>
          <w:rFonts w:cs="Arial"/>
          <w:sz w:val="22"/>
          <w:szCs w:val="22"/>
        </w:rPr>
      </w:pPr>
      <w:r w:rsidRPr="00450BE4">
        <w:rPr>
          <w:rFonts w:cs="Arial"/>
          <w:sz w:val="22"/>
          <w:szCs w:val="22"/>
        </w:rPr>
        <w:t>Members noted:</w:t>
      </w:r>
    </w:p>
    <w:p w14:paraId="739D40BF" w14:textId="1EA39F86" w:rsidR="00516E44" w:rsidRPr="00A93866" w:rsidRDefault="00516E44" w:rsidP="0084235E">
      <w:pPr>
        <w:pStyle w:val="NoSpacing"/>
        <w:numPr>
          <w:ilvl w:val="0"/>
          <w:numId w:val="6"/>
        </w:numPr>
        <w:tabs>
          <w:tab w:val="left" w:pos="1924"/>
        </w:tabs>
        <w:spacing w:before="120"/>
        <w:rPr>
          <w:rFonts w:cs="Arial"/>
          <w:sz w:val="22"/>
          <w:szCs w:val="22"/>
        </w:rPr>
      </w:pPr>
      <w:r w:rsidRPr="00450BE4">
        <w:rPr>
          <w:rFonts w:cs="Arial"/>
          <w:sz w:val="22"/>
          <w:szCs w:val="22"/>
        </w:rPr>
        <w:t xml:space="preserve">Need for greater visibility </w:t>
      </w:r>
      <w:r w:rsidR="00A93866" w:rsidRPr="00A93866">
        <w:rPr>
          <w:rFonts w:cs="Arial"/>
          <w:sz w:val="22"/>
          <w:szCs w:val="22"/>
        </w:rPr>
        <w:t>of key projects across the organisatio</w:t>
      </w:r>
      <w:r w:rsidR="00A93866">
        <w:rPr>
          <w:rFonts w:cs="Arial"/>
          <w:sz w:val="22"/>
          <w:szCs w:val="22"/>
        </w:rPr>
        <w:t>n (</w:t>
      </w:r>
      <w:r w:rsidR="00A93866" w:rsidRPr="4F9DAA5E">
        <w:rPr>
          <w:rFonts w:cs="Arial"/>
          <w:sz w:val="22"/>
          <w:szCs w:val="22"/>
        </w:rPr>
        <w:t>workstre</w:t>
      </w:r>
      <w:r w:rsidR="00556DB3" w:rsidRPr="4F9DAA5E">
        <w:rPr>
          <w:rFonts w:cs="Arial"/>
          <w:sz w:val="22"/>
          <w:szCs w:val="22"/>
        </w:rPr>
        <w:t>a</w:t>
      </w:r>
      <w:r w:rsidR="00A93866" w:rsidRPr="4F9DAA5E">
        <w:rPr>
          <w:rFonts w:cs="Arial"/>
          <w:sz w:val="22"/>
          <w:szCs w:val="22"/>
        </w:rPr>
        <w:t>ms</w:t>
      </w:r>
      <w:r w:rsidR="00A93866">
        <w:rPr>
          <w:rFonts w:cs="Arial"/>
          <w:sz w:val="22"/>
          <w:szCs w:val="22"/>
        </w:rPr>
        <w:t>)</w:t>
      </w:r>
    </w:p>
    <w:p w14:paraId="72C9DACA" w14:textId="111B99D3" w:rsidR="00516E44" w:rsidRPr="00450BE4" w:rsidRDefault="00516E44" w:rsidP="0084235E">
      <w:pPr>
        <w:pStyle w:val="NoSpacing"/>
        <w:numPr>
          <w:ilvl w:val="0"/>
          <w:numId w:val="6"/>
        </w:numPr>
        <w:tabs>
          <w:tab w:val="left" w:pos="1924"/>
        </w:tabs>
        <w:spacing w:before="120"/>
        <w:rPr>
          <w:rFonts w:cs="Arial"/>
          <w:sz w:val="22"/>
          <w:szCs w:val="22"/>
        </w:rPr>
      </w:pPr>
      <w:r w:rsidRPr="00450BE4">
        <w:rPr>
          <w:rFonts w:cs="Arial"/>
          <w:sz w:val="22"/>
          <w:szCs w:val="22"/>
        </w:rPr>
        <w:t>Strong desire to align CAG work with real</w:t>
      </w:r>
      <w:r w:rsidR="32607C76" w:rsidRPr="4F9DAA5E">
        <w:rPr>
          <w:rFonts w:cs="Arial"/>
          <w:sz w:val="22"/>
          <w:szCs w:val="22"/>
        </w:rPr>
        <w:t>-</w:t>
      </w:r>
      <w:r w:rsidRPr="00450BE4">
        <w:rPr>
          <w:rFonts w:cs="Arial"/>
          <w:sz w:val="22"/>
          <w:szCs w:val="22"/>
        </w:rPr>
        <w:t>world consumer priorities and community</w:t>
      </w:r>
      <w:r w:rsidR="7AC77161" w:rsidRPr="4F9DAA5E">
        <w:rPr>
          <w:rFonts w:cs="Arial"/>
          <w:sz w:val="22"/>
          <w:szCs w:val="22"/>
        </w:rPr>
        <w:t xml:space="preserve"> </w:t>
      </w:r>
      <w:r w:rsidRPr="00450BE4">
        <w:rPr>
          <w:rFonts w:cs="Arial"/>
          <w:sz w:val="22"/>
          <w:szCs w:val="22"/>
        </w:rPr>
        <w:t>level issues.</w:t>
      </w:r>
    </w:p>
    <w:p w14:paraId="44DB7DE1" w14:textId="77777777" w:rsidR="00516E44" w:rsidRDefault="00516E44" w:rsidP="0084235E">
      <w:pPr>
        <w:pStyle w:val="NoSpacing"/>
        <w:numPr>
          <w:ilvl w:val="0"/>
          <w:numId w:val="6"/>
        </w:numPr>
        <w:tabs>
          <w:tab w:val="left" w:pos="1924"/>
        </w:tabs>
        <w:spacing w:before="120"/>
        <w:rPr>
          <w:rFonts w:cs="Arial"/>
          <w:sz w:val="22"/>
          <w:szCs w:val="22"/>
        </w:rPr>
      </w:pPr>
      <w:r w:rsidRPr="00450BE4">
        <w:rPr>
          <w:rFonts w:cs="Arial"/>
          <w:sz w:val="22"/>
          <w:szCs w:val="22"/>
        </w:rPr>
        <w:t xml:space="preserve">Importance of moving beyond scanning to </w:t>
      </w:r>
      <w:r w:rsidRPr="006D4D9A">
        <w:rPr>
          <w:rFonts w:cs="Arial"/>
          <w:sz w:val="22"/>
          <w:szCs w:val="22"/>
        </w:rPr>
        <w:t>active connection and contribution</w:t>
      </w:r>
      <w:r w:rsidRPr="00450BE4">
        <w:rPr>
          <w:rFonts w:cs="Arial"/>
          <w:sz w:val="22"/>
          <w:szCs w:val="22"/>
        </w:rPr>
        <w:t>.</w:t>
      </w:r>
    </w:p>
    <w:p w14:paraId="0925072B" w14:textId="4E8E71CC" w:rsidR="00901192" w:rsidRPr="00450BE4" w:rsidRDefault="00901192" w:rsidP="00901192">
      <w:pPr>
        <w:pStyle w:val="NoSpacing"/>
        <w:tabs>
          <w:tab w:val="left" w:pos="1924"/>
        </w:tabs>
        <w:spacing w:before="120"/>
        <w:ind w:left="360"/>
        <w:rPr>
          <w:rFonts w:cs="Arial"/>
          <w:sz w:val="22"/>
          <w:szCs w:val="22"/>
        </w:rPr>
      </w:pPr>
    </w:p>
    <w:p w14:paraId="2D1C2777" w14:textId="77777777" w:rsidR="00126222" w:rsidRDefault="00516E44" w:rsidP="00516E44">
      <w:pPr>
        <w:pStyle w:val="NoSpacing"/>
        <w:tabs>
          <w:tab w:val="left" w:pos="1924"/>
        </w:tabs>
        <w:spacing w:before="120"/>
        <w:rPr>
          <w:rFonts w:cs="Arial"/>
          <w:sz w:val="22"/>
          <w:szCs w:val="22"/>
        </w:rPr>
      </w:pPr>
      <w:r w:rsidRPr="00450BE4">
        <w:rPr>
          <w:rFonts w:cs="Arial"/>
          <w:sz w:val="22"/>
          <w:szCs w:val="22"/>
        </w:rPr>
        <w:t>DJ discussed options for sharing information, including an Outlook activity calendar and a</w:t>
      </w:r>
    </w:p>
    <w:p w14:paraId="742A1A04" w14:textId="77777777" w:rsidR="00126222" w:rsidRDefault="00516E44" w:rsidP="00126222">
      <w:pPr>
        <w:pStyle w:val="NoSpacing"/>
        <w:tabs>
          <w:tab w:val="left" w:pos="1924"/>
        </w:tabs>
        <w:spacing w:before="120"/>
        <w:rPr>
          <w:rFonts w:cs="Arial"/>
          <w:sz w:val="22"/>
          <w:szCs w:val="22"/>
        </w:rPr>
      </w:pPr>
      <w:r w:rsidRPr="00450BE4">
        <w:rPr>
          <w:rFonts w:cs="Arial"/>
          <w:sz w:val="22"/>
          <w:szCs w:val="22"/>
        </w:rPr>
        <w:t>Word</w:t>
      </w:r>
      <w:r w:rsidR="41CA5421" w:rsidRPr="4F9DAA5E">
        <w:rPr>
          <w:rFonts w:cs="Arial"/>
          <w:sz w:val="22"/>
          <w:szCs w:val="22"/>
        </w:rPr>
        <w:t>-</w:t>
      </w:r>
      <w:r w:rsidRPr="00450BE4">
        <w:rPr>
          <w:rFonts w:cs="Arial"/>
          <w:sz w:val="22"/>
          <w:szCs w:val="22"/>
        </w:rPr>
        <w:t>based overview.</w:t>
      </w:r>
    </w:p>
    <w:p w14:paraId="54897D03" w14:textId="2D4611EA" w:rsidR="00A263E5" w:rsidRPr="00126222" w:rsidRDefault="00516E44" w:rsidP="00126222">
      <w:pPr>
        <w:pStyle w:val="NoSpacing"/>
        <w:tabs>
          <w:tab w:val="left" w:pos="1924"/>
        </w:tabs>
        <w:spacing w:before="120"/>
        <w:rPr>
          <w:rFonts w:cs="Arial"/>
          <w:sz w:val="22"/>
          <w:szCs w:val="22"/>
        </w:rPr>
      </w:pPr>
      <w:r w:rsidRPr="006E761D">
        <w:rPr>
          <w:rFonts w:cs="Arial"/>
          <w:sz w:val="22"/>
          <w:szCs w:val="22"/>
        </w:rPr>
        <w:t>Jodie expressed</w:t>
      </w:r>
      <w:r w:rsidRPr="00450BE4">
        <w:rPr>
          <w:rFonts w:cs="Arial"/>
          <w:sz w:val="22"/>
          <w:szCs w:val="22"/>
        </w:rPr>
        <w:t xml:space="preserve"> preference for a concise, high</w:t>
      </w:r>
      <w:r w:rsidR="455D6FDD" w:rsidRPr="4F9DAA5E">
        <w:rPr>
          <w:rFonts w:cs="Arial"/>
          <w:sz w:val="22"/>
          <w:szCs w:val="22"/>
        </w:rPr>
        <w:t>-</w:t>
      </w:r>
      <w:r w:rsidRPr="00450BE4">
        <w:rPr>
          <w:rFonts w:cs="Arial"/>
          <w:sz w:val="22"/>
          <w:szCs w:val="22"/>
        </w:rPr>
        <w:t>level view.</w:t>
      </w:r>
    </w:p>
    <w:p w14:paraId="45DF653B" w14:textId="27A4676F" w:rsidR="004865E9" w:rsidRPr="00700A9C" w:rsidRDefault="004865E9" w:rsidP="00174CA7">
      <w:pPr>
        <w:pStyle w:val="HQSChead3"/>
        <w:rPr>
          <w:bCs/>
        </w:rPr>
      </w:pPr>
      <w:r w:rsidRPr="00700A9C">
        <w:t xml:space="preserve">Suggested </w:t>
      </w:r>
      <w:r w:rsidR="00C823E3">
        <w:t>e</w:t>
      </w:r>
      <w:r w:rsidRPr="00700A9C">
        <w:t>nhancement:</w:t>
      </w:r>
    </w:p>
    <w:p w14:paraId="263B5ED4" w14:textId="31234F3D" w:rsidR="004865E9" w:rsidRPr="0049652A" w:rsidRDefault="004865E9" w:rsidP="00174CA7">
      <w:r w:rsidRPr="0049652A">
        <w:t>Development of an annual overview / calendar showing:</w:t>
      </w:r>
    </w:p>
    <w:p w14:paraId="4EB1AF0D" w14:textId="77777777" w:rsidR="004865E9" w:rsidRPr="0049652A" w:rsidRDefault="004865E9" w:rsidP="007B2569">
      <w:pPr>
        <w:numPr>
          <w:ilvl w:val="0"/>
          <w:numId w:val="4"/>
        </w:numPr>
      </w:pPr>
      <w:r w:rsidRPr="0049652A">
        <w:t>Monthly focus</w:t>
      </w:r>
    </w:p>
    <w:p w14:paraId="11955CDE" w14:textId="69D0B8D1" w:rsidR="004865E9" w:rsidRPr="0049652A" w:rsidRDefault="004865E9" w:rsidP="007B2569">
      <w:pPr>
        <w:numPr>
          <w:ilvl w:val="0"/>
          <w:numId w:val="4"/>
        </w:numPr>
      </w:pPr>
      <w:r w:rsidRPr="0049652A">
        <w:lastRenderedPageBreak/>
        <w:t>Key meetings (CAG, NQF, Board)</w:t>
      </w:r>
    </w:p>
    <w:p w14:paraId="2A186DA4" w14:textId="77777777" w:rsidR="004865E9" w:rsidRPr="0049652A" w:rsidRDefault="004865E9" w:rsidP="007B2569">
      <w:pPr>
        <w:numPr>
          <w:ilvl w:val="0"/>
          <w:numId w:val="4"/>
        </w:numPr>
      </w:pPr>
      <w:r w:rsidRPr="0049652A">
        <w:t>Workstream intersections</w:t>
      </w:r>
    </w:p>
    <w:p w14:paraId="205450CC" w14:textId="7EE146F5" w:rsidR="004865E9" w:rsidRPr="00C90E56" w:rsidRDefault="004865E9" w:rsidP="007B2569">
      <w:pPr>
        <w:numPr>
          <w:ilvl w:val="0"/>
          <w:numId w:val="4"/>
        </w:numPr>
        <w:rPr>
          <w:rFonts w:cs="Arial"/>
        </w:rPr>
      </w:pPr>
      <w:r w:rsidRPr="0049652A">
        <w:t>School and public holidays</w:t>
      </w:r>
    </w:p>
    <w:p w14:paraId="4376CE55" w14:textId="6E25C5CE" w:rsidR="00516E44" w:rsidRPr="0035603D" w:rsidRDefault="00516E44" w:rsidP="0035603D">
      <w:pPr>
        <w:pStyle w:val="HQSChead3"/>
      </w:pPr>
      <w:r w:rsidRPr="00450BE4">
        <w:t>Actions:</w:t>
      </w:r>
    </w:p>
    <w:p w14:paraId="3FD67C74" w14:textId="48995432" w:rsidR="00516E44" w:rsidRPr="00450BE4" w:rsidRDefault="32AC023A" w:rsidP="00126222">
      <w:pPr>
        <w:pStyle w:val="NoSpacing"/>
        <w:tabs>
          <w:tab w:val="left" w:pos="1924"/>
        </w:tabs>
        <w:spacing w:before="120"/>
        <w:rPr>
          <w:rFonts w:cs="Arial"/>
          <w:sz w:val="22"/>
          <w:szCs w:val="22"/>
        </w:rPr>
      </w:pPr>
      <w:r w:rsidRPr="01E63AE9">
        <w:rPr>
          <w:rFonts w:cs="Arial"/>
          <w:sz w:val="22"/>
          <w:szCs w:val="22"/>
        </w:rPr>
        <w:t>P</w:t>
      </w:r>
      <w:r w:rsidR="002C0C33" w:rsidRPr="01E63AE9">
        <w:rPr>
          <w:rFonts w:cs="Arial"/>
          <w:sz w:val="22"/>
          <w:szCs w:val="22"/>
        </w:rPr>
        <w:t>opulate</w:t>
      </w:r>
      <w:r w:rsidR="002C0C33" w:rsidRPr="00E3368D">
        <w:rPr>
          <w:rFonts w:cs="Arial"/>
          <w:sz w:val="22"/>
          <w:szCs w:val="22"/>
        </w:rPr>
        <w:t xml:space="preserve"> the presented template as the CAG</w:t>
      </w:r>
      <w:r w:rsidR="002C0C33">
        <w:rPr>
          <w:rFonts w:cs="Arial"/>
          <w:sz w:val="22"/>
          <w:szCs w:val="22"/>
        </w:rPr>
        <w:t xml:space="preserve"> </w:t>
      </w:r>
      <w:r w:rsidR="00A56E88" w:rsidRPr="00A56E88">
        <w:rPr>
          <w:rFonts w:cs="Arial"/>
          <w:sz w:val="22"/>
          <w:szCs w:val="22"/>
        </w:rPr>
        <w:t>annual,</w:t>
      </w:r>
      <w:r w:rsidR="0035603D">
        <w:rPr>
          <w:rFonts w:cs="Arial"/>
          <w:sz w:val="22"/>
          <w:szCs w:val="22"/>
        </w:rPr>
        <w:t xml:space="preserve"> </w:t>
      </w:r>
      <w:r w:rsidR="00A56E88" w:rsidRPr="00A56E88">
        <w:rPr>
          <w:rFonts w:cs="Arial"/>
          <w:sz w:val="22"/>
          <w:szCs w:val="22"/>
        </w:rPr>
        <w:t>high</w:t>
      </w:r>
      <w:r w:rsidR="00A42FA9">
        <w:rPr>
          <w:rFonts w:cs="Arial"/>
          <w:sz w:val="22"/>
          <w:szCs w:val="22"/>
        </w:rPr>
        <w:t>-</w:t>
      </w:r>
      <w:r w:rsidR="00A56E88" w:rsidRPr="00A56E88">
        <w:rPr>
          <w:rFonts w:cs="Arial"/>
          <w:sz w:val="22"/>
          <w:szCs w:val="22"/>
        </w:rPr>
        <w:t>level</w:t>
      </w:r>
      <w:r w:rsidR="0035603D">
        <w:rPr>
          <w:rFonts w:cs="Arial"/>
          <w:sz w:val="22"/>
          <w:szCs w:val="22"/>
        </w:rPr>
        <w:t xml:space="preserve"> </w:t>
      </w:r>
      <w:r w:rsidR="00A56E88" w:rsidRPr="00A56E88">
        <w:rPr>
          <w:rFonts w:cs="Arial"/>
          <w:sz w:val="22"/>
          <w:szCs w:val="22"/>
        </w:rPr>
        <w:t>CAG</w:t>
      </w:r>
      <w:r w:rsidR="0035603D">
        <w:rPr>
          <w:rFonts w:cs="Arial"/>
          <w:sz w:val="22"/>
          <w:szCs w:val="22"/>
        </w:rPr>
        <w:t xml:space="preserve"> </w:t>
      </w:r>
      <w:r w:rsidR="00A56E88" w:rsidRPr="00A56E88">
        <w:rPr>
          <w:rFonts w:cs="Arial"/>
          <w:sz w:val="22"/>
          <w:szCs w:val="22"/>
        </w:rPr>
        <w:t>one</w:t>
      </w:r>
      <w:r w:rsidR="0035603D">
        <w:rPr>
          <w:rFonts w:cs="Arial"/>
          <w:sz w:val="22"/>
          <w:szCs w:val="22"/>
        </w:rPr>
        <w:t>-</w:t>
      </w:r>
      <w:r w:rsidR="00A56E88" w:rsidRPr="00A56E88">
        <w:rPr>
          <w:rFonts w:cs="Arial"/>
          <w:sz w:val="22"/>
          <w:szCs w:val="22"/>
        </w:rPr>
        <w:t>page</w:t>
      </w:r>
      <w:r w:rsidR="0035603D">
        <w:rPr>
          <w:rFonts w:cs="Arial"/>
          <w:sz w:val="22"/>
          <w:szCs w:val="22"/>
        </w:rPr>
        <w:t xml:space="preserve"> </w:t>
      </w:r>
      <w:r w:rsidR="00A56E88" w:rsidRPr="00A56E88">
        <w:rPr>
          <w:rFonts w:cs="Arial"/>
          <w:sz w:val="22"/>
          <w:szCs w:val="22"/>
        </w:rPr>
        <w:t>overview or calendar to help visualise the organisation’s workstreams within planning materials.</w:t>
      </w:r>
    </w:p>
    <w:p w14:paraId="45FB676C" w14:textId="54B089CA" w:rsidR="009C2DAF" w:rsidRPr="003136E5" w:rsidRDefault="00E40573" w:rsidP="00A42FA9">
      <w:pPr>
        <w:pStyle w:val="HQSChead3"/>
      </w:pPr>
      <w:r>
        <w:t>4.1</w:t>
      </w:r>
      <w:r w:rsidR="009C2DAF" w:rsidRPr="0049652A">
        <w:t xml:space="preserve"> </w:t>
      </w:r>
      <w:r w:rsidR="009C2DAF" w:rsidRPr="003136E5">
        <w:t>Meeting Schedule</w:t>
      </w:r>
    </w:p>
    <w:p w14:paraId="58BB774B" w14:textId="0F859771" w:rsidR="009C2DAF" w:rsidRDefault="009C2DAF" w:rsidP="009C2DAF">
      <w:r w:rsidRPr="0049652A">
        <w:t>The following meetings were agreed:</w:t>
      </w:r>
      <w:r w:rsidR="002C0C33">
        <w:t xml:space="preserve"> </w:t>
      </w:r>
    </w:p>
    <w:tbl>
      <w:tblPr>
        <w:tblStyle w:val="TableGrid"/>
        <w:tblW w:w="0" w:type="auto"/>
        <w:tblLook w:val="04A0" w:firstRow="1" w:lastRow="0" w:firstColumn="1" w:lastColumn="0" w:noHBand="0" w:noVBand="1"/>
      </w:tblPr>
      <w:tblGrid>
        <w:gridCol w:w="3005"/>
        <w:gridCol w:w="3005"/>
        <w:gridCol w:w="3006"/>
      </w:tblGrid>
      <w:tr w:rsidR="0024662B" w14:paraId="58679F62" w14:textId="77777777" w:rsidTr="001474FF">
        <w:tc>
          <w:tcPr>
            <w:tcW w:w="3005" w:type="dxa"/>
          </w:tcPr>
          <w:p w14:paraId="0D0544BE" w14:textId="4F40A012" w:rsidR="001474FF" w:rsidRDefault="001474FF" w:rsidP="00A42FA9">
            <w:pPr>
              <w:pStyle w:val="HQSCtablecolumnhead"/>
              <w:framePr w:wrap="around"/>
            </w:pPr>
            <w:r>
              <w:t>Date</w:t>
            </w:r>
          </w:p>
        </w:tc>
        <w:tc>
          <w:tcPr>
            <w:tcW w:w="3005" w:type="dxa"/>
          </w:tcPr>
          <w:p w14:paraId="1E2AD2CA" w14:textId="003409BE" w:rsidR="001474FF" w:rsidRDefault="001474FF" w:rsidP="00A42FA9">
            <w:pPr>
              <w:pStyle w:val="HQSCtablecolumnhead"/>
              <w:framePr w:wrap="around"/>
            </w:pPr>
            <w:r>
              <w:t>Format</w:t>
            </w:r>
          </w:p>
        </w:tc>
        <w:tc>
          <w:tcPr>
            <w:tcW w:w="3006" w:type="dxa"/>
          </w:tcPr>
          <w:p w14:paraId="6BE557D6" w14:textId="517E591C" w:rsidR="001474FF" w:rsidRDefault="001474FF" w:rsidP="00A42FA9">
            <w:pPr>
              <w:pStyle w:val="HQSCtablecolumnhead"/>
              <w:framePr w:wrap="around"/>
            </w:pPr>
            <w:r>
              <w:t>Notes</w:t>
            </w:r>
          </w:p>
        </w:tc>
      </w:tr>
    </w:tbl>
    <w:tbl>
      <w:tblPr>
        <w:tblStyle w:val="TableGrid"/>
        <w:tblW w:w="0" w:type="auto"/>
        <w:tblLook w:val="04A0" w:firstRow="1" w:lastRow="0" w:firstColumn="1" w:lastColumn="0" w:noHBand="0" w:noVBand="1"/>
      </w:tblPr>
      <w:tblGrid>
        <w:gridCol w:w="3005"/>
        <w:gridCol w:w="3005"/>
        <w:gridCol w:w="3006"/>
      </w:tblGrid>
      <w:tr w:rsidR="0024662B" w14:paraId="21AE38E3" w14:textId="77777777" w:rsidTr="001474FF">
        <w:tc>
          <w:tcPr>
            <w:tcW w:w="3005" w:type="dxa"/>
          </w:tcPr>
          <w:p w14:paraId="1A5A4925" w14:textId="315995E1" w:rsidR="001474FF" w:rsidRDefault="001474FF" w:rsidP="009C2DAF">
            <w:r>
              <w:t>Friday 29 May 2026</w:t>
            </w:r>
          </w:p>
        </w:tc>
        <w:tc>
          <w:tcPr>
            <w:tcW w:w="3005" w:type="dxa"/>
          </w:tcPr>
          <w:p w14:paraId="14B4E26A" w14:textId="615A35EE" w:rsidR="001474FF" w:rsidRDefault="001474FF" w:rsidP="009C2DAF">
            <w:r>
              <w:t>Online</w:t>
            </w:r>
          </w:p>
        </w:tc>
        <w:tc>
          <w:tcPr>
            <w:tcW w:w="3006" w:type="dxa"/>
          </w:tcPr>
          <w:p w14:paraId="7A5ECB67" w14:textId="7B052E8E" w:rsidR="001474FF" w:rsidRDefault="001474FF" w:rsidP="009C2DAF">
            <w:r>
              <w:t>Standard CAG meeting</w:t>
            </w:r>
          </w:p>
        </w:tc>
      </w:tr>
      <w:tr w:rsidR="0024662B" w14:paraId="4BBD990F" w14:textId="77777777" w:rsidTr="001474FF">
        <w:tc>
          <w:tcPr>
            <w:tcW w:w="3005" w:type="dxa"/>
          </w:tcPr>
          <w:p w14:paraId="33C929B8" w14:textId="55BDC248" w:rsidR="001474FF" w:rsidRDefault="00EC6D22" w:rsidP="009C2DAF">
            <w:r>
              <w:t xml:space="preserve">Wednesday 15 </w:t>
            </w:r>
            <w:r w:rsidR="00CA0255">
              <w:t>July 2026</w:t>
            </w:r>
          </w:p>
        </w:tc>
        <w:tc>
          <w:tcPr>
            <w:tcW w:w="3005" w:type="dxa"/>
          </w:tcPr>
          <w:p w14:paraId="475235BC" w14:textId="07B7406C" w:rsidR="001474FF" w:rsidRDefault="0023796B" w:rsidP="009C2DAF">
            <w:r>
              <w:t>In person (Wellington)</w:t>
            </w:r>
          </w:p>
        </w:tc>
        <w:tc>
          <w:tcPr>
            <w:tcW w:w="3006" w:type="dxa"/>
          </w:tcPr>
          <w:p w14:paraId="37E4487C" w14:textId="76581079" w:rsidR="001474FF" w:rsidRDefault="0023796B" w:rsidP="009C2DAF">
            <w:r>
              <w:t>Likely joint meeting with Te Kāhui Piringa</w:t>
            </w:r>
          </w:p>
        </w:tc>
      </w:tr>
      <w:tr w:rsidR="0024662B" w14:paraId="13EA38BA" w14:textId="77777777" w:rsidTr="001474FF">
        <w:tc>
          <w:tcPr>
            <w:tcW w:w="3005" w:type="dxa"/>
          </w:tcPr>
          <w:p w14:paraId="43A5B063" w14:textId="2C05768F" w:rsidR="001474FF" w:rsidRDefault="0023796B" w:rsidP="009C2DAF">
            <w:r>
              <w:t xml:space="preserve">Tuesday </w:t>
            </w:r>
            <w:r w:rsidR="009E4BF3">
              <w:t>8 September 2026</w:t>
            </w:r>
          </w:p>
        </w:tc>
        <w:tc>
          <w:tcPr>
            <w:tcW w:w="3005" w:type="dxa"/>
          </w:tcPr>
          <w:p w14:paraId="466C9AEF" w14:textId="22F8D6CB" w:rsidR="001474FF" w:rsidRDefault="009E4BF3" w:rsidP="009C2DAF">
            <w:r>
              <w:t>In person (may shift to online depending on agenda)</w:t>
            </w:r>
          </w:p>
        </w:tc>
        <w:tc>
          <w:tcPr>
            <w:tcW w:w="3006" w:type="dxa"/>
          </w:tcPr>
          <w:p w14:paraId="4F809BEA" w14:textId="77777777" w:rsidR="001474FF" w:rsidRDefault="001474FF" w:rsidP="009C2DAF"/>
        </w:tc>
      </w:tr>
      <w:tr w:rsidR="0024662B" w14:paraId="75F1A33E" w14:textId="77777777" w:rsidTr="001474FF">
        <w:tc>
          <w:tcPr>
            <w:tcW w:w="3005" w:type="dxa"/>
          </w:tcPr>
          <w:p w14:paraId="34F7D42D" w14:textId="24801A51" w:rsidR="0027113C" w:rsidRDefault="00E32941" w:rsidP="009C2DAF">
            <w:r>
              <w:t xml:space="preserve">Wednesday 4 </w:t>
            </w:r>
            <w:r w:rsidR="0027113C">
              <w:t>November 2026</w:t>
            </w:r>
          </w:p>
        </w:tc>
        <w:tc>
          <w:tcPr>
            <w:tcW w:w="3005" w:type="dxa"/>
          </w:tcPr>
          <w:p w14:paraId="2293937F" w14:textId="7105008E" w:rsidR="0027113C" w:rsidRDefault="00DE5755" w:rsidP="009C2DAF">
            <w:r>
              <w:t>In person (may shift to online depending on agenda)</w:t>
            </w:r>
          </w:p>
        </w:tc>
        <w:tc>
          <w:tcPr>
            <w:tcW w:w="3006" w:type="dxa"/>
          </w:tcPr>
          <w:p w14:paraId="128E3E1D" w14:textId="77777777" w:rsidR="0027113C" w:rsidRDefault="0027113C" w:rsidP="009C2DAF"/>
        </w:tc>
      </w:tr>
    </w:tbl>
    <w:p w14:paraId="467B777C" w14:textId="77777777" w:rsidR="001474FF" w:rsidRDefault="001474FF" w:rsidP="009C2DAF"/>
    <w:p w14:paraId="4EEB114C" w14:textId="77777777" w:rsidR="00807903" w:rsidRDefault="005904EA" w:rsidP="009C2DAF">
      <w:r w:rsidRPr="005904EA">
        <w:t>Members noted that CAG meetings can coincide with school holidays and public holidays, which can reduce participation due to whānau and wider community obligations. It was therefore agreed that, when developing the annual meeting schedule, members’ needs and availability will be considered as best as reasonably possible. This will include proactively discussing availability with individuals during periods such as school holidays</w:t>
      </w:r>
    </w:p>
    <w:p w14:paraId="6D9DA28E" w14:textId="451B99E0" w:rsidR="00EC3C31" w:rsidRDefault="00EC3C31" w:rsidP="009C2DAF">
      <w:r>
        <w:t xml:space="preserve">Brief discussion regarding </w:t>
      </w:r>
      <w:r w:rsidR="0007291B">
        <w:t>a joint hui with Te Kahui Piringa</w:t>
      </w:r>
      <w:r w:rsidR="00580414">
        <w:t>. The group was asked to consider what the purpose of such a hui would be.</w:t>
      </w:r>
    </w:p>
    <w:p w14:paraId="53B8CB33" w14:textId="79253D5C" w:rsidR="001A26F9" w:rsidRDefault="001A26F9" w:rsidP="00A42FA9">
      <w:pPr>
        <w:pStyle w:val="HQSChead3"/>
      </w:pPr>
      <w:r>
        <w:t>Action:</w:t>
      </w:r>
    </w:p>
    <w:p w14:paraId="344765A4" w14:textId="4BA56F45" w:rsidR="009C2DAF" w:rsidRPr="0049652A" w:rsidRDefault="7508287B" w:rsidP="009C2DAF">
      <w:r>
        <w:t>E</w:t>
      </w:r>
      <w:r w:rsidR="00784EB0">
        <w:t>ngage</w:t>
      </w:r>
      <w:r w:rsidR="00784EB0" w:rsidRPr="00784EB0">
        <w:t xml:space="preserve"> with Ria and discuss the</w:t>
      </w:r>
      <w:r w:rsidR="00EB5DC1">
        <w:t xml:space="preserve"> </w:t>
      </w:r>
      <w:r w:rsidR="00784EB0" w:rsidRPr="00784EB0">
        <w:t>option</w:t>
      </w:r>
      <w:r w:rsidR="00EB5DC1">
        <w:t xml:space="preserve"> </w:t>
      </w:r>
      <w:r w:rsidR="00784EB0" w:rsidRPr="00784EB0">
        <w:t xml:space="preserve">of joint </w:t>
      </w:r>
      <w:r w:rsidR="004F0FC2">
        <w:t>hui</w:t>
      </w:r>
    </w:p>
    <w:p w14:paraId="3FED497B" w14:textId="7D561EF2" w:rsidR="009851D3" w:rsidRDefault="003136E5" w:rsidP="00EF64F8">
      <w:pPr>
        <w:pStyle w:val="HQSChead3"/>
      </w:pPr>
      <w:r>
        <w:t>4.2</w:t>
      </w:r>
      <w:r w:rsidR="009C2DAF" w:rsidRPr="0049652A">
        <w:t xml:space="preserve"> </w:t>
      </w:r>
      <w:r w:rsidR="009C2DAF" w:rsidRPr="003136E5">
        <w:t>Consumer Advisory Structure</w:t>
      </w:r>
    </w:p>
    <w:p w14:paraId="0C4DFAD3" w14:textId="68954BD3" w:rsidR="009851D3" w:rsidRPr="00F57076" w:rsidRDefault="009851D3" w:rsidP="00F57076">
      <w:pPr>
        <w:pStyle w:val="NoSpacing"/>
        <w:tabs>
          <w:tab w:val="left" w:pos="1924"/>
        </w:tabs>
        <w:spacing w:before="120" w:line="276" w:lineRule="auto"/>
        <w:rPr>
          <w:rFonts w:cs="Arial"/>
          <w:sz w:val="22"/>
          <w:szCs w:val="22"/>
        </w:rPr>
      </w:pPr>
      <w:r w:rsidRPr="00F57076">
        <w:rPr>
          <w:rFonts w:cs="Arial"/>
          <w:sz w:val="22"/>
          <w:szCs w:val="22"/>
        </w:rPr>
        <w:t xml:space="preserve">DJ </w:t>
      </w:r>
      <w:r w:rsidR="0040681D">
        <w:rPr>
          <w:rFonts w:cs="Arial"/>
          <w:sz w:val="22"/>
          <w:szCs w:val="22"/>
        </w:rPr>
        <w:t>opened the discussion</w:t>
      </w:r>
      <w:r w:rsidR="00E45268">
        <w:rPr>
          <w:rFonts w:cs="Arial"/>
          <w:sz w:val="22"/>
          <w:szCs w:val="22"/>
        </w:rPr>
        <w:t xml:space="preserve"> on</w:t>
      </w:r>
      <w:r w:rsidRPr="00F57076">
        <w:rPr>
          <w:rFonts w:cs="Arial"/>
          <w:sz w:val="22"/>
          <w:szCs w:val="22"/>
        </w:rPr>
        <w:t xml:space="preserve"> options for </w:t>
      </w:r>
      <w:r w:rsidR="0048776F">
        <w:rPr>
          <w:rFonts w:cs="Arial"/>
          <w:sz w:val="22"/>
          <w:szCs w:val="22"/>
        </w:rPr>
        <w:t xml:space="preserve">the consumer advisory structure and </w:t>
      </w:r>
      <w:r w:rsidRPr="00F57076">
        <w:rPr>
          <w:rFonts w:cs="Arial"/>
          <w:sz w:val="22"/>
          <w:szCs w:val="22"/>
        </w:rPr>
        <w:t xml:space="preserve">how CAG, Consumer Network, Young Voices </w:t>
      </w:r>
      <w:r w:rsidR="001C538D">
        <w:rPr>
          <w:rFonts w:cs="Arial"/>
          <w:sz w:val="22"/>
          <w:szCs w:val="22"/>
        </w:rPr>
        <w:t xml:space="preserve">and consumers working with other </w:t>
      </w:r>
      <w:r w:rsidR="00687EFA">
        <w:rPr>
          <w:rFonts w:cs="Arial"/>
          <w:sz w:val="22"/>
          <w:szCs w:val="22"/>
        </w:rPr>
        <w:t xml:space="preserve">programmes across </w:t>
      </w:r>
      <w:r w:rsidR="001C538D">
        <w:rPr>
          <w:rFonts w:cs="Arial"/>
          <w:sz w:val="22"/>
          <w:szCs w:val="22"/>
        </w:rPr>
        <w:t xml:space="preserve">the Commission </w:t>
      </w:r>
      <w:r w:rsidRPr="00F57076">
        <w:rPr>
          <w:rFonts w:cs="Arial"/>
          <w:sz w:val="22"/>
          <w:szCs w:val="22"/>
        </w:rPr>
        <w:t>could function efficiently.</w:t>
      </w:r>
    </w:p>
    <w:p w14:paraId="269C2721" w14:textId="77777777" w:rsidR="009851D3" w:rsidRPr="00F57076" w:rsidRDefault="009851D3" w:rsidP="00F57076">
      <w:pPr>
        <w:pStyle w:val="NoSpacing"/>
        <w:tabs>
          <w:tab w:val="left" w:pos="1924"/>
        </w:tabs>
        <w:spacing w:before="120" w:line="276" w:lineRule="auto"/>
        <w:rPr>
          <w:rFonts w:cs="Arial"/>
          <w:sz w:val="22"/>
          <w:szCs w:val="22"/>
        </w:rPr>
      </w:pPr>
      <w:r w:rsidRPr="00F57076">
        <w:rPr>
          <w:rFonts w:cs="Arial"/>
          <w:sz w:val="22"/>
          <w:szCs w:val="22"/>
        </w:rPr>
        <w:t>Discussion covered:</w:t>
      </w:r>
    </w:p>
    <w:p w14:paraId="4F95D27D" w14:textId="7DEF1A55" w:rsidR="009851D3" w:rsidRPr="00F57076" w:rsidRDefault="009851D3" w:rsidP="0084235E">
      <w:pPr>
        <w:pStyle w:val="NoSpacing"/>
        <w:numPr>
          <w:ilvl w:val="0"/>
          <w:numId w:val="29"/>
        </w:numPr>
        <w:tabs>
          <w:tab w:val="left" w:pos="1924"/>
        </w:tabs>
        <w:spacing w:before="120" w:line="276" w:lineRule="auto"/>
        <w:rPr>
          <w:rFonts w:cs="Arial"/>
          <w:sz w:val="22"/>
          <w:szCs w:val="22"/>
        </w:rPr>
      </w:pPr>
      <w:r w:rsidRPr="00F57076">
        <w:rPr>
          <w:rFonts w:cs="Arial"/>
          <w:sz w:val="22"/>
          <w:szCs w:val="22"/>
        </w:rPr>
        <w:t xml:space="preserve">Use and </w:t>
      </w:r>
      <w:r w:rsidR="002C0C33" w:rsidRPr="007F626A">
        <w:rPr>
          <w:rFonts w:cs="Arial"/>
          <w:sz w:val="22"/>
          <w:szCs w:val="22"/>
        </w:rPr>
        <w:t>custodianship</w:t>
      </w:r>
      <w:r w:rsidRPr="007F626A">
        <w:rPr>
          <w:rFonts w:cs="Arial"/>
          <w:sz w:val="22"/>
          <w:szCs w:val="22"/>
        </w:rPr>
        <w:t xml:space="preserve"> of</w:t>
      </w:r>
      <w:r w:rsidRPr="00F57076">
        <w:rPr>
          <w:rFonts w:cs="Arial"/>
          <w:sz w:val="22"/>
          <w:szCs w:val="22"/>
        </w:rPr>
        <w:t xml:space="preserve"> the consumer database.</w:t>
      </w:r>
    </w:p>
    <w:p w14:paraId="41B8D369" w14:textId="6D575379" w:rsidR="009851D3" w:rsidRPr="007F626A" w:rsidRDefault="009851D3" w:rsidP="0084235E">
      <w:pPr>
        <w:pStyle w:val="NoSpacing"/>
        <w:numPr>
          <w:ilvl w:val="0"/>
          <w:numId w:val="29"/>
        </w:numPr>
        <w:tabs>
          <w:tab w:val="left" w:pos="1924"/>
        </w:tabs>
        <w:spacing w:before="120" w:line="276" w:lineRule="auto"/>
        <w:rPr>
          <w:rFonts w:cs="Arial"/>
          <w:sz w:val="22"/>
          <w:szCs w:val="22"/>
        </w:rPr>
      </w:pPr>
      <w:r w:rsidRPr="00F57076">
        <w:rPr>
          <w:rFonts w:cs="Arial"/>
          <w:sz w:val="22"/>
          <w:szCs w:val="22"/>
        </w:rPr>
        <w:t>Ensuring consumer feedback meaningfully reaches governance</w:t>
      </w:r>
      <w:r w:rsidR="002C0C33">
        <w:rPr>
          <w:rFonts w:cs="Arial"/>
          <w:sz w:val="22"/>
          <w:szCs w:val="22"/>
        </w:rPr>
        <w:t xml:space="preserve"> </w:t>
      </w:r>
      <w:r w:rsidR="002C0C33" w:rsidRPr="007F626A">
        <w:rPr>
          <w:rFonts w:cs="Arial"/>
          <w:sz w:val="22"/>
          <w:szCs w:val="22"/>
        </w:rPr>
        <w:t>and there is a feedback loop</w:t>
      </w:r>
      <w:r w:rsidRPr="007F626A">
        <w:rPr>
          <w:rFonts w:cs="Arial"/>
          <w:sz w:val="22"/>
          <w:szCs w:val="22"/>
        </w:rPr>
        <w:t>.</w:t>
      </w:r>
    </w:p>
    <w:p w14:paraId="6A93405A" w14:textId="77777777" w:rsidR="009851D3" w:rsidRPr="00F57076" w:rsidRDefault="009851D3" w:rsidP="0084235E">
      <w:pPr>
        <w:pStyle w:val="NoSpacing"/>
        <w:numPr>
          <w:ilvl w:val="0"/>
          <w:numId w:val="29"/>
        </w:numPr>
        <w:tabs>
          <w:tab w:val="left" w:pos="1924"/>
        </w:tabs>
        <w:spacing w:before="120" w:line="276" w:lineRule="auto"/>
        <w:rPr>
          <w:rFonts w:cs="Arial"/>
          <w:sz w:val="22"/>
          <w:szCs w:val="22"/>
        </w:rPr>
      </w:pPr>
      <w:r w:rsidRPr="00F57076">
        <w:rPr>
          <w:rFonts w:cs="Arial"/>
          <w:sz w:val="22"/>
          <w:szCs w:val="22"/>
        </w:rPr>
        <w:t>Retention of Young Voices as a dedicated and protected space.</w:t>
      </w:r>
    </w:p>
    <w:p w14:paraId="2E18BB67" w14:textId="2ABC0AB2" w:rsidR="009851D3" w:rsidRPr="00F57076" w:rsidRDefault="009851D3" w:rsidP="0084235E">
      <w:pPr>
        <w:pStyle w:val="NoSpacing"/>
        <w:numPr>
          <w:ilvl w:val="0"/>
          <w:numId w:val="29"/>
        </w:numPr>
        <w:tabs>
          <w:tab w:val="left" w:pos="1924"/>
        </w:tabs>
        <w:spacing w:before="120" w:line="276" w:lineRule="auto"/>
        <w:rPr>
          <w:rFonts w:cs="Arial"/>
          <w:sz w:val="22"/>
          <w:szCs w:val="22"/>
        </w:rPr>
      </w:pPr>
      <w:r w:rsidRPr="007F626A">
        <w:rPr>
          <w:rFonts w:cs="Arial"/>
          <w:sz w:val="22"/>
          <w:szCs w:val="22"/>
        </w:rPr>
        <w:lastRenderedPageBreak/>
        <w:t>Di</w:t>
      </w:r>
      <w:r w:rsidR="002C0C33" w:rsidRPr="007F626A">
        <w:rPr>
          <w:rFonts w:cs="Arial"/>
          <w:sz w:val="22"/>
          <w:szCs w:val="22"/>
        </w:rPr>
        <w:t>verse</w:t>
      </w:r>
      <w:r w:rsidRPr="007F626A">
        <w:rPr>
          <w:rFonts w:cs="Arial"/>
          <w:sz w:val="22"/>
          <w:szCs w:val="22"/>
        </w:rPr>
        <w:t xml:space="preserve"> v</w:t>
      </w:r>
      <w:r w:rsidRPr="00F57076">
        <w:rPr>
          <w:rFonts w:cs="Arial"/>
          <w:sz w:val="22"/>
          <w:szCs w:val="22"/>
        </w:rPr>
        <w:t>iews on flat vs tiered structure.</w:t>
      </w:r>
    </w:p>
    <w:p w14:paraId="2998C8FE" w14:textId="75F79408" w:rsidR="4F9DAA5E" w:rsidRPr="00194223" w:rsidRDefault="009851D3" w:rsidP="0084235E">
      <w:pPr>
        <w:pStyle w:val="NoSpacing"/>
        <w:numPr>
          <w:ilvl w:val="0"/>
          <w:numId w:val="29"/>
        </w:numPr>
        <w:tabs>
          <w:tab w:val="left" w:pos="1924"/>
        </w:tabs>
        <w:spacing w:before="120" w:line="276" w:lineRule="auto"/>
        <w:rPr>
          <w:rFonts w:cs="Arial"/>
          <w:sz w:val="22"/>
          <w:szCs w:val="22"/>
        </w:rPr>
      </w:pPr>
      <w:r w:rsidRPr="00F57076">
        <w:rPr>
          <w:rFonts w:cs="Arial"/>
          <w:sz w:val="22"/>
          <w:szCs w:val="22"/>
        </w:rPr>
        <w:t xml:space="preserve">Agreement that </w:t>
      </w:r>
      <w:r w:rsidRPr="00EF64F8">
        <w:rPr>
          <w:rFonts w:cs="Arial"/>
        </w:rPr>
        <w:t xml:space="preserve">CAG </w:t>
      </w:r>
      <w:r w:rsidRPr="0040681D">
        <w:rPr>
          <w:rFonts w:cs="Arial"/>
          <w:sz w:val="22"/>
          <w:szCs w:val="22"/>
        </w:rPr>
        <w:t>remains the governance</w:t>
      </w:r>
      <w:r w:rsidR="5124E246" w:rsidRPr="0040681D">
        <w:rPr>
          <w:rFonts w:cs="Arial"/>
          <w:sz w:val="22"/>
          <w:szCs w:val="22"/>
        </w:rPr>
        <w:t xml:space="preserve"> </w:t>
      </w:r>
      <w:r w:rsidRPr="0040681D">
        <w:rPr>
          <w:rFonts w:cs="Arial"/>
          <w:sz w:val="22"/>
          <w:szCs w:val="22"/>
        </w:rPr>
        <w:t>level advisory body</w:t>
      </w:r>
      <w:r w:rsidRPr="00F57076">
        <w:rPr>
          <w:rFonts w:cs="Arial"/>
          <w:sz w:val="22"/>
          <w:szCs w:val="22"/>
        </w:rPr>
        <w:t xml:space="preserve">, with stronger feedback loops </w:t>
      </w:r>
      <w:r w:rsidR="00194223">
        <w:rPr>
          <w:rFonts w:cs="Arial"/>
          <w:sz w:val="22"/>
          <w:szCs w:val="22"/>
        </w:rPr>
        <w:t>with</w:t>
      </w:r>
      <w:r w:rsidRPr="00F57076">
        <w:rPr>
          <w:rFonts w:cs="Arial"/>
          <w:sz w:val="22"/>
          <w:szCs w:val="22"/>
        </w:rPr>
        <w:t xml:space="preserve"> other </w:t>
      </w:r>
      <w:r w:rsidRPr="4F9DAA5E">
        <w:rPr>
          <w:rFonts w:cs="Arial"/>
          <w:sz w:val="22"/>
          <w:szCs w:val="22"/>
        </w:rPr>
        <w:t>consumer</w:t>
      </w:r>
      <w:r w:rsidR="00194223">
        <w:rPr>
          <w:rFonts w:cs="Arial"/>
          <w:sz w:val="22"/>
          <w:szCs w:val="22"/>
        </w:rPr>
        <w:t xml:space="preserve">s and </w:t>
      </w:r>
      <w:r w:rsidRPr="00F57076">
        <w:rPr>
          <w:rFonts w:cs="Arial"/>
          <w:sz w:val="22"/>
          <w:szCs w:val="22"/>
        </w:rPr>
        <w:t>consumer groups.</w:t>
      </w:r>
    </w:p>
    <w:p w14:paraId="7C03ADA9" w14:textId="73C721D7" w:rsidR="0008213F" w:rsidRDefault="009851D3" w:rsidP="00EF64F8">
      <w:pPr>
        <w:pStyle w:val="HQSChead3"/>
      </w:pPr>
      <w:r w:rsidRPr="4F9DAA5E">
        <w:t xml:space="preserve">Key </w:t>
      </w:r>
      <w:r w:rsidR="00C823E3">
        <w:t>outcome</w:t>
      </w:r>
    </w:p>
    <w:p w14:paraId="6B45C186" w14:textId="1EF052ED" w:rsidR="009851D3" w:rsidRDefault="009851D3" w:rsidP="4F9DAA5E">
      <w:pPr>
        <w:rPr>
          <w:rFonts w:cs="Arial"/>
        </w:rPr>
      </w:pPr>
      <w:r w:rsidRPr="00F57076">
        <w:rPr>
          <w:rFonts w:cs="Arial"/>
        </w:rPr>
        <w:t xml:space="preserve">Broad support for retaining </w:t>
      </w:r>
      <w:r w:rsidR="4BE8FEE2" w:rsidRPr="4F9DAA5E">
        <w:rPr>
          <w:rFonts w:cs="Arial"/>
        </w:rPr>
        <w:t xml:space="preserve">CAG and </w:t>
      </w:r>
      <w:r w:rsidR="7C53E4FD" w:rsidRPr="4F9DAA5E">
        <w:rPr>
          <w:rFonts w:cs="Arial"/>
        </w:rPr>
        <w:t>Young Voices group. Group agreed to have a dedicated space for rangatahi.</w:t>
      </w:r>
    </w:p>
    <w:p w14:paraId="25047B6A" w14:textId="06F8B499" w:rsidR="00FF6A41" w:rsidRPr="0049652A" w:rsidRDefault="7C53E4FD" w:rsidP="009C2DAF">
      <w:r w:rsidRPr="4F9DAA5E">
        <w:rPr>
          <w:rFonts w:cs="Arial"/>
        </w:rPr>
        <w:t>Broad support for clarifying and improving impact with the Consumer Network</w:t>
      </w:r>
      <w:r w:rsidR="0AB15528" w:rsidRPr="4F9DAA5E">
        <w:rPr>
          <w:rFonts w:cs="Arial"/>
        </w:rPr>
        <w:t xml:space="preserve"> to become a ‘community/consumer network’</w:t>
      </w:r>
      <w:r w:rsidRPr="4F9DAA5E">
        <w:rPr>
          <w:rFonts w:cs="Arial"/>
        </w:rPr>
        <w:t xml:space="preserve">. </w:t>
      </w:r>
      <w:r w:rsidR="002C0C33" w:rsidRPr="00921671">
        <w:rPr>
          <w:rFonts w:cs="Arial"/>
        </w:rPr>
        <w:t>C</w:t>
      </w:r>
      <w:r w:rsidRPr="00921671">
        <w:rPr>
          <w:rFonts w:cs="Arial"/>
        </w:rPr>
        <w:t xml:space="preserve">hanges to be </w:t>
      </w:r>
      <w:r w:rsidR="002C0C33" w:rsidRPr="00921671">
        <w:rPr>
          <w:rFonts w:cs="Arial"/>
        </w:rPr>
        <w:t>explored included the i</w:t>
      </w:r>
      <w:r w:rsidRPr="00921671">
        <w:rPr>
          <w:rFonts w:cs="Arial"/>
        </w:rPr>
        <w:t>nclusion</w:t>
      </w:r>
      <w:r w:rsidRPr="4F9DAA5E">
        <w:rPr>
          <w:rFonts w:cs="Arial"/>
        </w:rPr>
        <w:t xml:space="preserve"> of all consumers across the Commission</w:t>
      </w:r>
      <w:r w:rsidR="520AF3DC" w:rsidRPr="4F9DAA5E">
        <w:rPr>
          <w:rFonts w:cs="Arial"/>
        </w:rPr>
        <w:t>.</w:t>
      </w:r>
    </w:p>
    <w:p w14:paraId="7150D489" w14:textId="079C423E" w:rsidR="1416B62D" w:rsidRDefault="1416B62D" w:rsidP="00A45FF5">
      <w:pPr>
        <w:pStyle w:val="HQSChead3"/>
      </w:pPr>
      <w:r w:rsidRPr="00AB52EA">
        <w:t>Action:</w:t>
      </w:r>
    </w:p>
    <w:p w14:paraId="00158E75" w14:textId="357E6889" w:rsidR="00DC6527" w:rsidRPr="00FB047C" w:rsidRDefault="00B12185">
      <w:r>
        <w:t>S</w:t>
      </w:r>
      <w:r w:rsidR="00DC6527" w:rsidRPr="00BA1A43">
        <w:t xml:space="preserve">hare the </w:t>
      </w:r>
      <w:r w:rsidR="00495AA3">
        <w:t>summary</w:t>
      </w:r>
      <w:r w:rsidR="00DC6527" w:rsidRPr="00BA1A43">
        <w:t xml:space="preserve"> </w:t>
      </w:r>
      <w:r w:rsidR="00960C3C">
        <w:t>of the discussion about the consumer advisory structure</w:t>
      </w:r>
      <w:r w:rsidR="00FB047C">
        <w:t xml:space="preserve"> </w:t>
      </w:r>
      <w:r w:rsidR="00DC6527" w:rsidRPr="00BA1A43">
        <w:t>from the</w:t>
      </w:r>
      <w:r w:rsidR="008A25D0">
        <w:t xml:space="preserve"> combined Consumer Network</w:t>
      </w:r>
      <w:r w:rsidR="00D1207E">
        <w:t>/Ngā Reo Māhuri</w:t>
      </w:r>
      <w:r w:rsidR="00DC6527" w:rsidRPr="00BA1A43">
        <w:t xml:space="preserve"> workshop held on 31 October 2025</w:t>
      </w:r>
      <w:r w:rsidR="00FB047C">
        <w:t>.</w:t>
      </w:r>
    </w:p>
    <w:p w14:paraId="72385D72" w14:textId="50F21333" w:rsidR="009C2DAF" w:rsidRPr="003539F5" w:rsidRDefault="003136E5" w:rsidP="002E3519">
      <w:pPr>
        <w:pStyle w:val="HQSChead3"/>
      </w:pPr>
      <w:r>
        <w:t>4.3</w:t>
      </w:r>
      <w:r w:rsidR="009C2DAF" w:rsidRPr="0049652A">
        <w:t xml:space="preserve"> </w:t>
      </w:r>
      <w:r w:rsidR="009C2DAF" w:rsidRPr="003539F5">
        <w:t>Tools for Meaningful Engagement</w:t>
      </w:r>
    </w:p>
    <w:p w14:paraId="7765D8EB" w14:textId="47BEC68E" w:rsidR="009C2DAF" w:rsidRPr="0049652A" w:rsidRDefault="009C2DAF" w:rsidP="002E3519">
      <w:r w:rsidRPr="0049652A">
        <w:t>Early discussion on practical tools and frameworks to support genuine consumer and whānau engagement.</w:t>
      </w:r>
    </w:p>
    <w:p w14:paraId="071CD2CC" w14:textId="7E9C5C0F" w:rsidR="002A0223" w:rsidRDefault="009C2DAF">
      <w:r w:rsidRPr="0049652A">
        <w:t>Linked closely with work programme and structure discussions.</w:t>
      </w:r>
    </w:p>
    <w:p w14:paraId="234E95DF" w14:textId="77777777" w:rsidR="00C778DE" w:rsidRDefault="00B862A1" w:rsidP="00A45FF5">
      <w:r w:rsidRPr="00A45FF5">
        <w:rPr>
          <w:b/>
          <w:bCs/>
        </w:rPr>
        <w:t>Action</w:t>
      </w:r>
      <w:r>
        <w:t xml:space="preserve">: </w:t>
      </w:r>
    </w:p>
    <w:p w14:paraId="18E26F5B" w14:textId="10EE2D74" w:rsidR="00711DB0" w:rsidRDefault="00B12185" w:rsidP="00A45FF5">
      <w:r>
        <w:t>P</w:t>
      </w:r>
      <w:r w:rsidR="00711DB0">
        <w:t>rovide a</w:t>
      </w:r>
      <w:r w:rsidR="0086311C">
        <w:t xml:space="preserve"> list of tools </w:t>
      </w:r>
      <w:r w:rsidR="00EC3FF0">
        <w:t>and an update</w:t>
      </w:r>
      <w:r w:rsidR="00877C7F">
        <w:t xml:space="preserve"> of the</w:t>
      </w:r>
      <w:r w:rsidR="00EC3FF0">
        <w:t xml:space="preserve"> </w:t>
      </w:r>
      <w:proofErr w:type="gramStart"/>
      <w:r w:rsidR="00EC3FF0">
        <w:t>current status</w:t>
      </w:r>
      <w:proofErr w:type="gramEnd"/>
      <w:r w:rsidR="00EC3FF0">
        <w:t xml:space="preserve"> of their</w:t>
      </w:r>
      <w:r w:rsidR="00711DB0">
        <w:t xml:space="preserve"> development</w:t>
      </w:r>
      <w:r w:rsidR="00877C7F">
        <w:t>.</w:t>
      </w:r>
    </w:p>
    <w:p w14:paraId="01FD907D" w14:textId="141BF3E9" w:rsidR="004961E8" w:rsidRPr="00A50A80" w:rsidRDefault="003539F5" w:rsidP="00A50A80">
      <w:pPr>
        <w:pStyle w:val="HQSChead2"/>
      </w:pPr>
      <w:r w:rsidRPr="00A50A80">
        <w:t>5</w:t>
      </w:r>
      <w:r w:rsidR="009C2DAF" w:rsidRPr="00A50A80">
        <w:t>. Terms of Reference</w:t>
      </w:r>
    </w:p>
    <w:p w14:paraId="3D448D85" w14:textId="77777777" w:rsidR="00ED37C9" w:rsidRDefault="00F06F9B" w:rsidP="005215CA">
      <w:pPr>
        <w:pStyle w:val="NoSpacing"/>
        <w:tabs>
          <w:tab w:val="left" w:pos="1924"/>
        </w:tabs>
        <w:spacing w:before="120" w:line="276" w:lineRule="auto"/>
        <w:rPr>
          <w:rFonts w:cs="Arial"/>
          <w:sz w:val="22"/>
          <w:szCs w:val="22"/>
        </w:rPr>
      </w:pPr>
      <w:r w:rsidRPr="00450BE4">
        <w:rPr>
          <w:rFonts w:cs="Arial"/>
          <w:sz w:val="22"/>
          <w:szCs w:val="22"/>
        </w:rPr>
        <w:t>Lisa noted clarity improvements</w:t>
      </w:r>
      <w:r w:rsidR="00F413F4">
        <w:rPr>
          <w:rFonts w:cs="Arial"/>
          <w:sz w:val="22"/>
          <w:szCs w:val="22"/>
        </w:rPr>
        <w:t xml:space="preserve"> which will be </w:t>
      </w:r>
      <w:r w:rsidR="00291972">
        <w:rPr>
          <w:rFonts w:cs="Arial"/>
          <w:sz w:val="22"/>
          <w:szCs w:val="22"/>
        </w:rPr>
        <w:t xml:space="preserve">incorporated into the Introduction Guide. </w:t>
      </w:r>
      <w:r w:rsidR="00793969">
        <w:rPr>
          <w:rFonts w:cs="Arial"/>
          <w:sz w:val="22"/>
          <w:szCs w:val="22"/>
        </w:rPr>
        <w:t>See Item 7</w:t>
      </w:r>
    </w:p>
    <w:p w14:paraId="41718347" w14:textId="46E53DC8" w:rsidR="00F06F9B" w:rsidRPr="00450BE4" w:rsidRDefault="00F06F9B" w:rsidP="005215CA">
      <w:pPr>
        <w:pStyle w:val="NoSpacing"/>
        <w:tabs>
          <w:tab w:val="left" w:pos="1924"/>
        </w:tabs>
        <w:spacing w:before="120" w:line="276" w:lineRule="auto"/>
        <w:rPr>
          <w:rFonts w:cs="Arial"/>
          <w:sz w:val="22"/>
          <w:szCs w:val="22"/>
        </w:rPr>
      </w:pPr>
      <w:r w:rsidRPr="00450BE4">
        <w:rPr>
          <w:rFonts w:cs="Arial"/>
          <w:sz w:val="22"/>
          <w:szCs w:val="22"/>
        </w:rPr>
        <w:t xml:space="preserve">It was agreed the ToR </w:t>
      </w:r>
      <w:r w:rsidRPr="00ED37C9">
        <w:rPr>
          <w:rFonts w:cs="Arial"/>
          <w:sz w:val="22"/>
          <w:szCs w:val="22"/>
        </w:rPr>
        <w:t>was not ready for endorsement</w:t>
      </w:r>
      <w:r w:rsidRPr="00450BE4">
        <w:rPr>
          <w:rFonts w:cs="Arial"/>
          <w:sz w:val="22"/>
          <w:szCs w:val="22"/>
        </w:rPr>
        <w:t xml:space="preserve"> and requires </w:t>
      </w:r>
      <w:r w:rsidR="00DF0B9A">
        <w:rPr>
          <w:rFonts w:cs="Arial"/>
          <w:sz w:val="22"/>
          <w:szCs w:val="22"/>
        </w:rPr>
        <w:t>an</w:t>
      </w:r>
      <w:r w:rsidRPr="00450BE4">
        <w:rPr>
          <w:rFonts w:cs="Arial"/>
          <w:sz w:val="22"/>
          <w:szCs w:val="22"/>
        </w:rPr>
        <w:t xml:space="preserve"> </w:t>
      </w:r>
      <w:r w:rsidR="00CE78A6">
        <w:rPr>
          <w:rFonts w:cs="Arial"/>
          <w:sz w:val="22"/>
          <w:szCs w:val="22"/>
        </w:rPr>
        <w:t xml:space="preserve">update to section 12 which refers to </w:t>
      </w:r>
      <w:r w:rsidR="00266117">
        <w:rPr>
          <w:rFonts w:cs="Arial"/>
          <w:sz w:val="22"/>
          <w:szCs w:val="22"/>
        </w:rPr>
        <w:t>Code of Conduct</w:t>
      </w:r>
      <w:r w:rsidRPr="00450BE4">
        <w:rPr>
          <w:rFonts w:cs="Arial"/>
          <w:sz w:val="22"/>
          <w:szCs w:val="22"/>
        </w:rPr>
        <w:t xml:space="preserve"> and</w:t>
      </w:r>
      <w:r w:rsidR="008079F1">
        <w:rPr>
          <w:rFonts w:cs="Arial"/>
          <w:sz w:val="22"/>
          <w:szCs w:val="22"/>
        </w:rPr>
        <w:t xml:space="preserve"> further</w:t>
      </w:r>
      <w:r w:rsidRPr="00450BE4">
        <w:rPr>
          <w:rFonts w:cs="Arial"/>
          <w:sz w:val="22"/>
          <w:szCs w:val="22"/>
        </w:rPr>
        <w:t xml:space="preserve"> Board guidance.</w:t>
      </w:r>
    </w:p>
    <w:p w14:paraId="32A23656" w14:textId="77777777" w:rsidR="00C93419" w:rsidRDefault="00F06F9B" w:rsidP="00F60F34">
      <w:pPr>
        <w:pStyle w:val="HQSChead3"/>
      </w:pPr>
      <w:r w:rsidRPr="00450BE4">
        <w:t>Action:</w:t>
      </w:r>
    </w:p>
    <w:p w14:paraId="071F1019" w14:textId="56470E2D" w:rsidR="00B57A8C" w:rsidRDefault="00B57A8C">
      <w:pPr>
        <w:pStyle w:val="HQSCbodytext"/>
      </w:pPr>
      <w:r w:rsidRPr="0049652A">
        <w:t>Update ToR</w:t>
      </w:r>
      <w:r w:rsidR="00320167">
        <w:t>, Section 12</w:t>
      </w:r>
      <w:r w:rsidRPr="0049652A">
        <w:t xml:space="preserve"> to reference new Code of Conduct</w:t>
      </w:r>
    </w:p>
    <w:p w14:paraId="6A857627" w14:textId="17B4946F" w:rsidR="009C2DAF" w:rsidRDefault="67440051" w:rsidP="00A45FF5">
      <w:pPr>
        <w:pStyle w:val="HQSCbodytext"/>
      </w:pPr>
      <w:r>
        <w:t>I</w:t>
      </w:r>
      <w:r w:rsidR="002C0C33">
        <w:t>nclude</w:t>
      </w:r>
      <w:r w:rsidR="002C0C33" w:rsidRPr="00A94BD9">
        <w:t xml:space="preserve"> the circulated</w:t>
      </w:r>
      <w:r w:rsidR="00352728" w:rsidRPr="00A94BD9">
        <w:t xml:space="preserve"> </w:t>
      </w:r>
      <w:r w:rsidR="00EA725A" w:rsidRPr="00A94BD9">
        <w:t>Co</w:t>
      </w:r>
      <w:r w:rsidR="00EA725A">
        <w:t>-chair role description</w:t>
      </w:r>
      <w:r w:rsidR="003751C1">
        <w:t xml:space="preserve"> </w:t>
      </w:r>
    </w:p>
    <w:p w14:paraId="2FAFFD5C" w14:textId="0D3543C8" w:rsidR="00450338" w:rsidRPr="00450338" w:rsidRDefault="00C225C1" w:rsidP="00A45FF5">
      <w:pPr>
        <w:pStyle w:val="HQSChead2"/>
      </w:pPr>
      <w:r>
        <w:t xml:space="preserve">6. </w:t>
      </w:r>
      <w:r w:rsidR="00450338" w:rsidRPr="00450338">
        <w:t>Health Quality &amp; Safety Commission Te Tāhū Hauora Board Chair and Chief Executive update:</w:t>
      </w:r>
    </w:p>
    <w:p w14:paraId="1EB7A81D" w14:textId="37F96C99" w:rsidR="009C2DAF" w:rsidRDefault="00450338" w:rsidP="00A45FF5">
      <w:pPr>
        <w:pStyle w:val="HQSChead3"/>
        <w:rPr>
          <w:bCs/>
        </w:rPr>
      </w:pPr>
      <w:r>
        <w:t>6.1</w:t>
      </w:r>
      <w:r w:rsidR="009C2DAF" w:rsidRPr="0049652A">
        <w:t xml:space="preserve"> </w:t>
      </w:r>
      <w:r w:rsidR="009C2DAF" w:rsidRPr="00450338">
        <w:rPr>
          <w:bCs/>
        </w:rPr>
        <w:t>Board Strategy Day</w:t>
      </w:r>
    </w:p>
    <w:p w14:paraId="693C2A1D" w14:textId="0194C0C2" w:rsidR="00E840AC" w:rsidRPr="00BB78BE" w:rsidRDefault="00E840AC" w:rsidP="00387C85">
      <w:r w:rsidRPr="00BE3D7E">
        <w:t xml:space="preserve">Rae </w:t>
      </w:r>
      <w:r w:rsidR="002C0C33" w:rsidRPr="00BE3D7E">
        <w:t xml:space="preserve">and Sunny joined the meeting and were warmly welcomed. Rae </w:t>
      </w:r>
      <w:r w:rsidRPr="00BE3D7E">
        <w:t>provide</w:t>
      </w:r>
      <w:r w:rsidR="002C0C33" w:rsidRPr="00BE3D7E">
        <w:t>d</w:t>
      </w:r>
      <w:r w:rsidRPr="00BB78BE">
        <w:t xml:space="preserve"> updates </w:t>
      </w:r>
      <w:r w:rsidR="00BB78BE" w:rsidRPr="00BB78BE">
        <w:t>on</w:t>
      </w:r>
      <w:r w:rsidR="00BB78BE">
        <w:t xml:space="preserve"> Board </w:t>
      </w:r>
      <w:r w:rsidR="007857D3">
        <w:t>Strategy Day</w:t>
      </w:r>
      <w:r w:rsidR="00BB78BE" w:rsidRPr="00BB78BE">
        <w:t>:</w:t>
      </w:r>
    </w:p>
    <w:p w14:paraId="06B91643" w14:textId="77777777" w:rsidR="009C2DAF" w:rsidRPr="00E77018" w:rsidRDefault="009C2DAF" w:rsidP="0084235E">
      <w:pPr>
        <w:numPr>
          <w:ilvl w:val="0"/>
          <w:numId w:val="30"/>
        </w:numPr>
      </w:pPr>
      <w:r w:rsidRPr="00E77018">
        <w:t>Reflections shared on the importance of ensuring advisory group input translates into meaningful organisational change.</w:t>
      </w:r>
    </w:p>
    <w:p w14:paraId="30AA0614" w14:textId="4EA70CD7" w:rsidR="009E70D7" w:rsidRDefault="008E55C8" w:rsidP="0084235E">
      <w:pPr>
        <w:pStyle w:val="NoSpacing"/>
        <w:numPr>
          <w:ilvl w:val="0"/>
          <w:numId w:val="30"/>
        </w:numPr>
        <w:tabs>
          <w:tab w:val="left" w:pos="1924"/>
        </w:tabs>
        <w:spacing w:before="120" w:line="276" w:lineRule="auto"/>
        <w:rPr>
          <w:rFonts w:cs="Arial"/>
          <w:sz w:val="22"/>
          <w:szCs w:val="22"/>
        </w:rPr>
      </w:pPr>
      <w:r w:rsidRPr="009E70D7">
        <w:rPr>
          <w:rFonts w:cs="Arial"/>
          <w:sz w:val="22"/>
          <w:szCs w:val="22"/>
        </w:rPr>
        <w:lastRenderedPageBreak/>
        <w:t>Commitment to simplification and stronger consumer engagement</w:t>
      </w:r>
      <w:r w:rsidR="009E70D7">
        <w:rPr>
          <w:rFonts w:cs="Arial"/>
          <w:sz w:val="22"/>
          <w:szCs w:val="22"/>
        </w:rPr>
        <w:t xml:space="preserve"> – 3-4 </w:t>
      </w:r>
      <w:r w:rsidR="00D765DB">
        <w:rPr>
          <w:rFonts w:cs="Arial"/>
          <w:sz w:val="22"/>
          <w:szCs w:val="22"/>
        </w:rPr>
        <w:t>key priorities (TBC)</w:t>
      </w:r>
    </w:p>
    <w:p w14:paraId="3358E707" w14:textId="3A1E1F78" w:rsidR="00D822E0" w:rsidRDefault="00D822E0" w:rsidP="0084235E">
      <w:pPr>
        <w:pStyle w:val="NoSpacing"/>
        <w:numPr>
          <w:ilvl w:val="0"/>
          <w:numId w:val="30"/>
        </w:numPr>
        <w:tabs>
          <w:tab w:val="left" w:pos="1924"/>
        </w:tabs>
        <w:spacing w:before="120" w:line="276" w:lineRule="auto"/>
        <w:rPr>
          <w:rFonts w:cs="Arial"/>
          <w:sz w:val="22"/>
          <w:szCs w:val="22"/>
        </w:rPr>
      </w:pPr>
      <w:r w:rsidRPr="009E70D7">
        <w:rPr>
          <w:rFonts w:cs="Arial"/>
          <w:sz w:val="22"/>
          <w:szCs w:val="22"/>
        </w:rPr>
        <w:t>Statement of Intent (SOI) development (due 30 June 2026).</w:t>
      </w:r>
    </w:p>
    <w:p w14:paraId="305C6F46" w14:textId="362088CA" w:rsidR="000771AF" w:rsidRPr="0049652A" w:rsidRDefault="008F1959" w:rsidP="000771AF">
      <w:r w:rsidRPr="008F1959">
        <w:rPr>
          <w:rFonts w:eastAsia="Times New Roman" w:cs="Arial"/>
          <w:lang w:bidi="th-TH"/>
        </w:rPr>
        <w:t>Keen to surface issues not yet discussed and ensure there is a clear pathway to raise these with the Minister or Select Committees.</w:t>
      </w:r>
    </w:p>
    <w:p w14:paraId="2A68E2F3" w14:textId="715CF3BA" w:rsidR="009C2DAF" w:rsidRPr="0049652A" w:rsidRDefault="00C8545B" w:rsidP="009C2DAF">
      <w:r>
        <w:t>Sunny provide</w:t>
      </w:r>
      <w:r w:rsidR="005C7E25">
        <w:t>d</w:t>
      </w:r>
      <w:r>
        <w:t xml:space="preserve"> updates on Environmental Scans: </w:t>
      </w:r>
    </w:p>
    <w:p w14:paraId="14D75DBF" w14:textId="0F58ADE2" w:rsidR="009C2DAF" w:rsidRPr="00450338" w:rsidRDefault="00450338" w:rsidP="00622B54">
      <w:pPr>
        <w:pStyle w:val="HQSChead3"/>
        <w:rPr>
          <w:bCs/>
        </w:rPr>
      </w:pPr>
      <w:r>
        <w:t>6.2</w:t>
      </w:r>
      <w:r w:rsidR="009C2DAF" w:rsidRPr="0049652A">
        <w:t xml:space="preserve"> </w:t>
      </w:r>
      <w:r w:rsidR="009C2DAF" w:rsidRPr="00450338">
        <w:rPr>
          <w:bCs/>
        </w:rPr>
        <w:t>Environmental Scans</w:t>
      </w:r>
    </w:p>
    <w:p w14:paraId="25341738" w14:textId="05B658A8" w:rsidR="009C2DAF" w:rsidRPr="0072025F" w:rsidRDefault="009C2DAF" w:rsidP="0084235E">
      <w:pPr>
        <w:numPr>
          <w:ilvl w:val="0"/>
          <w:numId w:val="31"/>
        </w:numPr>
      </w:pPr>
      <w:r w:rsidRPr="0072025F">
        <w:t>Emphasis on moving beyond passive scanning to active contribution and connection into communities.</w:t>
      </w:r>
      <w:r w:rsidR="001D4D8A">
        <w:t xml:space="preserve"> </w:t>
      </w:r>
    </w:p>
    <w:p w14:paraId="1DAE0C4D" w14:textId="6F4D1B5A" w:rsidR="00C8545B" w:rsidRDefault="00C8545B" w:rsidP="0084235E">
      <w:pPr>
        <w:pStyle w:val="NoSpacing"/>
        <w:numPr>
          <w:ilvl w:val="0"/>
          <w:numId w:val="31"/>
        </w:numPr>
        <w:tabs>
          <w:tab w:val="left" w:pos="1924"/>
        </w:tabs>
        <w:spacing w:before="120" w:line="276" w:lineRule="auto"/>
        <w:rPr>
          <w:rFonts w:cs="Arial"/>
          <w:sz w:val="22"/>
          <w:szCs w:val="22"/>
        </w:rPr>
      </w:pPr>
      <w:r w:rsidRPr="00D765DB">
        <w:rPr>
          <w:rFonts w:cs="Arial"/>
          <w:sz w:val="22"/>
          <w:szCs w:val="22"/>
        </w:rPr>
        <w:t xml:space="preserve">Alignment with </w:t>
      </w:r>
      <w:r w:rsidR="70BEA892" w:rsidRPr="4F9DAA5E">
        <w:rPr>
          <w:rFonts w:cs="Arial"/>
          <w:sz w:val="22"/>
          <w:szCs w:val="22"/>
        </w:rPr>
        <w:t xml:space="preserve">Te </w:t>
      </w:r>
      <w:r w:rsidRPr="00D765DB">
        <w:rPr>
          <w:rFonts w:cs="Arial"/>
          <w:sz w:val="22"/>
          <w:szCs w:val="22"/>
        </w:rPr>
        <w:t>Tiriti obligations and Māori strategy work.</w:t>
      </w:r>
    </w:p>
    <w:p w14:paraId="1F6A696A" w14:textId="71D7018A" w:rsidR="00C8545B" w:rsidRDefault="00C05580" w:rsidP="0084235E">
      <w:pPr>
        <w:pStyle w:val="NoSpacing"/>
        <w:numPr>
          <w:ilvl w:val="0"/>
          <w:numId w:val="31"/>
        </w:numPr>
        <w:tabs>
          <w:tab w:val="left" w:pos="1924"/>
        </w:tabs>
        <w:spacing w:before="120" w:line="276" w:lineRule="auto"/>
      </w:pPr>
      <w:r>
        <w:rPr>
          <w:rFonts w:cs="Arial"/>
          <w:sz w:val="22"/>
          <w:szCs w:val="22"/>
        </w:rPr>
        <w:t xml:space="preserve">Performance reporting – </w:t>
      </w:r>
      <w:r w:rsidR="000B390D">
        <w:rPr>
          <w:rFonts w:cs="Arial"/>
          <w:sz w:val="22"/>
          <w:szCs w:val="22"/>
        </w:rPr>
        <w:t>request by Audit NZ</w:t>
      </w:r>
      <w:r w:rsidR="004E7454">
        <w:rPr>
          <w:rFonts w:cs="Arial"/>
          <w:sz w:val="22"/>
          <w:szCs w:val="22"/>
        </w:rPr>
        <w:t xml:space="preserve"> to focus on reporting which is more meaningful and tightly coupled to actual </w:t>
      </w:r>
      <w:r w:rsidR="008D7C60">
        <w:rPr>
          <w:rFonts w:cs="Arial"/>
          <w:sz w:val="22"/>
          <w:szCs w:val="22"/>
        </w:rPr>
        <w:t>outcomes</w:t>
      </w:r>
    </w:p>
    <w:p w14:paraId="18979FD9" w14:textId="77777777" w:rsidR="005F3230" w:rsidRDefault="002A7344" w:rsidP="00622B54">
      <w:pPr>
        <w:pStyle w:val="HQSChead3"/>
      </w:pPr>
      <w:r w:rsidRPr="00450BE4">
        <w:t>Action:</w:t>
      </w:r>
    </w:p>
    <w:p w14:paraId="6A25F12C" w14:textId="2253BCF5" w:rsidR="009C2DAF" w:rsidRPr="0049652A" w:rsidRDefault="61783846" w:rsidP="00A45FF5">
      <w:pPr>
        <w:pStyle w:val="NoSpacing"/>
        <w:tabs>
          <w:tab w:val="left" w:pos="1924"/>
        </w:tabs>
        <w:spacing w:before="120"/>
      </w:pPr>
      <w:r w:rsidRPr="01E63AE9">
        <w:rPr>
          <w:rFonts w:cs="Arial"/>
          <w:sz w:val="22"/>
          <w:szCs w:val="22"/>
        </w:rPr>
        <w:t>I</w:t>
      </w:r>
      <w:r w:rsidR="002A7344" w:rsidRPr="01E63AE9">
        <w:rPr>
          <w:rFonts w:cs="Arial"/>
          <w:sz w:val="22"/>
          <w:szCs w:val="22"/>
        </w:rPr>
        <w:t>nvite</w:t>
      </w:r>
      <w:r w:rsidR="002A7344" w:rsidRPr="00450BE4">
        <w:rPr>
          <w:rFonts w:cs="Arial"/>
          <w:sz w:val="22"/>
          <w:szCs w:val="22"/>
        </w:rPr>
        <w:t xml:space="preserve"> Board Chair to attend CAG hui annually.</w:t>
      </w:r>
    </w:p>
    <w:p w14:paraId="4CA20258" w14:textId="327330DC" w:rsidR="009C2DAF" w:rsidRPr="00450338" w:rsidRDefault="00450338" w:rsidP="00927B72">
      <w:pPr>
        <w:pStyle w:val="HQSChead2"/>
      </w:pPr>
      <w:r>
        <w:t>7</w:t>
      </w:r>
      <w:r w:rsidR="009C2DAF" w:rsidRPr="00450338">
        <w:t>. Introduction Guide</w:t>
      </w:r>
    </w:p>
    <w:p w14:paraId="69064760" w14:textId="6874F7ED" w:rsidR="00192346" w:rsidRDefault="00192346" w:rsidP="006B3C6A">
      <w:pPr>
        <w:pStyle w:val="NoSpacing"/>
        <w:tabs>
          <w:tab w:val="left" w:pos="1924"/>
        </w:tabs>
        <w:spacing w:before="120" w:line="276" w:lineRule="auto"/>
        <w:rPr>
          <w:rFonts w:cs="Arial"/>
          <w:sz w:val="22"/>
          <w:szCs w:val="22"/>
        </w:rPr>
      </w:pPr>
      <w:r w:rsidRPr="00450BE4">
        <w:rPr>
          <w:rFonts w:cs="Arial"/>
          <w:sz w:val="22"/>
          <w:szCs w:val="22"/>
        </w:rPr>
        <w:t xml:space="preserve">Lisa noted clarity improvements </w:t>
      </w:r>
      <w:r>
        <w:rPr>
          <w:rFonts w:cs="Arial"/>
          <w:sz w:val="22"/>
          <w:szCs w:val="22"/>
        </w:rPr>
        <w:t>and</w:t>
      </w:r>
      <w:r w:rsidRPr="00450BE4">
        <w:rPr>
          <w:rFonts w:cs="Arial"/>
          <w:sz w:val="22"/>
          <w:szCs w:val="22"/>
        </w:rPr>
        <w:t xml:space="preserve"> identified </w:t>
      </w:r>
      <w:r>
        <w:rPr>
          <w:rFonts w:cs="Arial"/>
          <w:sz w:val="22"/>
          <w:szCs w:val="22"/>
        </w:rPr>
        <w:t xml:space="preserve">opportunities to strengthen the way meeting expectations </w:t>
      </w:r>
      <w:r w:rsidRPr="00BE3D7E">
        <w:rPr>
          <w:rFonts w:cs="Arial"/>
          <w:sz w:val="22"/>
          <w:szCs w:val="22"/>
        </w:rPr>
        <w:t xml:space="preserve">are </w:t>
      </w:r>
      <w:r w:rsidR="005C7E25" w:rsidRPr="00BE3D7E">
        <w:rPr>
          <w:rFonts w:cs="Arial"/>
          <w:sz w:val="22"/>
          <w:szCs w:val="22"/>
        </w:rPr>
        <w:t>communicated</w:t>
      </w:r>
      <w:r>
        <w:rPr>
          <w:rFonts w:cs="Arial"/>
          <w:sz w:val="22"/>
          <w:szCs w:val="22"/>
        </w:rPr>
        <w:t xml:space="preserve"> for new members</w:t>
      </w:r>
      <w:r w:rsidRPr="00450BE4" w:rsidDel="00192346">
        <w:rPr>
          <w:rFonts w:cs="Arial"/>
          <w:sz w:val="22"/>
          <w:szCs w:val="22"/>
        </w:rPr>
        <w:t xml:space="preserve"> </w:t>
      </w:r>
    </w:p>
    <w:p w14:paraId="41563B3D" w14:textId="466A4E9E" w:rsidR="00900243" w:rsidRPr="001713A2" w:rsidRDefault="002E6EE1" w:rsidP="00576516">
      <w:pPr>
        <w:pStyle w:val="NoSpacing"/>
        <w:tabs>
          <w:tab w:val="left" w:pos="1924"/>
        </w:tabs>
        <w:spacing w:before="120" w:line="276" w:lineRule="auto"/>
        <w:rPr>
          <w:rFonts w:cs="Arial"/>
          <w:sz w:val="22"/>
          <w:szCs w:val="22"/>
        </w:rPr>
      </w:pPr>
      <w:r w:rsidRPr="00FD291A">
        <w:rPr>
          <w:rFonts w:cs="Arial"/>
          <w:sz w:val="22"/>
          <w:szCs w:val="22"/>
        </w:rPr>
        <w:t xml:space="preserve">CAG </w:t>
      </w:r>
      <w:r w:rsidR="001713A2" w:rsidRPr="00FD291A">
        <w:rPr>
          <w:rFonts w:cs="Arial"/>
          <w:sz w:val="22"/>
          <w:szCs w:val="22"/>
        </w:rPr>
        <w:t>i</w:t>
      </w:r>
      <w:r w:rsidR="00FD291A" w:rsidRPr="00FD291A">
        <w:rPr>
          <w:rFonts w:cs="Arial"/>
          <w:sz w:val="22"/>
          <w:szCs w:val="22"/>
        </w:rPr>
        <w:t>s supported</w:t>
      </w:r>
      <w:r w:rsidR="001713A2" w:rsidRPr="00FD291A">
        <w:rPr>
          <w:rFonts w:cs="Arial"/>
          <w:sz w:val="22"/>
          <w:szCs w:val="22"/>
        </w:rPr>
        <w:t xml:space="preserve"> by Te Pūkāea Matatika Māori Health</w:t>
      </w:r>
      <w:r w:rsidR="00BB11AB">
        <w:rPr>
          <w:rFonts w:cs="Arial"/>
          <w:sz w:val="22"/>
          <w:szCs w:val="22"/>
        </w:rPr>
        <w:t xml:space="preserve"> and Consum</w:t>
      </w:r>
      <w:r w:rsidR="001E0BB6">
        <w:rPr>
          <w:rFonts w:cs="Arial"/>
          <w:sz w:val="22"/>
          <w:szCs w:val="22"/>
        </w:rPr>
        <w:t>er</w:t>
      </w:r>
      <w:r w:rsidR="008C5042">
        <w:rPr>
          <w:rFonts w:cs="Arial"/>
          <w:sz w:val="22"/>
          <w:szCs w:val="22"/>
        </w:rPr>
        <w:t xml:space="preserve"> (Te Pūk</w:t>
      </w:r>
      <w:r w:rsidR="008730C5">
        <w:rPr>
          <w:rFonts w:cs="Arial"/>
          <w:sz w:val="22"/>
          <w:szCs w:val="22"/>
        </w:rPr>
        <w:t>āea Matatika)</w:t>
      </w:r>
      <w:r w:rsidR="001E0BB6">
        <w:rPr>
          <w:rFonts w:cs="Arial"/>
          <w:sz w:val="22"/>
          <w:szCs w:val="22"/>
        </w:rPr>
        <w:t>,</w:t>
      </w:r>
      <w:r w:rsidR="005A5B69">
        <w:rPr>
          <w:rFonts w:cs="Arial"/>
          <w:sz w:val="22"/>
          <w:szCs w:val="22"/>
        </w:rPr>
        <w:t xml:space="preserve"> detail will be added to</w:t>
      </w:r>
      <w:r w:rsidR="001E0BB6">
        <w:rPr>
          <w:rFonts w:cs="Arial"/>
          <w:sz w:val="22"/>
          <w:szCs w:val="22"/>
        </w:rPr>
        <w:t xml:space="preserve"> the Introduct</w:t>
      </w:r>
      <w:r w:rsidR="00900243" w:rsidRPr="00576516">
        <w:rPr>
          <w:rFonts w:cs="Arial"/>
          <w:sz w:val="22"/>
          <w:szCs w:val="22"/>
        </w:rPr>
        <w:t>i</w:t>
      </w:r>
      <w:r w:rsidR="001E0BB6">
        <w:rPr>
          <w:rFonts w:cs="Arial"/>
          <w:sz w:val="22"/>
          <w:szCs w:val="22"/>
        </w:rPr>
        <w:t>on Guide</w:t>
      </w:r>
      <w:r w:rsidR="005A5B69">
        <w:rPr>
          <w:rFonts w:cs="Arial"/>
          <w:sz w:val="22"/>
          <w:szCs w:val="22"/>
        </w:rPr>
        <w:t xml:space="preserve"> to</w:t>
      </w:r>
      <w:r w:rsidR="001E0BB6">
        <w:rPr>
          <w:rFonts w:cs="Arial"/>
          <w:sz w:val="22"/>
          <w:szCs w:val="22"/>
        </w:rPr>
        <w:t xml:space="preserve"> </w:t>
      </w:r>
      <w:r w:rsidR="00DE412E">
        <w:rPr>
          <w:rFonts w:cs="Arial"/>
          <w:sz w:val="22"/>
          <w:szCs w:val="22"/>
        </w:rPr>
        <w:t xml:space="preserve">include </w:t>
      </w:r>
      <w:r w:rsidR="00900243" w:rsidRPr="00576516">
        <w:rPr>
          <w:rFonts w:cs="Arial"/>
          <w:sz w:val="22"/>
          <w:szCs w:val="22"/>
        </w:rPr>
        <w:t xml:space="preserve">setting meeting </w:t>
      </w:r>
      <w:r w:rsidR="00900243" w:rsidRPr="00142951">
        <w:rPr>
          <w:rFonts w:cs="Arial"/>
          <w:sz w:val="22"/>
          <w:szCs w:val="22"/>
        </w:rPr>
        <w:t>dates</w:t>
      </w:r>
      <w:r w:rsidR="005C7E25" w:rsidRPr="00142951">
        <w:rPr>
          <w:rFonts w:cs="Arial"/>
          <w:sz w:val="22"/>
          <w:szCs w:val="22"/>
        </w:rPr>
        <w:t xml:space="preserve"> </w:t>
      </w:r>
      <w:r w:rsidR="001C7198" w:rsidRPr="00142951">
        <w:rPr>
          <w:rFonts w:cs="Arial"/>
          <w:sz w:val="22"/>
          <w:szCs w:val="22"/>
        </w:rPr>
        <w:t>in line</w:t>
      </w:r>
      <w:r w:rsidR="005C7E25" w:rsidRPr="00142951">
        <w:rPr>
          <w:rFonts w:cs="Arial"/>
          <w:sz w:val="22"/>
          <w:szCs w:val="22"/>
        </w:rPr>
        <w:t xml:space="preserve"> with CAG availability</w:t>
      </w:r>
      <w:r w:rsidR="00900243" w:rsidRPr="00142951">
        <w:rPr>
          <w:rFonts w:cs="Arial"/>
          <w:sz w:val="22"/>
          <w:szCs w:val="22"/>
        </w:rPr>
        <w:t>,</w:t>
      </w:r>
      <w:r w:rsidR="00900243" w:rsidRPr="00576516">
        <w:rPr>
          <w:rFonts w:cs="Arial"/>
          <w:sz w:val="22"/>
          <w:szCs w:val="22"/>
        </w:rPr>
        <w:t xml:space="preserve"> timeline</w:t>
      </w:r>
      <w:r w:rsidR="009E4280">
        <w:rPr>
          <w:rFonts w:cs="Arial"/>
          <w:sz w:val="22"/>
          <w:szCs w:val="22"/>
        </w:rPr>
        <w:t>s</w:t>
      </w:r>
      <w:r w:rsidR="00900243" w:rsidRPr="00576516">
        <w:rPr>
          <w:rFonts w:cs="Arial"/>
          <w:sz w:val="22"/>
          <w:szCs w:val="22"/>
        </w:rPr>
        <w:t xml:space="preserve"> for pre</w:t>
      </w:r>
      <w:r w:rsidR="00900243" w:rsidRPr="00576516">
        <w:rPr>
          <w:rFonts w:cs="Arial"/>
          <w:sz w:val="22"/>
          <w:szCs w:val="22"/>
        </w:rPr>
        <w:noBreakHyphen/>
        <w:t>meeting communications, meeting preparation</w:t>
      </w:r>
      <w:r w:rsidR="009E4280">
        <w:rPr>
          <w:rFonts w:cs="Arial"/>
          <w:sz w:val="22"/>
          <w:szCs w:val="22"/>
        </w:rPr>
        <w:t>,</w:t>
      </w:r>
      <w:r w:rsidR="007554EF" w:rsidRPr="008C5042">
        <w:rPr>
          <w:rFonts w:cs="Arial"/>
          <w:sz w:val="22"/>
          <w:szCs w:val="22"/>
        </w:rPr>
        <w:t xml:space="preserve"> ad-hoc requests, and processes aligned with the UN Convention on the Rights of Persons with Disabilities (CRPD).</w:t>
      </w:r>
    </w:p>
    <w:p w14:paraId="43BEF1D5" w14:textId="77777777" w:rsidR="004861B2" w:rsidRDefault="00F47A80" w:rsidP="004861B2">
      <w:pPr>
        <w:pStyle w:val="HQSChead3"/>
      </w:pPr>
      <w:r w:rsidRPr="00450BE4">
        <w:t>Decision:</w:t>
      </w:r>
    </w:p>
    <w:p w14:paraId="5F26F26B" w14:textId="533D3B56" w:rsidR="00F47A80" w:rsidRPr="00450BE4" w:rsidRDefault="00F47A80" w:rsidP="00576516">
      <w:pPr>
        <w:pStyle w:val="HQSCbodytext"/>
      </w:pPr>
      <w:r w:rsidRPr="00450BE4">
        <w:t xml:space="preserve">Introduction Guide </w:t>
      </w:r>
      <w:r w:rsidRPr="00450BE4">
        <w:rPr>
          <w:b/>
          <w:bCs/>
        </w:rPr>
        <w:t>endorsed</w:t>
      </w:r>
      <w:r w:rsidRPr="00450BE4">
        <w:t xml:space="preserve"> (as a living document).</w:t>
      </w:r>
    </w:p>
    <w:p w14:paraId="1AC9E342" w14:textId="1CEA6387" w:rsidR="00A77288" w:rsidRDefault="00F47A80" w:rsidP="00F47A80">
      <w:pPr>
        <w:pStyle w:val="NoSpacing"/>
        <w:tabs>
          <w:tab w:val="left" w:pos="1924"/>
        </w:tabs>
        <w:spacing w:before="120"/>
        <w:rPr>
          <w:rFonts w:cs="Arial"/>
          <w:sz w:val="22"/>
          <w:szCs w:val="22"/>
        </w:rPr>
      </w:pPr>
      <w:r w:rsidRPr="00450BE4">
        <w:rPr>
          <w:rFonts w:cs="Arial"/>
          <w:b/>
          <w:bCs/>
          <w:sz w:val="22"/>
          <w:szCs w:val="22"/>
        </w:rPr>
        <w:t>Actions:</w:t>
      </w:r>
    </w:p>
    <w:p w14:paraId="125160FD" w14:textId="061CAFA8" w:rsidR="00CC4BBC" w:rsidRPr="00CC4BBC" w:rsidRDefault="0037380A" w:rsidP="00A45FF5">
      <w:pPr>
        <w:pStyle w:val="HQSCbodytext"/>
        <w:rPr>
          <w:strike/>
        </w:rPr>
      </w:pPr>
      <w:r w:rsidRPr="00BA662A">
        <w:t xml:space="preserve">Update the Introduction Guide to provide clarity of the </w:t>
      </w:r>
      <w:r w:rsidR="001D7E41" w:rsidRPr="00BA662A">
        <w:t xml:space="preserve">support </w:t>
      </w:r>
      <w:r w:rsidR="009A256D" w:rsidRPr="00BA662A">
        <w:t xml:space="preserve">provided by </w:t>
      </w:r>
      <w:r w:rsidR="001D7E41" w:rsidRPr="00BA662A">
        <w:t>Te Pūkāea Matatika</w:t>
      </w:r>
      <w:r w:rsidRPr="00BA662A">
        <w:t xml:space="preserve"> </w:t>
      </w:r>
      <w:r w:rsidR="009A256D" w:rsidRPr="00BA662A">
        <w:t xml:space="preserve">including the suggestions </w:t>
      </w:r>
      <w:r w:rsidR="0095126A" w:rsidRPr="00BA662A">
        <w:t>shared via email during the meeting.</w:t>
      </w:r>
    </w:p>
    <w:p w14:paraId="2183C84E" w14:textId="741AF91D" w:rsidR="009C2DAF" w:rsidRPr="00427D8E" w:rsidRDefault="00BD6BEB" w:rsidP="00A45FF5">
      <w:pPr>
        <w:pStyle w:val="NoSpacing"/>
        <w:tabs>
          <w:tab w:val="left" w:pos="1924"/>
        </w:tabs>
        <w:spacing w:before="120"/>
        <w:rPr>
          <w:rFonts w:cs="Arial"/>
          <w:sz w:val="22"/>
          <w:szCs w:val="22"/>
        </w:rPr>
      </w:pPr>
      <w:r>
        <w:rPr>
          <w:rFonts w:cs="Arial"/>
          <w:sz w:val="22"/>
          <w:szCs w:val="22"/>
        </w:rPr>
        <w:t>C</w:t>
      </w:r>
      <w:r w:rsidR="00F47A80" w:rsidRPr="00450BE4">
        <w:rPr>
          <w:rFonts w:cs="Arial"/>
          <w:sz w:val="22"/>
          <w:szCs w:val="22"/>
        </w:rPr>
        <w:t>heck accessibility of LinkedIn, social media, and webinars</w:t>
      </w:r>
    </w:p>
    <w:p w14:paraId="57A81B19" w14:textId="32C0F994" w:rsidR="009C2DAF" w:rsidRPr="00450338" w:rsidRDefault="00450338" w:rsidP="00F47A80">
      <w:pPr>
        <w:pStyle w:val="HQSChead2"/>
      </w:pPr>
      <w:r>
        <w:t>8</w:t>
      </w:r>
      <w:r w:rsidR="009C2DAF" w:rsidRPr="0049652A">
        <w:t xml:space="preserve">. </w:t>
      </w:r>
      <w:r w:rsidR="00BD6BEB">
        <w:t>All HQSC</w:t>
      </w:r>
      <w:r w:rsidR="009C2DAF" w:rsidRPr="0049652A">
        <w:t xml:space="preserve"> </w:t>
      </w:r>
      <w:r w:rsidR="009C2DAF" w:rsidRPr="00450338">
        <w:t>Consumer Partners Network Workshop</w:t>
      </w:r>
    </w:p>
    <w:p w14:paraId="55B895D1" w14:textId="708F3F5A" w:rsidR="004B43C5" w:rsidRDefault="00073152" w:rsidP="008F1959">
      <w:pPr>
        <w:pStyle w:val="NoSpacing"/>
        <w:tabs>
          <w:tab w:val="left" w:pos="1924"/>
        </w:tabs>
        <w:spacing w:before="120" w:line="276" w:lineRule="auto"/>
        <w:rPr>
          <w:rFonts w:cs="Arial"/>
          <w:sz w:val="22"/>
          <w:szCs w:val="22"/>
        </w:rPr>
      </w:pPr>
      <w:r w:rsidRPr="00450BE4">
        <w:rPr>
          <w:rFonts w:cs="Arial"/>
          <w:b/>
          <w:bCs/>
          <w:sz w:val="22"/>
          <w:szCs w:val="22"/>
        </w:rPr>
        <w:t>Purpose:</w:t>
      </w:r>
    </w:p>
    <w:p w14:paraId="50DA93CC" w14:textId="413B5E85" w:rsidR="00073152" w:rsidRDefault="00073152" w:rsidP="008F1959">
      <w:pPr>
        <w:pStyle w:val="NoSpacing"/>
        <w:tabs>
          <w:tab w:val="left" w:pos="1924"/>
        </w:tabs>
        <w:spacing w:before="120" w:line="276" w:lineRule="auto"/>
        <w:rPr>
          <w:rFonts w:cs="Arial"/>
          <w:sz w:val="22"/>
          <w:szCs w:val="22"/>
        </w:rPr>
      </w:pPr>
      <w:r w:rsidRPr="00450BE4">
        <w:rPr>
          <w:rFonts w:cs="Arial"/>
          <w:sz w:val="22"/>
          <w:szCs w:val="22"/>
        </w:rPr>
        <w:t>To support alignment, visibility, and meaningful consumer input</w:t>
      </w:r>
      <w:r w:rsidR="00A660CF">
        <w:rPr>
          <w:rFonts w:cs="Arial"/>
          <w:sz w:val="22"/>
          <w:szCs w:val="22"/>
        </w:rPr>
        <w:t xml:space="preserve"> while focusing on structure and </w:t>
      </w:r>
      <w:r w:rsidR="00AB1DEC">
        <w:rPr>
          <w:rFonts w:cs="Arial"/>
          <w:sz w:val="22"/>
          <w:szCs w:val="22"/>
        </w:rPr>
        <w:t>value</w:t>
      </w:r>
      <w:r w:rsidR="00256FC8">
        <w:rPr>
          <w:rFonts w:cs="Arial"/>
          <w:sz w:val="22"/>
          <w:szCs w:val="22"/>
        </w:rPr>
        <w:t>-</w:t>
      </w:r>
      <w:r w:rsidR="00AB1DEC">
        <w:rPr>
          <w:rFonts w:cs="Arial"/>
          <w:sz w:val="22"/>
          <w:szCs w:val="22"/>
        </w:rPr>
        <w:t>add</w:t>
      </w:r>
      <w:r w:rsidR="007E5FBB">
        <w:rPr>
          <w:rFonts w:cs="Arial"/>
          <w:sz w:val="22"/>
          <w:szCs w:val="22"/>
        </w:rPr>
        <w:t>ed</w:t>
      </w:r>
      <w:r w:rsidR="00AB1DEC">
        <w:rPr>
          <w:rFonts w:cs="Arial"/>
          <w:sz w:val="22"/>
          <w:szCs w:val="22"/>
        </w:rPr>
        <w:t xml:space="preserve"> </w:t>
      </w:r>
      <w:r w:rsidR="00705C09">
        <w:rPr>
          <w:rFonts w:cs="Arial"/>
          <w:sz w:val="22"/>
          <w:szCs w:val="22"/>
        </w:rPr>
        <w:t>activities.</w:t>
      </w:r>
    </w:p>
    <w:p w14:paraId="25C481A8" w14:textId="4D71ACA7" w:rsidR="00073152" w:rsidRDefault="00073152" w:rsidP="008F1959">
      <w:r>
        <w:t>The group discussed the p</w:t>
      </w:r>
      <w:r w:rsidRPr="0049652A">
        <w:t xml:space="preserve">urpose of engaging </w:t>
      </w:r>
      <w:r w:rsidR="00580414">
        <w:t>with</w:t>
      </w:r>
      <w:r w:rsidR="005C7E25" w:rsidRPr="0068587F">
        <w:t xml:space="preserve"> consumer roles that are embedded across </w:t>
      </w:r>
      <w:r w:rsidR="008955D5" w:rsidRPr="0068587F">
        <w:t>the Health Quality &amp; Sa</w:t>
      </w:r>
      <w:r w:rsidR="002B7E7B" w:rsidRPr="0068587F">
        <w:t xml:space="preserve">fety </w:t>
      </w:r>
      <w:r w:rsidR="0068587F" w:rsidRPr="0068587F">
        <w:t>Commission</w:t>
      </w:r>
      <w:r w:rsidR="002B7E7B" w:rsidRPr="0068587F">
        <w:t xml:space="preserve"> </w:t>
      </w:r>
      <w:r w:rsidR="005C7E25" w:rsidRPr="0068587F">
        <w:t>Te Tahu Hauora</w:t>
      </w:r>
      <w:r>
        <w:t>, focusing on adding value</w:t>
      </w:r>
      <w:r w:rsidR="005C7E25">
        <w:t>.</w:t>
      </w:r>
    </w:p>
    <w:p w14:paraId="7EAEC3DF" w14:textId="35827065" w:rsidR="00073152" w:rsidRPr="0049652A" w:rsidRDefault="00073152" w:rsidP="00E507E0">
      <w:r w:rsidRPr="0049652A">
        <w:t>Need for clarity on:</w:t>
      </w:r>
    </w:p>
    <w:p w14:paraId="119D4AE9" w14:textId="77777777" w:rsidR="00073152" w:rsidRPr="0049652A" w:rsidRDefault="00073152" w:rsidP="0084235E">
      <w:pPr>
        <w:numPr>
          <w:ilvl w:val="0"/>
          <w:numId w:val="5"/>
        </w:numPr>
      </w:pPr>
      <w:r w:rsidRPr="0049652A">
        <w:t>Shared challenges</w:t>
      </w:r>
    </w:p>
    <w:p w14:paraId="5A4F7AB9" w14:textId="77777777" w:rsidR="00073152" w:rsidRPr="0049652A" w:rsidRDefault="00073152" w:rsidP="0084235E">
      <w:pPr>
        <w:numPr>
          <w:ilvl w:val="0"/>
          <w:numId w:val="5"/>
        </w:numPr>
      </w:pPr>
      <w:r w:rsidRPr="0049652A">
        <w:lastRenderedPageBreak/>
        <w:t>What success looks like</w:t>
      </w:r>
    </w:p>
    <w:p w14:paraId="356EE378" w14:textId="560902BB" w:rsidR="00073152" w:rsidRPr="00073152" w:rsidRDefault="00073152" w:rsidP="0084235E">
      <w:pPr>
        <w:numPr>
          <w:ilvl w:val="0"/>
          <w:numId w:val="5"/>
        </w:numPr>
      </w:pPr>
      <w:r w:rsidRPr="0049652A">
        <w:t>How groups support equity and consumer architecture together</w:t>
      </w:r>
    </w:p>
    <w:p w14:paraId="5286E0BD" w14:textId="77777777" w:rsidR="00073152" w:rsidRPr="00450BE4" w:rsidRDefault="00073152" w:rsidP="008F1959">
      <w:pPr>
        <w:pStyle w:val="NoSpacing"/>
        <w:tabs>
          <w:tab w:val="left" w:pos="1924"/>
        </w:tabs>
        <w:spacing w:before="120" w:line="276" w:lineRule="auto"/>
        <w:rPr>
          <w:rFonts w:cs="Arial"/>
          <w:sz w:val="22"/>
          <w:szCs w:val="22"/>
        </w:rPr>
      </w:pPr>
      <w:r w:rsidRPr="00450BE4">
        <w:rPr>
          <w:rFonts w:cs="Arial"/>
          <w:b/>
          <w:bCs/>
          <w:sz w:val="22"/>
          <w:szCs w:val="22"/>
        </w:rPr>
        <w:t>Format:</w:t>
      </w:r>
    </w:p>
    <w:p w14:paraId="1B6881B6" w14:textId="2FAC7DE7" w:rsidR="00073152" w:rsidRPr="00450BE4" w:rsidRDefault="00073152" w:rsidP="0084235E">
      <w:pPr>
        <w:pStyle w:val="NoSpacing"/>
        <w:numPr>
          <w:ilvl w:val="0"/>
          <w:numId w:val="7"/>
        </w:numPr>
        <w:tabs>
          <w:tab w:val="left" w:pos="1924"/>
        </w:tabs>
        <w:spacing w:before="120" w:line="276" w:lineRule="auto"/>
        <w:rPr>
          <w:rFonts w:cs="Arial"/>
          <w:sz w:val="22"/>
          <w:szCs w:val="22"/>
        </w:rPr>
      </w:pPr>
      <w:r w:rsidRPr="00450BE4">
        <w:rPr>
          <w:rFonts w:cs="Arial"/>
          <w:sz w:val="22"/>
          <w:szCs w:val="22"/>
        </w:rPr>
        <w:t>One</w:t>
      </w:r>
      <w:r w:rsidR="389044B8" w:rsidRPr="4F9DAA5E">
        <w:rPr>
          <w:rFonts w:cs="Arial"/>
          <w:sz w:val="22"/>
          <w:szCs w:val="22"/>
        </w:rPr>
        <w:t xml:space="preserve"> </w:t>
      </w:r>
      <w:r w:rsidRPr="00450BE4">
        <w:rPr>
          <w:rFonts w:cs="Arial"/>
          <w:sz w:val="22"/>
          <w:szCs w:val="22"/>
        </w:rPr>
        <w:t>day, in</w:t>
      </w:r>
      <w:r w:rsidR="102275ED" w:rsidRPr="4F9DAA5E">
        <w:rPr>
          <w:rFonts w:cs="Arial"/>
          <w:sz w:val="22"/>
          <w:szCs w:val="22"/>
        </w:rPr>
        <w:t>-</w:t>
      </w:r>
      <w:r w:rsidRPr="00450BE4">
        <w:rPr>
          <w:rFonts w:cs="Arial"/>
          <w:sz w:val="22"/>
          <w:szCs w:val="22"/>
        </w:rPr>
        <w:t>person workshop</w:t>
      </w:r>
    </w:p>
    <w:p w14:paraId="1344EECC" w14:textId="77777777" w:rsidR="00073152" w:rsidRPr="00450BE4" w:rsidRDefault="00073152" w:rsidP="0084235E">
      <w:pPr>
        <w:pStyle w:val="NoSpacing"/>
        <w:numPr>
          <w:ilvl w:val="0"/>
          <w:numId w:val="7"/>
        </w:numPr>
        <w:tabs>
          <w:tab w:val="left" w:pos="1924"/>
        </w:tabs>
        <w:spacing w:before="120" w:line="276" w:lineRule="auto"/>
        <w:rPr>
          <w:rFonts w:cs="Arial"/>
          <w:sz w:val="22"/>
          <w:szCs w:val="22"/>
        </w:rPr>
      </w:pPr>
      <w:r w:rsidRPr="00450BE4">
        <w:rPr>
          <w:rFonts w:cs="Arial"/>
          <w:sz w:val="22"/>
          <w:szCs w:val="22"/>
        </w:rPr>
        <w:t>Approx. 57 participants split into rotating groups</w:t>
      </w:r>
    </w:p>
    <w:p w14:paraId="5689CD1E" w14:textId="2F93822D" w:rsidR="00073152" w:rsidRPr="00450BE4" w:rsidRDefault="00073152" w:rsidP="008F1959">
      <w:pPr>
        <w:pStyle w:val="NoSpacing"/>
        <w:tabs>
          <w:tab w:val="left" w:pos="1924"/>
        </w:tabs>
        <w:spacing w:before="120" w:line="276" w:lineRule="auto"/>
        <w:rPr>
          <w:rFonts w:cs="Arial"/>
          <w:sz w:val="22"/>
          <w:szCs w:val="22"/>
        </w:rPr>
      </w:pPr>
      <w:r w:rsidRPr="00450BE4">
        <w:rPr>
          <w:rFonts w:cs="Arial"/>
          <w:b/>
          <w:bCs/>
          <w:sz w:val="22"/>
          <w:szCs w:val="22"/>
        </w:rPr>
        <w:t>Content themes:</w:t>
      </w:r>
    </w:p>
    <w:p w14:paraId="6D0EE159" w14:textId="1CF96F04" w:rsidR="00A77A15" w:rsidRPr="000F55F2" w:rsidRDefault="00A77A15" w:rsidP="00447F2F">
      <w:pPr>
        <w:pStyle w:val="NoSpacing"/>
        <w:tabs>
          <w:tab w:val="left" w:pos="1924"/>
        </w:tabs>
        <w:spacing w:before="120" w:line="276" w:lineRule="auto"/>
        <w:rPr>
          <w:rFonts w:cs="Arial"/>
        </w:rPr>
      </w:pPr>
      <w:r w:rsidRPr="00447F2F">
        <w:rPr>
          <w:rFonts w:cs="Arial"/>
          <w:b/>
          <w:bCs/>
          <w:sz w:val="22"/>
          <w:szCs w:val="22"/>
        </w:rPr>
        <w:t>Background Information Pack</w:t>
      </w:r>
      <w:r w:rsidRPr="00A45FF5">
        <w:rPr>
          <w:rFonts w:cs="Arial"/>
          <w:sz w:val="22"/>
          <w:szCs w:val="22"/>
        </w:rPr>
        <w:t xml:space="preserve"> – </w:t>
      </w:r>
      <w:r w:rsidR="00EE2B4C" w:rsidRPr="00A45FF5">
        <w:rPr>
          <w:rFonts w:cs="Arial"/>
          <w:sz w:val="22"/>
          <w:szCs w:val="22"/>
        </w:rPr>
        <w:t xml:space="preserve">outlining who we </w:t>
      </w:r>
      <w:r w:rsidR="005C7E25" w:rsidRPr="005C7E25">
        <w:rPr>
          <w:rFonts w:cs="Arial"/>
          <w:sz w:val="22"/>
          <w:szCs w:val="22"/>
        </w:rPr>
        <w:t>all</w:t>
      </w:r>
      <w:r w:rsidR="005C7E25">
        <w:rPr>
          <w:rFonts w:cs="Arial"/>
          <w:sz w:val="22"/>
          <w:szCs w:val="22"/>
        </w:rPr>
        <w:t xml:space="preserve"> </w:t>
      </w:r>
      <w:r w:rsidR="00EE2B4C" w:rsidRPr="00A45FF5">
        <w:rPr>
          <w:rFonts w:cs="Arial"/>
          <w:sz w:val="22"/>
          <w:szCs w:val="22"/>
        </w:rPr>
        <w:t>are</w:t>
      </w:r>
      <w:r w:rsidR="00EE2B4C">
        <w:rPr>
          <w:rFonts w:cs="Arial"/>
          <w:sz w:val="22"/>
          <w:szCs w:val="22"/>
        </w:rPr>
        <w:t xml:space="preserve"> - </w:t>
      </w:r>
      <w:r w:rsidR="00EE2B4C" w:rsidRPr="00A45FF5">
        <w:rPr>
          <w:rFonts w:cs="Arial"/>
          <w:sz w:val="22"/>
          <w:szCs w:val="22"/>
        </w:rPr>
        <w:t xml:space="preserve">CAG, Young Voices, and the </w:t>
      </w:r>
      <w:r w:rsidR="00EE2B4C" w:rsidRPr="00E507E0">
        <w:rPr>
          <w:rFonts w:cs="Arial"/>
          <w:sz w:val="22"/>
          <w:szCs w:val="22"/>
        </w:rPr>
        <w:t>Consumer Network</w:t>
      </w:r>
      <w:r w:rsidR="00EE2B4C">
        <w:rPr>
          <w:rFonts w:cs="Arial"/>
          <w:sz w:val="22"/>
          <w:szCs w:val="22"/>
        </w:rPr>
        <w:t xml:space="preserve"> - </w:t>
      </w:r>
      <w:r w:rsidR="00EE2B4C" w:rsidRPr="00E507E0">
        <w:rPr>
          <w:rFonts w:cs="Arial"/>
          <w:sz w:val="22"/>
          <w:szCs w:val="22"/>
        </w:rPr>
        <w:t>including the current structure, the proposed Community &amp; Consumers structure, and how integration occurs where appropriate. This also highlights alignment with</w:t>
      </w:r>
      <w:r w:rsidR="00124CB7">
        <w:rPr>
          <w:rFonts w:cs="Arial"/>
          <w:sz w:val="22"/>
          <w:szCs w:val="22"/>
        </w:rPr>
        <w:t xml:space="preserve"> </w:t>
      </w:r>
      <w:r w:rsidR="00674284" w:rsidRPr="000F55F2">
        <w:rPr>
          <w:rFonts w:cs="Arial"/>
          <w:sz w:val="22"/>
          <w:szCs w:val="22"/>
        </w:rPr>
        <w:t xml:space="preserve">the Commission’s current consumer advisory arrangements </w:t>
      </w:r>
      <w:r w:rsidR="00EE2B4C" w:rsidRPr="00E507E0">
        <w:rPr>
          <w:rFonts w:cs="Arial"/>
          <w:sz w:val="22"/>
          <w:szCs w:val="22"/>
        </w:rPr>
        <w:t>and other administrative functions, identifies opportunities, and maintains a focus on keeping things simple.</w:t>
      </w:r>
    </w:p>
    <w:p w14:paraId="3D4D7A97" w14:textId="597927C4" w:rsidR="006C2FAD" w:rsidRPr="00371171" w:rsidRDefault="00203D88" w:rsidP="00447F2F">
      <w:pPr>
        <w:pStyle w:val="NoSpacing"/>
        <w:tabs>
          <w:tab w:val="left" w:pos="1924"/>
        </w:tabs>
        <w:spacing w:before="120" w:line="276" w:lineRule="auto"/>
        <w:rPr>
          <w:rFonts w:cs="Arial"/>
          <w:sz w:val="22"/>
          <w:szCs w:val="22"/>
        </w:rPr>
      </w:pPr>
      <w:r w:rsidRPr="00447F2F">
        <w:rPr>
          <w:rFonts w:cs="Arial"/>
          <w:b/>
          <w:bCs/>
          <w:sz w:val="22"/>
          <w:szCs w:val="22"/>
        </w:rPr>
        <w:t xml:space="preserve">Whakapapa </w:t>
      </w:r>
      <w:r w:rsidR="00655431">
        <w:rPr>
          <w:rFonts w:cs="Arial"/>
          <w:b/>
          <w:bCs/>
          <w:sz w:val="22"/>
          <w:szCs w:val="22"/>
        </w:rPr>
        <w:t>and</w:t>
      </w:r>
      <w:r w:rsidRPr="00447F2F">
        <w:rPr>
          <w:rFonts w:cs="Arial"/>
          <w:b/>
          <w:bCs/>
          <w:sz w:val="22"/>
          <w:szCs w:val="22"/>
        </w:rPr>
        <w:t xml:space="preserve"> </w:t>
      </w:r>
      <w:r w:rsidR="00A52158" w:rsidRPr="00447F2F">
        <w:rPr>
          <w:rFonts w:cs="Arial"/>
          <w:b/>
          <w:bCs/>
          <w:sz w:val="22"/>
          <w:szCs w:val="22"/>
        </w:rPr>
        <w:t>Whakawhanaungatanga</w:t>
      </w:r>
      <w:r w:rsidRPr="00C0053A">
        <w:rPr>
          <w:rFonts w:cs="Arial"/>
          <w:sz w:val="22"/>
          <w:szCs w:val="22"/>
        </w:rPr>
        <w:t xml:space="preserve"> </w:t>
      </w:r>
      <w:r w:rsidR="005912AF" w:rsidRPr="00371171">
        <w:rPr>
          <w:rFonts w:cs="Arial"/>
          <w:sz w:val="22"/>
          <w:szCs w:val="22"/>
        </w:rPr>
        <w:t>–</w:t>
      </w:r>
      <w:r w:rsidR="00FE18E4" w:rsidRPr="00371171">
        <w:rPr>
          <w:rFonts w:cs="Arial"/>
          <w:sz w:val="22"/>
          <w:szCs w:val="22"/>
        </w:rPr>
        <w:t xml:space="preserve"> </w:t>
      </w:r>
      <w:r w:rsidR="00371171" w:rsidRPr="00E507E0">
        <w:rPr>
          <w:rFonts w:cs="Arial"/>
          <w:sz w:val="22"/>
          <w:szCs w:val="22"/>
        </w:rPr>
        <w:t>set the foundation through a brief overview</w:t>
      </w:r>
      <w:r w:rsidR="00371171" w:rsidRPr="003275DD">
        <w:rPr>
          <w:rFonts w:cs="Arial"/>
          <w:sz w:val="22"/>
          <w:szCs w:val="22"/>
        </w:rPr>
        <w:t xml:space="preserve"> of </w:t>
      </w:r>
      <w:r w:rsidR="00655431">
        <w:rPr>
          <w:rFonts w:cs="Arial"/>
          <w:sz w:val="22"/>
          <w:szCs w:val="22"/>
        </w:rPr>
        <w:t>the Commission</w:t>
      </w:r>
      <w:r w:rsidR="00371171" w:rsidRPr="00E507E0">
        <w:rPr>
          <w:rFonts w:cs="Arial"/>
          <w:sz w:val="22"/>
          <w:szCs w:val="22"/>
        </w:rPr>
        <w:t>, followed by a group activity designed to encourage movement, connection, and a</w:t>
      </w:r>
      <w:r w:rsidR="00371171" w:rsidRPr="003275DD">
        <w:rPr>
          <w:rFonts w:cs="Arial"/>
          <w:sz w:val="22"/>
          <w:szCs w:val="22"/>
        </w:rPr>
        <w:t xml:space="preserve"> safe</w:t>
      </w:r>
      <w:r w:rsidR="00371171" w:rsidRPr="00E507E0">
        <w:rPr>
          <w:rFonts w:cs="Arial"/>
          <w:sz w:val="22"/>
          <w:szCs w:val="22"/>
        </w:rPr>
        <w:t>, engaging</w:t>
      </w:r>
      <w:r w:rsidR="00371171" w:rsidRPr="003275DD">
        <w:rPr>
          <w:rFonts w:cs="Arial"/>
          <w:sz w:val="22"/>
          <w:szCs w:val="22"/>
        </w:rPr>
        <w:t xml:space="preserve"> environment</w:t>
      </w:r>
      <w:r w:rsidR="00371171" w:rsidRPr="00E507E0">
        <w:rPr>
          <w:rFonts w:cs="Arial"/>
          <w:sz w:val="22"/>
          <w:szCs w:val="22"/>
        </w:rPr>
        <w:t>.</w:t>
      </w:r>
    </w:p>
    <w:p w14:paraId="4823B390" w14:textId="51E37843" w:rsidR="000B245F" w:rsidRPr="00E507E0" w:rsidRDefault="00FE18E4" w:rsidP="00447F2F">
      <w:pPr>
        <w:pStyle w:val="NoSpacing"/>
        <w:tabs>
          <w:tab w:val="left" w:pos="1924"/>
        </w:tabs>
        <w:spacing w:before="120" w:line="276" w:lineRule="auto"/>
        <w:rPr>
          <w:rFonts w:cs="Arial"/>
          <w:sz w:val="22"/>
          <w:szCs w:val="22"/>
        </w:rPr>
      </w:pPr>
      <w:r w:rsidRPr="00447F2F">
        <w:rPr>
          <w:rFonts w:cs="Arial"/>
          <w:b/>
          <w:bCs/>
          <w:sz w:val="22"/>
          <w:szCs w:val="22"/>
        </w:rPr>
        <w:t>Visibility &amp; transparency</w:t>
      </w:r>
      <w:r w:rsidR="00A51ABD" w:rsidRPr="00447F2F">
        <w:rPr>
          <w:rFonts w:cs="Arial"/>
          <w:b/>
          <w:bCs/>
          <w:sz w:val="22"/>
          <w:szCs w:val="22"/>
        </w:rPr>
        <w:t xml:space="preserve"> and testing</w:t>
      </w:r>
      <w:r w:rsidR="00A51ABD">
        <w:rPr>
          <w:rFonts w:cs="Arial"/>
          <w:sz w:val="22"/>
          <w:szCs w:val="22"/>
        </w:rPr>
        <w:t xml:space="preserve"> </w:t>
      </w:r>
      <w:r w:rsidR="00A51ABD" w:rsidRPr="000B245F">
        <w:rPr>
          <w:rFonts w:cs="Arial"/>
          <w:sz w:val="22"/>
          <w:szCs w:val="22"/>
        </w:rPr>
        <w:t xml:space="preserve">- </w:t>
      </w:r>
      <w:r w:rsidR="000B245F" w:rsidRPr="00E507E0">
        <w:rPr>
          <w:rFonts w:cs="Arial"/>
          <w:sz w:val="22"/>
          <w:szCs w:val="22"/>
        </w:rPr>
        <w:t>focus on understanding lived experiences</w:t>
      </w:r>
      <w:r w:rsidR="000B245F">
        <w:rPr>
          <w:rFonts w:cs="Arial"/>
          <w:sz w:val="22"/>
          <w:szCs w:val="22"/>
        </w:rPr>
        <w:t xml:space="preserve"> - </w:t>
      </w:r>
      <w:r w:rsidR="000B245F" w:rsidRPr="00E507E0">
        <w:rPr>
          <w:rFonts w:cs="Arial"/>
          <w:sz w:val="22"/>
          <w:szCs w:val="22"/>
        </w:rPr>
        <w:t>what people see and hear</w:t>
      </w:r>
      <w:r w:rsidR="000B245F">
        <w:rPr>
          <w:rFonts w:cs="Arial"/>
          <w:sz w:val="22"/>
          <w:szCs w:val="22"/>
        </w:rPr>
        <w:t xml:space="preserve"> - </w:t>
      </w:r>
      <w:r w:rsidR="000B245F" w:rsidRPr="00E507E0">
        <w:rPr>
          <w:rFonts w:cs="Arial"/>
          <w:sz w:val="22"/>
          <w:szCs w:val="22"/>
        </w:rPr>
        <w:t>and reflecting on our initial reactions. This includes identifying what may be missing (such as a visibility or feedback loop), how success or gaps would be recognised, and how people have navigated challenges to date. It also clarifies our purpose, how the project is introduced, and the importance of allowing time and space to build on stories and shared experiences.</w:t>
      </w:r>
    </w:p>
    <w:p w14:paraId="5EDAA47D" w14:textId="77777777" w:rsidR="00452DAF" w:rsidRPr="00E507E0" w:rsidRDefault="005E116D" w:rsidP="00447F2F">
      <w:pPr>
        <w:pStyle w:val="NoSpacing"/>
        <w:tabs>
          <w:tab w:val="left" w:pos="1924"/>
        </w:tabs>
        <w:spacing w:before="120" w:line="276" w:lineRule="auto"/>
        <w:rPr>
          <w:rFonts w:cs="Arial"/>
          <w:sz w:val="22"/>
          <w:szCs w:val="22"/>
        </w:rPr>
      </w:pPr>
      <w:r w:rsidRPr="00447F2F">
        <w:rPr>
          <w:rFonts w:cs="Arial"/>
          <w:b/>
          <w:bCs/>
          <w:sz w:val="22"/>
          <w:szCs w:val="22"/>
        </w:rPr>
        <w:t>Cycle of information shar</w:t>
      </w:r>
      <w:r>
        <w:rPr>
          <w:rFonts w:cs="Arial"/>
          <w:sz w:val="22"/>
          <w:szCs w:val="22"/>
        </w:rPr>
        <w:t>i</w:t>
      </w:r>
      <w:r w:rsidRPr="00447F2F">
        <w:rPr>
          <w:rFonts w:cs="Arial"/>
          <w:b/>
          <w:bCs/>
          <w:sz w:val="22"/>
          <w:szCs w:val="22"/>
        </w:rPr>
        <w:t>ng</w:t>
      </w:r>
      <w:r>
        <w:rPr>
          <w:rFonts w:cs="Arial"/>
          <w:sz w:val="22"/>
          <w:szCs w:val="22"/>
        </w:rPr>
        <w:t xml:space="preserve"> - </w:t>
      </w:r>
      <w:r w:rsidR="00452DAF" w:rsidRPr="00E507E0">
        <w:rPr>
          <w:rFonts w:cs="Arial"/>
          <w:sz w:val="22"/>
          <w:szCs w:val="22"/>
        </w:rPr>
        <w:t>focuses on how information is gathered, stored, used, and responded to, incorporating Jahnique’s role, Māori data governance standards, lived experiences of the process, and how success is measured.</w:t>
      </w:r>
    </w:p>
    <w:p w14:paraId="525458DE" w14:textId="77777777" w:rsidR="00073152" w:rsidRPr="00450BE4" w:rsidRDefault="00073152" w:rsidP="008F1959">
      <w:pPr>
        <w:pStyle w:val="NoSpacing"/>
        <w:tabs>
          <w:tab w:val="left" w:pos="1924"/>
        </w:tabs>
        <w:spacing w:before="120" w:line="276" w:lineRule="auto"/>
        <w:rPr>
          <w:rFonts w:cs="Arial"/>
          <w:sz w:val="22"/>
          <w:szCs w:val="22"/>
        </w:rPr>
      </w:pPr>
      <w:r w:rsidRPr="00450BE4">
        <w:rPr>
          <w:rFonts w:cs="Arial"/>
          <w:b/>
          <w:bCs/>
          <w:sz w:val="22"/>
          <w:szCs w:val="22"/>
        </w:rPr>
        <w:t>Proposed dates:</w:t>
      </w:r>
    </w:p>
    <w:p w14:paraId="08E22E3E" w14:textId="03687401" w:rsidR="00073152" w:rsidRPr="00D06E7A" w:rsidRDefault="00073152" w:rsidP="0084235E">
      <w:pPr>
        <w:pStyle w:val="NoSpacing"/>
        <w:numPr>
          <w:ilvl w:val="0"/>
          <w:numId w:val="34"/>
        </w:numPr>
        <w:tabs>
          <w:tab w:val="left" w:pos="1924"/>
        </w:tabs>
        <w:spacing w:before="120" w:line="276" w:lineRule="auto"/>
        <w:rPr>
          <w:rFonts w:cs="Arial"/>
          <w:sz w:val="22"/>
          <w:szCs w:val="22"/>
        </w:rPr>
      </w:pPr>
      <w:r w:rsidRPr="00D06E7A">
        <w:rPr>
          <w:rFonts w:cs="Arial"/>
          <w:sz w:val="22"/>
          <w:szCs w:val="22"/>
        </w:rPr>
        <w:t xml:space="preserve">Preferred: </w:t>
      </w:r>
      <w:r w:rsidRPr="00D06E7A">
        <w:rPr>
          <w:rFonts w:cs="Arial"/>
          <w:b/>
          <w:bCs/>
          <w:sz w:val="22"/>
          <w:szCs w:val="22"/>
        </w:rPr>
        <w:t xml:space="preserve">Thursday 18 </w:t>
      </w:r>
      <w:r w:rsidR="00D06E7A" w:rsidRPr="00D06E7A">
        <w:rPr>
          <w:rFonts w:cs="Arial"/>
          <w:b/>
          <w:bCs/>
          <w:sz w:val="22"/>
          <w:szCs w:val="22"/>
        </w:rPr>
        <w:t>June 2026</w:t>
      </w:r>
    </w:p>
    <w:p w14:paraId="6814C215" w14:textId="6FF79932" w:rsidR="00073152" w:rsidRPr="000A04F1" w:rsidRDefault="00073152" w:rsidP="0084235E">
      <w:pPr>
        <w:pStyle w:val="NoSpacing"/>
        <w:numPr>
          <w:ilvl w:val="0"/>
          <w:numId w:val="34"/>
        </w:numPr>
        <w:tabs>
          <w:tab w:val="left" w:pos="1924"/>
        </w:tabs>
        <w:spacing w:before="120" w:line="276" w:lineRule="auto"/>
        <w:rPr>
          <w:rFonts w:cs="Arial"/>
          <w:sz w:val="22"/>
          <w:szCs w:val="22"/>
        </w:rPr>
      </w:pPr>
      <w:r w:rsidRPr="000A04F1">
        <w:rPr>
          <w:rFonts w:cs="Arial"/>
          <w:sz w:val="22"/>
          <w:szCs w:val="22"/>
        </w:rPr>
        <w:t xml:space="preserve">Alternatives: </w:t>
      </w:r>
      <w:r w:rsidRPr="000A04F1">
        <w:rPr>
          <w:rFonts w:cs="Arial"/>
          <w:b/>
          <w:bCs/>
          <w:sz w:val="22"/>
          <w:szCs w:val="22"/>
        </w:rPr>
        <w:t>16 July 2026</w:t>
      </w:r>
    </w:p>
    <w:p w14:paraId="4EA01DE5" w14:textId="77777777" w:rsidR="00447F2F" w:rsidRDefault="00073152" w:rsidP="0098322B">
      <w:pPr>
        <w:pStyle w:val="NoSpacing"/>
        <w:tabs>
          <w:tab w:val="left" w:pos="1924"/>
        </w:tabs>
        <w:spacing w:before="120" w:line="276" w:lineRule="auto"/>
        <w:rPr>
          <w:rFonts w:cs="Arial"/>
          <w:b/>
          <w:bCs/>
          <w:sz w:val="22"/>
          <w:szCs w:val="22"/>
        </w:rPr>
      </w:pPr>
      <w:r w:rsidRPr="00450BE4">
        <w:rPr>
          <w:rFonts w:cs="Arial"/>
          <w:b/>
          <w:bCs/>
          <w:sz w:val="22"/>
          <w:szCs w:val="22"/>
        </w:rPr>
        <w:t>Action:</w:t>
      </w:r>
    </w:p>
    <w:p w14:paraId="7B7A1BAE" w14:textId="7A955075" w:rsidR="009C2DAF" w:rsidRPr="00447F2F" w:rsidRDefault="74972E19" w:rsidP="00C31ABB">
      <w:pPr>
        <w:pStyle w:val="NoSpacing"/>
        <w:tabs>
          <w:tab w:val="left" w:pos="1924"/>
        </w:tabs>
        <w:spacing w:before="120" w:line="276" w:lineRule="auto"/>
        <w:rPr>
          <w:strike/>
          <w:sz w:val="22"/>
          <w:szCs w:val="22"/>
        </w:rPr>
      </w:pPr>
      <w:r w:rsidRPr="01E63AE9">
        <w:rPr>
          <w:rFonts w:cs="Arial"/>
          <w:sz w:val="22"/>
          <w:szCs w:val="22"/>
        </w:rPr>
        <w:t>S</w:t>
      </w:r>
      <w:r w:rsidR="00073152" w:rsidRPr="01E63AE9">
        <w:rPr>
          <w:rFonts w:cs="Arial"/>
          <w:sz w:val="22"/>
          <w:szCs w:val="22"/>
        </w:rPr>
        <w:t>end</w:t>
      </w:r>
      <w:r w:rsidR="00073152" w:rsidRPr="00450BE4">
        <w:rPr>
          <w:rFonts w:cs="Arial"/>
          <w:sz w:val="22"/>
          <w:szCs w:val="22"/>
        </w:rPr>
        <w:t xml:space="preserve"> calendar placeholders.</w:t>
      </w:r>
    </w:p>
    <w:p w14:paraId="3DC7ABA8" w14:textId="21FF4885" w:rsidR="003D12ED" w:rsidRDefault="001C5BDA" w:rsidP="00380D97">
      <w:pPr>
        <w:pStyle w:val="HQSChead2"/>
      </w:pPr>
      <w:r>
        <w:t>9</w:t>
      </w:r>
      <w:r w:rsidR="009C2DAF" w:rsidRPr="0049652A">
        <w:t xml:space="preserve">. </w:t>
      </w:r>
      <w:r w:rsidR="009C2DAF" w:rsidRPr="001C5BDA">
        <w:t>Ō Mātou Reo</w:t>
      </w:r>
      <w:r w:rsidR="00744241">
        <w:t xml:space="preserve"> </w:t>
      </w:r>
      <w:r w:rsidR="009C2DAF" w:rsidRPr="001C5BDA">
        <w:t>Webinar – Strengthening Consumer and Whānau Engagement</w:t>
      </w:r>
      <w:r w:rsidR="0A870063">
        <w:t xml:space="preserve"> in health</w:t>
      </w:r>
    </w:p>
    <w:p w14:paraId="66610EAE" w14:textId="05A13312" w:rsidR="003D12ED" w:rsidRPr="001C5BDA" w:rsidRDefault="003D12ED" w:rsidP="003D12ED">
      <w:pPr>
        <w:pStyle w:val="HQSCbodytext"/>
      </w:pPr>
      <w:r>
        <w:t xml:space="preserve">Hariata </w:t>
      </w:r>
      <w:r w:rsidR="00DE7614">
        <w:t>is organising this event and shared with the group latest updates:</w:t>
      </w:r>
    </w:p>
    <w:p w14:paraId="556B1AD2" w14:textId="77777777" w:rsidR="003D12ED" w:rsidRPr="00450BE4" w:rsidRDefault="003D12ED" w:rsidP="0084235E">
      <w:pPr>
        <w:pStyle w:val="NoSpacing"/>
        <w:numPr>
          <w:ilvl w:val="0"/>
          <w:numId w:val="35"/>
        </w:numPr>
        <w:tabs>
          <w:tab w:val="left" w:pos="1924"/>
        </w:tabs>
        <w:spacing w:before="120"/>
        <w:rPr>
          <w:rFonts w:cs="Arial"/>
          <w:sz w:val="22"/>
          <w:szCs w:val="22"/>
        </w:rPr>
      </w:pPr>
      <w:r w:rsidRPr="00450BE4">
        <w:rPr>
          <w:rFonts w:cs="Arial"/>
          <w:sz w:val="22"/>
          <w:szCs w:val="22"/>
        </w:rPr>
        <w:t xml:space="preserve">Online event: </w:t>
      </w:r>
      <w:r w:rsidRPr="00450BE4">
        <w:rPr>
          <w:rFonts w:cs="Arial"/>
          <w:b/>
          <w:bCs/>
          <w:sz w:val="22"/>
          <w:szCs w:val="22"/>
        </w:rPr>
        <w:t>Wednesday 22 April 2026</w:t>
      </w:r>
    </w:p>
    <w:p w14:paraId="08F0CEEC" w14:textId="77777777" w:rsidR="003D12ED" w:rsidRPr="00450BE4" w:rsidRDefault="003D12ED" w:rsidP="0084235E">
      <w:pPr>
        <w:pStyle w:val="NoSpacing"/>
        <w:numPr>
          <w:ilvl w:val="0"/>
          <w:numId w:val="35"/>
        </w:numPr>
        <w:tabs>
          <w:tab w:val="left" w:pos="1924"/>
        </w:tabs>
        <w:spacing w:before="120"/>
        <w:rPr>
          <w:rFonts w:cs="Arial"/>
          <w:sz w:val="22"/>
          <w:szCs w:val="22"/>
        </w:rPr>
      </w:pPr>
      <w:r w:rsidRPr="00450BE4">
        <w:rPr>
          <w:rFonts w:cs="Arial"/>
          <w:sz w:val="22"/>
          <w:szCs w:val="22"/>
        </w:rPr>
        <w:t>Registrations capped at 205; waitlist in place</w:t>
      </w:r>
    </w:p>
    <w:p w14:paraId="6C2B1D26" w14:textId="18219DD3" w:rsidR="009D73B9" w:rsidRPr="009D73B9" w:rsidRDefault="009D73B9" w:rsidP="0084235E">
      <w:pPr>
        <w:pStyle w:val="NoSpacing"/>
        <w:numPr>
          <w:ilvl w:val="0"/>
          <w:numId w:val="35"/>
        </w:numPr>
        <w:tabs>
          <w:tab w:val="left" w:pos="1924"/>
        </w:tabs>
        <w:spacing w:before="120"/>
        <w:rPr>
          <w:rFonts w:cs="Arial"/>
          <w:sz w:val="22"/>
          <w:szCs w:val="22"/>
        </w:rPr>
      </w:pPr>
      <w:r>
        <w:rPr>
          <w:rFonts w:cs="Arial"/>
          <w:sz w:val="22"/>
          <w:szCs w:val="22"/>
        </w:rPr>
        <w:t xml:space="preserve">DJ’s and Moira’s </w:t>
      </w:r>
      <w:r w:rsidR="007A36F7">
        <w:rPr>
          <w:rFonts w:cs="Arial"/>
          <w:sz w:val="22"/>
          <w:szCs w:val="22"/>
        </w:rPr>
        <w:t>presentations to be pre-recorded, live Q&amp;A during the day</w:t>
      </w:r>
    </w:p>
    <w:p w14:paraId="134898AE" w14:textId="3E87FFB7" w:rsidR="009C2DAF" w:rsidRPr="0049652A" w:rsidRDefault="003D12ED" w:rsidP="0084235E">
      <w:pPr>
        <w:pStyle w:val="NoSpacing"/>
        <w:numPr>
          <w:ilvl w:val="0"/>
          <w:numId w:val="35"/>
        </w:numPr>
        <w:tabs>
          <w:tab w:val="left" w:pos="1924"/>
        </w:tabs>
        <w:spacing w:before="120"/>
      </w:pPr>
      <w:r w:rsidRPr="009D73B9">
        <w:rPr>
          <w:rFonts w:cs="Arial"/>
          <w:sz w:val="22"/>
          <w:szCs w:val="22"/>
        </w:rPr>
        <w:t>Cost comparison analysis to be completed for future planning</w:t>
      </w:r>
    </w:p>
    <w:p w14:paraId="63160581" w14:textId="775B1DC2" w:rsidR="009C2DAF" w:rsidRPr="00197A97" w:rsidRDefault="009C2DAF" w:rsidP="00DE7614">
      <w:pPr>
        <w:pStyle w:val="HQSChead2"/>
      </w:pPr>
      <w:r w:rsidRPr="0049652A">
        <w:t>1</w:t>
      </w:r>
      <w:r w:rsidR="001C5BDA">
        <w:t>0</w:t>
      </w:r>
      <w:r w:rsidRPr="0049652A">
        <w:t xml:space="preserve">. </w:t>
      </w:r>
      <w:r w:rsidRPr="00197A97">
        <w:t>Any Other Business</w:t>
      </w:r>
    </w:p>
    <w:p w14:paraId="6405F59D" w14:textId="77777777" w:rsidR="008428C1" w:rsidRDefault="005571B7" w:rsidP="00744241">
      <w:pPr>
        <w:rPr>
          <w:rFonts w:cs="Arial"/>
        </w:rPr>
      </w:pPr>
      <w:r w:rsidRPr="00744241">
        <w:rPr>
          <w:rFonts w:cs="Arial"/>
        </w:rPr>
        <w:t>Lisa facilitated reflections and summarised key outcomes.</w:t>
      </w:r>
      <w:r w:rsidR="008428C1">
        <w:rPr>
          <w:rFonts w:cs="Arial"/>
        </w:rPr>
        <w:t xml:space="preserve"> Lisa mentioned: </w:t>
      </w:r>
    </w:p>
    <w:p w14:paraId="3DE71575" w14:textId="77777777" w:rsidR="000B3551" w:rsidRPr="000B3551" w:rsidRDefault="000B3551" w:rsidP="005D14EB">
      <w:pPr>
        <w:pStyle w:val="ListParagraph"/>
        <w:numPr>
          <w:ilvl w:val="0"/>
          <w:numId w:val="40"/>
        </w:numPr>
        <w:rPr>
          <w:rFonts w:cs="Arial"/>
        </w:rPr>
      </w:pPr>
      <w:r w:rsidRPr="000B3551">
        <w:rPr>
          <w:rFonts w:cs="Arial"/>
        </w:rPr>
        <w:lastRenderedPageBreak/>
        <w:t>A kōrero raised during reflections focused on the framing of consumer roles, particularly the phrase “we’re all health consumers.”</w:t>
      </w:r>
    </w:p>
    <w:p w14:paraId="652EFCBF" w14:textId="77777777" w:rsidR="000B3551" w:rsidRPr="000B3551" w:rsidRDefault="000B3551" w:rsidP="005D14EB">
      <w:pPr>
        <w:pStyle w:val="ListParagraph"/>
        <w:numPr>
          <w:ilvl w:val="0"/>
          <w:numId w:val="40"/>
        </w:numPr>
        <w:rPr>
          <w:rFonts w:cs="Arial"/>
        </w:rPr>
      </w:pPr>
      <w:r w:rsidRPr="000B3551">
        <w:rPr>
          <w:rFonts w:cs="Arial"/>
        </w:rPr>
        <w:t>It was acknowledged that while most people use health services, consumer advisors participate in a formal, appointed role to provide structured lived</w:t>
      </w:r>
      <w:r w:rsidRPr="000B3551">
        <w:rPr>
          <w:rFonts w:ascii="Cambria Math" w:hAnsi="Cambria Math" w:cs="Cambria Math"/>
        </w:rPr>
        <w:t>‑</w:t>
      </w:r>
      <w:r w:rsidRPr="000B3551">
        <w:rPr>
          <w:rFonts w:cs="Arial"/>
        </w:rPr>
        <w:t>experience insight and system</w:t>
      </w:r>
      <w:r w:rsidRPr="000B3551">
        <w:rPr>
          <w:rFonts w:ascii="Cambria Math" w:hAnsi="Cambria Math" w:cs="Cambria Math"/>
        </w:rPr>
        <w:t>‑</w:t>
      </w:r>
      <w:r w:rsidRPr="000B3551">
        <w:rPr>
          <w:rFonts w:cs="Arial"/>
        </w:rPr>
        <w:t>level accountability.</w:t>
      </w:r>
    </w:p>
    <w:p w14:paraId="56A32405" w14:textId="77777777" w:rsidR="000B3551" w:rsidRPr="000B3551" w:rsidRDefault="000B3551" w:rsidP="005D14EB">
      <w:pPr>
        <w:pStyle w:val="ListParagraph"/>
        <w:numPr>
          <w:ilvl w:val="0"/>
          <w:numId w:val="40"/>
        </w:numPr>
        <w:rPr>
          <w:rFonts w:cs="Arial"/>
        </w:rPr>
      </w:pPr>
      <w:r w:rsidRPr="000B3551">
        <w:rPr>
          <w:rFonts w:cs="Arial"/>
        </w:rPr>
        <w:t>A clear distinction was noted between incidental service use and role</w:t>
      </w:r>
      <w:r w:rsidRPr="000B3551">
        <w:rPr>
          <w:rFonts w:ascii="Cambria Math" w:hAnsi="Cambria Math" w:cs="Cambria Math"/>
        </w:rPr>
        <w:t>‑</w:t>
      </w:r>
      <w:r w:rsidRPr="000B3551">
        <w:rPr>
          <w:rFonts w:cs="Arial"/>
        </w:rPr>
        <w:t>based consumer representation as a governance function.</w:t>
      </w:r>
    </w:p>
    <w:p w14:paraId="4BA9BE97" w14:textId="77777777" w:rsidR="000B3551" w:rsidRPr="000B3551" w:rsidRDefault="000B3551" w:rsidP="005D14EB">
      <w:pPr>
        <w:pStyle w:val="ListParagraph"/>
        <w:numPr>
          <w:ilvl w:val="0"/>
          <w:numId w:val="40"/>
        </w:numPr>
        <w:rPr>
          <w:rFonts w:cs="Arial"/>
        </w:rPr>
      </w:pPr>
      <w:r w:rsidRPr="000B3551">
        <w:rPr>
          <w:rFonts w:cs="Arial"/>
        </w:rPr>
        <w:t>The importance of role integrity was emphasised, noting that the value of consumer advisors lies in representing consumer voice, not simply personal health service experience.</w:t>
      </w:r>
    </w:p>
    <w:p w14:paraId="4A017A7A" w14:textId="77777777" w:rsidR="000B3551" w:rsidRPr="000B3551" w:rsidRDefault="000B3551" w:rsidP="005D14EB">
      <w:pPr>
        <w:pStyle w:val="ListParagraph"/>
        <w:numPr>
          <w:ilvl w:val="0"/>
          <w:numId w:val="40"/>
        </w:numPr>
        <w:rPr>
          <w:rFonts w:cs="Arial"/>
        </w:rPr>
      </w:pPr>
      <w:r w:rsidRPr="000B3551">
        <w:rPr>
          <w:rFonts w:cs="Arial"/>
        </w:rPr>
        <w:t>It was highlighted that the “we’re all health consumers” framing risks obscuring power asymmetries, as consumer advisors bring perspectives not shaped by institutional authority.</w:t>
      </w:r>
    </w:p>
    <w:p w14:paraId="35C46912" w14:textId="77777777" w:rsidR="000B3551" w:rsidRPr="000B3551" w:rsidRDefault="000B3551" w:rsidP="005D14EB">
      <w:pPr>
        <w:pStyle w:val="ListParagraph"/>
        <w:numPr>
          <w:ilvl w:val="0"/>
          <w:numId w:val="40"/>
        </w:numPr>
        <w:rPr>
          <w:rFonts w:cs="Arial"/>
        </w:rPr>
      </w:pPr>
      <w:r w:rsidRPr="000B3551">
        <w:rPr>
          <w:rFonts w:cs="Arial"/>
        </w:rPr>
        <w:t>Effective consumer engagement was described as essential to system design, risk mitigation, and quality improvement, particularly for those most impacted by the health system.</w:t>
      </w:r>
    </w:p>
    <w:p w14:paraId="4AFFADB5" w14:textId="36FF04B6" w:rsidR="000B3551" w:rsidRPr="000B3551" w:rsidRDefault="00655431" w:rsidP="005D14EB">
      <w:pPr>
        <w:pStyle w:val="ListParagraph"/>
        <w:numPr>
          <w:ilvl w:val="0"/>
          <w:numId w:val="40"/>
        </w:numPr>
        <w:rPr>
          <w:rFonts w:cs="Arial"/>
        </w:rPr>
      </w:pPr>
      <w:r>
        <w:rPr>
          <w:rFonts w:cs="Arial"/>
        </w:rPr>
        <w:t>The Commission</w:t>
      </w:r>
      <w:r w:rsidR="000B3551" w:rsidRPr="000B3551">
        <w:rPr>
          <w:rFonts w:cs="Arial"/>
        </w:rPr>
        <w:t xml:space="preserve"> was recognised as having a key role in anchoring and legitimising dedicated consumer functions.</w:t>
      </w:r>
    </w:p>
    <w:p w14:paraId="4DB7CE3F" w14:textId="77777777" w:rsidR="000B3551" w:rsidRPr="000B3551" w:rsidRDefault="000B3551" w:rsidP="005D14EB">
      <w:pPr>
        <w:pStyle w:val="ListParagraph"/>
        <w:numPr>
          <w:ilvl w:val="0"/>
          <w:numId w:val="40"/>
        </w:numPr>
        <w:rPr>
          <w:rFonts w:cs="Arial"/>
        </w:rPr>
      </w:pPr>
      <w:r w:rsidRPr="000B3551">
        <w:rPr>
          <w:rFonts w:cs="Arial"/>
        </w:rPr>
        <w:t>It was agreed that consumer roles within CAG and related forums should not require ongoing defence.</w:t>
      </w:r>
    </w:p>
    <w:p w14:paraId="24BC6CF0" w14:textId="7C8B9D99" w:rsidR="008428C1" w:rsidRPr="000B3551" w:rsidRDefault="000B3551" w:rsidP="005D14EB">
      <w:pPr>
        <w:pStyle w:val="ListParagraph"/>
        <w:numPr>
          <w:ilvl w:val="0"/>
          <w:numId w:val="40"/>
        </w:numPr>
        <w:rPr>
          <w:rFonts w:cs="Arial"/>
        </w:rPr>
      </w:pPr>
      <w:r w:rsidRPr="000B3551">
        <w:rPr>
          <w:rFonts w:cs="Arial"/>
        </w:rPr>
        <w:t>Concerns were noted that the phrase can undermine governance and safety by flattening expertise, enabling tokenism, and weakening statutory or policy commitments to consumer participation.</w:t>
      </w:r>
    </w:p>
    <w:p w14:paraId="3B26D29A" w14:textId="5810070F" w:rsidR="005571B7" w:rsidRPr="00DE24B9" w:rsidRDefault="00744241" w:rsidP="00744241">
      <w:pPr>
        <w:rPr>
          <w:rFonts w:cs="Arial"/>
          <w:strike/>
        </w:rPr>
      </w:pPr>
      <w:r w:rsidRPr="00DE24B9">
        <w:rPr>
          <w:rFonts w:cs="Arial"/>
          <w:strike/>
        </w:rPr>
        <w:t xml:space="preserve"> </w:t>
      </w:r>
    </w:p>
    <w:p w14:paraId="5E82AEA5" w14:textId="596A11F6" w:rsidR="005571B7" w:rsidRDefault="005571B7" w:rsidP="005571B7">
      <w:pPr>
        <w:pStyle w:val="NoSpacing"/>
        <w:tabs>
          <w:tab w:val="left" w:pos="1924"/>
        </w:tabs>
        <w:spacing w:before="120"/>
        <w:rPr>
          <w:rFonts w:ascii="Segoe UI Emoji" w:hAnsi="Segoe UI Emoji" w:cs="Segoe UI Emoji"/>
          <w:sz w:val="22"/>
          <w:szCs w:val="22"/>
        </w:rPr>
      </w:pPr>
      <w:r w:rsidRPr="00450BE4">
        <w:rPr>
          <w:rFonts w:cs="Arial"/>
          <w:b/>
          <w:bCs/>
          <w:sz w:val="22"/>
          <w:szCs w:val="22"/>
        </w:rPr>
        <w:t>Actions agreed</w:t>
      </w:r>
      <w:r w:rsidR="00C93E85">
        <w:rPr>
          <w:rFonts w:cs="Arial"/>
          <w:b/>
          <w:bCs/>
          <w:sz w:val="22"/>
          <w:szCs w:val="22"/>
        </w:rPr>
        <w:t xml:space="preserve"> </w:t>
      </w:r>
      <w:r w:rsidR="00C93E85" w:rsidRPr="00B73F2F">
        <w:rPr>
          <w:rFonts w:cs="Arial"/>
          <w:b/>
          <w:bCs/>
          <w:sz w:val="22"/>
          <w:szCs w:val="22"/>
        </w:rPr>
        <w:t>to support Meeting Effectiveness</w:t>
      </w:r>
      <w:r w:rsidRPr="00B73F2F">
        <w:rPr>
          <w:rFonts w:cs="Arial"/>
          <w:b/>
          <w:bCs/>
          <w:sz w:val="22"/>
          <w:szCs w:val="22"/>
        </w:rPr>
        <w:t>:</w:t>
      </w:r>
    </w:p>
    <w:p w14:paraId="5B6A2101" w14:textId="33C4A2F1" w:rsidR="005571B7" w:rsidRPr="00450BE4" w:rsidRDefault="00C93E85" w:rsidP="005571B7">
      <w:pPr>
        <w:pStyle w:val="NoSpacing"/>
        <w:tabs>
          <w:tab w:val="left" w:pos="1924"/>
        </w:tabs>
        <w:spacing w:before="120"/>
        <w:rPr>
          <w:rFonts w:cs="Arial"/>
          <w:sz w:val="22"/>
          <w:szCs w:val="22"/>
        </w:rPr>
      </w:pPr>
      <w:r w:rsidRPr="00B73F2F">
        <w:rPr>
          <w:rFonts w:cs="Arial"/>
          <w:sz w:val="22"/>
          <w:szCs w:val="22"/>
        </w:rPr>
        <w:t xml:space="preserve">Attending </w:t>
      </w:r>
      <w:r w:rsidR="005571B7" w:rsidRPr="00B73F2F">
        <w:rPr>
          <w:rFonts w:cs="Arial"/>
          <w:sz w:val="22"/>
          <w:szCs w:val="22"/>
        </w:rPr>
        <w:t>Members</w:t>
      </w:r>
      <w:r w:rsidR="005571B7" w:rsidRPr="00450BE4">
        <w:rPr>
          <w:rFonts w:cs="Arial"/>
          <w:sz w:val="22"/>
          <w:szCs w:val="22"/>
        </w:rPr>
        <w:t xml:space="preserve"> to email:</w:t>
      </w:r>
    </w:p>
    <w:p w14:paraId="11811302" w14:textId="4D669637" w:rsidR="005571B7" w:rsidRPr="00450BE4" w:rsidRDefault="005571B7" w:rsidP="0084235E">
      <w:pPr>
        <w:pStyle w:val="NoSpacing"/>
        <w:numPr>
          <w:ilvl w:val="0"/>
          <w:numId w:val="36"/>
        </w:numPr>
        <w:tabs>
          <w:tab w:val="left" w:pos="1924"/>
        </w:tabs>
        <w:spacing w:before="120"/>
        <w:rPr>
          <w:rFonts w:cs="Arial"/>
          <w:sz w:val="22"/>
          <w:szCs w:val="22"/>
        </w:rPr>
      </w:pPr>
      <w:r w:rsidRPr="00450BE4">
        <w:rPr>
          <w:rFonts w:cs="Arial"/>
          <w:sz w:val="22"/>
          <w:szCs w:val="22"/>
        </w:rPr>
        <w:t>3 things that worked well</w:t>
      </w:r>
      <w:r w:rsidR="00C93E85">
        <w:rPr>
          <w:rFonts w:cs="Arial"/>
          <w:sz w:val="22"/>
          <w:szCs w:val="22"/>
        </w:rPr>
        <w:t xml:space="preserve"> today</w:t>
      </w:r>
    </w:p>
    <w:p w14:paraId="1FC2FFEE" w14:textId="5C32EDF6" w:rsidR="005571B7" w:rsidRPr="00450BE4" w:rsidRDefault="005571B7" w:rsidP="0084235E">
      <w:pPr>
        <w:pStyle w:val="NoSpacing"/>
        <w:numPr>
          <w:ilvl w:val="0"/>
          <w:numId w:val="36"/>
        </w:numPr>
        <w:tabs>
          <w:tab w:val="left" w:pos="1924"/>
        </w:tabs>
        <w:spacing w:before="120"/>
        <w:rPr>
          <w:rFonts w:cs="Arial"/>
          <w:sz w:val="22"/>
          <w:szCs w:val="22"/>
        </w:rPr>
      </w:pPr>
      <w:r w:rsidRPr="00450BE4">
        <w:rPr>
          <w:rFonts w:cs="Arial"/>
          <w:sz w:val="22"/>
          <w:szCs w:val="22"/>
        </w:rPr>
        <w:t>3 things to improve</w:t>
      </w:r>
      <w:r w:rsidR="00C93E85">
        <w:rPr>
          <w:rFonts w:cs="Arial"/>
          <w:sz w:val="22"/>
          <w:szCs w:val="22"/>
        </w:rPr>
        <w:t xml:space="preserve"> on from today</w:t>
      </w:r>
    </w:p>
    <w:p w14:paraId="2511F34D" w14:textId="77777777" w:rsidR="00447F2F" w:rsidRDefault="005571B7">
      <w:pPr>
        <w:pStyle w:val="NoSpacing"/>
        <w:tabs>
          <w:tab w:val="left" w:pos="1924"/>
        </w:tabs>
        <w:spacing w:before="120"/>
        <w:rPr>
          <w:rFonts w:cs="Arial"/>
          <w:sz w:val="22"/>
          <w:szCs w:val="22"/>
        </w:rPr>
      </w:pPr>
      <w:r w:rsidRPr="00450BE4">
        <w:rPr>
          <w:rFonts w:cs="Arial"/>
          <w:sz w:val="22"/>
          <w:szCs w:val="22"/>
        </w:rPr>
        <w:t>Acknowledgements were given to staff, co</w:t>
      </w:r>
      <w:r w:rsidRPr="00450BE4">
        <w:rPr>
          <w:rFonts w:cs="Arial"/>
          <w:sz w:val="22"/>
          <w:szCs w:val="22"/>
        </w:rPr>
        <w:noBreakHyphen/>
        <w:t>chairs, and presenters.</w:t>
      </w:r>
    </w:p>
    <w:p w14:paraId="3DC8A013" w14:textId="2D68B5C4" w:rsidR="00BF33F2" w:rsidRDefault="00217304" w:rsidP="00447F2F">
      <w:pPr>
        <w:pStyle w:val="NoSpacing"/>
        <w:tabs>
          <w:tab w:val="left" w:pos="1924"/>
        </w:tabs>
        <w:spacing w:before="120"/>
        <w:rPr>
          <w:rFonts w:cs="Arial"/>
          <w:b/>
          <w:bCs/>
          <w:sz w:val="22"/>
          <w:szCs w:val="22"/>
        </w:rPr>
      </w:pPr>
      <w:r w:rsidRPr="00447F2F">
        <w:rPr>
          <w:rFonts w:cs="Arial"/>
          <w:b/>
          <w:bCs/>
          <w:sz w:val="22"/>
          <w:szCs w:val="22"/>
        </w:rPr>
        <w:t xml:space="preserve">Action: </w:t>
      </w:r>
    </w:p>
    <w:p w14:paraId="1A81D4DC" w14:textId="2CB3429A" w:rsidR="00235256" w:rsidRPr="00235256" w:rsidRDefault="641536F6" w:rsidP="00447F2F">
      <w:pPr>
        <w:pStyle w:val="NoSpacing"/>
        <w:tabs>
          <w:tab w:val="left" w:pos="1924"/>
        </w:tabs>
        <w:spacing w:before="120"/>
        <w:rPr>
          <w:rFonts w:cs="Arial"/>
        </w:rPr>
      </w:pPr>
      <w:r w:rsidRPr="01E63AE9">
        <w:rPr>
          <w:rFonts w:cs="Arial"/>
        </w:rPr>
        <w:t>S</w:t>
      </w:r>
      <w:r w:rsidR="00235256" w:rsidRPr="01E63AE9">
        <w:rPr>
          <w:rFonts w:cs="Arial"/>
        </w:rPr>
        <w:t>end</w:t>
      </w:r>
      <w:r w:rsidR="00235256" w:rsidRPr="00235256">
        <w:rPr>
          <w:rFonts w:cs="Arial"/>
        </w:rPr>
        <w:t xml:space="preserve"> a reminder to members to provide feedback as requested under Item 10.</w:t>
      </w:r>
    </w:p>
    <w:p w14:paraId="47BBC66E" w14:textId="3203C437" w:rsidR="009C2DAF" w:rsidRPr="00197A97" w:rsidRDefault="009C2DAF" w:rsidP="00B76D85">
      <w:pPr>
        <w:pStyle w:val="HQSChead2"/>
      </w:pPr>
      <w:r w:rsidRPr="0049652A">
        <w:t>1</w:t>
      </w:r>
      <w:r w:rsidR="00197A97">
        <w:t>1</w:t>
      </w:r>
      <w:r w:rsidRPr="0049652A">
        <w:t xml:space="preserve">. </w:t>
      </w:r>
      <w:r w:rsidRPr="00197A97">
        <w:t>Whakakapi me te Karakia Whakamutunga</w:t>
      </w:r>
    </w:p>
    <w:p w14:paraId="0496073F" w14:textId="3BB2997E" w:rsidR="00B76D85" w:rsidRPr="00450BE4" w:rsidRDefault="00C93E85" w:rsidP="00B76D85">
      <w:pPr>
        <w:pStyle w:val="NoSpacing"/>
        <w:tabs>
          <w:tab w:val="left" w:pos="1924"/>
        </w:tabs>
        <w:spacing w:before="120"/>
        <w:rPr>
          <w:rFonts w:cs="Arial"/>
          <w:sz w:val="22"/>
          <w:szCs w:val="22"/>
        </w:rPr>
      </w:pPr>
      <w:r w:rsidRPr="00B73F2F">
        <w:rPr>
          <w:rFonts w:cs="Arial"/>
          <w:sz w:val="22"/>
          <w:szCs w:val="22"/>
        </w:rPr>
        <w:t>Lisa closed the</w:t>
      </w:r>
      <w:r>
        <w:rPr>
          <w:rFonts w:cs="Arial"/>
          <w:sz w:val="22"/>
          <w:szCs w:val="22"/>
        </w:rPr>
        <w:t xml:space="preserve"> h</w:t>
      </w:r>
      <w:r w:rsidR="00B76D85" w:rsidRPr="00450BE4">
        <w:rPr>
          <w:rFonts w:cs="Arial"/>
          <w:sz w:val="22"/>
          <w:szCs w:val="22"/>
        </w:rPr>
        <w:t>ui closed with karakia.</w:t>
      </w:r>
    </w:p>
    <w:p w14:paraId="7AE8D9D8" w14:textId="04B93FDA" w:rsidR="009C2DAF" w:rsidRPr="0049652A" w:rsidRDefault="009C2DAF" w:rsidP="009C2DAF"/>
    <w:p w14:paraId="5DB478DA" w14:textId="0472CE20" w:rsidR="00235256" w:rsidRPr="00C4762C" w:rsidRDefault="00B76D85" w:rsidP="009C2DAF">
      <w:r>
        <w:t xml:space="preserve">Next hui: </w:t>
      </w:r>
      <w:r w:rsidR="00CE2CA8">
        <w:t>Friday 29</w:t>
      </w:r>
      <w:r w:rsidR="00CE2CA8" w:rsidRPr="00CE2CA8">
        <w:rPr>
          <w:vertAlign w:val="superscript"/>
        </w:rPr>
        <w:t>th</w:t>
      </w:r>
      <w:r w:rsidR="00CE2CA8">
        <w:t xml:space="preserve"> May 2026</w:t>
      </w:r>
    </w:p>
    <w:p w14:paraId="3E7097CC" w14:textId="77777777" w:rsidR="00531882" w:rsidRDefault="00531882" w:rsidP="00BF33F2">
      <w:pPr>
        <w:pStyle w:val="HQSChead3"/>
      </w:pPr>
      <w:r w:rsidRPr="00B6661B">
        <w:t>Summary of Action Items</w:t>
      </w:r>
    </w:p>
    <w:tbl>
      <w:tblPr>
        <w:tblStyle w:val="TableGrid"/>
        <w:tblW w:w="0" w:type="auto"/>
        <w:tblLook w:val="04A0" w:firstRow="1" w:lastRow="0" w:firstColumn="1" w:lastColumn="0" w:noHBand="0" w:noVBand="1"/>
      </w:tblPr>
      <w:tblGrid>
        <w:gridCol w:w="1651"/>
        <w:gridCol w:w="5718"/>
        <w:gridCol w:w="1647"/>
      </w:tblGrid>
      <w:tr w:rsidR="00531882" w14:paraId="61062BDF" w14:textId="77777777">
        <w:trPr>
          <w:trHeight w:val="454"/>
        </w:trPr>
        <w:tc>
          <w:tcPr>
            <w:tcW w:w="1651" w:type="dxa"/>
          </w:tcPr>
          <w:p w14:paraId="007C3306" w14:textId="77777777" w:rsidR="00531882" w:rsidRDefault="00531882">
            <w:pPr>
              <w:rPr>
                <w:b/>
                <w:bCs/>
              </w:rPr>
            </w:pPr>
            <w:r>
              <w:rPr>
                <w:b/>
                <w:bCs/>
              </w:rPr>
              <w:t>Date</w:t>
            </w:r>
          </w:p>
        </w:tc>
        <w:tc>
          <w:tcPr>
            <w:tcW w:w="5718" w:type="dxa"/>
          </w:tcPr>
          <w:p w14:paraId="37BE0C5A" w14:textId="77777777" w:rsidR="00531882" w:rsidRDefault="00531882">
            <w:pPr>
              <w:rPr>
                <w:b/>
                <w:bCs/>
              </w:rPr>
            </w:pPr>
            <w:r>
              <w:rPr>
                <w:b/>
                <w:bCs/>
              </w:rPr>
              <w:t>Action</w:t>
            </w:r>
          </w:p>
        </w:tc>
        <w:tc>
          <w:tcPr>
            <w:tcW w:w="1647" w:type="dxa"/>
          </w:tcPr>
          <w:p w14:paraId="10ECA1C1" w14:textId="77777777" w:rsidR="00531882" w:rsidRDefault="00531882">
            <w:pPr>
              <w:rPr>
                <w:b/>
                <w:bCs/>
              </w:rPr>
            </w:pPr>
            <w:r>
              <w:rPr>
                <w:b/>
                <w:bCs/>
              </w:rPr>
              <w:t>Owner</w:t>
            </w:r>
          </w:p>
        </w:tc>
      </w:tr>
      <w:tr w:rsidR="00531882" w14:paraId="1A5E0641" w14:textId="77777777">
        <w:trPr>
          <w:trHeight w:val="454"/>
        </w:trPr>
        <w:tc>
          <w:tcPr>
            <w:tcW w:w="1651" w:type="dxa"/>
          </w:tcPr>
          <w:p w14:paraId="44CE0425" w14:textId="77777777" w:rsidR="00531882" w:rsidRDefault="00531882">
            <w:pPr>
              <w:pStyle w:val="NoSpacing"/>
              <w:tabs>
                <w:tab w:val="left" w:pos="1924"/>
              </w:tabs>
              <w:spacing w:before="120"/>
              <w:rPr>
                <w:rFonts w:eastAsiaTheme="minorHAnsi" w:cstheme="minorBidi"/>
                <w:sz w:val="22"/>
                <w:szCs w:val="22"/>
                <w:lang w:bidi="ar-SA"/>
              </w:rPr>
            </w:pPr>
            <w:r>
              <w:rPr>
                <w:rFonts w:eastAsiaTheme="minorHAnsi" w:cstheme="minorBidi"/>
                <w:sz w:val="22"/>
                <w:szCs w:val="22"/>
                <w:lang w:bidi="ar-SA"/>
              </w:rPr>
              <w:t>10 Feb 2026</w:t>
            </w:r>
          </w:p>
        </w:tc>
        <w:tc>
          <w:tcPr>
            <w:tcW w:w="5718" w:type="dxa"/>
          </w:tcPr>
          <w:p w14:paraId="2E81DC21" w14:textId="206F9A06" w:rsidR="00531882" w:rsidRPr="0049652A" w:rsidRDefault="00531882">
            <w:pPr>
              <w:pStyle w:val="NoSpacing"/>
              <w:tabs>
                <w:tab w:val="left" w:pos="1924"/>
              </w:tabs>
              <w:spacing w:before="120"/>
              <w:rPr>
                <w:rFonts w:eastAsiaTheme="minorHAnsi" w:cstheme="minorBidi"/>
                <w:sz w:val="22"/>
                <w:szCs w:val="22"/>
                <w:lang w:bidi="ar-SA"/>
              </w:rPr>
            </w:pPr>
            <w:r w:rsidRPr="00E32F85">
              <w:rPr>
                <w:rFonts w:eastAsiaTheme="minorHAnsi" w:cstheme="minorBidi"/>
                <w:sz w:val="22"/>
                <w:szCs w:val="22"/>
                <w:lang w:val="en-US" w:bidi="ar-SA"/>
              </w:rPr>
              <w:t>Check if we can dive deeper into ethnicity (i.e.</w:t>
            </w:r>
            <w:r w:rsidR="00980BE1">
              <w:rPr>
                <w:rFonts w:eastAsiaTheme="minorHAnsi" w:cstheme="minorBidi"/>
                <w:sz w:val="22"/>
                <w:szCs w:val="22"/>
                <w:lang w:val="en-US" w:bidi="ar-SA"/>
              </w:rPr>
              <w:t xml:space="preserve"> </w:t>
            </w:r>
            <w:r w:rsidRPr="00E32F85">
              <w:rPr>
                <w:rFonts w:eastAsiaTheme="minorHAnsi" w:cstheme="minorBidi"/>
                <w:sz w:val="22"/>
                <w:szCs w:val="22"/>
                <w:lang w:val="en-US" w:bidi="ar-SA"/>
              </w:rPr>
              <w:t xml:space="preserve">specific Pacific </w:t>
            </w:r>
            <w:r w:rsidR="001706F9" w:rsidRPr="00B73F2F">
              <w:rPr>
                <w:rFonts w:eastAsiaTheme="minorHAnsi" w:cstheme="minorBidi"/>
                <w:sz w:val="22"/>
                <w:szCs w:val="22"/>
                <w:lang w:val="en-US" w:bidi="ar-SA"/>
              </w:rPr>
              <w:t>people</w:t>
            </w:r>
            <w:r w:rsidRPr="00B73F2F">
              <w:rPr>
                <w:rFonts w:eastAsiaTheme="minorHAnsi" w:cstheme="minorBidi"/>
                <w:sz w:val="22"/>
                <w:szCs w:val="22"/>
                <w:lang w:val="en-US" w:bidi="ar-SA"/>
              </w:rPr>
              <w:t>s) and</w:t>
            </w:r>
            <w:r w:rsidRPr="00E32F85">
              <w:rPr>
                <w:rFonts w:eastAsiaTheme="minorHAnsi" w:cstheme="minorBidi"/>
                <w:sz w:val="22"/>
                <w:szCs w:val="22"/>
                <w:lang w:val="en-US" w:bidi="ar-SA"/>
              </w:rPr>
              <w:t xml:space="preserve"> rural/urban backgrounds – CHFA membership</w:t>
            </w:r>
          </w:p>
        </w:tc>
        <w:tc>
          <w:tcPr>
            <w:tcW w:w="1647" w:type="dxa"/>
          </w:tcPr>
          <w:p w14:paraId="46E6ABEA" w14:textId="77777777" w:rsidR="00531882" w:rsidRDefault="00531882">
            <w:pPr>
              <w:rPr>
                <w:b/>
                <w:bCs/>
              </w:rPr>
            </w:pPr>
            <w:r>
              <w:rPr>
                <w:b/>
                <w:bCs/>
              </w:rPr>
              <w:t>DJ</w:t>
            </w:r>
          </w:p>
        </w:tc>
      </w:tr>
      <w:tr w:rsidR="00531882" w14:paraId="3E884626" w14:textId="77777777">
        <w:trPr>
          <w:trHeight w:val="454"/>
        </w:trPr>
        <w:tc>
          <w:tcPr>
            <w:tcW w:w="1651" w:type="dxa"/>
          </w:tcPr>
          <w:p w14:paraId="2422A1B7" w14:textId="77777777" w:rsidR="00531882" w:rsidRDefault="00531882">
            <w:pPr>
              <w:pStyle w:val="NoSpacing"/>
              <w:tabs>
                <w:tab w:val="left" w:pos="1924"/>
              </w:tabs>
              <w:spacing w:before="120"/>
              <w:rPr>
                <w:rFonts w:eastAsiaTheme="minorHAnsi" w:cstheme="minorBidi"/>
                <w:sz w:val="22"/>
                <w:szCs w:val="22"/>
                <w:lang w:bidi="ar-SA"/>
              </w:rPr>
            </w:pPr>
            <w:r>
              <w:rPr>
                <w:rFonts w:eastAsiaTheme="minorHAnsi" w:cstheme="minorBidi"/>
                <w:sz w:val="22"/>
                <w:szCs w:val="22"/>
                <w:lang w:bidi="ar-SA"/>
              </w:rPr>
              <w:lastRenderedPageBreak/>
              <w:t>10 Feb 2026</w:t>
            </w:r>
          </w:p>
        </w:tc>
        <w:tc>
          <w:tcPr>
            <w:tcW w:w="5718" w:type="dxa"/>
          </w:tcPr>
          <w:p w14:paraId="5FA2A280" w14:textId="62805F2A" w:rsidR="00531882" w:rsidRDefault="00531882">
            <w:pPr>
              <w:pStyle w:val="NoSpacing"/>
              <w:tabs>
                <w:tab w:val="left" w:pos="1924"/>
              </w:tabs>
              <w:spacing w:before="120"/>
              <w:rPr>
                <w:rFonts w:eastAsiaTheme="minorHAnsi" w:cstheme="minorBidi"/>
                <w:sz w:val="22"/>
                <w:szCs w:val="22"/>
                <w:lang w:bidi="ar-SA"/>
              </w:rPr>
            </w:pPr>
            <w:r w:rsidRPr="00DF6A82">
              <w:rPr>
                <w:rFonts w:eastAsiaTheme="minorHAnsi" w:cstheme="minorBidi"/>
                <w:sz w:val="22"/>
                <w:szCs w:val="22"/>
                <w:lang w:bidi="ar-SA"/>
              </w:rPr>
              <w:t>Seek advice on which platforms are most accessible for people with sight impairment to meet the needs of CAG attendees</w:t>
            </w:r>
            <w:r w:rsidR="00980BE1">
              <w:rPr>
                <w:rFonts w:eastAsiaTheme="minorHAnsi" w:cstheme="minorBidi"/>
                <w:sz w:val="22"/>
                <w:szCs w:val="22"/>
                <w:lang w:bidi="ar-SA"/>
              </w:rPr>
              <w:t xml:space="preserve"> </w:t>
            </w:r>
            <w:r w:rsidRPr="00DF6A82">
              <w:rPr>
                <w:rFonts w:eastAsiaTheme="minorHAnsi" w:cstheme="minorBidi"/>
                <w:sz w:val="22"/>
                <w:szCs w:val="22"/>
                <w:lang w:bidi="ar-SA"/>
              </w:rPr>
              <w:t>(i.e.</w:t>
            </w:r>
            <w:r w:rsidR="00140249">
              <w:rPr>
                <w:rFonts w:eastAsiaTheme="minorHAnsi" w:cstheme="minorBidi"/>
                <w:sz w:val="22"/>
                <w:szCs w:val="22"/>
                <w:lang w:bidi="ar-SA"/>
              </w:rPr>
              <w:t xml:space="preserve"> </w:t>
            </w:r>
            <w:r w:rsidRPr="00DF6A82">
              <w:rPr>
                <w:rFonts w:eastAsiaTheme="minorHAnsi" w:cstheme="minorBidi"/>
                <w:sz w:val="22"/>
                <w:szCs w:val="22"/>
                <w:lang w:bidi="ar-SA"/>
              </w:rPr>
              <w:t>accessibility of the Board Packs)</w:t>
            </w:r>
          </w:p>
        </w:tc>
        <w:tc>
          <w:tcPr>
            <w:tcW w:w="1647" w:type="dxa"/>
          </w:tcPr>
          <w:p w14:paraId="7D40EB1A" w14:textId="563C8188" w:rsidR="00531882" w:rsidRDefault="008421D7">
            <w:pPr>
              <w:rPr>
                <w:b/>
                <w:bCs/>
              </w:rPr>
            </w:pPr>
            <w:r>
              <w:rPr>
                <w:b/>
                <w:bCs/>
              </w:rPr>
              <w:t>Hariata</w:t>
            </w:r>
          </w:p>
        </w:tc>
      </w:tr>
      <w:tr w:rsidR="00531882" w14:paraId="00D047CF" w14:textId="77777777">
        <w:trPr>
          <w:trHeight w:val="454"/>
        </w:trPr>
        <w:tc>
          <w:tcPr>
            <w:tcW w:w="1651" w:type="dxa"/>
          </w:tcPr>
          <w:p w14:paraId="0CF7E378" w14:textId="77777777" w:rsidR="00531882" w:rsidRPr="0049652A" w:rsidRDefault="00531882">
            <w:pPr>
              <w:pStyle w:val="NoSpacing"/>
              <w:tabs>
                <w:tab w:val="left" w:pos="1924"/>
              </w:tabs>
              <w:spacing w:before="120"/>
              <w:rPr>
                <w:rFonts w:eastAsiaTheme="minorHAnsi" w:cstheme="minorBidi"/>
                <w:sz w:val="22"/>
                <w:szCs w:val="22"/>
                <w:lang w:bidi="ar-SA"/>
              </w:rPr>
            </w:pPr>
            <w:r>
              <w:rPr>
                <w:rFonts w:eastAsiaTheme="minorHAnsi" w:cstheme="minorBidi"/>
                <w:sz w:val="22"/>
                <w:szCs w:val="22"/>
                <w:lang w:bidi="ar-SA"/>
              </w:rPr>
              <w:t>30 March 2026</w:t>
            </w:r>
          </w:p>
        </w:tc>
        <w:tc>
          <w:tcPr>
            <w:tcW w:w="5718" w:type="dxa"/>
          </w:tcPr>
          <w:p w14:paraId="1CDE26E5" w14:textId="77777777" w:rsidR="00531882" w:rsidRPr="00DE4404" w:rsidRDefault="00531882">
            <w:pPr>
              <w:pStyle w:val="NoSpacing"/>
              <w:tabs>
                <w:tab w:val="left" w:pos="1924"/>
              </w:tabs>
              <w:spacing w:before="120"/>
              <w:rPr>
                <w:rFonts w:eastAsiaTheme="minorHAnsi" w:cstheme="minorBidi"/>
                <w:sz w:val="22"/>
                <w:szCs w:val="22"/>
                <w:lang w:bidi="ar-SA"/>
              </w:rPr>
            </w:pPr>
            <w:r>
              <w:rPr>
                <w:rFonts w:eastAsiaTheme="minorHAnsi" w:cstheme="minorBidi"/>
                <w:sz w:val="22"/>
                <w:szCs w:val="22"/>
                <w:lang w:bidi="ar-SA"/>
              </w:rPr>
              <w:t>C</w:t>
            </w:r>
            <w:r w:rsidRPr="0049652A">
              <w:rPr>
                <w:rFonts w:eastAsiaTheme="minorHAnsi" w:cstheme="minorBidi"/>
                <w:sz w:val="22"/>
                <w:szCs w:val="22"/>
                <w:lang w:bidi="ar-SA"/>
              </w:rPr>
              <w:t>onfirm Vishal’s interests and follow up as required.</w:t>
            </w:r>
          </w:p>
        </w:tc>
        <w:tc>
          <w:tcPr>
            <w:tcW w:w="1647" w:type="dxa"/>
          </w:tcPr>
          <w:p w14:paraId="1186F0CB" w14:textId="77777777" w:rsidR="00531882" w:rsidRDefault="00531882">
            <w:pPr>
              <w:rPr>
                <w:b/>
                <w:bCs/>
              </w:rPr>
            </w:pPr>
            <w:r>
              <w:rPr>
                <w:b/>
                <w:bCs/>
              </w:rPr>
              <w:t>Ro</w:t>
            </w:r>
          </w:p>
        </w:tc>
      </w:tr>
      <w:tr w:rsidR="00531882" w14:paraId="67696DEA" w14:textId="77777777">
        <w:trPr>
          <w:trHeight w:val="454"/>
        </w:trPr>
        <w:tc>
          <w:tcPr>
            <w:tcW w:w="1651" w:type="dxa"/>
          </w:tcPr>
          <w:p w14:paraId="515F7C2E" w14:textId="77777777" w:rsidR="00531882" w:rsidRPr="0049652A" w:rsidRDefault="00531882">
            <w:r>
              <w:t>30 March 2026</w:t>
            </w:r>
          </w:p>
        </w:tc>
        <w:tc>
          <w:tcPr>
            <w:tcW w:w="5718" w:type="dxa"/>
          </w:tcPr>
          <w:p w14:paraId="572BE274" w14:textId="77777777" w:rsidR="00531882" w:rsidRDefault="00531882">
            <w:pPr>
              <w:rPr>
                <w:b/>
                <w:bCs/>
              </w:rPr>
            </w:pPr>
            <w:r w:rsidRPr="0049652A">
              <w:t>Circulate NQF update once received</w:t>
            </w:r>
          </w:p>
        </w:tc>
        <w:tc>
          <w:tcPr>
            <w:tcW w:w="1647" w:type="dxa"/>
          </w:tcPr>
          <w:p w14:paraId="499B571A" w14:textId="77777777" w:rsidR="00531882" w:rsidRDefault="00531882">
            <w:pPr>
              <w:rPr>
                <w:b/>
                <w:bCs/>
              </w:rPr>
            </w:pPr>
            <w:r>
              <w:rPr>
                <w:b/>
                <w:bCs/>
              </w:rPr>
              <w:t>Holly</w:t>
            </w:r>
          </w:p>
        </w:tc>
      </w:tr>
      <w:tr w:rsidR="00531882" w14:paraId="7EE6CE1E" w14:textId="77777777">
        <w:trPr>
          <w:trHeight w:val="454"/>
        </w:trPr>
        <w:tc>
          <w:tcPr>
            <w:tcW w:w="1651" w:type="dxa"/>
          </w:tcPr>
          <w:p w14:paraId="52AA924F" w14:textId="77777777" w:rsidR="00531882" w:rsidRPr="0049652A" w:rsidRDefault="00531882">
            <w:r>
              <w:t>30 March 2026</w:t>
            </w:r>
          </w:p>
        </w:tc>
        <w:tc>
          <w:tcPr>
            <w:tcW w:w="5718" w:type="dxa"/>
          </w:tcPr>
          <w:p w14:paraId="74BBB48B" w14:textId="44DC2262" w:rsidR="00531882" w:rsidRPr="00B73F2F" w:rsidRDefault="00B73F2F" w:rsidP="00B73F2F">
            <w:pPr>
              <w:pStyle w:val="NoSpacing"/>
              <w:tabs>
                <w:tab w:val="left" w:pos="1924"/>
              </w:tabs>
              <w:spacing w:before="120"/>
              <w:rPr>
                <w:rFonts w:cs="Arial"/>
                <w:sz w:val="22"/>
                <w:szCs w:val="22"/>
              </w:rPr>
            </w:pPr>
            <w:r>
              <w:rPr>
                <w:rFonts w:cs="Arial"/>
                <w:sz w:val="22"/>
                <w:szCs w:val="22"/>
              </w:rPr>
              <w:t>P</w:t>
            </w:r>
            <w:r w:rsidRPr="00E3368D">
              <w:rPr>
                <w:rFonts w:cs="Arial"/>
                <w:sz w:val="22"/>
                <w:szCs w:val="22"/>
              </w:rPr>
              <w:t>opulate the presented template as the CAG</w:t>
            </w:r>
            <w:r>
              <w:rPr>
                <w:rFonts w:cs="Arial"/>
                <w:sz w:val="22"/>
                <w:szCs w:val="22"/>
              </w:rPr>
              <w:t xml:space="preserve"> </w:t>
            </w:r>
            <w:r w:rsidRPr="00A56E88">
              <w:rPr>
                <w:rFonts w:cs="Arial"/>
                <w:sz w:val="22"/>
                <w:szCs w:val="22"/>
              </w:rPr>
              <w:t>annual,</w:t>
            </w:r>
            <w:r>
              <w:rPr>
                <w:rFonts w:cs="Arial"/>
                <w:sz w:val="22"/>
                <w:szCs w:val="22"/>
              </w:rPr>
              <w:t xml:space="preserve"> </w:t>
            </w:r>
            <w:r w:rsidRPr="00A56E88">
              <w:rPr>
                <w:rFonts w:cs="Arial"/>
                <w:sz w:val="22"/>
                <w:szCs w:val="22"/>
              </w:rPr>
              <w:t>high</w:t>
            </w:r>
            <w:r>
              <w:rPr>
                <w:rFonts w:cs="Arial"/>
                <w:sz w:val="22"/>
                <w:szCs w:val="22"/>
              </w:rPr>
              <w:t>-</w:t>
            </w:r>
            <w:r w:rsidRPr="00A56E88">
              <w:rPr>
                <w:rFonts w:cs="Arial"/>
                <w:sz w:val="22"/>
                <w:szCs w:val="22"/>
              </w:rPr>
              <w:t>level</w:t>
            </w:r>
            <w:r>
              <w:rPr>
                <w:rFonts w:cs="Arial"/>
                <w:sz w:val="22"/>
                <w:szCs w:val="22"/>
              </w:rPr>
              <w:t xml:space="preserve"> </w:t>
            </w:r>
            <w:r w:rsidRPr="00A56E88">
              <w:rPr>
                <w:rFonts w:cs="Arial"/>
                <w:sz w:val="22"/>
                <w:szCs w:val="22"/>
              </w:rPr>
              <w:t>CAG</w:t>
            </w:r>
            <w:r>
              <w:rPr>
                <w:rFonts w:cs="Arial"/>
                <w:sz w:val="22"/>
                <w:szCs w:val="22"/>
              </w:rPr>
              <w:t xml:space="preserve"> </w:t>
            </w:r>
            <w:r w:rsidRPr="00A56E88">
              <w:rPr>
                <w:rFonts w:cs="Arial"/>
                <w:sz w:val="22"/>
                <w:szCs w:val="22"/>
              </w:rPr>
              <w:t>one</w:t>
            </w:r>
            <w:r>
              <w:rPr>
                <w:rFonts w:cs="Arial"/>
                <w:sz w:val="22"/>
                <w:szCs w:val="22"/>
              </w:rPr>
              <w:t>-</w:t>
            </w:r>
            <w:r w:rsidRPr="00A56E88">
              <w:rPr>
                <w:rFonts w:cs="Arial"/>
                <w:sz w:val="22"/>
                <w:szCs w:val="22"/>
              </w:rPr>
              <w:t>page</w:t>
            </w:r>
            <w:r>
              <w:rPr>
                <w:rFonts w:cs="Arial"/>
                <w:sz w:val="22"/>
                <w:szCs w:val="22"/>
              </w:rPr>
              <w:t xml:space="preserve"> </w:t>
            </w:r>
            <w:r w:rsidRPr="00A56E88">
              <w:rPr>
                <w:rFonts w:cs="Arial"/>
                <w:sz w:val="22"/>
                <w:szCs w:val="22"/>
              </w:rPr>
              <w:t>overview or calendar to help visualise the organisation’s workstreams within planning materials.</w:t>
            </w:r>
          </w:p>
        </w:tc>
        <w:tc>
          <w:tcPr>
            <w:tcW w:w="1647" w:type="dxa"/>
          </w:tcPr>
          <w:p w14:paraId="600A1C26" w14:textId="45FFDFB6" w:rsidR="00531882" w:rsidRDefault="00531882">
            <w:pPr>
              <w:rPr>
                <w:b/>
                <w:bCs/>
              </w:rPr>
            </w:pPr>
            <w:r>
              <w:rPr>
                <w:b/>
                <w:bCs/>
              </w:rPr>
              <w:t>Ro</w:t>
            </w:r>
          </w:p>
        </w:tc>
      </w:tr>
      <w:tr w:rsidR="00531882" w14:paraId="18BB0112" w14:textId="77777777">
        <w:trPr>
          <w:trHeight w:val="454"/>
        </w:trPr>
        <w:tc>
          <w:tcPr>
            <w:tcW w:w="1651" w:type="dxa"/>
          </w:tcPr>
          <w:p w14:paraId="4BAC96FD" w14:textId="77777777" w:rsidR="00531882" w:rsidRDefault="00531882">
            <w:r>
              <w:t>30 March 2026</w:t>
            </w:r>
          </w:p>
        </w:tc>
        <w:tc>
          <w:tcPr>
            <w:tcW w:w="5718" w:type="dxa"/>
          </w:tcPr>
          <w:p w14:paraId="372934B6" w14:textId="38EE90D5" w:rsidR="00531882" w:rsidRPr="0049652A" w:rsidRDefault="005C7D79">
            <w:r>
              <w:t>E</w:t>
            </w:r>
            <w:r w:rsidR="00531882">
              <w:t>ngage with Ria</w:t>
            </w:r>
            <w:r w:rsidR="001706F9">
              <w:t xml:space="preserve"> </w:t>
            </w:r>
            <w:r w:rsidR="00531882">
              <w:t xml:space="preserve">and discuss the option of joint </w:t>
            </w:r>
            <w:r w:rsidR="00416444">
              <w:t>hui</w:t>
            </w:r>
          </w:p>
        </w:tc>
        <w:tc>
          <w:tcPr>
            <w:tcW w:w="1647" w:type="dxa"/>
          </w:tcPr>
          <w:p w14:paraId="7527F3A5" w14:textId="0D889DC2" w:rsidR="00531882" w:rsidRDefault="005C7D79">
            <w:pPr>
              <w:rPr>
                <w:b/>
                <w:bCs/>
              </w:rPr>
            </w:pPr>
            <w:r>
              <w:rPr>
                <w:b/>
                <w:bCs/>
              </w:rPr>
              <w:t>Penita</w:t>
            </w:r>
          </w:p>
        </w:tc>
      </w:tr>
      <w:tr w:rsidR="00531882" w14:paraId="3D8DEA04" w14:textId="77777777">
        <w:trPr>
          <w:trHeight w:val="454"/>
        </w:trPr>
        <w:tc>
          <w:tcPr>
            <w:tcW w:w="1651" w:type="dxa"/>
          </w:tcPr>
          <w:p w14:paraId="5924DA64" w14:textId="77777777" w:rsidR="00531882" w:rsidRDefault="00531882">
            <w:r>
              <w:t>30 March 2026</w:t>
            </w:r>
          </w:p>
        </w:tc>
        <w:tc>
          <w:tcPr>
            <w:tcW w:w="5718" w:type="dxa"/>
          </w:tcPr>
          <w:p w14:paraId="75DB19C6" w14:textId="3BBEF4C0" w:rsidR="00531882" w:rsidRPr="0049652A" w:rsidRDefault="007E4C29">
            <w:r w:rsidRPr="007E4C29">
              <w:t>Circulate the new public Code of Conduct to CAG via email following discussion</w:t>
            </w:r>
          </w:p>
        </w:tc>
        <w:tc>
          <w:tcPr>
            <w:tcW w:w="1647" w:type="dxa"/>
          </w:tcPr>
          <w:p w14:paraId="7178ACE6" w14:textId="1015CA3B" w:rsidR="00531882" w:rsidRDefault="007E4C29">
            <w:pPr>
              <w:rPr>
                <w:b/>
                <w:bCs/>
              </w:rPr>
            </w:pPr>
            <w:r>
              <w:rPr>
                <w:b/>
                <w:bCs/>
              </w:rPr>
              <w:t>Ro</w:t>
            </w:r>
          </w:p>
        </w:tc>
      </w:tr>
      <w:tr w:rsidR="00531882" w14:paraId="2D2A5051" w14:textId="77777777">
        <w:trPr>
          <w:trHeight w:val="454"/>
        </w:trPr>
        <w:tc>
          <w:tcPr>
            <w:tcW w:w="1651" w:type="dxa"/>
          </w:tcPr>
          <w:p w14:paraId="08577C0A" w14:textId="77777777" w:rsidR="00531882" w:rsidRPr="0049652A" w:rsidRDefault="00531882">
            <w:r>
              <w:t>30 March 2026</w:t>
            </w:r>
          </w:p>
        </w:tc>
        <w:tc>
          <w:tcPr>
            <w:tcW w:w="5718" w:type="dxa"/>
          </w:tcPr>
          <w:p w14:paraId="1F3E4448" w14:textId="77777777" w:rsidR="00531882" w:rsidRDefault="00531882">
            <w:pPr>
              <w:rPr>
                <w:b/>
                <w:bCs/>
              </w:rPr>
            </w:pPr>
            <w:r w:rsidRPr="0049652A">
              <w:t>Update ToR to reference new Code of Conduct</w:t>
            </w:r>
          </w:p>
        </w:tc>
        <w:tc>
          <w:tcPr>
            <w:tcW w:w="1647" w:type="dxa"/>
          </w:tcPr>
          <w:p w14:paraId="32CE3DEC" w14:textId="0BEE1D7A" w:rsidR="00531882" w:rsidRDefault="0080285D">
            <w:pPr>
              <w:rPr>
                <w:b/>
                <w:bCs/>
              </w:rPr>
            </w:pPr>
            <w:r>
              <w:rPr>
                <w:b/>
                <w:bCs/>
              </w:rPr>
              <w:t>Ro</w:t>
            </w:r>
          </w:p>
        </w:tc>
      </w:tr>
      <w:tr w:rsidR="00531882" w14:paraId="1251BCA4" w14:textId="77777777">
        <w:trPr>
          <w:trHeight w:val="454"/>
        </w:trPr>
        <w:tc>
          <w:tcPr>
            <w:tcW w:w="1651" w:type="dxa"/>
          </w:tcPr>
          <w:p w14:paraId="4B57F523" w14:textId="77777777" w:rsidR="00531882" w:rsidRDefault="00531882">
            <w:r>
              <w:t>30 March 2026</w:t>
            </w:r>
          </w:p>
        </w:tc>
        <w:tc>
          <w:tcPr>
            <w:tcW w:w="5718" w:type="dxa"/>
          </w:tcPr>
          <w:p w14:paraId="08642506" w14:textId="63B0B286" w:rsidR="00531882" w:rsidRDefault="00053E81">
            <w:r>
              <w:t>S</w:t>
            </w:r>
            <w:r w:rsidRPr="00BA1A43">
              <w:t xml:space="preserve">hare the </w:t>
            </w:r>
            <w:r>
              <w:t>summary</w:t>
            </w:r>
            <w:r w:rsidRPr="00BA1A43">
              <w:t xml:space="preserve"> </w:t>
            </w:r>
            <w:r>
              <w:t xml:space="preserve">of the discussion about the consumer advisory structure </w:t>
            </w:r>
            <w:r w:rsidRPr="00BA1A43">
              <w:t>from the</w:t>
            </w:r>
            <w:r>
              <w:t xml:space="preserve"> combined Consumer Network/Ngā Reo Māhuri</w:t>
            </w:r>
            <w:r w:rsidRPr="00BA1A43">
              <w:t xml:space="preserve"> workshop held on 31 October 2025</w:t>
            </w:r>
            <w:r w:rsidR="00591FEC" w:rsidRPr="00591FEC">
              <w:t>.</w:t>
            </w:r>
          </w:p>
        </w:tc>
        <w:tc>
          <w:tcPr>
            <w:tcW w:w="1647" w:type="dxa"/>
          </w:tcPr>
          <w:p w14:paraId="04ECFA7A" w14:textId="69597E4D" w:rsidR="00531882" w:rsidRDefault="0080285D">
            <w:pPr>
              <w:rPr>
                <w:b/>
                <w:bCs/>
              </w:rPr>
            </w:pPr>
            <w:r>
              <w:rPr>
                <w:b/>
                <w:bCs/>
              </w:rPr>
              <w:t>Hariata</w:t>
            </w:r>
          </w:p>
        </w:tc>
      </w:tr>
      <w:tr w:rsidR="00531882" w14:paraId="4F6A5129" w14:textId="77777777">
        <w:trPr>
          <w:trHeight w:val="454"/>
        </w:trPr>
        <w:tc>
          <w:tcPr>
            <w:tcW w:w="1651" w:type="dxa"/>
          </w:tcPr>
          <w:p w14:paraId="64BE9A65" w14:textId="77777777" w:rsidR="00531882" w:rsidRDefault="00531882">
            <w:r>
              <w:t>30 March 2026</w:t>
            </w:r>
          </w:p>
        </w:tc>
        <w:tc>
          <w:tcPr>
            <w:tcW w:w="5718" w:type="dxa"/>
          </w:tcPr>
          <w:p w14:paraId="7F360515" w14:textId="4C98CD6A" w:rsidR="00B73F2F" w:rsidRPr="0049652A" w:rsidRDefault="001706F9" w:rsidP="00B73F2F">
            <w:r>
              <w:t xml:space="preserve">Circulated </w:t>
            </w:r>
            <w:r w:rsidR="00531882">
              <w:t xml:space="preserve">Co-chair role </w:t>
            </w:r>
            <w:r w:rsidR="00531882" w:rsidRPr="00B73F2F">
              <w:t xml:space="preserve">description </w:t>
            </w:r>
            <w:r w:rsidRPr="00B73F2F">
              <w:t>to be included.</w:t>
            </w:r>
            <w:r>
              <w:t xml:space="preserve"> </w:t>
            </w:r>
          </w:p>
        </w:tc>
        <w:tc>
          <w:tcPr>
            <w:tcW w:w="1647" w:type="dxa"/>
          </w:tcPr>
          <w:p w14:paraId="5089BED2" w14:textId="77777777" w:rsidR="00531882" w:rsidRDefault="00531882">
            <w:pPr>
              <w:rPr>
                <w:b/>
                <w:bCs/>
              </w:rPr>
            </w:pPr>
            <w:r>
              <w:rPr>
                <w:b/>
                <w:bCs/>
              </w:rPr>
              <w:t>DJ</w:t>
            </w:r>
          </w:p>
        </w:tc>
      </w:tr>
      <w:tr w:rsidR="00531882" w14:paraId="03CD4B54" w14:textId="77777777">
        <w:trPr>
          <w:trHeight w:val="454"/>
        </w:trPr>
        <w:tc>
          <w:tcPr>
            <w:tcW w:w="1651" w:type="dxa"/>
          </w:tcPr>
          <w:p w14:paraId="3CB867B0" w14:textId="77777777" w:rsidR="00531882" w:rsidRPr="00450BE4" w:rsidRDefault="00531882">
            <w:pPr>
              <w:pStyle w:val="NoSpacing"/>
              <w:tabs>
                <w:tab w:val="left" w:pos="1924"/>
              </w:tabs>
              <w:spacing w:before="120"/>
              <w:rPr>
                <w:rFonts w:cs="Arial"/>
                <w:sz w:val="22"/>
                <w:szCs w:val="22"/>
              </w:rPr>
            </w:pPr>
            <w:r>
              <w:rPr>
                <w:rFonts w:eastAsiaTheme="minorHAnsi" w:cstheme="minorBidi"/>
                <w:sz w:val="22"/>
                <w:szCs w:val="22"/>
                <w:lang w:bidi="ar-SA"/>
              </w:rPr>
              <w:t>30 March 2026</w:t>
            </w:r>
          </w:p>
        </w:tc>
        <w:tc>
          <w:tcPr>
            <w:tcW w:w="5718" w:type="dxa"/>
          </w:tcPr>
          <w:p w14:paraId="096EA3F5" w14:textId="2C5BF712" w:rsidR="00531882" w:rsidRPr="00F13792" w:rsidRDefault="00F13792" w:rsidP="00F13792">
            <w:pPr>
              <w:pStyle w:val="HQSCbodytext"/>
              <w:rPr>
                <w:strike/>
              </w:rPr>
            </w:pPr>
            <w:r w:rsidRPr="00BA662A">
              <w:t>Update the Introduction Guide to provide clarity of the support provided by Te Pūkāea Matatika including the suggestions shared via email during the meeting.</w:t>
            </w:r>
          </w:p>
        </w:tc>
        <w:tc>
          <w:tcPr>
            <w:tcW w:w="1647" w:type="dxa"/>
          </w:tcPr>
          <w:p w14:paraId="74949962" w14:textId="147987B5" w:rsidR="00531882" w:rsidRDefault="001975C7">
            <w:pPr>
              <w:rPr>
                <w:b/>
                <w:bCs/>
              </w:rPr>
            </w:pPr>
            <w:r>
              <w:rPr>
                <w:b/>
                <w:bCs/>
              </w:rPr>
              <w:t>Penita</w:t>
            </w:r>
          </w:p>
        </w:tc>
      </w:tr>
      <w:tr w:rsidR="00531882" w14:paraId="699FEE20" w14:textId="77777777">
        <w:trPr>
          <w:trHeight w:val="454"/>
        </w:trPr>
        <w:tc>
          <w:tcPr>
            <w:tcW w:w="1651" w:type="dxa"/>
          </w:tcPr>
          <w:p w14:paraId="75CF7967" w14:textId="77777777" w:rsidR="00531882" w:rsidRDefault="00531882">
            <w:pPr>
              <w:pStyle w:val="NoSpacing"/>
              <w:tabs>
                <w:tab w:val="left" w:pos="1924"/>
              </w:tabs>
              <w:spacing w:before="120"/>
              <w:rPr>
                <w:rFonts w:eastAsiaTheme="minorHAnsi" w:cstheme="minorBidi"/>
                <w:sz w:val="22"/>
                <w:szCs w:val="22"/>
                <w:lang w:bidi="ar-SA"/>
              </w:rPr>
            </w:pPr>
            <w:r>
              <w:rPr>
                <w:rFonts w:eastAsiaTheme="minorHAnsi" w:cstheme="minorBidi"/>
                <w:sz w:val="22"/>
                <w:szCs w:val="22"/>
                <w:lang w:bidi="ar-SA"/>
              </w:rPr>
              <w:t>30 March 2026</w:t>
            </w:r>
          </w:p>
        </w:tc>
        <w:tc>
          <w:tcPr>
            <w:tcW w:w="5718" w:type="dxa"/>
          </w:tcPr>
          <w:p w14:paraId="337164D9" w14:textId="77777777" w:rsidR="00531882" w:rsidRPr="00450BE4" w:rsidRDefault="00531882">
            <w:pPr>
              <w:pStyle w:val="NoSpacing"/>
              <w:tabs>
                <w:tab w:val="left" w:pos="1924"/>
              </w:tabs>
              <w:spacing w:before="120"/>
              <w:rPr>
                <w:rFonts w:cs="Arial"/>
                <w:sz w:val="22"/>
                <w:szCs w:val="22"/>
              </w:rPr>
            </w:pPr>
            <w:r w:rsidRPr="00450BE4">
              <w:rPr>
                <w:rFonts w:cs="Arial"/>
                <w:sz w:val="22"/>
                <w:szCs w:val="22"/>
              </w:rPr>
              <w:t>Invite Board Chair to attend CAG hui annually.</w:t>
            </w:r>
          </w:p>
        </w:tc>
        <w:tc>
          <w:tcPr>
            <w:tcW w:w="1647" w:type="dxa"/>
          </w:tcPr>
          <w:p w14:paraId="20369933" w14:textId="77777777" w:rsidR="00531882" w:rsidRDefault="00531882">
            <w:pPr>
              <w:rPr>
                <w:b/>
                <w:bCs/>
              </w:rPr>
            </w:pPr>
            <w:r>
              <w:rPr>
                <w:b/>
                <w:bCs/>
              </w:rPr>
              <w:t>Ro</w:t>
            </w:r>
          </w:p>
        </w:tc>
      </w:tr>
      <w:tr w:rsidR="00531882" w14:paraId="504CD20C" w14:textId="77777777">
        <w:trPr>
          <w:trHeight w:val="454"/>
        </w:trPr>
        <w:tc>
          <w:tcPr>
            <w:tcW w:w="1651" w:type="dxa"/>
          </w:tcPr>
          <w:p w14:paraId="377F2F19" w14:textId="77777777" w:rsidR="00531882" w:rsidRDefault="00531882">
            <w:pPr>
              <w:pStyle w:val="NoSpacing"/>
              <w:tabs>
                <w:tab w:val="left" w:pos="1924"/>
              </w:tabs>
              <w:spacing w:before="120"/>
              <w:rPr>
                <w:rFonts w:eastAsiaTheme="minorHAnsi" w:cstheme="minorBidi"/>
                <w:sz w:val="22"/>
                <w:szCs w:val="22"/>
                <w:lang w:bidi="ar-SA"/>
              </w:rPr>
            </w:pPr>
            <w:r>
              <w:rPr>
                <w:rFonts w:eastAsiaTheme="minorHAnsi" w:cstheme="minorBidi"/>
                <w:sz w:val="22"/>
                <w:szCs w:val="22"/>
                <w:lang w:bidi="ar-SA"/>
              </w:rPr>
              <w:t>30 March 2026</w:t>
            </w:r>
          </w:p>
        </w:tc>
        <w:tc>
          <w:tcPr>
            <w:tcW w:w="5718" w:type="dxa"/>
          </w:tcPr>
          <w:p w14:paraId="253E9405" w14:textId="6F8709EC" w:rsidR="00531882" w:rsidRPr="00B50B70" w:rsidRDefault="00A06506" w:rsidP="00B50B70">
            <w:r>
              <w:t xml:space="preserve">Provide a list of tools and an update of the </w:t>
            </w:r>
            <w:proofErr w:type="gramStart"/>
            <w:r>
              <w:t>current status</w:t>
            </w:r>
            <w:proofErr w:type="gramEnd"/>
            <w:r>
              <w:t xml:space="preserve"> of their development.</w:t>
            </w:r>
          </w:p>
        </w:tc>
        <w:tc>
          <w:tcPr>
            <w:tcW w:w="1647" w:type="dxa"/>
          </w:tcPr>
          <w:p w14:paraId="6CC157A9" w14:textId="70AAF761" w:rsidR="00531882" w:rsidRDefault="00C523B0">
            <w:pPr>
              <w:rPr>
                <w:b/>
                <w:bCs/>
              </w:rPr>
            </w:pPr>
            <w:r>
              <w:rPr>
                <w:b/>
                <w:bCs/>
              </w:rPr>
              <w:t>Penita</w:t>
            </w:r>
          </w:p>
        </w:tc>
      </w:tr>
      <w:tr w:rsidR="00531882" w14:paraId="05DB500A" w14:textId="77777777">
        <w:trPr>
          <w:trHeight w:val="454"/>
        </w:trPr>
        <w:tc>
          <w:tcPr>
            <w:tcW w:w="1651" w:type="dxa"/>
          </w:tcPr>
          <w:p w14:paraId="2E2306AE" w14:textId="77777777" w:rsidR="00531882" w:rsidRDefault="00531882">
            <w:pPr>
              <w:pStyle w:val="NoSpacing"/>
              <w:tabs>
                <w:tab w:val="left" w:pos="1924"/>
              </w:tabs>
              <w:spacing w:before="120"/>
              <w:rPr>
                <w:rFonts w:eastAsiaTheme="minorHAnsi" w:cstheme="minorBidi"/>
                <w:sz w:val="22"/>
                <w:szCs w:val="22"/>
                <w:lang w:bidi="ar-SA"/>
              </w:rPr>
            </w:pPr>
            <w:r>
              <w:rPr>
                <w:rFonts w:eastAsiaTheme="minorHAnsi" w:cstheme="minorBidi"/>
                <w:sz w:val="22"/>
                <w:szCs w:val="22"/>
                <w:lang w:bidi="ar-SA"/>
              </w:rPr>
              <w:t>30 March 2026</w:t>
            </w:r>
          </w:p>
        </w:tc>
        <w:tc>
          <w:tcPr>
            <w:tcW w:w="5718" w:type="dxa"/>
          </w:tcPr>
          <w:p w14:paraId="10C3FF68" w14:textId="0DA62FF0" w:rsidR="00531882" w:rsidRDefault="00FE2FC9">
            <w:pPr>
              <w:pStyle w:val="NoSpacing"/>
              <w:tabs>
                <w:tab w:val="left" w:pos="1924"/>
              </w:tabs>
              <w:spacing w:before="120"/>
              <w:rPr>
                <w:rFonts w:cs="Arial"/>
                <w:sz w:val="22"/>
                <w:szCs w:val="22"/>
              </w:rPr>
            </w:pPr>
            <w:r w:rsidRPr="00FE2FC9">
              <w:rPr>
                <w:rFonts w:cs="Arial"/>
                <w:sz w:val="22"/>
                <w:szCs w:val="22"/>
              </w:rPr>
              <w:t>Check accessibility of LinkedIn, social media, and webinars</w:t>
            </w:r>
          </w:p>
        </w:tc>
        <w:tc>
          <w:tcPr>
            <w:tcW w:w="1647" w:type="dxa"/>
          </w:tcPr>
          <w:p w14:paraId="43FAC16D" w14:textId="77777777" w:rsidR="00531882" w:rsidRDefault="00531882">
            <w:pPr>
              <w:rPr>
                <w:b/>
                <w:bCs/>
              </w:rPr>
            </w:pPr>
            <w:r>
              <w:rPr>
                <w:b/>
                <w:bCs/>
              </w:rPr>
              <w:t>Hariata</w:t>
            </w:r>
          </w:p>
        </w:tc>
      </w:tr>
      <w:tr w:rsidR="00531882" w14:paraId="284727D9" w14:textId="77777777">
        <w:trPr>
          <w:trHeight w:val="454"/>
        </w:trPr>
        <w:tc>
          <w:tcPr>
            <w:tcW w:w="1651" w:type="dxa"/>
          </w:tcPr>
          <w:p w14:paraId="499A3027" w14:textId="77777777" w:rsidR="00531882" w:rsidRDefault="00531882">
            <w:pPr>
              <w:pStyle w:val="NoSpacing"/>
              <w:tabs>
                <w:tab w:val="left" w:pos="1924"/>
              </w:tabs>
              <w:spacing w:before="120"/>
              <w:rPr>
                <w:rFonts w:eastAsiaTheme="minorHAnsi" w:cstheme="minorBidi"/>
                <w:sz w:val="22"/>
                <w:szCs w:val="22"/>
                <w:lang w:bidi="ar-SA"/>
              </w:rPr>
            </w:pPr>
            <w:r>
              <w:rPr>
                <w:rFonts w:eastAsiaTheme="minorHAnsi" w:cstheme="minorBidi"/>
                <w:sz w:val="22"/>
                <w:szCs w:val="22"/>
                <w:lang w:bidi="ar-SA"/>
              </w:rPr>
              <w:t>30 March 2026</w:t>
            </w:r>
          </w:p>
        </w:tc>
        <w:tc>
          <w:tcPr>
            <w:tcW w:w="5718" w:type="dxa"/>
          </w:tcPr>
          <w:p w14:paraId="3B361B90" w14:textId="77777777" w:rsidR="00531882" w:rsidRDefault="00531882">
            <w:pPr>
              <w:pStyle w:val="NoSpacing"/>
              <w:tabs>
                <w:tab w:val="left" w:pos="1924"/>
              </w:tabs>
              <w:spacing w:before="120"/>
              <w:rPr>
                <w:rFonts w:cs="Arial"/>
                <w:sz w:val="22"/>
                <w:szCs w:val="22"/>
              </w:rPr>
            </w:pPr>
            <w:r w:rsidRPr="00450BE4">
              <w:rPr>
                <w:rFonts w:cs="Arial"/>
                <w:sz w:val="22"/>
                <w:szCs w:val="22"/>
              </w:rPr>
              <w:t>Ro to send calendar placeholders</w:t>
            </w:r>
            <w:r>
              <w:rPr>
                <w:rFonts w:cs="Arial"/>
                <w:sz w:val="22"/>
                <w:szCs w:val="22"/>
              </w:rPr>
              <w:t xml:space="preserve"> for Consumer Partners Network Workshop</w:t>
            </w:r>
          </w:p>
        </w:tc>
        <w:tc>
          <w:tcPr>
            <w:tcW w:w="1647" w:type="dxa"/>
          </w:tcPr>
          <w:p w14:paraId="25CC4386" w14:textId="77777777" w:rsidR="00531882" w:rsidRDefault="00531882">
            <w:pPr>
              <w:rPr>
                <w:b/>
                <w:bCs/>
              </w:rPr>
            </w:pPr>
            <w:r>
              <w:rPr>
                <w:b/>
                <w:bCs/>
              </w:rPr>
              <w:t>Ro</w:t>
            </w:r>
          </w:p>
        </w:tc>
      </w:tr>
      <w:tr w:rsidR="00531882" w14:paraId="3944A512" w14:textId="77777777">
        <w:trPr>
          <w:trHeight w:val="454"/>
        </w:trPr>
        <w:tc>
          <w:tcPr>
            <w:tcW w:w="1651" w:type="dxa"/>
          </w:tcPr>
          <w:p w14:paraId="4CD08433" w14:textId="77777777" w:rsidR="00531882" w:rsidRDefault="00531882">
            <w:pPr>
              <w:pStyle w:val="NoSpacing"/>
              <w:tabs>
                <w:tab w:val="left" w:pos="1924"/>
              </w:tabs>
              <w:spacing w:before="120"/>
              <w:rPr>
                <w:rFonts w:eastAsiaTheme="minorHAnsi" w:cstheme="minorBidi"/>
                <w:sz w:val="22"/>
                <w:szCs w:val="22"/>
                <w:lang w:bidi="ar-SA"/>
              </w:rPr>
            </w:pPr>
            <w:r>
              <w:rPr>
                <w:rFonts w:eastAsiaTheme="minorHAnsi" w:cstheme="minorBidi"/>
                <w:sz w:val="22"/>
                <w:szCs w:val="22"/>
                <w:lang w:bidi="ar-SA"/>
              </w:rPr>
              <w:t>30 March 2026</w:t>
            </w:r>
          </w:p>
        </w:tc>
        <w:tc>
          <w:tcPr>
            <w:tcW w:w="5718" w:type="dxa"/>
          </w:tcPr>
          <w:p w14:paraId="766C8698" w14:textId="5EA1B72E" w:rsidR="00531882" w:rsidRPr="00450BE4" w:rsidRDefault="00531882">
            <w:pPr>
              <w:pStyle w:val="NoSpacing"/>
              <w:tabs>
                <w:tab w:val="left" w:pos="1924"/>
              </w:tabs>
              <w:spacing w:before="120"/>
              <w:rPr>
                <w:rFonts w:cs="Arial"/>
                <w:sz w:val="22"/>
                <w:szCs w:val="22"/>
              </w:rPr>
            </w:pPr>
            <w:r>
              <w:rPr>
                <w:rFonts w:cs="Arial"/>
                <w:sz w:val="22"/>
                <w:szCs w:val="22"/>
              </w:rPr>
              <w:t xml:space="preserve">After the CAG Hui, </w:t>
            </w:r>
            <w:r w:rsidR="001706F9">
              <w:rPr>
                <w:rFonts w:cs="Arial"/>
                <w:sz w:val="22"/>
                <w:szCs w:val="22"/>
              </w:rPr>
              <w:t xml:space="preserve">attending </w:t>
            </w:r>
            <w:r>
              <w:rPr>
                <w:rFonts w:cs="Arial"/>
                <w:sz w:val="22"/>
                <w:szCs w:val="22"/>
              </w:rPr>
              <w:t>m</w:t>
            </w:r>
            <w:r w:rsidRPr="00450BE4">
              <w:rPr>
                <w:rFonts w:cs="Arial"/>
                <w:sz w:val="22"/>
                <w:szCs w:val="22"/>
              </w:rPr>
              <w:t>embers to email:</w:t>
            </w:r>
          </w:p>
          <w:p w14:paraId="3C746EE7" w14:textId="4BE8CFBA" w:rsidR="00531882" w:rsidRPr="00B73F2F" w:rsidRDefault="00531882" w:rsidP="0084235E">
            <w:pPr>
              <w:pStyle w:val="NoSpacing"/>
              <w:numPr>
                <w:ilvl w:val="0"/>
                <w:numId w:val="8"/>
              </w:numPr>
              <w:tabs>
                <w:tab w:val="left" w:pos="1924"/>
              </w:tabs>
              <w:spacing w:before="120"/>
              <w:rPr>
                <w:rFonts w:cs="Arial"/>
                <w:sz w:val="22"/>
                <w:szCs w:val="22"/>
              </w:rPr>
            </w:pPr>
            <w:r w:rsidRPr="00B73F2F">
              <w:rPr>
                <w:rFonts w:cs="Arial"/>
                <w:sz w:val="22"/>
                <w:szCs w:val="22"/>
              </w:rPr>
              <w:t>3 things that worked well</w:t>
            </w:r>
            <w:r w:rsidR="001706F9" w:rsidRPr="00B73F2F">
              <w:rPr>
                <w:rFonts w:cs="Arial"/>
                <w:sz w:val="22"/>
                <w:szCs w:val="22"/>
              </w:rPr>
              <w:t xml:space="preserve"> in this meeting</w:t>
            </w:r>
          </w:p>
          <w:p w14:paraId="59CF6D28" w14:textId="3614ECA1" w:rsidR="00531882" w:rsidRPr="00647D46" w:rsidRDefault="00531882" w:rsidP="0084235E">
            <w:pPr>
              <w:pStyle w:val="NoSpacing"/>
              <w:numPr>
                <w:ilvl w:val="0"/>
                <w:numId w:val="8"/>
              </w:numPr>
              <w:tabs>
                <w:tab w:val="left" w:pos="1924"/>
              </w:tabs>
              <w:spacing w:before="120"/>
              <w:rPr>
                <w:rFonts w:cs="Arial"/>
                <w:sz w:val="22"/>
                <w:szCs w:val="22"/>
              </w:rPr>
            </w:pPr>
            <w:r w:rsidRPr="00B73F2F">
              <w:rPr>
                <w:rFonts w:cs="Arial"/>
                <w:sz w:val="22"/>
                <w:szCs w:val="22"/>
              </w:rPr>
              <w:t>3 things to improve</w:t>
            </w:r>
            <w:r w:rsidR="001706F9" w:rsidRPr="00B73F2F">
              <w:rPr>
                <w:rFonts w:cs="Arial"/>
                <w:sz w:val="22"/>
                <w:szCs w:val="22"/>
              </w:rPr>
              <w:t xml:space="preserve"> on from this meeting</w:t>
            </w:r>
          </w:p>
        </w:tc>
        <w:tc>
          <w:tcPr>
            <w:tcW w:w="1647" w:type="dxa"/>
          </w:tcPr>
          <w:p w14:paraId="059B7E30" w14:textId="43DA7993" w:rsidR="00531882" w:rsidRDefault="00FE2FC9">
            <w:pPr>
              <w:rPr>
                <w:b/>
                <w:bCs/>
              </w:rPr>
            </w:pPr>
            <w:r>
              <w:rPr>
                <w:b/>
                <w:bCs/>
              </w:rPr>
              <w:t>Ro</w:t>
            </w:r>
          </w:p>
        </w:tc>
      </w:tr>
    </w:tbl>
    <w:p w14:paraId="78A9ED9D" w14:textId="77777777" w:rsidR="005E18F0" w:rsidRDefault="005E18F0" w:rsidP="00A65F36">
      <w:pPr>
        <w:rPr>
          <w:lang w:val="en-GB"/>
        </w:rPr>
      </w:pPr>
    </w:p>
    <w:p w14:paraId="669BD204" w14:textId="3F49D514" w:rsidR="005E18F0" w:rsidRPr="001047F9" w:rsidRDefault="005E18F0" w:rsidP="001047F9">
      <w:pPr>
        <w:pStyle w:val="HQSChead2"/>
      </w:pPr>
      <w:r w:rsidRPr="001047F9">
        <w:t xml:space="preserve">Appendix 1 </w:t>
      </w:r>
    </w:p>
    <w:p w14:paraId="02D4C457" w14:textId="77777777" w:rsidR="005E18F0" w:rsidRPr="005E18F0" w:rsidRDefault="005E18F0" w:rsidP="005E18F0">
      <w:pPr>
        <w:rPr>
          <w:lang w:val="en-GB"/>
        </w:rPr>
      </w:pPr>
    </w:p>
    <w:p w14:paraId="5DF9E03E" w14:textId="04BCCF23" w:rsidR="001047F9" w:rsidRDefault="00DC2CAD" w:rsidP="001047F9">
      <w:pPr>
        <w:pStyle w:val="HQSChead1"/>
        <w:rPr>
          <w:bCs/>
        </w:rPr>
      </w:pPr>
      <w:r w:rsidRPr="00DC2CAD">
        <w:rPr>
          <w:bCs/>
        </w:rPr>
        <w:lastRenderedPageBreak/>
        <w:t>Summary of Te Kāhui Mahi Ngātahi members’ environmental scan – 30 March 2026</w:t>
      </w:r>
    </w:p>
    <w:p w14:paraId="69523E7F" w14:textId="77777777" w:rsidR="0054500B" w:rsidRDefault="0054500B" w:rsidP="0054500B">
      <w:pPr>
        <w:pStyle w:val="HQSChead2"/>
        <w:rPr>
          <w:rFonts w:ascii="Segoe UI" w:hAnsi="Segoe UI"/>
          <w:sz w:val="18"/>
          <w:szCs w:val="18"/>
        </w:rPr>
      </w:pPr>
      <w:r>
        <w:rPr>
          <w:rStyle w:val="normaltextrun"/>
          <w:rFonts w:ascii="Aptos Display" w:hAnsi="Aptos Display" w:cs="Segoe UI"/>
          <w:color w:val="0F4761"/>
          <w:sz w:val="32"/>
          <w:szCs w:val="32"/>
        </w:rPr>
        <w:t>Amanda Stevens (Nelson)</w:t>
      </w:r>
      <w:r>
        <w:rPr>
          <w:rStyle w:val="eop"/>
          <w:rFonts w:ascii="Aptos Display" w:hAnsi="Aptos Display" w:cs="Segoe UI"/>
          <w:color w:val="0F4761"/>
          <w:sz w:val="32"/>
          <w:szCs w:val="32"/>
          <w:bdr w:val="none" w:sz="0" w:space="0" w:color="auto" w:frame="1"/>
          <w:shd w:val="clear" w:color="auto" w:fill="C6C6C6"/>
        </w:rPr>
        <w:t> </w:t>
      </w:r>
    </w:p>
    <w:p w14:paraId="13348520" w14:textId="77777777" w:rsidR="0054500B" w:rsidRDefault="0054500B" w:rsidP="0054500B">
      <w:pPr>
        <w:pStyle w:val="paragraph"/>
        <w:spacing w:before="0" w:beforeAutospacing="0" w:after="0" w:afterAutospacing="0"/>
        <w:textAlignment w:val="baseline"/>
        <w:rPr>
          <w:rStyle w:val="eop"/>
          <w:rFonts w:ascii="Arial" w:hAnsi="Arial" w:cs="Arial"/>
          <w:bdr w:val="none" w:sz="0" w:space="0" w:color="auto" w:frame="1"/>
          <w:shd w:val="clear" w:color="auto" w:fill="C6C6C6"/>
        </w:rPr>
      </w:pPr>
      <w:r>
        <w:rPr>
          <w:rStyle w:val="normaltextrun"/>
          <w:rFonts w:ascii="Arial" w:hAnsi="Arial" w:cs="Arial"/>
          <w:b/>
          <w:bCs/>
        </w:rPr>
        <w:t>Environmental scan/real time monitoring</w:t>
      </w:r>
      <w:r>
        <w:rPr>
          <w:rStyle w:val="eop"/>
          <w:rFonts w:ascii="Arial" w:hAnsi="Arial" w:cs="Arial"/>
          <w:bdr w:val="none" w:sz="0" w:space="0" w:color="auto" w:frame="1"/>
          <w:shd w:val="clear" w:color="auto" w:fill="C6C6C6"/>
        </w:rPr>
        <w:t> </w:t>
      </w:r>
    </w:p>
    <w:p w14:paraId="11C0429A" w14:textId="77777777" w:rsidR="006976F9" w:rsidRDefault="006976F9" w:rsidP="0054500B">
      <w:pPr>
        <w:pStyle w:val="paragraph"/>
        <w:spacing w:before="0" w:beforeAutospacing="0" w:after="0" w:afterAutospacing="0"/>
        <w:textAlignment w:val="baseline"/>
        <w:rPr>
          <w:rFonts w:ascii="Segoe UI" w:hAnsi="Segoe UI" w:cs="Segoe UI"/>
          <w:sz w:val="18"/>
          <w:szCs w:val="18"/>
        </w:rPr>
      </w:pPr>
    </w:p>
    <w:p w14:paraId="60E3E12F" w14:textId="77777777" w:rsidR="0054500B" w:rsidRDefault="0054500B" w:rsidP="0054500B">
      <w:pPr>
        <w:pStyle w:val="paragraph"/>
        <w:spacing w:before="0" w:beforeAutospacing="0" w:after="0" w:afterAutospacing="0"/>
        <w:textAlignment w:val="baseline"/>
        <w:rPr>
          <w:rStyle w:val="eop"/>
          <w:rFonts w:ascii="Arial" w:hAnsi="Arial" w:cs="Arial"/>
          <w:sz w:val="22"/>
          <w:szCs w:val="22"/>
          <w:bdr w:val="none" w:sz="0" w:space="0" w:color="auto" w:frame="1"/>
          <w:shd w:val="clear" w:color="auto" w:fill="C6C6C6"/>
        </w:rPr>
      </w:pPr>
      <w:r>
        <w:rPr>
          <w:rStyle w:val="normaltextrun"/>
          <w:rFonts w:ascii="Arial" w:hAnsi="Arial" w:cs="Arial"/>
          <w:sz w:val="22"/>
          <w:szCs w:val="22"/>
        </w:rPr>
        <w:t>From the Shining a Light on Blindness Report, released February 2026 </w:t>
      </w:r>
      <w:r>
        <w:rPr>
          <w:rStyle w:val="eop"/>
          <w:rFonts w:ascii="Arial" w:hAnsi="Arial" w:cs="Arial"/>
          <w:sz w:val="22"/>
          <w:szCs w:val="22"/>
          <w:bdr w:val="none" w:sz="0" w:space="0" w:color="auto" w:frame="1"/>
          <w:shd w:val="clear" w:color="auto" w:fill="C6C6C6"/>
        </w:rPr>
        <w:t> </w:t>
      </w:r>
    </w:p>
    <w:p w14:paraId="64CFE3DA" w14:textId="77777777" w:rsidR="006976F9" w:rsidRDefault="006976F9" w:rsidP="0054500B">
      <w:pPr>
        <w:pStyle w:val="paragraph"/>
        <w:spacing w:before="0" w:beforeAutospacing="0" w:after="0" w:afterAutospacing="0"/>
        <w:textAlignment w:val="baseline"/>
        <w:rPr>
          <w:rFonts w:ascii="Segoe UI" w:hAnsi="Segoe UI" w:cs="Segoe UI"/>
          <w:sz w:val="18"/>
          <w:szCs w:val="18"/>
        </w:rPr>
      </w:pPr>
    </w:p>
    <w:p w14:paraId="2142A9A2" w14:textId="77777777" w:rsidR="0054500B" w:rsidRPr="00FD65BD" w:rsidRDefault="0054500B" w:rsidP="0084235E">
      <w:pPr>
        <w:pStyle w:val="NoSpacing"/>
        <w:numPr>
          <w:ilvl w:val="0"/>
          <w:numId w:val="35"/>
        </w:numPr>
        <w:tabs>
          <w:tab w:val="left" w:pos="1924"/>
        </w:tabs>
        <w:spacing w:before="120"/>
        <w:rPr>
          <w:rFonts w:cs="Arial"/>
          <w:sz w:val="22"/>
          <w:szCs w:val="22"/>
        </w:rPr>
      </w:pPr>
      <w:r w:rsidRPr="00FD65BD">
        <w:rPr>
          <w:sz w:val="22"/>
          <w:szCs w:val="22"/>
        </w:rPr>
        <w:t>Those with visual impairments are over-represented amongst those living in areas of most socio-economic deprivation and under-represented in areas of least socio-economic deprivation.  </w:t>
      </w:r>
    </w:p>
    <w:p w14:paraId="1572725D" w14:textId="77777777" w:rsidR="0054500B" w:rsidRPr="00FD65BD" w:rsidRDefault="0054500B" w:rsidP="0084235E">
      <w:pPr>
        <w:pStyle w:val="NoSpacing"/>
        <w:numPr>
          <w:ilvl w:val="0"/>
          <w:numId w:val="35"/>
        </w:numPr>
        <w:tabs>
          <w:tab w:val="left" w:pos="1924"/>
        </w:tabs>
        <w:spacing w:before="120"/>
        <w:rPr>
          <w:rFonts w:cs="Arial"/>
          <w:sz w:val="22"/>
          <w:szCs w:val="22"/>
        </w:rPr>
      </w:pPr>
      <w:r w:rsidRPr="00FD65BD">
        <w:rPr>
          <w:sz w:val="22"/>
          <w:szCs w:val="22"/>
        </w:rPr>
        <w:t>People with visual impairments have more hospitalisation events than those with no visual impairments. Those with severe visual impairments were almost twice as likely to have one hospitalisation event as someone with no visual impairments. Rate of surgery, in 2023, being 26 times that of people with no visual impairment. </w:t>
      </w:r>
    </w:p>
    <w:p w14:paraId="629A0A56" w14:textId="77777777" w:rsidR="0054500B" w:rsidRPr="00FD65BD" w:rsidRDefault="0054500B" w:rsidP="0084235E">
      <w:pPr>
        <w:pStyle w:val="NoSpacing"/>
        <w:numPr>
          <w:ilvl w:val="0"/>
          <w:numId w:val="35"/>
        </w:numPr>
        <w:tabs>
          <w:tab w:val="left" w:pos="1924"/>
        </w:tabs>
        <w:spacing w:before="120"/>
        <w:rPr>
          <w:rFonts w:cs="Arial"/>
          <w:sz w:val="22"/>
          <w:szCs w:val="22"/>
        </w:rPr>
      </w:pPr>
      <w:r w:rsidRPr="00FD65BD">
        <w:rPr>
          <w:sz w:val="22"/>
          <w:szCs w:val="22"/>
        </w:rPr>
        <w:t>People with severe visual impairment access secondary addiction services at twice the rate of those with no visual impairment. </w:t>
      </w:r>
    </w:p>
    <w:p w14:paraId="4A8B7A0E" w14:textId="77777777" w:rsidR="0054500B" w:rsidRPr="00FD65BD" w:rsidRDefault="0054500B" w:rsidP="0084235E">
      <w:pPr>
        <w:pStyle w:val="NoSpacing"/>
        <w:numPr>
          <w:ilvl w:val="0"/>
          <w:numId w:val="35"/>
        </w:numPr>
        <w:tabs>
          <w:tab w:val="left" w:pos="1924"/>
        </w:tabs>
        <w:spacing w:before="120"/>
        <w:rPr>
          <w:rFonts w:cs="Arial"/>
          <w:sz w:val="22"/>
          <w:szCs w:val="22"/>
        </w:rPr>
      </w:pPr>
      <w:r w:rsidRPr="00FD65BD">
        <w:rPr>
          <w:sz w:val="22"/>
          <w:szCs w:val="22"/>
        </w:rPr>
        <w:t>People with severe visual impairments had contact with secondary mental health services at 2.5 times the rate of those with no visual impairments.  </w:t>
      </w:r>
    </w:p>
    <w:p w14:paraId="63D64BBE" w14:textId="77777777" w:rsidR="0054500B" w:rsidRPr="00FD65BD" w:rsidRDefault="0054500B" w:rsidP="0084235E">
      <w:pPr>
        <w:pStyle w:val="NoSpacing"/>
        <w:numPr>
          <w:ilvl w:val="0"/>
          <w:numId w:val="35"/>
        </w:numPr>
        <w:tabs>
          <w:tab w:val="left" w:pos="1924"/>
        </w:tabs>
        <w:spacing w:before="120"/>
        <w:rPr>
          <w:rFonts w:cs="Arial"/>
          <w:sz w:val="22"/>
          <w:szCs w:val="22"/>
        </w:rPr>
      </w:pPr>
      <w:r w:rsidRPr="00FD65BD">
        <w:rPr>
          <w:sz w:val="22"/>
          <w:szCs w:val="22"/>
        </w:rPr>
        <w:t>Inpatient overnight stays at a mental health service were accessed at over three times the rate by those with severe visual impairment and almost twice the rate by people with other visual impairments, compared to those with no visual impairments. People with severe visual impairments are four times more likely and those with other visual impairments are two times more likely to have a diagnosis of diabetes than those with no visual impairments  </w:t>
      </w:r>
    </w:p>
    <w:p w14:paraId="2F249E01" w14:textId="77777777" w:rsidR="0054500B" w:rsidRPr="00FD65BD" w:rsidRDefault="0054500B" w:rsidP="0084235E">
      <w:pPr>
        <w:pStyle w:val="NoSpacing"/>
        <w:numPr>
          <w:ilvl w:val="0"/>
          <w:numId w:val="35"/>
        </w:numPr>
        <w:tabs>
          <w:tab w:val="left" w:pos="1924"/>
        </w:tabs>
        <w:spacing w:before="120"/>
        <w:rPr>
          <w:rFonts w:cs="Arial"/>
          <w:sz w:val="22"/>
          <w:szCs w:val="22"/>
        </w:rPr>
      </w:pPr>
      <w:r w:rsidRPr="00FD65BD">
        <w:rPr>
          <w:sz w:val="22"/>
          <w:szCs w:val="22"/>
        </w:rPr>
        <w:t>People with visual impairment may also have other co-morbidities that present additional challenges to both in-person and online access. </w:t>
      </w:r>
    </w:p>
    <w:p w14:paraId="2ACE4802" w14:textId="77777777" w:rsidR="0054500B" w:rsidRPr="00FD65BD" w:rsidRDefault="0054500B" w:rsidP="0084235E">
      <w:pPr>
        <w:pStyle w:val="NoSpacing"/>
        <w:numPr>
          <w:ilvl w:val="0"/>
          <w:numId w:val="35"/>
        </w:numPr>
        <w:tabs>
          <w:tab w:val="left" w:pos="1924"/>
        </w:tabs>
        <w:spacing w:before="120"/>
        <w:rPr>
          <w:rFonts w:cs="Arial"/>
          <w:sz w:val="22"/>
          <w:szCs w:val="22"/>
        </w:rPr>
      </w:pPr>
      <w:r w:rsidRPr="00FD65BD">
        <w:rPr>
          <w:sz w:val="22"/>
          <w:szCs w:val="22"/>
        </w:rPr>
        <w:t>People with severe visual impairment were 16 times more likely to have communication difficulties than those with no visual impairment. For people with other visual impairment the difference in rate was 12 times. </w:t>
      </w:r>
    </w:p>
    <w:p w14:paraId="46AD3EAE" w14:textId="77777777" w:rsidR="0054500B" w:rsidRPr="00FD65BD" w:rsidRDefault="0054500B" w:rsidP="0084235E">
      <w:pPr>
        <w:pStyle w:val="NoSpacing"/>
        <w:numPr>
          <w:ilvl w:val="0"/>
          <w:numId w:val="35"/>
        </w:numPr>
        <w:tabs>
          <w:tab w:val="left" w:pos="1924"/>
        </w:tabs>
        <w:spacing w:before="120"/>
        <w:rPr>
          <w:rFonts w:cs="Arial"/>
          <w:sz w:val="22"/>
          <w:szCs w:val="22"/>
        </w:rPr>
      </w:pPr>
      <w:r w:rsidRPr="00FD65BD">
        <w:rPr>
          <w:sz w:val="22"/>
          <w:szCs w:val="22"/>
        </w:rPr>
        <w:t>People with severe visual impairment were 10 times more likely to have hearing difficulties  </w:t>
      </w:r>
    </w:p>
    <w:p w14:paraId="7F4A7DC3" w14:textId="77777777" w:rsidR="0054500B" w:rsidRPr="00FD65BD" w:rsidRDefault="0054500B" w:rsidP="0084235E">
      <w:pPr>
        <w:pStyle w:val="NoSpacing"/>
        <w:numPr>
          <w:ilvl w:val="0"/>
          <w:numId w:val="35"/>
        </w:numPr>
        <w:tabs>
          <w:tab w:val="left" w:pos="1924"/>
        </w:tabs>
        <w:spacing w:before="120"/>
        <w:rPr>
          <w:rFonts w:cs="Arial"/>
          <w:sz w:val="22"/>
          <w:szCs w:val="22"/>
        </w:rPr>
      </w:pPr>
      <w:r w:rsidRPr="00FD65BD">
        <w:rPr>
          <w:sz w:val="22"/>
          <w:szCs w:val="22"/>
        </w:rPr>
        <w:t>Deafblind report anxiety around audiologists not understanding specific requirements with respect to complexity and sight and hearing loss; than those with no visual impairment.  </w:t>
      </w:r>
    </w:p>
    <w:p w14:paraId="67C798E6" w14:textId="77777777" w:rsidR="0054500B" w:rsidRPr="00FD65BD" w:rsidRDefault="0054500B" w:rsidP="0084235E">
      <w:pPr>
        <w:pStyle w:val="NoSpacing"/>
        <w:numPr>
          <w:ilvl w:val="0"/>
          <w:numId w:val="35"/>
        </w:numPr>
        <w:tabs>
          <w:tab w:val="left" w:pos="1924"/>
        </w:tabs>
        <w:spacing w:before="120"/>
        <w:rPr>
          <w:sz w:val="22"/>
          <w:szCs w:val="22"/>
        </w:rPr>
      </w:pPr>
      <w:r w:rsidRPr="00FD65BD">
        <w:rPr>
          <w:sz w:val="22"/>
          <w:szCs w:val="22"/>
        </w:rPr>
        <w:t>People with severe visual impairment were seven times more likely to report difficulty remembering than those with no visual impairment.  </w:t>
      </w:r>
    </w:p>
    <w:p w14:paraId="3B88A123" w14:textId="77777777" w:rsidR="007B2569" w:rsidRDefault="007B2569" w:rsidP="007B2569">
      <w:pPr>
        <w:pStyle w:val="paragraph"/>
        <w:spacing w:before="0" w:beforeAutospacing="0" w:after="0" w:afterAutospacing="0"/>
        <w:ind w:left="720"/>
        <w:textAlignment w:val="baseline"/>
        <w:rPr>
          <w:rFonts w:ascii="Arial" w:hAnsi="Arial" w:cs="Arial"/>
          <w:sz w:val="22"/>
          <w:szCs w:val="22"/>
        </w:rPr>
      </w:pPr>
    </w:p>
    <w:p w14:paraId="6F41A185" w14:textId="77777777" w:rsidR="0054500B" w:rsidRDefault="0054500B" w:rsidP="0054500B">
      <w:pPr>
        <w:pStyle w:val="paragraph"/>
        <w:spacing w:before="0" w:beforeAutospacing="0" w:after="0" w:afterAutospacing="0"/>
        <w:textAlignment w:val="baseline"/>
        <w:rPr>
          <w:rStyle w:val="eop"/>
          <w:rFonts w:ascii="Arial" w:hAnsi="Arial" w:cs="Arial"/>
          <w:sz w:val="22"/>
          <w:szCs w:val="22"/>
          <w:bdr w:val="none" w:sz="0" w:space="0" w:color="auto" w:frame="1"/>
          <w:shd w:val="clear" w:color="auto" w:fill="C6C6C6"/>
        </w:rPr>
      </w:pPr>
      <w:r>
        <w:rPr>
          <w:rStyle w:val="normaltextrun"/>
          <w:rFonts w:ascii="Arial" w:hAnsi="Arial" w:cs="Arial"/>
          <w:b/>
          <w:bCs/>
          <w:sz w:val="22"/>
          <w:szCs w:val="22"/>
        </w:rPr>
        <w:t>https://blindlowvision.org.nz/shining-a-light-on-blindness/#foreword</w:t>
      </w:r>
      <w:r>
        <w:rPr>
          <w:rStyle w:val="eop"/>
          <w:rFonts w:ascii="Arial" w:hAnsi="Arial" w:cs="Arial"/>
          <w:sz w:val="22"/>
          <w:szCs w:val="22"/>
          <w:bdr w:val="none" w:sz="0" w:space="0" w:color="auto" w:frame="1"/>
          <w:shd w:val="clear" w:color="auto" w:fill="C6C6C6"/>
        </w:rPr>
        <w:t> </w:t>
      </w:r>
    </w:p>
    <w:p w14:paraId="5C45BBCF" w14:textId="77777777" w:rsidR="007B2569" w:rsidRDefault="007B2569" w:rsidP="0054500B">
      <w:pPr>
        <w:pStyle w:val="paragraph"/>
        <w:spacing w:before="0" w:beforeAutospacing="0" w:after="0" w:afterAutospacing="0"/>
        <w:textAlignment w:val="baseline"/>
        <w:rPr>
          <w:rFonts w:ascii="Segoe UI" w:hAnsi="Segoe UI" w:cs="Segoe UI"/>
          <w:sz w:val="18"/>
          <w:szCs w:val="18"/>
        </w:rPr>
      </w:pPr>
    </w:p>
    <w:p w14:paraId="43DE4FB8" w14:textId="77777777" w:rsidR="0054500B" w:rsidRDefault="0054500B" w:rsidP="0054500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In 2023, the percentage of people, aged 15 to 64, with no secondary or tertiary qualifications was 24% of people with severe visual impairment- potential deficit here in health literacy. </w:t>
      </w:r>
      <w:r>
        <w:rPr>
          <w:rStyle w:val="eop"/>
          <w:rFonts w:ascii="Arial" w:hAnsi="Arial" w:cs="Arial"/>
          <w:sz w:val="22"/>
          <w:szCs w:val="22"/>
          <w:bdr w:val="none" w:sz="0" w:space="0" w:color="auto" w:frame="1"/>
          <w:shd w:val="clear" w:color="auto" w:fill="C6C6C6"/>
        </w:rPr>
        <w:t> </w:t>
      </w:r>
    </w:p>
    <w:p w14:paraId="42A52EF8" w14:textId="77777777" w:rsidR="0054500B" w:rsidRDefault="0054500B" w:rsidP="0084235E">
      <w:pPr>
        <w:pStyle w:val="paragraph"/>
        <w:numPr>
          <w:ilvl w:val="0"/>
          <w:numId w:val="26"/>
        </w:numPr>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hearing loss is one of twelve main factors that leads to the highest risk of developing dementia. Alzheimer's Society </w:t>
      </w:r>
      <w:hyperlink r:id="rId8" w:anchor="main" w:tgtFrame="_blank" w:history="1">
        <w:r>
          <w:rPr>
            <w:rStyle w:val="normaltextrun"/>
            <w:rFonts w:ascii="Arial" w:hAnsi="Arial" w:cs="Arial"/>
            <w:color w:val="467886"/>
            <w:sz w:val="22"/>
            <w:szCs w:val="22"/>
            <w:u w:val="single"/>
          </w:rPr>
          <w:t>https://www.alzheimers.org.uk/abo</w:t>
        </w:r>
        <w:r>
          <w:rPr>
            <w:rStyle w:val="normaltextrun"/>
            <w:rFonts w:ascii="Arial" w:hAnsi="Arial" w:cs="Arial"/>
            <w:color w:val="467886"/>
            <w:sz w:val="30"/>
            <w:szCs w:val="30"/>
            <w:u w:val="single"/>
          </w:rPr>
          <w:t> </w:t>
        </w:r>
        <w:r>
          <w:rPr>
            <w:rStyle w:val="normaltextrun"/>
            <w:rFonts w:ascii="Arial" w:hAnsi="Arial" w:cs="Arial"/>
            <w:color w:val="467886"/>
            <w:sz w:val="22"/>
            <w:szCs w:val="22"/>
            <w:u w:val="single"/>
          </w:rPr>
          <w:t>ut-dementia/managing-the-risk-of-dementia/reduce-your-risk-of-dementia/hearing-loss#main</w:t>
        </w:r>
      </w:hyperlink>
      <w:r>
        <w:rPr>
          <w:rStyle w:val="eop"/>
          <w:rFonts w:ascii="Arial" w:hAnsi="Arial" w:cs="Arial"/>
          <w:color w:val="467886"/>
          <w:sz w:val="22"/>
          <w:szCs w:val="22"/>
          <w:bdr w:val="none" w:sz="0" w:space="0" w:color="auto" w:frame="1"/>
          <w:shd w:val="clear" w:color="auto" w:fill="C6C6C6"/>
        </w:rPr>
        <w:t> </w:t>
      </w:r>
    </w:p>
    <w:p w14:paraId="5607B3DD" w14:textId="77777777" w:rsidR="0054500B" w:rsidRDefault="0054500B" w:rsidP="0054500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bdr w:val="none" w:sz="0" w:space="0" w:color="auto" w:frame="1"/>
          <w:shd w:val="clear" w:color="auto" w:fill="C6C6C6"/>
        </w:rPr>
        <w:t> </w:t>
      </w:r>
    </w:p>
    <w:p w14:paraId="008C01FA" w14:textId="77777777" w:rsidR="0054500B" w:rsidRDefault="0054500B" w:rsidP="0054500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lastRenderedPageBreak/>
        <w:t>Positive stories and exemplars</w:t>
      </w:r>
      <w:r>
        <w:rPr>
          <w:rStyle w:val="eop"/>
          <w:rFonts w:ascii="Arial" w:hAnsi="Arial" w:cs="Arial"/>
          <w:bdr w:val="none" w:sz="0" w:space="0" w:color="auto" w:frame="1"/>
          <w:shd w:val="clear" w:color="auto" w:fill="C6C6C6"/>
        </w:rPr>
        <w:t> </w:t>
      </w:r>
    </w:p>
    <w:p w14:paraId="16347B63" w14:textId="77777777" w:rsidR="0054500B" w:rsidRPr="00FD65BD" w:rsidRDefault="0054500B" w:rsidP="0084235E">
      <w:pPr>
        <w:pStyle w:val="NoSpacing"/>
        <w:numPr>
          <w:ilvl w:val="0"/>
          <w:numId w:val="35"/>
        </w:numPr>
        <w:tabs>
          <w:tab w:val="left" w:pos="1924"/>
        </w:tabs>
        <w:spacing w:before="120"/>
        <w:rPr>
          <w:sz w:val="22"/>
          <w:szCs w:val="22"/>
        </w:rPr>
      </w:pPr>
      <w:r w:rsidRPr="00FD65BD">
        <w:rPr>
          <w:sz w:val="22"/>
          <w:szCs w:val="22"/>
        </w:rPr>
        <w:t>Te Tahu Hauora creating exemplary for accessible information across </w:t>
      </w:r>
      <w:proofErr w:type="spellStart"/>
      <w:r w:rsidRPr="00FD65BD">
        <w:rPr>
          <w:sz w:val="22"/>
          <w:szCs w:val="22"/>
        </w:rPr>
        <w:t>deafblindness</w:t>
      </w:r>
      <w:proofErr w:type="spellEnd"/>
      <w:r w:rsidRPr="00FD65BD">
        <w:rPr>
          <w:sz w:val="22"/>
          <w:szCs w:val="22"/>
        </w:rPr>
        <w:t> during meetings. </w:t>
      </w:r>
    </w:p>
    <w:p w14:paraId="766E34D8" w14:textId="77777777" w:rsidR="0054500B" w:rsidRPr="00FD65BD" w:rsidRDefault="0054500B" w:rsidP="0084235E">
      <w:pPr>
        <w:pStyle w:val="NoSpacing"/>
        <w:numPr>
          <w:ilvl w:val="0"/>
          <w:numId w:val="35"/>
        </w:numPr>
        <w:tabs>
          <w:tab w:val="left" w:pos="1924"/>
        </w:tabs>
        <w:spacing w:before="120"/>
        <w:rPr>
          <w:sz w:val="22"/>
          <w:szCs w:val="22"/>
        </w:rPr>
      </w:pPr>
      <w:r w:rsidRPr="00FD65BD">
        <w:rPr>
          <w:sz w:val="22"/>
          <w:szCs w:val="22"/>
        </w:rPr>
        <w:t>Comms team investigating accessibility of website testing.  </w:t>
      </w:r>
    </w:p>
    <w:p w14:paraId="737475CE" w14:textId="77777777" w:rsidR="00D724C3" w:rsidRDefault="0054500B" w:rsidP="0084235E">
      <w:pPr>
        <w:pStyle w:val="NoSpacing"/>
        <w:numPr>
          <w:ilvl w:val="0"/>
          <w:numId w:val="35"/>
        </w:numPr>
        <w:tabs>
          <w:tab w:val="left" w:pos="1924"/>
        </w:tabs>
        <w:spacing w:before="120"/>
        <w:rPr>
          <w:rStyle w:val="normaltextrun"/>
          <w:rFonts w:cs="Arial"/>
          <w:sz w:val="22"/>
          <w:szCs w:val="22"/>
        </w:rPr>
      </w:pPr>
      <w:r w:rsidRPr="00FD65BD">
        <w:rPr>
          <w:sz w:val="22"/>
          <w:szCs w:val="22"/>
        </w:rPr>
        <w:t>HQSC comms.</w:t>
      </w:r>
      <w:r>
        <w:rPr>
          <w:rStyle w:val="normaltextrun"/>
          <w:rFonts w:cs="Arial"/>
          <w:sz w:val="22"/>
          <w:szCs w:val="22"/>
        </w:rPr>
        <w:t> </w:t>
      </w:r>
    </w:p>
    <w:p w14:paraId="7CEE2A6E" w14:textId="2D1E0361" w:rsidR="0054500B" w:rsidRDefault="0054500B" w:rsidP="00D724C3">
      <w:pPr>
        <w:pStyle w:val="paragraph"/>
        <w:spacing w:before="0" w:beforeAutospacing="0" w:after="0" w:afterAutospacing="0"/>
        <w:ind w:left="720"/>
        <w:textAlignment w:val="baseline"/>
        <w:rPr>
          <w:rFonts w:ascii="Arial" w:hAnsi="Arial" w:cs="Arial"/>
          <w:sz w:val="22"/>
          <w:szCs w:val="22"/>
        </w:rPr>
      </w:pPr>
      <w:r>
        <w:rPr>
          <w:rStyle w:val="eop"/>
          <w:rFonts w:ascii="Arial" w:hAnsi="Arial" w:cs="Arial"/>
          <w:sz w:val="22"/>
          <w:szCs w:val="22"/>
          <w:bdr w:val="none" w:sz="0" w:space="0" w:color="auto" w:frame="1"/>
          <w:shd w:val="clear" w:color="auto" w:fill="C6C6C6"/>
        </w:rPr>
        <w:t> </w:t>
      </w:r>
    </w:p>
    <w:p w14:paraId="57DEAC08" w14:textId="77777777" w:rsidR="0054500B" w:rsidRDefault="0054500B" w:rsidP="0054500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Concerns and issues:  </w:t>
      </w:r>
      <w:r>
        <w:rPr>
          <w:rStyle w:val="eop"/>
          <w:rFonts w:ascii="Arial" w:hAnsi="Arial" w:cs="Arial"/>
          <w:sz w:val="22"/>
          <w:szCs w:val="22"/>
          <w:bdr w:val="none" w:sz="0" w:space="0" w:color="auto" w:frame="1"/>
          <w:shd w:val="clear" w:color="auto" w:fill="C6C6C6"/>
        </w:rPr>
        <w:t> </w:t>
      </w:r>
    </w:p>
    <w:p w14:paraId="147A824E" w14:textId="77777777" w:rsidR="0054500B" w:rsidRPr="00FD65BD" w:rsidRDefault="0054500B" w:rsidP="0084235E">
      <w:pPr>
        <w:pStyle w:val="NoSpacing"/>
        <w:numPr>
          <w:ilvl w:val="0"/>
          <w:numId w:val="35"/>
        </w:numPr>
        <w:tabs>
          <w:tab w:val="left" w:pos="1924"/>
        </w:tabs>
        <w:spacing w:before="120"/>
        <w:rPr>
          <w:sz w:val="22"/>
          <w:szCs w:val="22"/>
        </w:rPr>
      </w:pPr>
      <w:r w:rsidRPr="00FD65BD">
        <w:rPr>
          <w:sz w:val="22"/>
          <w:szCs w:val="22"/>
        </w:rPr>
        <w:t>Ongoing concerns in the hard of hearing community in respect of hearing aid cost of hardware and associated technical costs. </w:t>
      </w:r>
    </w:p>
    <w:p w14:paraId="3AE5A42E" w14:textId="77777777" w:rsidR="0054500B" w:rsidRPr="00FD65BD" w:rsidRDefault="0054500B" w:rsidP="0084235E">
      <w:pPr>
        <w:pStyle w:val="NoSpacing"/>
        <w:numPr>
          <w:ilvl w:val="0"/>
          <w:numId w:val="35"/>
        </w:numPr>
        <w:tabs>
          <w:tab w:val="left" w:pos="1924"/>
        </w:tabs>
        <w:spacing w:before="120"/>
        <w:rPr>
          <w:sz w:val="22"/>
          <w:szCs w:val="22"/>
        </w:rPr>
      </w:pPr>
      <w:r w:rsidRPr="00FD65BD">
        <w:rPr>
          <w:sz w:val="22"/>
          <w:szCs w:val="22"/>
        </w:rPr>
        <w:t>Blind and Low Vision community in respect of early morbidity through not being able to see blood in stools nor use </w:t>
      </w:r>
      <w:proofErr w:type="spellStart"/>
      <w:r w:rsidRPr="00FD65BD">
        <w:rPr>
          <w:sz w:val="22"/>
          <w:szCs w:val="22"/>
        </w:rPr>
        <w:t>self testing</w:t>
      </w:r>
      <w:proofErr w:type="spellEnd"/>
      <w:r w:rsidRPr="00FD65BD">
        <w:rPr>
          <w:sz w:val="22"/>
          <w:szCs w:val="22"/>
        </w:rPr>
        <w:t> kits. </w:t>
      </w:r>
    </w:p>
    <w:p w14:paraId="16D85B3F" w14:textId="77777777" w:rsidR="0054500B" w:rsidRPr="00FD65BD" w:rsidRDefault="0054500B" w:rsidP="0084235E">
      <w:pPr>
        <w:pStyle w:val="NoSpacing"/>
        <w:numPr>
          <w:ilvl w:val="0"/>
          <w:numId w:val="35"/>
        </w:numPr>
        <w:tabs>
          <w:tab w:val="left" w:pos="1924"/>
        </w:tabs>
        <w:spacing w:before="120"/>
        <w:rPr>
          <w:sz w:val="22"/>
          <w:szCs w:val="22"/>
        </w:rPr>
      </w:pPr>
      <w:r w:rsidRPr="00FD65BD">
        <w:rPr>
          <w:sz w:val="22"/>
          <w:szCs w:val="22"/>
        </w:rPr>
        <w:t>Recent deaths in the blind community have triggered fearful conversations that those with retinoblastoma (presenting between birth and 5 years) have an early morbidity rate from other forms of cancer. </w:t>
      </w:r>
    </w:p>
    <w:p w14:paraId="05312DE6" w14:textId="77777777" w:rsidR="0054500B" w:rsidRPr="00FD65BD" w:rsidRDefault="0054500B" w:rsidP="0084235E">
      <w:pPr>
        <w:pStyle w:val="NoSpacing"/>
        <w:numPr>
          <w:ilvl w:val="0"/>
          <w:numId w:val="35"/>
        </w:numPr>
        <w:tabs>
          <w:tab w:val="left" w:pos="1924"/>
        </w:tabs>
        <w:spacing w:before="120"/>
        <w:rPr>
          <w:sz w:val="22"/>
          <w:szCs w:val="22"/>
        </w:rPr>
      </w:pPr>
      <w:r w:rsidRPr="00FD65BD">
        <w:rPr>
          <w:sz w:val="22"/>
          <w:szCs w:val="22"/>
        </w:rPr>
        <w:t>Environmental communications indicate a high level of anxiety around morbidity for those with Deaf blindness, having a lot of needs that fall through the gap so need to be targeted sooner than later and should be a health need not disability. </w:t>
      </w:r>
    </w:p>
    <w:p w14:paraId="4ABA71E6" w14:textId="77777777" w:rsidR="0054500B" w:rsidRDefault="0054500B" w:rsidP="0054500B">
      <w:pPr>
        <w:pStyle w:val="paragraph"/>
        <w:spacing w:before="0" w:beforeAutospacing="0" w:after="0" w:afterAutospacing="0"/>
        <w:ind w:left="360"/>
        <w:textAlignment w:val="baseline"/>
        <w:rPr>
          <w:rFonts w:ascii="Segoe UI" w:hAnsi="Segoe UI" w:cs="Segoe UI"/>
          <w:sz w:val="18"/>
          <w:szCs w:val="18"/>
        </w:rPr>
      </w:pPr>
      <w:r>
        <w:rPr>
          <w:rStyle w:val="eop"/>
          <w:rFonts w:ascii="Aptos" w:hAnsi="Aptos" w:cs="Segoe UI"/>
          <w:sz w:val="22"/>
          <w:szCs w:val="22"/>
          <w:bdr w:val="none" w:sz="0" w:space="0" w:color="auto" w:frame="1"/>
          <w:shd w:val="clear" w:color="auto" w:fill="C6C6C6"/>
        </w:rPr>
        <w:t> </w:t>
      </w:r>
    </w:p>
    <w:p w14:paraId="6DB057DF" w14:textId="77777777" w:rsidR="0054500B" w:rsidRDefault="0054500B" w:rsidP="0054500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rPr>
        <w:t>Considerations for the Commission board</w:t>
      </w:r>
      <w:r>
        <w:rPr>
          <w:rStyle w:val="eop"/>
          <w:rFonts w:ascii="Arial" w:hAnsi="Arial" w:cs="Arial"/>
          <w:bdr w:val="none" w:sz="0" w:space="0" w:color="auto" w:frame="1"/>
          <w:shd w:val="clear" w:color="auto" w:fill="C6C6C6"/>
        </w:rPr>
        <w:t> </w:t>
      </w:r>
    </w:p>
    <w:p w14:paraId="28B8BCCE" w14:textId="77777777" w:rsidR="00D724C3" w:rsidRDefault="0054500B" w:rsidP="0054500B">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That Te Pūkāea Matatika link note the “Shining a Light on Blindness Report” to Carl Shuker and add to the Window on Disability document. </w:t>
      </w:r>
    </w:p>
    <w:p w14:paraId="2128059E" w14:textId="6829DAB8" w:rsidR="0054500B" w:rsidRDefault="0054500B" w:rsidP="0054500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bdr w:val="none" w:sz="0" w:space="0" w:color="auto" w:frame="1"/>
          <w:shd w:val="clear" w:color="auto" w:fill="C6C6C6"/>
        </w:rPr>
        <w:t> </w:t>
      </w:r>
    </w:p>
    <w:p w14:paraId="176C3EC4" w14:textId="77777777" w:rsidR="0054500B" w:rsidRDefault="0054500B" w:rsidP="0054500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w:t>
      </w:r>
      <w:r>
        <w:rPr>
          <w:rStyle w:val="normaltextrun"/>
          <w:rFonts w:ascii="Arial" w:hAnsi="Arial" w:cs="Arial"/>
          <w:sz w:val="22"/>
          <w:szCs w:val="22"/>
        </w:rPr>
        <w:t>Shining a Light on Blindness” report. I have connected with Cain Anderson, Policy Analyst, Blind Low Vision NZ, who is willing to engage should HQSC put together some core questions around health outcomes more specifically in respect of injury and disease in preparation for their next research.</w:t>
      </w:r>
      <w:r>
        <w:rPr>
          <w:rStyle w:val="eop"/>
          <w:rFonts w:ascii="Arial" w:hAnsi="Arial" w:cs="Arial"/>
          <w:sz w:val="22"/>
          <w:szCs w:val="22"/>
          <w:bdr w:val="none" w:sz="0" w:space="0" w:color="auto" w:frame="1"/>
          <w:shd w:val="clear" w:color="auto" w:fill="C6C6C6"/>
        </w:rPr>
        <w:t> </w:t>
      </w:r>
    </w:p>
    <w:p w14:paraId="2EB099CE" w14:textId="77777777" w:rsidR="0054500B" w:rsidRDefault="0054500B" w:rsidP="0054500B">
      <w:pPr>
        <w:pStyle w:val="paragraph"/>
        <w:spacing w:before="0" w:beforeAutospacing="0" w:after="0" w:afterAutospacing="0"/>
        <w:textAlignment w:val="baseline"/>
        <w:rPr>
          <w:rFonts w:ascii="Segoe UI" w:hAnsi="Segoe UI" w:cs="Segoe UI"/>
          <w:sz w:val="18"/>
          <w:szCs w:val="18"/>
        </w:rPr>
      </w:pPr>
      <w:r>
        <w:rPr>
          <w:rStyle w:val="eop"/>
          <w:rFonts w:ascii="Aptos" w:hAnsi="Aptos" w:cs="Segoe UI"/>
          <w:sz w:val="22"/>
          <w:szCs w:val="22"/>
          <w:bdr w:val="none" w:sz="0" w:space="0" w:color="auto" w:frame="1"/>
          <w:shd w:val="clear" w:color="auto" w:fill="C6C6C6"/>
        </w:rPr>
        <w:t> </w:t>
      </w:r>
    </w:p>
    <w:p w14:paraId="48093AF1" w14:textId="77777777" w:rsidR="0054500B" w:rsidRPr="00EC3C31" w:rsidRDefault="0054500B" w:rsidP="00D724C3">
      <w:pPr>
        <w:pStyle w:val="HQSChead2"/>
        <w:rPr>
          <w:rFonts w:ascii="Segoe UI" w:hAnsi="Segoe UI"/>
          <w:sz w:val="18"/>
          <w:szCs w:val="18"/>
          <w:lang w:val="pt-BR"/>
        </w:rPr>
      </w:pPr>
      <w:r w:rsidRPr="00EC3C31">
        <w:rPr>
          <w:rStyle w:val="normaltextrun"/>
          <w:rFonts w:ascii="Aptos Display" w:hAnsi="Aptos Display" w:cs="Segoe UI"/>
          <w:color w:val="0F4761"/>
          <w:sz w:val="32"/>
          <w:szCs w:val="32"/>
          <w:lang w:val="pt-BR"/>
        </w:rPr>
        <w:t>Tofilau Bernadette Pereira (Tāmaki Makaurau)</w:t>
      </w:r>
      <w:r w:rsidRPr="00EC3C31">
        <w:rPr>
          <w:rStyle w:val="eop"/>
          <w:rFonts w:ascii="Aptos Display" w:hAnsi="Aptos Display" w:cs="Segoe UI"/>
          <w:color w:val="0F4761"/>
          <w:sz w:val="32"/>
          <w:szCs w:val="32"/>
          <w:bdr w:val="none" w:sz="0" w:space="0" w:color="auto" w:frame="1"/>
          <w:shd w:val="clear" w:color="auto" w:fill="C6C6C6"/>
          <w:lang w:val="pt-BR"/>
        </w:rPr>
        <w:t> </w:t>
      </w:r>
    </w:p>
    <w:p w14:paraId="252717DA" w14:textId="77777777" w:rsidR="0054500B" w:rsidRDefault="0054500B" w:rsidP="0054500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rPr>
        <w:t>Environmental scan/real time monitoring</w:t>
      </w:r>
      <w:r>
        <w:rPr>
          <w:rStyle w:val="eop"/>
          <w:rFonts w:ascii="Arial" w:hAnsi="Arial" w:cs="Arial"/>
          <w:color w:val="000000"/>
          <w:bdr w:val="none" w:sz="0" w:space="0" w:color="auto" w:frame="1"/>
          <w:shd w:val="clear" w:color="auto" w:fill="C6C6C6"/>
        </w:rPr>
        <w:t> </w:t>
      </w:r>
    </w:p>
    <w:p w14:paraId="67CADA0A" w14:textId="77777777" w:rsidR="0054500B" w:rsidRDefault="0054500B" w:rsidP="0054500B">
      <w:pPr>
        <w:pStyle w:val="paragraph"/>
        <w:spacing w:before="0" w:beforeAutospacing="0" w:after="0" w:afterAutospacing="0"/>
        <w:textAlignment w:val="baseline"/>
        <w:rPr>
          <w:rStyle w:val="eop"/>
          <w:rFonts w:ascii="Arial" w:hAnsi="Arial" w:cs="Arial"/>
          <w:color w:val="000000"/>
          <w:sz w:val="22"/>
          <w:szCs w:val="22"/>
          <w:bdr w:val="none" w:sz="0" w:space="0" w:color="auto" w:frame="1"/>
          <w:shd w:val="clear" w:color="auto" w:fill="C6C6C6"/>
        </w:rPr>
      </w:pPr>
      <w:r>
        <w:rPr>
          <w:rStyle w:val="normaltextrun"/>
          <w:rFonts w:ascii="Arial" w:hAnsi="Arial" w:cs="Arial"/>
          <w:color w:val="000000"/>
          <w:sz w:val="22"/>
          <w:szCs w:val="22"/>
        </w:rPr>
        <w:t>Board Snapshot: Auckland Community Health &amp; Hardship – 2026</w:t>
      </w:r>
      <w:r>
        <w:rPr>
          <w:rStyle w:val="eop"/>
          <w:rFonts w:ascii="Arial" w:hAnsi="Arial" w:cs="Arial"/>
          <w:color w:val="000000"/>
          <w:sz w:val="22"/>
          <w:szCs w:val="22"/>
          <w:bdr w:val="none" w:sz="0" w:space="0" w:color="auto" w:frame="1"/>
          <w:shd w:val="clear" w:color="auto" w:fill="C6C6C6"/>
        </w:rPr>
        <w:t> </w:t>
      </w:r>
    </w:p>
    <w:p w14:paraId="7501E7A5" w14:textId="77777777" w:rsidR="00D724C3" w:rsidRDefault="00D724C3" w:rsidP="0054500B">
      <w:pPr>
        <w:pStyle w:val="paragraph"/>
        <w:spacing w:before="0" w:beforeAutospacing="0" w:after="0" w:afterAutospacing="0"/>
        <w:textAlignment w:val="baseline"/>
        <w:rPr>
          <w:rFonts w:ascii="Segoe UI" w:hAnsi="Segoe UI" w:cs="Segoe UI"/>
          <w:sz w:val="18"/>
          <w:szCs w:val="18"/>
        </w:rPr>
      </w:pPr>
    </w:p>
    <w:p w14:paraId="6C1B9549" w14:textId="77777777" w:rsidR="0054500B" w:rsidRDefault="0054500B" w:rsidP="0054500B">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Community Reality</w:t>
      </w:r>
      <w:r>
        <w:rPr>
          <w:rStyle w:val="eop"/>
          <w:rFonts w:ascii="Arial" w:hAnsi="Arial" w:cs="Arial"/>
          <w:color w:val="000000"/>
          <w:sz w:val="22"/>
          <w:szCs w:val="22"/>
          <w:bdr w:val="none" w:sz="0" w:space="0" w:color="auto" w:frame="1"/>
          <w:shd w:val="clear" w:color="auto" w:fill="C6C6C6"/>
        </w:rPr>
        <w:t> </w:t>
      </w:r>
    </w:p>
    <w:p w14:paraId="793B01AF" w14:textId="77777777" w:rsidR="0054500B" w:rsidRPr="00B23BA4" w:rsidRDefault="0054500B" w:rsidP="0084235E">
      <w:pPr>
        <w:pStyle w:val="NoSpacing"/>
        <w:numPr>
          <w:ilvl w:val="0"/>
          <w:numId w:val="35"/>
        </w:numPr>
        <w:tabs>
          <w:tab w:val="left" w:pos="1924"/>
        </w:tabs>
        <w:spacing w:before="120"/>
        <w:rPr>
          <w:sz w:val="22"/>
          <w:szCs w:val="22"/>
        </w:rPr>
      </w:pPr>
      <w:r w:rsidRPr="00B23BA4">
        <w:rPr>
          <w:sz w:val="22"/>
          <w:szCs w:val="22"/>
        </w:rPr>
        <w:t>Families returning 2–3 times/month for food support </w:t>
      </w:r>
    </w:p>
    <w:p w14:paraId="67BC93A1" w14:textId="77777777" w:rsidR="0054500B" w:rsidRPr="00B23BA4" w:rsidRDefault="0054500B" w:rsidP="0084235E">
      <w:pPr>
        <w:pStyle w:val="NoSpacing"/>
        <w:numPr>
          <w:ilvl w:val="0"/>
          <w:numId w:val="35"/>
        </w:numPr>
        <w:tabs>
          <w:tab w:val="left" w:pos="1924"/>
        </w:tabs>
        <w:spacing w:before="120"/>
        <w:rPr>
          <w:sz w:val="22"/>
          <w:szCs w:val="22"/>
        </w:rPr>
      </w:pPr>
      <w:r w:rsidRPr="00B23BA4">
        <w:rPr>
          <w:sz w:val="22"/>
          <w:szCs w:val="22"/>
        </w:rPr>
        <w:t>Rising job loss and reduced income are creating new vulnerabilities </w:t>
      </w:r>
    </w:p>
    <w:p w14:paraId="48786779" w14:textId="77777777" w:rsidR="0054500B" w:rsidRPr="00B23BA4" w:rsidRDefault="0054500B" w:rsidP="0084235E">
      <w:pPr>
        <w:pStyle w:val="NoSpacing"/>
        <w:numPr>
          <w:ilvl w:val="0"/>
          <w:numId w:val="35"/>
        </w:numPr>
        <w:tabs>
          <w:tab w:val="left" w:pos="1924"/>
        </w:tabs>
        <w:spacing w:before="120"/>
        <w:rPr>
          <w:sz w:val="22"/>
          <w:szCs w:val="22"/>
        </w:rPr>
      </w:pPr>
      <w:r w:rsidRPr="00B23BA4">
        <w:rPr>
          <w:sz w:val="22"/>
          <w:szCs w:val="22"/>
        </w:rPr>
        <w:t>Some cannot access food banks due to petrol/transport costs </w:t>
      </w:r>
    </w:p>
    <w:p w14:paraId="4E265A95" w14:textId="77777777" w:rsidR="0054500B" w:rsidRPr="00B23BA4" w:rsidRDefault="0054500B" w:rsidP="0084235E">
      <w:pPr>
        <w:pStyle w:val="NoSpacing"/>
        <w:numPr>
          <w:ilvl w:val="0"/>
          <w:numId w:val="35"/>
        </w:numPr>
        <w:tabs>
          <w:tab w:val="left" w:pos="1924"/>
        </w:tabs>
        <w:spacing w:before="120"/>
        <w:rPr>
          <w:sz w:val="22"/>
          <w:szCs w:val="22"/>
        </w:rPr>
      </w:pPr>
      <w:r w:rsidRPr="00B23BA4">
        <w:rPr>
          <w:sz w:val="22"/>
          <w:szCs w:val="22"/>
        </w:rPr>
        <w:t>Health needs deferred, worsening chronic conditions and mental health </w:t>
      </w:r>
    </w:p>
    <w:p w14:paraId="306DE6DD" w14:textId="77777777" w:rsidR="0054500B" w:rsidRDefault="0054500B" w:rsidP="0054500B">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bdr w:val="none" w:sz="0" w:space="0" w:color="auto" w:frame="1"/>
          <w:shd w:val="clear" w:color="auto" w:fill="C6C6C6"/>
        </w:rPr>
        <w:t> </w:t>
      </w:r>
    </w:p>
    <w:p w14:paraId="033E72DF" w14:textId="77777777" w:rsidR="0054500B" w:rsidRDefault="0054500B" w:rsidP="0054500B">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Health &amp; Wellbeing Impact</w:t>
      </w:r>
      <w:r>
        <w:rPr>
          <w:rStyle w:val="eop"/>
          <w:rFonts w:ascii="Arial" w:hAnsi="Arial" w:cs="Arial"/>
          <w:color w:val="000000"/>
          <w:sz w:val="22"/>
          <w:szCs w:val="22"/>
          <w:bdr w:val="none" w:sz="0" w:space="0" w:color="auto" w:frame="1"/>
          <w:shd w:val="clear" w:color="auto" w:fill="C6C6C6"/>
        </w:rPr>
        <w:t> </w:t>
      </w:r>
    </w:p>
    <w:p w14:paraId="0DC98C89" w14:textId="77777777" w:rsidR="0054500B" w:rsidRDefault="0054500B" w:rsidP="0084235E">
      <w:pPr>
        <w:pStyle w:val="paragraph"/>
        <w:numPr>
          <w:ilvl w:val="0"/>
          <w:numId w:val="9"/>
        </w:numPr>
        <w:shd w:val="clear" w:color="auto" w:fill="FFFFFF"/>
        <w:spacing w:before="0" w:beforeAutospacing="0" w:after="0" w:afterAutospacing="0"/>
        <w:ind w:left="1080" w:firstLine="0"/>
        <w:textAlignment w:val="baseline"/>
        <w:rPr>
          <w:rFonts w:ascii="Arial" w:hAnsi="Arial" w:cs="Arial"/>
          <w:sz w:val="22"/>
          <w:szCs w:val="22"/>
        </w:rPr>
      </w:pPr>
      <w:r>
        <w:rPr>
          <w:rStyle w:val="normaltextrun"/>
          <w:rFonts w:ascii="Arial" w:hAnsi="Arial" w:cs="Arial"/>
          <w:color w:val="000000"/>
          <w:sz w:val="22"/>
          <w:szCs w:val="22"/>
        </w:rPr>
        <w:t>Chronic disease: Diabetes, heart disease, and respiratory illness are unmanaged</w:t>
      </w:r>
      <w:r>
        <w:rPr>
          <w:rStyle w:val="eop"/>
          <w:rFonts w:ascii="Arial" w:hAnsi="Arial" w:cs="Arial"/>
          <w:color w:val="000000"/>
          <w:sz w:val="22"/>
          <w:szCs w:val="22"/>
          <w:bdr w:val="none" w:sz="0" w:space="0" w:color="auto" w:frame="1"/>
          <w:shd w:val="clear" w:color="auto" w:fill="C6C6C6"/>
        </w:rPr>
        <w:t> </w:t>
      </w:r>
    </w:p>
    <w:p w14:paraId="08212E1B" w14:textId="77777777" w:rsidR="0054500B" w:rsidRDefault="0054500B" w:rsidP="0084235E">
      <w:pPr>
        <w:pStyle w:val="paragraph"/>
        <w:numPr>
          <w:ilvl w:val="0"/>
          <w:numId w:val="10"/>
        </w:numPr>
        <w:shd w:val="clear" w:color="auto" w:fill="FFFFFF"/>
        <w:spacing w:before="0" w:beforeAutospacing="0" w:after="0" w:afterAutospacing="0"/>
        <w:ind w:left="1080" w:firstLine="0"/>
        <w:textAlignment w:val="baseline"/>
        <w:rPr>
          <w:rFonts w:ascii="Arial" w:hAnsi="Arial" w:cs="Arial"/>
          <w:sz w:val="22"/>
          <w:szCs w:val="22"/>
        </w:rPr>
      </w:pPr>
      <w:r>
        <w:rPr>
          <w:rStyle w:val="normaltextrun"/>
          <w:rFonts w:ascii="Arial" w:hAnsi="Arial" w:cs="Arial"/>
          <w:color w:val="000000"/>
          <w:sz w:val="22"/>
          <w:szCs w:val="22"/>
        </w:rPr>
        <w:t>Mental health: Stress, anxiety, fatigue across households</w:t>
      </w:r>
      <w:r>
        <w:rPr>
          <w:rStyle w:val="eop"/>
          <w:rFonts w:ascii="Arial" w:hAnsi="Arial" w:cs="Arial"/>
          <w:color w:val="000000"/>
          <w:sz w:val="22"/>
          <w:szCs w:val="22"/>
          <w:bdr w:val="none" w:sz="0" w:space="0" w:color="auto" w:frame="1"/>
          <w:shd w:val="clear" w:color="auto" w:fill="C6C6C6"/>
        </w:rPr>
        <w:t> </w:t>
      </w:r>
    </w:p>
    <w:p w14:paraId="7BF26D1D" w14:textId="77777777" w:rsidR="0054500B" w:rsidRDefault="0054500B" w:rsidP="0084235E">
      <w:pPr>
        <w:pStyle w:val="paragraph"/>
        <w:numPr>
          <w:ilvl w:val="0"/>
          <w:numId w:val="11"/>
        </w:numPr>
        <w:shd w:val="clear" w:color="auto" w:fill="FFFFFF"/>
        <w:spacing w:before="0" w:beforeAutospacing="0" w:after="0" w:afterAutospacing="0"/>
        <w:ind w:left="1080" w:firstLine="0"/>
        <w:textAlignment w:val="baseline"/>
        <w:rPr>
          <w:rFonts w:ascii="Arial" w:hAnsi="Arial" w:cs="Arial"/>
          <w:sz w:val="22"/>
          <w:szCs w:val="22"/>
        </w:rPr>
      </w:pPr>
      <w:r>
        <w:rPr>
          <w:rStyle w:val="normaltextrun"/>
          <w:rFonts w:ascii="Arial" w:hAnsi="Arial" w:cs="Arial"/>
          <w:color w:val="000000"/>
          <w:sz w:val="22"/>
          <w:szCs w:val="22"/>
        </w:rPr>
        <w:t>Deferred care: GP waits 2–3 weeks; prescriptions skipped</w:t>
      </w:r>
      <w:r>
        <w:rPr>
          <w:rStyle w:val="eop"/>
          <w:rFonts w:ascii="Arial" w:hAnsi="Arial" w:cs="Arial"/>
          <w:color w:val="000000"/>
          <w:sz w:val="22"/>
          <w:szCs w:val="22"/>
          <w:bdr w:val="none" w:sz="0" w:space="0" w:color="auto" w:frame="1"/>
          <w:shd w:val="clear" w:color="auto" w:fill="C6C6C6"/>
        </w:rPr>
        <w:t> </w:t>
      </w:r>
    </w:p>
    <w:p w14:paraId="1E50F14A" w14:textId="77777777" w:rsidR="0054500B" w:rsidRDefault="0054500B" w:rsidP="0084235E">
      <w:pPr>
        <w:pStyle w:val="paragraph"/>
        <w:numPr>
          <w:ilvl w:val="0"/>
          <w:numId w:val="12"/>
        </w:numPr>
        <w:shd w:val="clear" w:color="auto" w:fill="FFFFFF"/>
        <w:spacing w:before="0" w:beforeAutospacing="0" w:after="0" w:afterAutospacing="0"/>
        <w:ind w:left="1080" w:firstLine="0"/>
        <w:textAlignment w:val="baseline"/>
        <w:rPr>
          <w:rFonts w:ascii="Arial" w:hAnsi="Arial" w:cs="Arial"/>
          <w:sz w:val="22"/>
          <w:szCs w:val="22"/>
        </w:rPr>
      </w:pPr>
      <w:r>
        <w:rPr>
          <w:rStyle w:val="normaltextrun"/>
          <w:rFonts w:ascii="Arial" w:hAnsi="Arial" w:cs="Arial"/>
          <w:color w:val="000000"/>
          <w:sz w:val="22"/>
          <w:szCs w:val="22"/>
        </w:rPr>
        <w:t>Food insecurity: Now a primary health intervention need</w:t>
      </w:r>
      <w:r>
        <w:rPr>
          <w:rStyle w:val="eop"/>
          <w:rFonts w:ascii="Arial" w:hAnsi="Arial" w:cs="Arial"/>
          <w:color w:val="000000"/>
          <w:sz w:val="22"/>
          <w:szCs w:val="22"/>
          <w:bdr w:val="none" w:sz="0" w:space="0" w:color="auto" w:frame="1"/>
          <w:shd w:val="clear" w:color="auto" w:fill="C6C6C6"/>
        </w:rPr>
        <w:t> </w:t>
      </w:r>
    </w:p>
    <w:p w14:paraId="2245722F" w14:textId="77777777" w:rsidR="0054500B" w:rsidRDefault="0054500B" w:rsidP="0054500B">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bdr w:val="none" w:sz="0" w:space="0" w:color="auto" w:frame="1"/>
          <w:shd w:val="clear" w:color="auto" w:fill="C6C6C6"/>
        </w:rPr>
        <w:t> </w:t>
      </w:r>
    </w:p>
    <w:p w14:paraId="5D3A47CB" w14:textId="77777777" w:rsidR="0054500B" w:rsidRDefault="0054500B" w:rsidP="0054500B">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System &amp; Equity Pressures</w:t>
      </w:r>
      <w:r>
        <w:rPr>
          <w:rStyle w:val="eop"/>
          <w:rFonts w:ascii="Arial" w:hAnsi="Arial" w:cs="Arial"/>
          <w:color w:val="000000"/>
          <w:sz w:val="22"/>
          <w:szCs w:val="22"/>
          <w:bdr w:val="none" w:sz="0" w:space="0" w:color="auto" w:frame="1"/>
          <w:shd w:val="clear" w:color="auto" w:fill="C6C6C6"/>
        </w:rPr>
        <w:t> </w:t>
      </w:r>
    </w:p>
    <w:p w14:paraId="1FE124F8" w14:textId="77777777" w:rsidR="0054500B" w:rsidRPr="00B23BA4" w:rsidRDefault="0054500B" w:rsidP="0084235E">
      <w:pPr>
        <w:pStyle w:val="NoSpacing"/>
        <w:numPr>
          <w:ilvl w:val="0"/>
          <w:numId w:val="35"/>
        </w:numPr>
        <w:tabs>
          <w:tab w:val="left" w:pos="1924"/>
        </w:tabs>
        <w:spacing w:before="120"/>
        <w:rPr>
          <w:sz w:val="22"/>
          <w:szCs w:val="22"/>
        </w:rPr>
      </w:pPr>
      <w:r w:rsidRPr="00B23BA4">
        <w:rPr>
          <w:sz w:val="22"/>
          <w:szCs w:val="22"/>
        </w:rPr>
        <w:t>Health New Zealand | Te Whatu Ora stretched: staff shortages, high acute demand </w:t>
      </w:r>
    </w:p>
    <w:p w14:paraId="1B53F8FD" w14:textId="77777777" w:rsidR="0054500B" w:rsidRPr="00B23BA4" w:rsidRDefault="0054500B" w:rsidP="0084235E">
      <w:pPr>
        <w:pStyle w:val="NoSpacing"/>
        <w:numPr>
          <w:ilvl w:val="0"/>
          <w:numId w:val="35"/>
        </w:numPr>
        <w:tabs>
          <w:tab w:val="left" w:pos="1924"/>
        </w:tabs>
        <w:spacing w:before="120"/>
        <w:rPr>
          <w:sz w:val="22"/>
          <w:szCs w:val="22"/>
        </w:rPr>
      </w:pPr>
      <w:r w:rsidRPr="00B23BA4">
        <w:rPr>
          <w:sz w:val="22"/>
          <w:szCs w:val="22"/>
        </w:rPr>
        <w:lastRenderedPageBreak/>
        <w:t>South Auckland, Māori &amp; Pacific families are most impacted </w:t>
      </w:r>
    </w:p>
    <w:p w14:paraId="7F83D2E7" w14:textId="77777777" w:rsidR="0054500B" w:rsidRPr="00B23BA4" w:rsidRDefault="0054500B" w:rsidP="0084235E">
      <w:pPr>
        <w:pStyle w:val="NoSpacing"/>
        <w:numPr>
          <w:ilvl w:val="0"/>
          <w:numId w:val="35"/>
        </w:numPr>
        <w:tabs>
          <w:tab w:val="left" w:pos="1924"/>
        </w:tabs>
        <w:spacing w:before="120"/>
        <w:rPr>
          <w:sz w:val="22"/>
          <w:szCs w:val="22"/>
        </w:rPr>
      </w:pPr>
      <w:r w:rsidRPr="00B23BA4">
        <w:rPr>
          <w:sz w:val="22"/>
          <w:szCs w:val="22"/>
        </w:rPr>
        <w:t>Community providers are absorbing system gaps without matched resourcing </w:t>
      </w:r>
    </w:p>
    <w:p w14:paraId="6589777B" w14:textId="77777777" w:rsidR="00201160" w:rsidRDefault="00201160" w:rsidP="00201160">
      <w:pPr>
        <w:pStyle w:val="paragraph"/>
        <w:spacing w:before="0" w:beforeAutospacing="0" w:after="0" w:afterAutospacing="0"/>
        <w:ind w:left="1080"/>
        <w:textAlignment w:val="baseline"/>
        <w:rPr>
          <w:rFonts w:ascii="Arial" w:hAnsi="Arial" w:cs="Arial"/>
          <w:sz w:val="22"/>
          <w:szCs w:val="22"/>
        </w:rPr>
      </w:pPr>
    </w:p>
    <w:p w14:paraId="7F3EF5AE" w14:textId="77777777" w:rsidR="0054500B" w:rsidRDefault="0054500B" w:rsidP="0054500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rPr>
        <w:t>Positive stories and exemplars</w:t>
      </w:r>
      <w:r>
        <w:rPr>
          <w:rStyle w:val="eop"/>
          <w:rFonts w:ascii="Arial" w:hAnsi="Arial" w:cs="Arial"/>
          <w:color w:val="000000"/>
          <w:bdr w:val="none" w:sz="0" w:space="0" w:color="auto" w:frame="1"/>
          <w:shd w:val="clear" w:color="auto" w:fill="C6C6C6"/>
        </w:rPr>
        <w:t> </w:t>
      </w:r>
    </w:p>
    <w:p w14:paraId="2D640787" w14:textId="77777777" w:rsidR="0054500B" w:rsidRDefault="0054500B" w:rsidP="0054500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Immediate risks: </w:t>
      </w:r>
      <w:r>
        <w:rPr>
          <w:rStyle w:val="eop"/>
          <w:rFonts w:ascii="Arial" w:hAnsi="Arial" w:cs="Arial"/>
          <w:color w:val="000000"/>
          <w:sz w:val="22"/>
          <w:szCs w:val="22"/>
          <w:bdr w:val="none" w:sz="0" w:space="0" w:color="auto" w:frame="1"/>
          <w:shd w:val="clear" w:color="auto" w:fill="C6C6C6"/>
        </w:rPr>
        <w:t> </w:t>
      </w:r>
    </w:p>
    <w:p w14:paraId="71818E7F" w14:textId="77777777" w:rsidR="0054500B" w:rsidRPr="00B23BA4" w:rsidRDefault="0054500B" w:rsidP="0084235E">
      <w:pPr>
        <w:pStyle w:val="NoSpacing"/>
        <w:numPr>
          <w:ilvl w:val="0"/>
          <w:numId w:val="35"/>
        </w:numPr>
        <w:tabs>
          <w:tab w:val="left" w:pos="1924"/>
        </w:tabs>
        <w:spacing w:before="120"/>
        <w:rPr>
          <w:sz w:val="22"/>
          <w:szCs w:val="22"/>
        </w:rPr>
      </w:pPr>
      <w:r w:rsidRPr="00B23BA4">
        <w:rPr>
          <w:sz w:val="22"/>
          <w:szCs w:val="22"/>
        </w:rPr>
        <w:t>Rising repeat demand for support </w:t>
      </w:r>
    </w:p>
    <w:p w14:paraId="124490C8" w14:textId="77777777" w:rsidR="0054500B" w:rsidRPr="00B23BA4" w:rsidRDefault="0054500B" w:rsidP="0084235E">
      <w:pPr>
        <w:pStyle w:val="NoSpacing"/>
        <w:numPr>
          <w:ilvl w:val="0"/>
          <w:numId w:val="35"/>
        </w:numPr>
        <w:tabs>
          <w:tab w:val="left" w:pos="1924"/>
        </w:tabs>
        <w:spacing w:before="120"/>
        <w:rPr>
          <w:sz w:val="22"/>
          <w:szCs w:val="22"/>
        </w:rPr>
      </w:pPr>
      <w:r w:rsidRPr="00B23BA4">
        <w:rPr>
          <w:sz w:val="22"/>
          <w:szCs w:val="22"/>
        </w:rPr>
        <w:t>Worsening health outcomes if interventions are delayed </w:t>
      </w:r>
    </w:p>
    <w:p w14:paraId="6B72F8D5" w14:textId="77777777" w:rsidR="0054500B" w:rsidRPr="00B23BA4" w:rsidRDefault="0054500B" w:rsidP="0084235E">
      <w:pPr>
        <w:pStyle w:val="NoSpacing"/>
        <w:numPr>
          <w:ilvl w:val="0"/>
          <w:numId w:val="35"/>
        </w:numPr>
        <w:tabs>
          <w:tab w:val="left" w:pos="1924"/>
        </w:tabs>
        <w:spacing w:before="120"/>
        <w:rPr>
          <w:sz w:val="22"/>
          <w:szCs w:val="22"/>
        </w:rPr>
      </w:pPr>
      <w:r w:rsidRPr="00B23BA4">
        <w:rPr>
          <w:sz w:val="22"/>
          <w:szCs w:val="22"/>
        </w:rPr>
        <w:t>Staff/volunteer burnout </w:t>
      </w:r>
    </w:p>
    <w:p w14:paraId="34C0FBB7" w14:textId="77777777" w:rsidR="0054500B" w:rsidRPr="00B23BA4" w:rsidRDefault="0054500B" w:rsidP="0084235E">
      <w:pPr>
        <w:pStyle w:val="NoSpacing"/>
        <w:numPr>
          <w:ilvl w:val="0"/>
          <w:numId w:val="35"/>
        </w:numPr>
        <w:tabs>
          <w:tab w:val="left" w:pos="1924"/>
        </w:tabs>
        <w:spacing w:before="120"/>
        <w:rPr>
          <w:sz w:val="22"/>
          <w:szCs w:val="22"/>
        </w:rPr>
      </w:pPr>
      <w:r w:rsidRPr="00B23BA4">
        <w:rPr>
          <w:sz w:val="22"/>
          <w:szCs w:val="22"/>
        </w:rPr>
        <w:t>Persistent inequities widening </w:t>
      </w:r>
    </w:p>
    <w:p w14:paraId="6A856A87" w14:textId="77777777" w:rsidR="0054500B" w:rsidRDefault="0054500B" w:rsidP="0054500B">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Arial" w:hAnsi="Arial" w:cs="Arial"/>
          <w:color w:val="000000"/>
          <w:bdr w:val="none" w:sz="0" w:space="0" w:color="auto" w:frame="1"/>
          <w:shd w:val="clear" w:color="auto" w:fill="C6C6C6"/>
        </w:rPr>
        <w:t> </w:t>
      </w:r>
    </w:p>
    <w:p w14:paraId="1B54AF16" w14:textId="77777777" w:rsidR="0054500B" w:rsidRDefault="0054500B" w:rsidP="0054500B">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rPr>
        <w:t>Considerations for the Commission board</w:t>
      </w:r>
      <w:r>
        <w:rPr>
          <w:rStyle w:val="eop"/>
          <w:rFonts w:ascii="Arial" w:hAnsi="Arial" w:cs="Arial"/>
          <w:color w:val="000000"/>
          <w:bdr w:val="none" w:sz="0" w:space="0" w:color="auto" w:frame="1"/>
          <w:shd w:val="clear" w:color="auto" w:fill="C6C6C6"/>
        </w:rPr>
        <w:t> </w:t>
      </w:r>
    </w:p>
    <w:p w14:paraId="1ACDA401" w14:textId="77777777" w:rsidR="0054500B" w:rsidRDefault="0054500B" w:rsidP="0054500B">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Arial" w:hAnsi="Arial" w:cs="Arial"/>
          <w:color w:val="000000"/>
          <w:bdr w:val="none" w:sz="0" w:space="0" w:color="auto" w:frame="1"/>
          <w:shd w:val="clear" w:color="auto" w:fill="C6C6C6"/>
        </w:rPr>
        <w:t> </w:t>
      </w:r>
    </w:p>
    <w:p w14:paraId="5E197900" w14:textId="77777777" w:rsidR="0054500B" w:rsidRDefault="0054500B" w:rsidP="0084235E">
      <w:pPr>
        <w:pStyle w:val="paragraph"/>
        <w:numPr>
          <w:ilvl w:val="0"/>
          <w:numId w:val="13"/>
        </w:numPr>
        <w:shd w:val="clear" w:color="auto" w:fill="FFFFFF"/>
        <w:spacing w:before="0" w:beforeAutospacing="0" w:after="0" w:afterAutospacing="0"/>
        <w:ind w:left="1080" w:firstLine="0"/>
        <w:textAlignment w:val="baseline"/>
        <w:rPr>
          <w:rFonts w:ascii="Arial" w:hAnsi="Arial" w:cs="Arial"/>
          <w:sz w:val="22"/>
          <w:szCs w:val="22"/>
        </w:rPr>
      </w:pPr>
      <w:r>
        <w:rPr>
          <w:rStyle w:val="normaltextrun"/>
          <w:rFonts w:ascii="Arial" w:hAnsi="Arial" w:cs="Arial"/>
          <w:color w:val="000000"/>
          <w:sz w:val="22"/>
          <w:szCs w:val="22"/>
        </w:rPr>
        <w:t>Scale Food &amp; Essential Support</w:t>
      </w:r>
      <w:r>
        <w:rPr>
          <w:rStyle w:val="eop"/>
          <w:rFonts w:ascii="Arial" w:hAnsi="Arial" w:cs="Arial"/>
          <w:color w:val="000000"/>
          <w:sz w:val="22"/>
          <w:szCs w:val="22"/>
          <w:bdr w:val="none" w:sz="0" w:space="0" w:color="auto" w:frame="1"/>
          <w:shd w:val="clear" w:color="auto" w:fill="C6C6C6"/>
        </w:rPr>
        <w:t> </w:t>
      </w:r>
    </w:p>
    <w:p w14:paraId="1243EF83" w14:textId="77777777" w:rsidR="0054500B" w:rsidRDefault="0054500B" w:rsidP="0084235E">
      <w:pPr>
        <w:pStyle w:val="paragraph"/>
        <w:numPr>
          <w:ilvl w:val="0"/>
          <w:numId w:val="14"/>
        </w:numPr>
        <w:shd w:val="clear" w:color="auto" w:fill="FFFFFF"/>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000000"/>
          <w:sz w:val="22"/>
          <w:szCs w:val="22"/>
        </w:rPr>
        <w:t>Plan for repeat presentations, outreach for families who can’t travel</w:t>
      </w:r>
      <w:r>
        <w:rPr>
          <w:rStyle w:val="eop"/>
          <w:rFonts w:ascii="Arial" w:hAnsi="Arial" w:cs="Arial"/>
          <w:color w:val="000000"/>
          <w:sz w:val="22"/>
          <w:szCs w:val="22"/>
          <w:bdr w:val="none" w:sz="0" w:space="0" w:color="auto" w:frame="1"/>
          <w:shd w:val="clear" w:color="auto" w:fill="C6C6C6"/>
        </w:rPr>
        <w:t> </w:t>
      </w:r>
    </w:p>
    <w:p w14:paraId="53482764" w14:textId="77777777" w:rsidR="0054500B" w:rsidRDefault="0054500B" w:rsidP="0084235E">
      <w:pPr>
        <w:pStyle w:val="paragraph"/>
        <w:numPr>
          <w:ilvl w:val="0"/>
          <w:numId w:val="15"/>
        </w:numPr>
        <w:shd w:val="clear" w:color="auto" w:fill="FFFFFF"/>
        <w:spacing w:before="0" w:beforeAutospacing="0" w:after="0" w:afterAutospacing="0"/>
        <w:ind w:left="1080" w:firstLine="0"/>
        <w:textAlignment w:val="baseline"/>
        <w:rPr>
          <w:rFonts w:ascii="Arial" w:hAnsi="Arial" w:cs="Arial"/>
          <w:sz w:val="22"/>
          <w:szCs w:val="22"/>
        </w:rPr>
      </w:pPr>
      <w:r>
        <w:rPr>
          <w:rStyle w:val="normaltextrun"/>
          <w:rFonts w:ascii="Arial" w:hAnsi="Arial" w:cs="Arial"/>
          <w:color w:val="000000"/>
          <w:sz w:val="22"/>
          <w:szCs w:val="22"/>
        </w:rPr>
        <w:t>Improve Access</w:t>
      </w:r>
      <w:r>
        <w:rPr>
          <w:rStyle w:val="eop"/>
          <w:rFonts w:ascii="Arial" w:hAnsi="Arial" w:cs="Arial"/>
          <w:color w:val="000000"/>
          <w:sz w:val="22"/>
          <w:szCs w:val="22"/>
          <w:bdr w:val="none" w:sz="0" w:space="0" w:color="auto" w:frame="1"/>
          <w:shd w:val="clear" w:color="auto" w:fill="C6C6C6"/>
        </w:rPr>
        <w:t> </w:t>
      </w:r>
    </w:p>
    <w:p w14:paraId="121C0704" w14:textId="77777777" w:rsidR="0054500B" w:rsidRDefault="0054500B" w:rsidP="0084235E">
      <w:pPr>
        <w:pStyle w:val="paragraph"/>
        <w:numPr>
          <w:ilvl w:val="0"/>
          <w:numId w:val="16"/>
        </w:numPr>
        <w:shd w:val="clear" w:color="auto" w:fill="FFFFFF"/>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000000"/>
          <w:sz w:val="22"/>
          <w:szCs w:val="22"/>
        </w:rPr>
        <w:t>Transport support: fuel vouchers, local distribution points</w:t>
      </w:r>
      <w:r>
        <w:rPr>
          <w:rStyle w:val="eop"/>
          <w:rFonts w:ascii="Arial" w:hAnsi="Arial" w:cs="Arial"/>
          <w:color w:val="000000"/>
          <w:sz w:val="22"/>
          <w:szCs w:val="22"/>
          <w:bdr w:val="none" w:sz="0" w:space="0" w:color="auto" w:frame="1"/>
          <w:shd w:val="clear" w:color="auto" w:fill="C6C6C6"/>
        </w:rPr>
        <w:t> </w:t>
      </w:r>
    </w:p>
    <w:p w14:paraId="5845D634" w14:textId="77777777" w:rsidR="0054500B" w:rsidRDefault="0054500B" w:rsidP="0084235E">
      <w:pPr>
        <w:pStyle w:val="paragraph"/>
        <w:numPr>
          <w:ilvl w:val="0"/>
          <w:numId w:val="17"/>
        </w:numPr>
        <w:shd w:val="clear" w:color="auto" w:fill="FFFFFF"/>
        <w:spacing w:before="0" w:beforeAutospacing="0" w:after="0" w:afterAutospacing="0"/>
        <w:ind w:left="1080" w:firstLine="0"/>
        <w:textAlignment w:val="baseline"/>
        <w:rPr>
          <w:rFonts w:ascii="Arial" w:hAnsi="Arial" w:cs="Arial"/>
          <w:sz w:val="22"/>
          <w:szCs w:val="22"/>
        </w:rPr>
      </w:pPr>
      <w:r>
        <w:rPr>
          <w:rStyle w:val="normaltextrun"/>
          <w:rFonts w:ascii="Arial" w:hAnsi="Arial" w:cs="Arial"/>
          <w:color w:val="000000"/>
          <w:sz w:val="22"/>
          <w:szCs w:val="22"/>
        </w:rPr>
        <w:t>Strengthen Frontline Capacity</w:t>
      </w:r>
      <w:r>
        <w:rPr>
          <w:rStyle w:val="eop"/>
          <w:rFonts w:ascii="Arial" w:hAnsi="Arial" w:cs="Arial"/>
          <w:color w:val="000000"/>
          <w:sz w:val="22"/>
          <w:szCs w:val="22"/>
          <w:bdr w:val="none" w:sz="0" w:space="0" w:color="auto" w:frame="1"/>
          <w:shd w:val="clear" w:color="auto" w:fill="C6C6C6"/>
        </w:rPr>
        <w:t> </w:t>
      </w:r>
    </w:p>
    <w:p w14:paraId="0A377A1C" w14:textId="77777777" w:rsidR="0054500B" w:rsidRDefault="0054500B" w:rsidP="0084235E">
      <w:pPr>
        <w:pStyle w:val="paragraph"/>
        <w:numPr>
          <w:ilvl w:val="0"/>
          <w:numId w:val="18"/>
        </w:numPr>
        <w:shd w:val="clear" w:color="auto" w:fill="FFFFFF"/>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000000"/>
          <w:sz w:val="22"/>
          <w:szCs w:val="22"/>
        </w:rPr>
        <w:t>Additional staff/volunteers, wellbeing support</w:t>
      </w:r>
      <w:r>
        <w:rPr>
          <w:rStyle w:val="eop"/>
          <w:rFonts w:ascii="Arial" w:hAnsi="Arial" w:cs="Arial"/>
          <w:color w:val="000000"/>
          <w:sz w:val="22"/>
          <w:szCs w:val="22"/>
          <w:bdr w:val="none" w:sz="0" w:space="0" w:color="auto" w:frame="1"/>
          <w:shd w:val="clear" w:color="auto" w:fill="C6C6C6"/>
        </w:rPr>
        <w:t> </w:t>
      </w:r>
    </w:p>
    <w:p w14:paraId="0D544942" w14:textId="77777777" w:rsidR="0054500B" w:rsidRDefault="0054500B" w:rsidP="0084235E">
      <w:pPr>
        <w:pStyle w:val="paragraph"/>
        <w:numPr>
          <w:ilvl w:val="0"/>
          <w:numId w:val="19"/>
        </w:numPr>
        <w:shd w:val="clear" w:color="auto" w:fill="FFFFFF"/>
        <w:spacing w:before="0" w:beforeAutospacing="0" w:after="0" w:afterAutospacing="0"/>
        <w:ind w:left="1080" w:firstLine="0"/>
        <w:textAlignment w:val="baseline"/>
        <w:rPr>
          <w:rFonts w:ascii="Arial" w:hAnsi="Arial" w:cs="Arial"/>
          <w:sz w:val="22"/>
          <w:szCs w:val="22"/>
        </w:rPr>
      </w:pPr>
      <w:r>
        <w:rPr>
          <w:rStyle w:val="normaltextrun"/>
          <w:rFonts w:ascii="Arial" w:hAnsi="Arial" w:cs="Arial"/>
          <w:color w:val="000000"/>
          <w:sz w:val="22"/>
          <w:szCs w:val="22"/>
        </w:rPr>
        <w:t>Integrated Support</w:t>
      </w:r>
      <w:r>
        <w:rPr>
          <w:rStyle w:val="eop"/>
          <w:rFonts w:ascii="Arial" w:hAnsi="Arial" w:cs="Arial"/>
          <w:color w:val="000000"/>
          <w:sz w:val="22"/>
          <w:szCs w:val="22"/>
          <w:bdr w:val="none" w:sz="0" w:space="0" w:color="auto" w:frame="1"/>
          <w:shd w:val="clear" w:color="auto" w:fill="C6C6C6"/>
        </w:rPr>
        <w:t> </w:t>
      </w:r>
    </w:p>
    <w:p w14:paraId="758B2E95" w14:textId="77777777" w:rsidR="0054500B" w:rsidRDefault="0054500B" w:rsidP="0084235E">
      <w:pPr>
        <w:pStyle w:val="paragraph"/>
        <w:numPr>
          <w:ilvl w:val="0"/>
          <w:numId w:val="20"/>
        </w:numPr>
        <w:shd w:val="clear" w:color="auto" w:fill="FFFFFF"/>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000000"/>
          <w:sz w:val="22"/>
          <w:szCs w:val="22"/>
        </w:rPr>
        <w:t>Link whānau with primary care &amp; social services</w:t>
      </w:r>
      <w:r>
        <w:rPr>
          <w:rStyle w:val="eop"/>
          <w:rFonts w:ascii="Arial" w:hAnsi="Arial" w:cs="Arial"/>
          <w:color w:val="000000"/>
          <w:sz w:val="22"/>
          <w:szCs w:val="22"/>
          <w:bdr w:val="none" w:sz="0" w:space="0" w:color="auto" w:frame="1"/>
          <w:shd w:val="clear" w:color="auto" w:fill="C6C6C6"/>
        </w:rPr>
        <w:t> </w:t>
      </w:r>
    </w:p>
    <w:p w14:paraId="77870083" w14:textId="77777777" w:rsidR="0054500B" w:rsidRDefault="0054500B" w:rsidP="0084235E">
      <w:pPr>
        <w:pStyle w:val="paragraph"/>
        <w:numPr>
          <w:ilvl w:val="0"/>
          <w:numId w:val="21"/>
        </w:numPr>
        <w:shd w:val="clear" w:color="auto" w:fill="FFFFFF"/>
        <w:spacing w:before="0" w:beforeAutospacing="0" w:after="0" w:afterAutospacing="0"/>
        <w:ind w:left="1080" w:firstLine="0"/>
        <w:textAlignment w:val="baseline"/>
        <w:rPr>
          <w:rFonts w:ascii="Arial" w:hAnsi="Arial" w:cs="Arial"/>
          <w:sz w:val="22"/>
          <w:szCs w:val="22"/>
        </w:rPr>
      </w:pPr>
      <w:r>
        <w:rPr>
          <w:rStyle w:val="normaltextrun"/>
          <w:rFonts w:ascii="Arial" w:hAnsi="Arial" w:cs="Arial"/>
          <w:color w:val="000000"/>
          <w:sz w:val="22"/>
          <w:szCs w:val="22"/>
        </w:rPr>
        <w:t>Target High-Need Communities</w:t>
      </w:r>
      <w:r>
        <w:rPr>
          <w:rStyle w:val="eop"/>
          <w:rFonts w:ascii="Arial" w:hAnsi="Arial" w:cs="Arial"/>
          <w:color w:val="000000"/>
          <w:sz w:val="22"/>
          <w:szCs w:val="22"/>
          <w:bdr w:val="none" w:sz="0" w:space="0" w:color="auto" w:frame="1"/>
          <w:shd w:val="clear" w:color="auto" w:fill="C6C6C6"/>
        </w:rPr>
        <w:t> </w:t>
      </w:r>
    </w:p>
    <w:p w14:paraId="112BA17F" w14:textId="77777777" w:rsidR="0054500B" w:rsidRDefault="0054500B" w:rsidP="0084235E">
      <w:pPr>
        <w:pStyle w:val="paragraph"/>
        <w:numPr>
          <w:ilvl w:val="0"/>
          <w:numId w:val="22"/>
        </w:numPr>
        <w:shd w:val="clear" w:color="auto" w:fill="FFFFFF"/>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000000"/>
          <w:sz w:val="22"/>
          <w:szCs w:val="22"/>
        </w:rPr>
        <w:t>Focus South Auckland, Māori, Pacific communities</w:t>
      </w:r>
      <w:r>
        <w:rPr>
          <w:rStyle w:val="eop"/>
          <w:rFonts w:ascii="Arial" w:hAnsi="Arial" w:cs="Arial"/>
          <w:color w:val="000000"/>
          <w:sz w:val="22"/>
          <w:szCs w:val="22"/>
          <w:bdr w:val="none" w:sz="0" w:space="0" w:color="auto" w:frame="1"/>
          <w:shd w:val="clear" w:color="auto" w:fill="C6C6C6"/>
        </w:rPr>
        <w:t> </w:t>
      </w:r>
    </w:p>
    <w:p w14:paraId="51DF3B02" w14:textId="77777777" w:rsidR="0054500B" w:rsidRDefault="0054500B" w:rsidP="0084235E">
      <w:pPr>
        <w:pStyle w:val="paragraph"/>
        <w:numPr>
          <w:ilvl w:val="0"/>
          <w:numId w:val="23"/>
        </w:numPr>
        <w:shd w:val="clear" w:color="auto" w:fill="FFFFFF"/>
        <w:spacing w:before="0" w:beforeAutospacing="0" w:after="0" w:afterAutospacing="0"/>
        <w:ind w:left="1080" w:firstLine="0"/>
        <w:textAlignment w:val="baseline"/>
        <w:rPr>
          <w:rFonts w:ascii="Arial" w:hAnsi="Arial" w:cs="Arial"/>
          <w:sz w:val="22"/>
          <w:szCs w:val="22"/>
        </w:rPr>
      </w:pPr>
      <w:r>
        <w:rPr>
          <w:rStyle w:val="normaltextrun"/>
          <w:rFonts w:ascii="Arial" w:hAnsi="Arial" w:cs="Arial"/>
          <w:color w:val="000000"/>
          <w:sz w:val="22"/>
          <w:szCs w:val="22"/>
        </w:rPr>
        <w:t>Advocacy</w:t>
      </w:r>
      <w:r>
        <w:rPr>
          <w:rStyle w:val="eop"/>
          <w:rFonts w:ascii="Arial" w:hAnsi="Arial" w:cs="Arial"/>
          <w:color w:val="000000"/>
          <w:sz w:val="22"/>
          <w:szCs w:val="22"/>
          <w:bdr w:val="none" w:sz="0" w:space="0" w:color="auto" w:frame="1"/>
          <w:shd w:val="clear" w:color="auto" w:fill="C6C6C6"/>
        </w:rPr>
        <w:t> </w:t>
      </w:r>
    </w:p>
    <w:p w14:paraId="7BE7AC91" w14:textId="77777777" w:rsidR="0054500B" w:rsidRDefault="0054500B" w:rsidP="0084235E">
      <w:pPr>
        <w:pStyle w:val="paragraph"/>
        <w:numPr>
          <w:ilvl w:val="0"/>
          <w:numId w:val="24"/>
        </w:numPr>
        <w:shd w:val="clear" w:color="auto" w:fill="FFFFFF"/>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000000"/>
          <w:sz w:val="22"/>
          <w:szCs w:val="22"/>
        </w:rPr>
        <w:t>Reduce cost barriers to healthcare</w:t>
      </w:r>
      <w:r>
        <w:rPr>
          <w:rStyle w:val="eop"/>
          <w:rFonts w:ascii="Arial" w:hAnsi="Arial" w:cs="Arial"/>
          <w:color w:val="000000"/>
          <w:sz w:val="22"/>
          <w:szCs w:val="22"/>
          <w:bdr w:val="none" w:sz="0" w:space="0" w:color="auto" w:frame="1"/>
          <w:shd w:val="clear" w:color="auto" w:fill="C6C6C6"/>
        </w:rPr>
        <w:t> </w:t>
      </w:r>
    </w:p>
    <w:p w14:paraId="01D425A6" w14:textId="77777777" w:rsidR="0054500B" w:rsidRDefault="0054500B" w:rsidP="0084235E">
      <w:pPr>
        <w:pStyle w:val="paragraph"/>
        <w:numPr>
          <w:ilvl w:val="0"/>
          <w:numId w:val="25"/>
        </w:numPr>
        <w:shd w:val="clear" w:color="auto" w:fill="FFFFFF"/>
        <w:spacing w:before="0" w:beforeAutospacing="0" w:after="0" w:afterAutospacing="0"/>
        <w:ind w:left="1800" w:firstLine="0"/>
        <w:textAlignment w:val="baseline"/>
        <w:rPr>
          <w:rFonts w:ascii="Arial" w:hAnsi="Arial" w:cs="Arial"/>
          <w:sz w:val="22"/>
          <w:szCs w:val="22"/>
        </w:rPr>
      </w:pPr>
      <w:r>
        <w:rPr>
          <w:rStyle w:val="normaltextrun"/>
          <w:rFonts w:ascii="Arial" w:hAnsi="Arial" w:cs="Arial"/>
          <w:color w:val="000000"/>
          <w:sz w:val="22"/>
          <w:szCs w:val="22"/>
        </w:rPr>
        <w:t>Elevate food insecurity as a health priority</w:t>
      </w:r>
      <w:r>
        <w:rPr>
          <w:rStyle w:val="eop"/>
          <w:rFonts w:ascii="Arial" w:hAnsi="Arial" w:cs="Arial"/>
          <w:color w:val="000000"/>
          <w:sz w:val="22"/>
          <w:szCs w:val="22"/>
          <w:bdr w:val="none" w:sz="0" w:space="0" w:color="auto" w:frame="1"/>
          <w:shd w:val="clear" w:color="auto" w:fill="C6C6C6"/>
        </w:rPr>
        <w:t> </w:t>
      </w:r>
    </w:p>
    <w:p w14:paraId="42B5053B" w14:textId="77777777" w:rsidR="0054500B" w:rsidRDefault="0054500B" w:rsidP="0054500B">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bdr w:val="none" w:sz="0" w:space="0" w:color="auto" w:frame="1"/>
          <w:shd w:val="clear" w:color="auto" w:fill="C6C6C6"/>
        </w:rPr>
        <w:t> </w:t>
      </w:r>
    </w:p>
    <w:p w14:paraId="35967D8E" w14:textId="77777777" w:rsidR="00201160" w:rsidRPr="00201160" w:rsidRDefault="0054500B" w:rsidP="0054500B">
      <w:pPr>
        <w:pStyle w:val="paragraph"/>
        <w:spacing w:before="0" w:beforeAutospacing="0" w:after="0" w:afterAutospacing="0"/>
        <w:textAlignment w:val="baseline"/>
        <w:rPr>
          <w:rFonts w:ascii="Arial" w:hAnsi="Arial" w:cs="Arial"/>
          <w:color w:val="000000"/>
          <w:sz w:val="22"/>
          <w:szCs w:val="22"/>
          <w:bdr w:val="none" w:sz="0" w:space="0" w:color="auto" w:frame="1"/>
          <w:shd w:val="clear" w:color="auto" w:fill="C6C6C6"/>
        </w:rPr>
      </w:pPr>
      <w:r>
        <w:rPr>
          <w:rStyle w:val="normaltextrun"/>
          <w:rFonts w:ascii="Arial" w:hAnsi="Arial" w:cs="Arial"/>
          <w:color w:val="000000"/>
          <w:sz w:val="22"/>
          <w:szCs w:val="22"/>
        </w:rPr>
        <w:t>Bottom Line</w:t>
      </w:r>
      <w:r>
        <w:rPr>
          <w:rStyle w:val="eop"/>
          <w:rFonts w:ascii="Arial" w:hAnsi="Arial" w:cs="Arial"/>
          <w:color w:val="000000"/>
          <w:sz w:val="22"/>
          <w:szCs w:val="22"/>
          <w:bdr w:val="none" w:sz="0" w:space="0" w:color="auto" w:frame="1"/>
          <w:shd w:val="clear" w:color="auto" w:fill="C6C6C6"/>
        </w:rPr>
        <w:t> </w:t>
      </w:r>
    </w:p>
    <w:p w14:paraId="695B8840" w14:textId="77777777" w:rsidR="0054500B" w:rsidRDefault="0054500B" w:rsidP="0054500B">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Families are cycling through crises repeatedly. Immediate, targeted action is needed to:</w:t>
      </w:r>
      <w:r>
        <w:rPr>
          <w:rStyle w:val="eop"/>
          <w:rFonts w:ascii="Arial" w:hAnsi="Arial" w:cs="Arial"/>
          <w:color w:val="000000"/>
          <w:sz w:val="22"/>
          <w:szCs w:val="22"/>
          <w:bdr w:val="none" w:sz="0" w:space="0" w:color="auto" w:frame="1"/>
          <w:shd w:val="clear" w:color="auto" w:fill="C6C6C6"/>
        </w:rPr>
        <w:t> </w:t>
      </w:r>
    </w:p>
    <w:p w14:paraId="7786ED04" w14:textId="77777777" w:rsidR="0054500B" w:rsidRPr="00B23BA4" w:rsidRDefault="0054500B" w:rsidP="0084235E">
      <w:pPr>
        <w:pStyle w:val="NoSpacing"/>
        <w:numPr>
          <w:ilvl w:val="0"/>
          <w:numId w:val="35"/>
        </w:numPr>
        <w:tabs>
          <w:tab w:val="left" w:pos="1924"/>
        </w:tabs>
        <w:spacing w:before="120"/>
        <w:rPr>
          <w:sz w:val="22"/>
          <w:szCs w:val="22"/>
        </w:rPr>
      </w:pPr>
      <w:r w:rsidRPr="00B23BA4">
        <w:rPr>
          <w:sz w:val="22"/>
          <w:szCs w:val="22"/>
        </w:rPr>
        <w:t>Prevent worsening health and wellbeing </w:t>
      </w:r>
    </w:p>
    <w:p w14:paraId="0E3FB6A1" w14:textId="77777777" w:rsidR="0054500B" w:rsidRPr="00B23BA4" w:rsidRDefault="0054500B" w:rsidP="0084235E">
      <w:pPr>
        <w:pStyle w:val="NoSpacing"/>
        <w:numPr>
          <w:ilvl w:val="0"/>
          <w:numId w:val="35"/>
        </w:numPr>
        <w:tabs>
          <w:tab w:val="left" w:pos="1924"/>
        </w:tabs>
        <w:spacing w:before="120"/>
        <w:rPr>
          <w:sz w:val="22"/>
          <w:szCs w:val="22"/>
        </w:rPr>
      </w:pPr>
      <w:r w:rsidRPr="00B23BA4">
        <w:rPr>
          <w:sz w:val="22"/>
          <w:szCs w:val="22"/>
        </w:rPr>
        <w:t>Sustain community resilience </w:t>
      </w:r>
    </w:p>
    <w:p w14:paraId="3D4E01D9" w14:textId="77777777" w:rsidR="0054500B" w:rsidRPr="00B23BA4" w:rsidRDefault="0054500B" w:rsidP="0084235E">
      <w:pPr>
        <w:pStyle w:val="NoSpacing"/>
        <w:numPr>
          <w:ilvl w:val="0"/>
          <w:numId w:val="35"/>
        </w:numPr>
        <w:tabs>
          <w:tab w:val="left" w:pos="1924"/>
        </w:tabs>
        <w:spacing w:before="120"/>
        <w:rPr>
          <w:sz w:val="22"/>
          <w:szCs w:val="22"/>
        </w:rPr>
      </w:pPr>
      <w:r w:rsidRPr="00B23BA4">
        <w:rPr>
          <w:sz w:val="22"/>
          <w:szCs w:val="22"/>
        </w:rPr>
        <w:t>Reduce pressure on frontline services </w:t>
      </w:r>
    </w:p>
    <w:p w14:paraId="172143DF" w14:textId="1C778448" w:rsidR="00290079" w:rsidRPr="003C1070" w:rsidRDefault="0054500B" w:rsidP="003C1070">
      <w:pPr>
        <w:pStyle w:val="paragraph"/>
        <w:spacing w:before="0" w:beforeAutospacing="0" w:after="0" w:afterAutospacing="0"/>
        <w:textAlignment w:val="baseline"/>
        <w:rPr>
          <w:rFonts w:ascii="Segoe UI" w:hAnsi="Segoe UI" w:cs="Segoe UI"/>
          <w:sz w:val="18"/>
          <w:szCs w:val="18"/>
        </w:rPr>
      </w:pPr>
      <w:r>
        <w:rPr>
          <w:rStyle w:val="eop"/>
          <w:rFonts w:ascii="Aptos" w:hAnsi="Aptos" w:cs="Segoe UI"/>
          <w:sz w:val="22"/>
          <w:szCs w:val="22"/>
          <w:bdr w:val="none" w:sz="0" w:space="0" w:color="auto" w:frame="1"/>
          <w:shd w:val="clear" w:color="auto" w:fill="C6C6C6"/>
        </w:rPr>
        <w:t> </w:t>
      </w:r>
    </w:p>
    <w:sectPr w:rsidR="00290079" w:rsidRPr="003C1070" w:rsidSect="0039672D">
      <w:headerReference w:type="default" r:id="rId9"/>
      <w:foot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93633" w14:textId="77777777" w:rsidR="00EB5178" w:rsidRDefault="00EB5178" w:rsidP="003C45E1">
      <w:pPr>
        <w:spacing w:after="0" w:line="240" w:lineRule="auto"/>
      </w:pPr>
      <w:r>
        <w:separator/>
      </w:r>
    </w:p>
  </w:endnote>
  <w:endnote w:type="continuationSeparator" w:id="0">
    <w:p w14:paraId="4A6582C0" w14:textId="77777777" w:rsidR="00EB5178" w:rsidRDefault="00EB5178" w:rsidP="003C4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6449872"/>
      <w:docPartObj>
        <w:docPartGallery w:val="Page Numbers (Bottom of Page)"/>
        <w:docPartUnique/>
      </w:docPartObj>
    </w:sdtPr>
    <w:sdtEndPr>
      <w:rPr>
        <w:noProof/>
      </w:rPr>
    </w:sdtEndPr>
    <w:sdtContent>
      <w:p w14:paraId="3AE705D4" w14:textId="218C4603" w:rsidR="00CE2CA8" w:rsidRDefault="00CE2CA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F30F7D" w14:textId="43B8F418" w:rsidR="00CE2CA8" w:rsidRPr="0093028D" w:rsidRDefault="00EF0D94">
    <w:pPr>
      <w:pStyle w:val="Footer"/>
      <w:rPr>
        <w:sz w:val="18"/>
        <w:szCs w:val="18"/>
      </w:rPr>
    </w:pPr>
    <w:r w:rsidRPr="0093028D">
      <w:rPr>
        <w:sz w:val="18"/>
        <w:szCs w:val="18"/>
      </w:rPr>
      <w:t xml:space="preserve">Consumer Advisory Group Te </w:t>
    </w:r>
    <w:proofErr w:type="spellStart"/>
    <w:r w:rsidRPr="0093028D">
      <w:rPr>
        <w:sz w:val="18"/>
        <w:szCs w:val="18"/>
      </w:rPr>
      <w:t>Kāhui</w:t>
    </w:r>
    <w:proofErr w:type="spellEnd"/>
    <w:r w:rsidRPr="0093028D">
      <w:rPr>
        <w:sz w:val="18"/>
        <w:szCs w:val="18"/>
      </w:rPr>
      <w:t xml:space="preserve"> Mahi </w:t>
    </w:r>
    <w:proofErr w:type="spellStart"/>
    <w:r w:rsidRPr="0093028D">
      <w:rPr>
        <w:sz w:val="18"/>
        <w:szCs w:val="18"/>
      </w:rPr>
      <w:t>Ngātahi</w:t>
    </w:r>
    <w:proofErr w:type="spellEnd"/>
    <w:r w:rsidRPr="0093028D">
      <w:rPr>
        <w:sz w:val="18"/>
        <w:szCs w:val="18"/>
      </w:rPr>
      <w:t xml:space="preserve"> minutes 30 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CCFCF" w14:textId="77777777" w:rsidR="00EB5178" w:rsidRDefault="00EB5178" w:rsidP="003C45E1">
      <w:pPr>
        <w:spacing w:after="0" w:line="240" w:lineRule="auto"/>
      </w:pPr>
      <w:r>
        <w:separator/>
      </w:r>
    </w:p>
  </w:footnote>
  <w:footnote w:type="continuationSeparator" w:id="0">
    <w:p w14:paraId="079623CA" w14:textId="77777777" w:rsidR="00EB5178" w:rsidRDefault="00EB5178" w:rsidP="003C45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8D240" w14:textId="178AE758" w:rsidR="007F4C6B" w:rsidRDefault="007F4C6B" w:rsidP="007F4C6B">
    <w:pPr>
      <w:pStyle w:val="Header"/>
      <w:jc w:val="right"/>
    </w:pPr>
  </w:p>
  <w:p w14:paraId="2DB3F431" w14:textId="77777777" w:rsidR="00AE14A2" w:rsidRDefault="00AE14A2" w:rsidP="007F4C6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AB964" w14:textId="6B1BFBC3" w:rsidR="0039672D" w:rsidRDefault="00A50884" w:rsidP="00A50884">
    <w:pPr>
      <w:pStyle w:val="Header"/>
      <w:jc w:val="right"/>
    </w:pPr>
    <w:r>
      <w:rPr>
        <w:noProof/>
      </w:rPr>
      <w:drawing>
        <wp:inline distT="0" distB="0" distL="0" distR="0" wp14:anchorId="2B964F9E" wp14:editId="7535C58C">
          <wp:extent cx="1278255" cy="1083945"/>
          <wp:effectExtent l="0" t="0" r="0" b="1905"/>
          <wp:docPr id="1302172618" name="Picture 1302172618" descr="The Health Quality &amp; Safety Commission Te Tāhū Hauora logo is made up of the words Health Quality &amp; Safety Commission with the words Te Tāhū Hauora underneath. Above is a stylised version of a wharenui in a triangle shape, with the tāhū (ridgepole), heke (rafters) and niho taniwha (triangle pattern) ben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172618" name="Picture 1302172618" descr="The Health Quality &amp; Safety Commission Te Tāhū Hauora logo is made up of the words Health Quality &amp; Safety Commission with the words Te Tāhū Hauora underneath. Above is a stylised version of a wharenui in a triangle shape, with the tāhū (ridgepole), heke (rafters) and niho taniwha (triangle pattern) beneat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255" cy="1083945"/>
                  </a:xfrm>
                  <a:prstGeom prst="rect">
                    <a:avLst/>
                  </a:prstGeom>
                  <a:noFill/>
                  <a:ln>
                    <a:noFill/>
                  </a:ln>
                </pic:spPr>
              </pic:pic>
            </a:graphicData>
          </a:graphic>
        </wp:inline>
      </w:drawing>
    </w:r>
  </w:p>
  <w:p w14:paraId="253C5B65" w14:textId="77777777" w:rsidR="00A50884" w:rsidRDefault="00A50884" w:rsidP="00A5088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48A0D3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D554B71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32403D"/>
    <w:multiLevelType w:val="multilevel"/>
    <w:tmpl w:val="32A89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EB029B"/>
    <w:multiLevelType w:val="multilevel"/>
    <w:tmpl w:val="59C8AD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4893067"/>
    <w:multiLevelType w:val="multilevel"/>
    <w:tmpl w:val="16983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0B1529"/>
    <w:multiLevelType w:val="multilevel"/>
    <w:tmpl w:val="0332DD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DE3734"/>
    <w:multiLevelType w:val="multilevel"/>
    <w:tmpl w:val="451E0E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EE592E"/>
    <w:multiLevelType w:val="multilevel"/>
    <w:tmpl w:val="DD220FC6"/>
    <w:lvl w:ilvl="0">
      <w:start w:val="1"/>
      <w:numFmt w:val="bullet"/>
      <w:lvlText w:val=""/>
      <w:lvlJc w:val="left"/>
      <w:pPr>
        <w:tabs>
          <w:tab w:val="num" w:pos="720"/>
        </w:tabs>
        <w:ind w:left="720" w:hanging="360"/>
      </w:pPr>
      <w:rPr>
        <w:rFonts w:ascii="Wingdings" w:hAnsi="Wingdings"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45599E"/>
    <w:multiLevelType w:val="multilevel"/>
    <w:tmpl w:val="5AD639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EF5E82"/>
    <w:multiLevelType w:val="multilevel"/>
    <w:tmpl w:val="DF8824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9E48D0"/>
    <w:multiLevelType w:val="multilevel"/>
    <w:tmpl w:val="BBCC1AFE"/>
    <w:lvl w:ilvl="0">
      <w:start w:val="1"/>
      <w:numFmt w:val="bullet"/>
      <w:lvlText w:val=""/>
      <w:lvlJc w:val="left"/>
      <w:pPr>
        <w:tabs>
          <w:tab w:val="num" w:pos="720"/>
        </w:tabs>
        <w:ind w:left="720" w:hanging="360"/>
      </w:pPr>
      <w:rPr>
        <w:rFonts w:ascii="Wingdings" w:hAnsi="Wingdings" w:hint="default"/>
        <w:sz w:val="20"/>
      </w:rPr>
    </w:lvl>
    <w:lvl w:ilvl="1">
      <w:start w:val="30"/>
      <w:numFmt w:val="decimal"/>
      <w:lvlText w:val="%2"/>
      <w:lvlJc w:val="left"/>
      <w:pPr>
        <w:ind w:left="502"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B6495E"/>
    <w:multiLevelType w:val="hybridMultilevel"/>
    <w:tmpl w:val="A7F879D2"/>
    <w:lvl w:ilvl="0" w:tplc="0130C728">
      <w:start w:val="1"/>
      <w:numFmt w:val="bullet"/>
      <w:lvlText w:val=""/>
      <w:lvlJc w:val="left"/>
      <w:pPr>
        <w:ind w:left="1440" w:hanging="360"/>
      </w:pPr>
      <w:rPr>
        <w:rFonts w:ascii="Symbol" w:hAnsi="Symbol"/>
      </w:rPr>
    </w:lvl>
    <w:lvl w:ilvl="1" w:tplc="CCAA1C24">
      <w:start w:val="1"/>
      <w:numFmt w:val="bullet"/>
      <w:lvlText w:val=""/>
      <w:lvlJc w:val="left"/>
      <w:pPr>
        <w:ind w:left="1440" w:hanging="360"/>
      </w:pPr>
      <w:rPr>
        <w:rFonts w:ascii="Symbol" w:hAnsi="Symbol"/>
      </w:rPr>
    </w:lvl>
    <w:lvl w:ilvl="2" w:tplc="16CCEC18">
      <w:start w:val="1"/>
      <w:numFmt w:val="bullet"/>
      <w:lvlText w:val=""/>
      <w:lvlJc w:val="left"/>
      <w:pPr>
        <w:ind w:left="1440" w:hanging="360"/>
      </w:pPr>
      <w:rPr>
        <w:rFonts w:ascii="Symbol" w:hAnsi="Symbol"/>
      </w:rPr>
    </w:lvl>
    <w:lvl w:ilvl="3" w:tplc="126652EE">
      <w:start w:val="1"/>
      <w:numFmt w:val="bullet"/>
      <w:lvlText w:val=""/>
      <w:lvlJc w:val="left"/>
      <w:pPr>
        <w:ind w:left="1440" w:hanging="360"/>
      </w:pPr>
      <w:rPr>
        <w:rFonts w:ascii="Symbol" w:hAnsi="Symbol"/>
      </w:rPr>
    </w:lvl>
    <w:lvl w:ilvl="4" w:tplc="C9AC41F8">
      <w:start w:val="1"/>
      <w:numFmt w:val="bullet"/>
      <w:lvlText w:val=""/>
      <w:lvlJc w:val="left"/>
      <w:pPr>
        <w:ind w:left="1440" w:hanging="360"/>
      </w:pPr>
      <w:rPr>
        <w:rFonts w:ascii="Symbol" w:hAnsi="Symbol"/>
      </w:rPr>
    </w:lvl>
    <w:lvl w:ilvl="5" w:tplc="1A0ED724">
      <w:start w:val="1"/>
      <w:numFmt w:val="bullet"/>
      <w:lvlText w:val=""/>
      <w:lvlJc w:val="left"/>
      <w:pPr>
        <w:ind w:left="1440" w:hanging="360"/>
      </w:pPr>
      <w:rPr>
        <w:rFonts w:ascii="Symbol" w:hAnsi="Symbol"/>
      </w:rPr>
    </w:lvl>
    <w:lvl w:ilvl="6" w:tplc="0FBAB2FC">
      <w:start w:val="1"/>
      <w:numFmt w:val="bullet"/>
      <w:lvlText w:val=""/>
      <w:lvlJc w:val="left"/>
      <w:pPr>
        <w:ind w:left="1440" w:hanging="360"/>
      </w:pPr>
      <w:rPr>
        <w:rFonts w:ascii="Symbol" w:hAnsi="Symbol"/>
      </w:rPr>
    </w:lvl>
    <w:lvl w:ilvl="7" w:tplc="EADA57F0">
      <w:start w:val="1"/>
      <w:numFmt w:val="bullet"/>
      <w:lvlText w:val=""/>
      <w:lvlJc w:val="left"/>
      <w:pPr>
        <w:ind w:left="1440" w:hanging="360"/>
      </w:pPr>
      <w:rPr>
        <w:rFonts w:ascii="Symbol" w:hAnsi="Symbol"/>
      </w:rPr>
    </w:lvl>
    <w:lvl w:ilvl="8" w:tplc="E668AC64">
      <w:start w:val="1"/>
      <w:numFmt w:val="bullet"/>
      <w:lvlText w:val=""/>
      <w:lvlJc w:val="left"/>
      <w:pPr>
        <w:ind w:left="1440" w:hanging="360"/>
      </w:pPr>
      <w:rPr>
        <w:rFonts w:ascii="Symbol" w:hAnsi="Symbol"/>
      </w:rPr>
    </w:lvl>
  </w:abstractNum>
  <w:abstractNum w:abstractNumId="12" w15:restartNumberingAfterBreak="0">
    <w:nsid w:val="2BC43CD4"/>
    <w:multiLevelType w:val="hybridMultilevel"/>
    <w:tmpl w:val="8B0AA3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10246B8"/>
    <w:multiLevelType w:val="multilevel"/>
    <w:tmpl w:val="6DFA8A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2105193"/>
    <w:multiLevelType w:val="multilevel"/>
    <w:tmpl w:val="6BD2C8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C77232"/>
    <w:multiLevelType w:val="hybridMultilevel"/>
    <w:tmpl w:val="ED44D0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A99406A"/>
    <w:multiLevelType w:val="multilevel"/>
    <w:tmpl w:val="C35AF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6F4BC5"/>
    <w:multiLevelType w:val="multilevel"/>
    <w:tmpl w:val="F0A483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3CFF3D87"/>
    <w:multiLevelType w:val="multilevel"/>
    <w:tmpl w:val="6DE8F4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29109C"/>
    <w:multiLevelType w:val="hybridMultilevel"/>
    <w:tmpl w:val="CC4AF280"/>
    <w:styleLink w:val="Dash"/>
    <w:lvl w:ilvl="0" w:tplc="A5D216C6">
      <w:start w:val="1"/>
      <w:numFmt w:val="bullet"/>
      <w:lvlText w:val="-"/>
      <w:lvlJc w:val="left"/>
      <w:pPr>
        <w:ind w:left="24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64A48DA">
      <w:start w:val="1"/>
      <w:numFmt w:val="bullet"/>
      <w:lvlText w:val="-"/>
      <w:lvlJc w:val="left"/>
      <w:pPr>
        <w:ind w:left="48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8FA2A36">
      <w:start w:val="1"/>
      <w:numFmt w:val="bullet"/>
      <w:lvlText w:val="-"/>
      <w:lvlJc w:val="left"/>
      <w:pPr>
        <w:ind w:left="72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002358">
      <w:start w:val="1"/>
      <w:numFmt w:val="bullet"/>
      <w:lvlText w:val="-"/>
      <w:lvlJc w:val="left"/>
      <w:pPr>
        <w:ind w:left="96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DD21FE0">
      <w:start w:val="1"/>
      <w:numFmt w:val="bullet"/>
      <w:lvlText w:val="-"/>
      <w:lvlJc w:val="left"/>
      <w:pPr>
        <w:ind w:left="120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C70F854">
      <w:start w:val="1"/>
      <w:numFmt w:val="bullet"/>
      <w:lvlText w:val="-"/>
      <w:lvlJc w:val="left"/>
      <w:pPr>
        <w:ind w:left="144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8B05962">
      <w:start w:val="1"/>
      <w:numFmt w:val="bullet"/>
      <w:lvlText w:val="-"/>
      <w:lvlJc w:val="left"/>
      <w:pPr>
        <w:ind w:left="168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A4DEF6">
      <w:start w:val="1"/>
      <w:numFmt w:val="bullet"/>
      <w:lvlText w:val="-"/>
      <w:lvlJc w:val="left"/>
      <w:pPr>
        <w:ind w:left="192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442160">
      <w:start w:val="1"/>
      <w:numFmt w:val="bullet"/>
      <w:lvlText w:val="-"/>
      <w:lvlJc w:val="left"/>
      <w:pPr>
        <w:ind w:left="216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3DDD0696"/>
    <w:multiLevelType w:val="multilevel"/>
    <w:tmpl w:val="9E4404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D22E03"/>
    <w:multiLevelType w:val="multilevel"/>
    <w:tmpl w:val="B4AE2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45444E"/>
    <w:multiLevelType w:val="multilevel"/>
    <w:tmpl w:val="4F749D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7A0F90"/>
    <w:multiLevelType w:val="multilevel"/>
    <w:tmpl w:val="546874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F64C61"/>
    <w:multiLevelType w:val="multilevel"/>
    <w:tmpl w:val="BA6087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4EB9556C"/>
    <w:multiLevelType w:val="multilevel"/>
    <w:tmpl w:val="A3F2FD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52D91344"/>
    <w:multiLevelType w:val="multilevel"/>
    <w:tmpl w:val="8B04A0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53411CDF"/>
    <w:multiLevelType w:val="multilevel"/>
    <w:tmpl w:val="735642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490EBE"/>
    <w:multiLevelType w:val="hybridMultilevel"/>
    <w:tmpl w:val="97C628C0"/>
    <w:lvl w:ilvl="0" w:tplc="1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79125DC"/>
    <w:multiLevelType w:val="multilevel"/>
    <w:tmpl w:val="D7009F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E639DE"/>
    <w:multiLevelType w:val="multilevel"/>
    <w:tmpl w:val="AE0C9C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EB23E4"/>
    <w:multiLevelType w:val="multilevel"/>
    <w:tmpl w:val="749046DE"/>
    <w:lvl w:ilvl="0">
      <w:start w:val="1"/>
      <w:numFmt w:val="bullet"/>
      <w:lvlText w:val=""/>
      <w:lvlJc w:val="left"/>
      <w:pPr>
        <w:tabs>
          <w:tab w:val="num" w:pos="720"/>
        </w:tabs>
        <w:ind w:left="720" w:hanging="360"/>
      </w:pPr>
      <w:rPr>
        <w:rFonts w:ascii="Wingdings" w:hAnsi="Wingdings"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DA00D8"/>
    <w:multiLevelType w:val="multilevel"/>
    <w:tmpl w:val="D19499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645BB7"/>
    <w:multiLevelType w:val="multilevel"/>
    <w:tmpl w:val="9FDAEC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422D9E"/>
    <w:multiLevelType w:val="multilevel"/>
    <w:tmpl w:val="8EA250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2C14EE"/>
    <w:multiLevelType w:val="multilevel"/>
    <w:tmpl w:val="68CCC4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5E08E1"/>
    <w:multiLevelType w:val="multilevel"/>
    <w:tmpl w:val="7CB6EA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77525913"/>
    <w:multiLevelType w:val="multilevel"/>
    <w:tmpl w:val="CC6E1B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9A75FBD"/>
    <w:multiLevelType w:val="multilevel"/>
    <w:tmpl w:val="5E1AA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9B2669A"/>
    <w:multiLevelType w:val="multilevel"/>
    <w:tmpl w:val="CDBAF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A82C22"/>
    <w:multiLevelType w:val="multilevel"/>
    <w:tmpl w:val="B0869D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098544">
    <w:abstractNumId w:val="19"/>
  </w:num>
  <w:num w:numId="2" w16cid:durableId="1515728625">
    <w:abstractNumId w:val="1"/>
  </w:num>
  <w:num w:numId="3" w16cid:durableId="999843847">
    <w:abstractNumId w:val="0"/>
  </w:num>
  <w:num w:numId="4" w16cid:durableId="714349767">
    <w:abstractNumId w:val="20"/>
  </w:num>
  <w:num w:numId="5" w16cid:durableId="568344341">
    <w:abstractNumId w:val="33"/>
  </w:num>
  <w:num w:numId="6" w16cid:durableId="179440850">
    <w:abstractNumId w:val="39"/>
  </w:num>
  <w:num w:numId="7" w16cid:durableId="1496725460">
    <w:abstractNumId w:val="16"/>
  </w:num>
  <w:num w:numId="8" w16cid:durableId="732122127">
    <w:abstractNumId w:val="2"/>
  </w:num>
  <w:num w:numId="9" w16cid:durableId="1314216134">
    <w:abstractNumId w:val="40"/>
  </w:num>
  <w:num w:numId="10" w16cid:durableId="921177858">
    <w:abstractNumId w:val="35"/>
  </w:num>
  <w:num w:numId="11" w16cid:durableId="1878542906">
    <w:abstractNumId w:val="34"/>
  </w:num>
  <w:num w:numId="12" w16cid:durableId="502739805">
    <w:abstractNumId w:val="23"/>
  </w:num>
  <w:num w:numId="13" w16cid:durableId="2102407876">
    <w:abstractNumId w:val="38"/>
  </w:num>
  <w:num w:numId="14" w16cid:durableId="718824264">
    <w:abstractNumId w:val="17"/>
  </w:num>
  <w:num w:numId="15" w16cid:durableId="983435502">
    <w:abstractNumId w:val="9"/>
  </w:num>
  <w:num w:numId="16" w16cid:durableId="723061814">
    <w:abstractNumId w:val="25"/>
  </w:num>
  <w:num w:numId="17" w16cid:durableId="1823767881">
    <w:abstractNumId w:val="14"/>
  </w:num>
  <w:num w:numId="18" w16cid:durableId="1657108200">
    <w:abstractNumId w:val="13"/>
  </w:num>
  <w:num w:numId="19" w16cid:durableId="1225487376">
    <w:abstractNumId w:val="37"/>
  </w:num>
  <w:num w:numId="20" w16cid:durableId="1645890739">
    <w:abstractNumId w:val="24"/>
  </w:num>
  <w:num w:numId="21" w16cid:durableId="146476946">
    <w:abstractNumId w:val="18"/>
  </w:num>
  <w:num w:numId="22" w16cid:durableId="1791897823">
    <w:abstractNumId w:val="36"/>
  </w:num>
  <w:num w:numId="23" w16cid:durableId="1079445369">
    <w:abstractNumId w:val="5"/>
  </w:num>
  <w:num w:numId="24" w16cid:durableId="1746688375">
    <w:abstractNumId w:val="26"/>
  </w:num>
  <w:num w:numId="25" w16cid:durableId="651757184">
    <w:abstractNumId w:val="3"/>
  </w:num>
  <w:num w:numId="26" w16cid:durableId="914360844">
    <w:abstractNumId w:val="12"/>
  </w:num>
  <w:num w:numId="27" w16cid:durableId="163784515">
    <w:abstractNumId w:val="7"/>
  </w:num>
  <w:num w:numId="28" w16cid:durableId="320501165">
    <w:abstractNumId w:val="31"/>
  </w:num>
  <w:num w:numId="29" w16cid:durableId="1342047399">
    <w:abstractNumId w:val="27"/>
  </w:num>
  <w:num w:numId="30" w16cid:durableId="1943297864">
    <w:abstractNumId w:val="6"/>
  </w:num>
  <w:num w:numId="31" w16cid:durableId="172107747">
    <w:abstractNumId w:val="32"/>
  </w:num>
  <w:num w:numId="32" w16cid:durableId="1043166377">
    <w:abstractNumId w:val="30"/>
  </w:num>
  <w:num w:numId="33" w16cid:durableId="1489319279">
    <w:abstractNumId w:val="8"/>
  </w:num>
  <w:num w:numId="34" w16cid:durableId="392629207">
    <w:abstractNumId w:val="29"/>
  </w:num>
  <w:num w:numId="35" w16cid:durableId="140193269">
    <w:abstractNumId w:val="10"/>
  </w:num>
  <w:num w:numId="36" w16cid:durableId="948587745">
    <w:abstractNumId w:val="22"/>
  </w:num>
  <w:num w:numId="37" w16cid:durableId="1544055833">
    <w:abstractNumId w:val="4"/>
  </w:num>
  <w:num w:numId="38" w16cid:durableId="1884977746">
    <w:abstractNumId w:val="21"/>
  </w:num>
  <w:num w:numId="39" w16cid:durableId="1518810973">
    <w:abstractNumId w:val="15"/>
  </w:num>
  <w:num w:numId="40" w16cid:durableId="1192188985">
    <w:abstractNumId w:val="28"/>
  </w:num>
  <w:num w:numId="41" w16cid:durableId="1974674432">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DAF"/>
    <w:rsid w:val="00000224"/>
    <w:rsid w:val="00002324"/>
    <w:rsid w:val="00002F92"/>
    <w:rsid w:val="00003978"/>
    <w:rsid w:val="00005986"/>
    <w:rsid w:val="000072B5"/>
    <w:rsid w:val="000073FC"/>
    <w:rsid w:val="00010AEB"/>
    <w:rsid w:val="0001173B"/>
    <w:rsid w:val="00011DA2"/>
    <w:rsid w:val="00012CD3"/>
    <w:rsid w:val="0001479D"/>
    <w:rsid w:val="00014BDF"/>
    <w:rsid w:val="000154D5"/>
    <w:rsid w:val="00015F44"/>
    <w:rsid w:val="00016675"/>
    <w:rsid w:val="00016B60"/>
    <w:rsid w:val="00017216"/>
    <w:rsid w:val="000213A0"/>
    <w:rsid w:val="00021A1A"/>
    <w:rsid w:val="00022076"/>
    <w:rsid w:val="0002261D"/>
    <w:rsid w:val="00022C15"/>
    <w:rsid w:val="000235D4"/>
    <w:rsid w:val="000257D7"/>
    <w:rsid w:val="00025D6A"/>
    <w:rsid w:val="00026401"/>
    <w:rsid w:val="00026D21"/>
    <w:rsid w:val="0003652D"/>
    <w:rsid w:val="00041164"/>
    <w:rsid w:val="00043083"/>
    <w:rsid w:val="000454F6"/>
    <w:rsid w:val="00051CC0"/>
    <w:rsid w:val="000520B9"/>
    <w:rsid w:val="0005287A"/>
    <w:rsid w:val="00052B4C"/>
    <w:rsid w:val="00052F05"/>
    <w:rsid w:val="00053DAC"/>
    <w:rsid w:val="00053E81"/>
    <w:rsid w:val="0005504C"/>
    <w:rsid w:val="00055D95"/>
    <w:rsid w:val="00057DF6"/>
    <w:rsid w:val="00057F11"/>
    <w:rsid w:val="000602AF"/>
    <w:rsid w:val="00062B82"/>
    <w:rsid w:val="000634D6"/>
    <w:rsid w:val="00064699"/>
    <w:rsid w:val="0006585C"/>
    <w:rsid w:val="00066F51"/>
    <w:rsid w:val="00067C71"/>
    <w:rsid w:val="0007002D"/>
    <w:rsid w:val="00071CE6"/>
    <w:rsid w:val="0007291B"/>
    <w:rsid w:val="00072B90"/>
    <w:rsid w:val="00073152"/>
    <w:rsid w:val="0007378A"/>
    <w:rsid w:val="00073D2D"/>
    <w:rsid w:val="000753D1"/>
    <w:rsid w:val="00077142"/>
    <w:rsid w:val="000771AF"/>
    <w:rsid w:val="0007747F"/>
    <w:rsid w:val="00077897"/>
    <w:rsid w:val="00080648"/>
    <w:rsid w:val="00081524"/>
    <w:rsid w:val="00081E3B"/>
    <w:rsid w:val="0008213F"/>
    <w:rsid w:val="00083C26"/>
    <w:rsid w:val="00086891"/>
    <w:rsid w:val="0008726B"/>
    <w:rsid w:val="00087D5D"/>
    <w:rsid w:val="00092A37"/>
    <w:rsid w:val="0009379A"/>
    <w:rsid w:val="00094885"/>
    <w:rsid w:val="00096C19"/>
    <w:rsid w:val="000971B7"/>
    <w:rsid w:val="0009765C"/>
    <w:rsid w:val="000A04F1"/>
    <w:rsid w:val="000A1FD3"/>
    <w:rsid w:val="000A1FE1"/>
    <w:rsid w:val="000A33C7"/>
    <w:rsid w:val="000A5622"/>
    <w:rsid w:val="000A6AE1"/>
    <w:rsid w:val="000B111C"/>
    <w:rsid w:val="000B19AC"/>
    <w:rsid w:val="000B1AA0"/>
    <w:rsid w:val="000B245F"/>
    <w:rsid w:val="000B3551"/>
    <w:rsid w:val="000B390D"/>
    <w:rsid w:val="000B3C40"/>
    <w:rsid w:val="000B40DA"/>
    <w:rsid w:val="000B543D"/>
    <w:rsid w:val="000B6222"/>
    <w:rsid w:val="000B69D8"/>
    <w:rsid w:val="000B6E31"/>
    <w:rsid w:val="000B7C8B"/>
    <w:rsid w:val="000B7DA9"/>
    <w:rsid w:val="000C1227"/>
    <w:rsid w:val="000C3548"/>
    <w:rsid w:val="000C420C"/>
    <w:rsid w:val="000C69D7"/>
    <w:rsid w:val="000C71F5"/>
    <w:rsid w:val="000D2D58"/>
    <w:rsid w:val="000D3632"/>
    <w:rsid w:val="000D46BE"/>
    <w:rsid w:val="000D495C"/>
    <w:rsid w:val="000D52EC"/>
    <w:rsid w:val="000D57B7"/>
    <w:rsid w:val="000D6405"/>
    <w:rsid w:val="000D6848"/>
    <w:rsid w:val="000D684F"/>
    <w:rsid w:val="000D69E2"/>
    <w:rsid w:val="000D6B82"/>
    <w:rsid w:val="000D7E4B"/>
    <w:rsid w:val="000E02C7"/>
    <w:rsid w:val="000E1F7B"/>
    <w:rsid w:val="000E3D29"/>
    <w:rsid w:val="000E42E5"/>
    <w:rsid w:val="000E4F74"/>
    <w:rsid w:val="000E5B30"/>
    <w:rsid w:val="000E7EB7"/>
    <w:rsid w:val="000F125C"/>
    <w:rsid w:val="000F17A2"/>
    <w:rsid w:val="000F1B12"/>
    <w:rsid w:val="000F2087"/>
    <w:rsid w:val="000F2F8F"/>
    <w:rsid w:val="000F2F9F"/>
    <w:rsid w:val="000F32D0"/>
    <w:rsid w:val="000F55F2"/>
    <w:rsid w:val="000F6C9B"/>
    <w:rsid w:val="000F6DDF"/>
    <w:rsid w:val="000F7471"/>
    <w:rsid w:val="000F74B7"/>
    <w:rsid w:val="000F7B9F"/>
    <w:rsid w:val="000F7D7A"/>
    <w:rsid w:val="00100331"/>
    <w:rsid w:val="001012FF"/>
    <w:rsid w:val="00101302"/>
    <w:rsid w:val="001013FB"/>
    <w:rsid w:val="001047F9"/>
    <w:rsid w:val="00104BBC"/>
    <w:rsid w:val="00105E23"/>
    <w:rsid w:val="00106ECE"/>
    <w:rsid w:val="00106F5E"/>
    <w:rsid w:val="00107D51"/>
    <w:rsid w:val="001111D6"/>
    <w:rsid w:val="001123E1"/>
    <w:rsid w:val="00112B53"/>
    <w:rsid w:val="0011313E"/>
    <w:rsid w:val="0011406C"/>
    <w:rsid w:val="00114F3B"/>
    <w:rsid w:val="00115489"/>
    <w:rsid w:val="00115AEB"/>
    <w:rsid w:val="0012013E"/>
    <w:rsid w:val="00121076"/>
    <w:rsid w:val="001249E2"/>
    <w:rsid w:val="00124CB7"/>
    <w:rsid w:val="00124E94"/>
    <w:rsid w:val="00125370"/>
    <w:rsid w:val="00125855"/>
    <w:rsid w:val="00126222"/>
    <w:rsid w:val="001264B3"/>
    <w:rsid w:val="00130BF3"/>
    <w:rsid w:val="0013118C"/>
    <w:rsid w:val="00131E3D"/>
    <w:rsid w:val="00132D48"/>
    <w:rsid w:val="00132E7B"/>
    <w:rsid w:val="0013309B"/>
    <w:rsid w:val="001333BD"/>
    <w:rsid w:val="00133F6A"/>
    <w:rsid w:val="00134F5C"/>
    <w:rsid w:val="001378CA"/>
    <w:rsid w:val="00140249"/>
    <w:rsid w:val="00140AAC"/>
    <w:rsid w:val="001413D4"/>
    <w:rsid w:val="00141FD7"/>
    <w:rsid w:val="00142951"/>
    <w:rsid w:val="00142B76"/>
    <w:rsid w:val="00143651"/>
    <w:rsid w:val="00147145"/>
    <w:rsid w:val="001474FF"/>
    <w:rsid w:val="00150EC1"/>
    <w:rsid w:val="00150EE7"/>
    <w:rsid w:val="00150F2F"/>
    <w:rsid w:val="00153C73"/>
    <w:rsid w:val="00155378"/>
    <w:rsid w:val="001555A9"/>
    <w:rsid w:val="001561BD"/>
    <w:rsid w:val="001571A9"/>
    <w:rsid w:val="00157427"/>
    <w:rsid w:val="001608DA"/>
    <w:rsid w:val="001616FC"/>
    <w:rsid w:val="00161A3F"/>
    <w:rsid w:val="0016212E"/>
    <w:rsid w:val="001639FA"/>
    <w:rsid w:val="00164036"/>
    <w:rsid w:val="00165B6D"/>
    <w:rsid w:val="00165EB7"/>
    <w:rsid w:val="00166085"/>
    <w:rsid w:val="00166925"/>
    <w:rsid w:val="001706F9"/>
    <w:rsid w:val="001713A2"/>
    <w:rsid w:val="0017171A"/>
    <w:rsid w:val="00172042"/>
    <w:rsid w:val="00172384"/>
    <w:rsid w:val="00172A39"/>
    <w:rsid w:val="001736DE"/>
    <w:rsid w:val="0017385A"/>
    <w:rsid w:val="00173B88"/>
    <w:rsid w:val="00173D6F"/>
    <w:rsid w:val="00174CA7"/>
    <w:rsid w:val="00176536"/>
    <w:rsid w:val="00180771"/>
    <w:rsid w:val="00182566"/>
    <w:rsid w:val="00182FFB"/>
    <w:rsid w:val="00183219"/>
    <w:rsid w:val="00183F98"/>
    <w:rsid w:val="00184C16"/>
    <w:rsid w:val="001855EA"/>
    <w:rsid w:val="00185C95"/>
    <w:rsid w:val="00185F52"/>
    <w:rsid w:val="00192121"/>
    <w:rsid w:val="00192346"/>
    <w:rsid w:val="0019372D"/>
    <w:rsid w:val="0019375F"/>
    <w:rsid w:val="00193951"/>
    <w:rsid w:val="0019407B"/>
    <w:rsid w:val="00194223"/>
    <w:rsid w:val="00194A30"/>
    <w:rsid w:val="001954DA"/>
    <w:rsid w:val="001975C7"/>
    <w:rsid w:val="00197A97"/>
    <w:rsid w:val="001A00CB"/>
    <w:rsid w:val="001A0251"/>
    <w:rsid w:val="001A02AD"/>
    <w:rsid w:val="001A102C"/>
    <w:rsid w:val="001A132C"/>
    <w:rsid w:val="001A1BF2"/>
    <w:rsid w:val="001A26F9"/>
    <w:rsid w:val="001A3E94"/>
    <w:rsid w:val="001A44E7"/>
    <w:rsid w:val="001A467A"/>
    <w:rsid w:val="001A51A2"/>
    <w:rsid w:val="001A5766"/>
    <w:rsid w:val="001A6068"/>
    <w:rsid w:val="001A6553"/>
    <w:rsid w:val="001A73E7"/>
    <w:rsid w:val="001A7455"/>
    <w:rsid w:val="001B161C"/>
    <w:rsid w:val="001B3709"/>
    <w:rsid w:val="001B3A5F"/>
    <w:rsid w:val="001B6AEC"/>
    <w:rsid w:val="001B787D"/>
    <w:rsid w:val="001B7D8C"/>
    <w:rsid w:val="001C2329"/>
    <w:rsid w:val="001C2409"/>
    <w:rsid w:val="001C538D"/>
    <w:rsid w:val="001C5BDA"/>
    <w:rsid w:val="001C7198"/>
    <w:rsid w:val="001D0822"/>
    <w:rsid w:val="001D103E"/>
    <w:rsid w:val="001D24BA"/>
    <w:rsid w:val="001D3983"/>
    <w:rsid w:val="001D4D8A"/>
    <w:rsid w:val="001D6AAD"/>
    <w:rsid w:val="001D7E41"/>
    <w:rsid w:val="001E028C"/>
    <w:rsid w:val="001E06DF"/>
    <w:rsid w:val="001E0B57"/>
    <w:rsid w:val="001E0BB6"/>
    <w:rsid w:val="001E1891"/>
    <w:rsid w:val="001E223E"/>
    <w:rsid w:val="001E2253"/>
    <w:rsid w:val="001E32C8"/>
    <w:rsid w:val="001E6A9F"/>
    <w:rsid w:val="001E7520"/>
    <w:rsid w:val="001F03E3"/>
    <w:rsid w:val="001F0759"/>
    <w:rsid w:val="001F12C2"/>
    <w:rsid w:val="001F1896"/>
    <w:rsid w:val="001F3461"/>
    <w:rsid w:val="001F3D84"/>
    <w:rsid w:val="001F59C3"/>
    <w:rsid w:val="001F6D2F"/>
    <w:rsid w:val="001F74B6"/>
    <w:rsid w:val="00200078"/>
    <w:rsid w:val="0020107E"/>
    <w:rsid w:val="00201160"/>
    <w:rsid w:val="00203D88"/>
    <w:rsid w:val="00203EA2"/>
    <w:rsid w:val="0020499A"/>
    <w:rsid w:val="00205657"/>
    <w:rsid w:val="00205AD6"/>
    <w:rsid w:val="002063DF"/>
    <w:rsid w:val="002074AE"/>
    <w:rsid w:val="002121B9"/>
    <w:rsid w:val="002123ED"/>
    <w:rsid w:val="0021261B"/>
    <w:rsid w:val="0021506C"/>
    <w:rsid w:val="00215B37"/>
    <w:rsid w:val="00217304"/>
    <w:rsid w:val="002174F6"/>
    <w:rsid w:val="002201B7"/>
    <w:rsid w:val="002226CE"/>
    <w:rsid w:val="00223608"/>
    <w:rsid w:val="00223F32"/>
    <w:rsid w:val="00223FA4"/>
    <w:rsid w:val="00225BC0"/>
    <w:rsid w:val="0022646C"/>
    <w:rsid w:val="0022664C"/>
    <w:rsid w:val="00226ECF"/>
    <w:rsid w:val="002277EA"/>
    <w:rsid w:val="0023054B"/>
    <w:rsid w:val="002307F7"/>
    <w:rsid w:val="00232461"/>
    <w:rsid w:val="00232F2E"/>
    <w:rsid w:val="002339EA"/>
    <w:rsid w:val="00235256"/>
    <w:rsid w:val="002371B4"/>
    <w:rsid w:val="00237533"/>
    <w:rsid w:val="0023796B"/>
    <w:rsid w:val="002402F9"/>
    <w:rsid w:val="00240564"/>
    <w:rsid w:val="00242CD9"/>
    <w:rsid w:val="00244839"/>
    <w:rsid w:val="00244A2E"/>
    <w:rsid w:val="0024513A"/>
    <w:rsid w:val="00245178"/>
    <w:rsid w:val="00245740"/>
    <w:rsid w:val="0024662B"/>
    <w:rsid w:val="00246F96"/>
    <w:rsid w:val="00250831"/>
    <w:rsid w:val="00250F67"/>
    <w:rsid w:val="00250FA7"/>
    <w:rsid w:val="002514A1"/>
    <w:rsid w:val="00251DDE"/>
    <w:rsid w:val="00252319"/>
    <w:rsid w:val="00252B7B"/>
    <w:rsid w:val="00252E56"/>
    <w:rsid w:val="00255F4C"/>
    <w:rsid w:val="00256FC8"/>
    <w:rsid w:val="00261574"/>
    <w:rsid w:val="00261F44"/>
    <w:rsid w:val="0026530C"/>
    <w:rsid w:val="00266117"/>
    <w:rsid w:val="002665C5"/>
    <w:rsid w:val="002671B0"/>
    <w:rsid w:val="002706C8"/>
    <w:rsid w:val="0027113C"/>
    <w:rsid w:val="0027152B"/>
    <w:rsid w:val="00271BBF"/>
    <w:rsid w:val="00272AA4"/>
    <w:rsid w:val="002745A2"/>
    <w:rsid w:val="00274BC9"/>
    <w:rsid w:val="00275056"/>
    <w:rsid w:val="00275196"/>
    <w:rsid w:val="00282741"/>
    <w:rsid w:val="002863A4"/>
    <w:rsid w:val="00286BAF"/>
    <w:rsid w:val="00286D1B"/>
    <w:rsid w:val="00287705"/>
    <w:rsid w:val="00287D53"/>
    <w:rsid w:val="00290079"/>
    <w:rsid w:val="0029029C"/>
    <w:rsid w:val="00291972"/>
    <w:rsid w:val="00291E66"/>
    <w:rsid w:val="0029465F"/>
    <w:rsid w:val="00294A30"/>
    <w:rsid w:val="002958EA"/>
    <w:rsid w:val="0029612F"/>
    <w:rsid w:val="0029676C"/>
    <w:rsid w:val="00296825"/>
    <w:rsid w:val="002969D8"/>
    <w:rsid w:val="00296AC2"/>
    <w:rsid w:val="00296F68"/>
    <w:rsid w:val="00297582"/>
    <w:rsid w:val="00297676"/>
    <w:rsid w:val="00297B4B"/>
    <w:rsid w:val="00297B9A"/>
    <w:rsid w:val="00297DA1"/>
    <w:rsid w:val="00297F5F"/>
    <w:rsid w:val="002A0223"/>
    <w:rsid w:val="002A10A6"/>
    <w:rsid w:val="002A2F41"/>
    <w:rsid w:val="002A3F4B"/>
    <w:rsid w:val="002A699B"/>
    <w:rsid w:val="002A69E4"/>
    <w:rsid w:val="002A6F24"/>
    <w:rsid w:val="002A7344"/>
    <w:rsid w:val="002A7CEB"/>
    <w:rsid w:val="002B1FA0"/>
    <w:rsid w:val="002B257D"/>
    <w:rsid w:val="002B4FF6"/>
    <w:rsid w:val="002B6B45"/>
    <w:rsid w:val="002B7681"/>
    <w:rsid w:val="002B7A38"/>
    <w:rsid w:val="002B7E7B"/>
    <w:rsid w:val="002C0939"/>
    <w:rsid w:val="002C0C33"/>
    <w:rsid w:val="002C3F88"/>
    <w:rsid w:val="002C486D"/>
    <w:rsid w:val="002C5DA7"/>
    <w:rsid w:val="002D22C7"/>
    <w:rsid w:val="002D3937"/>
    <w:rsid w:val="002D4EE9"/>
    <w:rsid w:val="002D53C8"/>
    <w:rsid w:val="002D67B7"/>
    <w:rsid w:val="002D7943"/>
    <w:rsid w:val="002E12E1"/>
    <w:rsid w:val="002E1666"/>
    <w:rsid w:val="002E25E5"/>
    <w:rsid w:val="002E2CCF"/>
    <w:rsid w:val="002E3519"/>
    <w:rsid w:val="002E441E"/>
    <w:rsid w:val="002E547C"/>
    <w:rsid w:val="002E6EE1"/>
    <w:rsid w:val="002E7831"/>
    <w:rsid w:val="002F352E"/>
    <w:rsid w:val="002F3B13"/>
    <w:rsid w:val="002F41A9"/>
    <w:rsid w:val="002F6047"/>
    <w:rsid w:val="002F6704"/>
    <w:rsid w:val="003000A8"/>
    <w:rsid w:val="00300830"/>
    <w:rsid w:val="0030109F"/>
    <w:rsid w:val="00301AB6"/>
    <w:rsid w:val="00302F68"/>
    <w:rsid w:val="00303EF1"/>
    <w:rsid w:val="00304FD6"/>
    <w:rsid w:val="00307468"/>
    <w:rsid w:val="00310A90"/>
    <w:rsid w:val="003136E5"/>
    <w:rsid w:val="00313EB6"/>
    <w:rsid w:val="00313FA9"/>
    <w:rsid w:val="00314705"/>
    <w:rsid w:val="003160E9"/>
    <w:rsid w:val="00317050"/>
    <w:rsid w:val="00320167"/>
    <w:rsid w:val="00325DA5"/>
    <w:rsid w:val="003275DD"/>
    <w:rsid w:val="003278E4"/>
    <w:rsid w:val="00331D2C"/>
    <w:rsid w:val="00332747"/>
    <w:rsid w:val="00333970"/>
    <w:rsid w:val="0033618D"/>
    <w:rsid w:val="003362F8"/>
    <w:rsid w:val="00340841"/>
    <w:rsid w:val="0034255E"/>
    <w:rsid w:val="00343782"/>
    <w:rsid w:val="003441C4"/>
    <w:rsid w:val="003451B3"/>
    <w:rsid w:val="00345201"/>
    <w:rsid w:val="00345ACC"/>
    <w:rsid w:val="003470AA"/>
    <w:rsid w:val="00347774"/>
    <w:rsid w:val="00347D10"/>
    <w:rsid w:val="00350934"/>
    <w:rsid w:val="00350A7E"/>
    <w:rsid w:val="00351589"/>
    <w:rsid w:val="0035248C"/>
    <w:rsid w:val="00352728"/>
    <w:rsid w:val="003539F5"/>
    <w:rsid w:val="0035497F"/>
    <w:rsid w:val="003557A9"/>
    <w:rsid w:val="003558C2"/>
    <w:rsid w:val="0035603D"/>
    <w:rsid w:val="00356454"/>
    <w:rsid w:val="0035679A"/>
    <w:rsid w:val="0035680A"/>
    <w:rsid w:val="003579B7"/>
    <w:rsid w:val="00361974"/>
    <w:rsid w:val="0036225A"/>
    <w:rsid w:val="00366828"/>
    <w:rsid w:val="00370387"/>
    <w:rsid w:val="00370C0F"/>
    <w:rsid w:val="00371054"/>
    <w:rsid w:val="00371171"/>
    <w:rsid w:val="003720D9"/>
    <w:rsid w:val="0037232C"/>
    <w:rsid w:val="00372989"/>
    <w:rsid w:val="00372F41"/>
    <w:rsid w:val="00373802"/>
    <w:rsid w:val="0037380A"/>
    <w:rsid w:val="00374EB2"/>
    <w:rsid w:val="003751B1"/>
    <w:rsid w:val="003751C1"/>
    <w:rsid w:val="003760EA"/>
    <w:rsid w:val="003773B4"/>
    <w:rsid w:val="00377C7B"/>
    <w:rsid w:val="00380044"/>
    <w:rsid w:val="0038042C"/>
    <w:rsid w:val="00380D97"/>
    <w:rsid w:val="00385C5A"/>
    <w:rsid w:val="00386712"/>
    <w:rsid w:val="00386865"/>
    <w:rsid w:val="0038687F"/>
    <w:rsid w:val="00387C85"/>
    <w:rsid w:val="003904C1"/>
    <w:rsid w:val="003908FB"/>
    <w:rsid w:val="00390A08"/>
    <w:rsid w:val="00391BEF"/>
    <w:rsid w:val="00392C96"/>
    <w:rsid w:val="00393170"/>
    <w:rsid w:val="00394368"/>
    <w:rsid w:val="003966F5"/>
    <w:rsid w:val="0039672D"/>
    <w:rsid w:val="00396919"/>
    <w:rsid w:val="0039769B"/>
    <w:rsid w:val="003A1838"/>
    <w:rsid w:val="003A19F1"/>
    <w:rsid w:val="003A3D1C"/>
    <w:rsid w:val="003A60B9"/>
    <w:rsid w:val="003A6A87"/>
    <w:rsid w:val="003B13D7"/>
    <w:rsid w:val="003B1930"/>
    <w:rsid w:val="003B2535"/>
    <w:rsid w:val="003B292A"/>
    <w:rsid w:val="003B455D"/>
    <w:rsid w:val="003B4E9A"/>
    <w:rsid w:val="003B54A2"/>
    <w:rsid w:val="003B6C8D"/>
    <w:rsid w:val="003B784D"/>
    <w:rsid w:val="003C1070"/>
    <w:rsid w:val="003C2817"/>
    <w:rsid w:val="003C45E1"/>
    <w:rsid w:val="003C597F"/>
    <w:rsid w:val="003C62BA"/>
    <w:rsid w:val="003C7841"/>
    <w:rsid w:val="003C7A2C"/>
    <w:rsid w:val="003D12ED"/>
    <w:rsid w:val="003D19E6"/>
    <w:rsid w:val="003D1AB9"/>
    <w:rsid w:val="003D70CA"/>
    <w:rsid w:val="003E1978"/>
    <w:rsid w:val="003E2238"/>
    <w:rsid w:val="003E38E3"/>
    <w:rsid w:val="003E4637"/>
    <w:rsid w:val="003E52D6"/>
    <w:rsid w:val="003E5EC0"/>
    <w:rsid w:val="003F0791"/>
    <w:rsid w:val="003F250F"/>
    <w:rsid w:val="003F2FBB"/>
    <w:rsid w:val="003F330A"/>
    <w:rsid w:val="003F5327"/>
    <w:rsid w:val="003F5A26"/>
    <w:rsid w:val="00401C98"/>
    <w:rsid w:val="00402148"/>
    <w:rsid w:val="00402A50"/>
    <w:rsid w:val="004034F2"/>
    <w:rsid w:val="00403777"/>
    <w:rsid w:val="00404868"/>
    <w:rsid w:val="0040657D"/>
    <w:rsid w:val="0040681D"/>
    <w:rsid w:val="00407CA8"/>
    <w:rsid w:val="00410006"/>
    <w:rsid w:val="00410C6A"/>
    <w:rsid w:val="00410D2D"/>
    <w:rsid w:val="004113B5"/>
    <w:rsid w:val="004114BA"/>
    <w:rsid w:val="00411BBC"/>
    <w:rsid w:val="00411CAE"/>
    <w:rsid w:val="00414E7B"/>
    <w:rsid w:val="0041600D"/>
    <w:rsid w:val="00416444"/>
    <w:rsid w:val="00416629"/>
    <w:rsid w:val="00417B34"/>
    <w:rsid w:val="004201E0"/>
    <w:rsid w:val="00420330"/>
    <w:rsid w:val="0042047D"/>
    <w:rsid w:val="00422022"/>
    <w:rsid w:val="00422BFD"/>
    <w:rsid w:val="004241B9"/>
    <w:rsid w:val="004258F9"/>
    <w:rsid w:val="00425AA0"/>
    <w:rsid w:val="00427D8E"/>
    <w:rsid w:val="004305A8"/>
    <w:rsid w:val="0043102A"/>
    <w:rsid w:val="0043284C"/>
    <w:rsid w:val="00432DE0"/>
    <w:rsid w:val="00433D6F"/>
    <w:rsid w:val="004363F2"/>
    <w:rsid w:val="0043743D"/>
    <w:rsid w:val="00442819"/>
    <w:rsid w:val="00442889"/>
    <w:rsid w:val="004458DE"/>
    <w:rsid w:val="004466EF"/>
    <w:rsid w:val="00447193"/>
    <w:rsid w:val="00447327"/>
    <w:rsid w:val="00447A1A"/>
    <w:rsid w:val="00447F2F"/>
    <w:rsid w:val="0045000E"/>
    <w:rsid w:val="00450338"/>
    <w:rsid w:val="004527B5"/>
    <w:rsid w:val="004527D6"/>
    <w:rsid w:val="00452DAF"/>
    <w:rsid w:val="0045730F"/>
    <w:rsid w:val="00457750"/>
    <w:rsid w:val="00461A9A"/>
    <w:rsid w:val="00461AE6"/>
    <w:rsid w:val="00462B7B"/>
    <w:rsid w:val="00462D7A"/>
    <w:rsid w:val="00462EE5"/>
    <w:rsid w:val="004639D3"/>
    <w:rsid w:val="004645B7"/>
    <w:rsid w:val="00466A53"/>
    <w:rsid w:val="0046730D"/>
    <w:rsid w:val="004676B4"/>
    <w:rsid w:val="00470861"/>
    <w:rsid w:val="00473BAD"/>
    <w:rsid w:val="00474C6C"/>
    <w:rsid w:val="00474C89"/>
    <w:rsid w:val="00474DC0"/>
    <w:rsid w:val="00475CCF"/>
    <w:rsid w:val="0047638D"/>
    <w:rsid w:val="0047654C"/>
    <w:rsid w:val="00476557"/>
    <w:rsid w:val="00477900"/>
    <w:rsid w:val="0048003A"/>
    <w:rsid w:val="0048247F"/>
    <w:rsid w:val="004827BC"/>
    <w:rsid w:val="00483136"/>
    <w:rsid w:val="004846B0"/>
    <w:rsid w:val="004857E1"/>
    <w:rsid w:val="004861B2"/>
    <w:rsid w:val="004863EB"/>
    <w:rsid w:val="004865E9"/>
    <w:rsid w:val="0048776F"/>
    <w:rsid w:val="00487887"/>
    <w:rsid w:val="004907D7"/>
    <w:rsid w:val="00490CEF"/>
    <w:rsid w:val="00493F8D"/>
    <w:rsid w:val="004947A0"/>
    <w:rsid w:val="00495AA3"/>
    <w:rsid w:val="004961E8"/>
    <w:rsid w:val="0049652A"/>
    <w:rsid w:val="0049681B"/>
    <w:rsid w:val="004968AD"/>
    <w:rsid w:val="00497428"/>
    <w:rsid w:val="004A0DE8"/>
    <w:rsid w:val="004A1817"/>
    <w:rsid w:val="004A182F"/>
    <w:rsid w:val="004A1ACA"/>
    <w:rsid w:val="004A1E32"/>
    <w:rsid w:val="004A3AF4"/>
    <w:rsid w:val="004A54CE"/>
    <w:rsid w:val="004A5E0E"/>
    <w:rsid w:val="004A6075"/>
    <w:rsid w:val="004A6333"/>
    <w:rsid w:val="004A65FE"/>
    <w:rsid w:val="004A7329"/>
    <w:rsid w:val="004A752B"/>
    <w:rsid w:val="004B076B"/>
    <w:rsid w:val="004B0E7D"/>
    <w:rsid w:val="004B15E3"/>
    <w:rsid w:val="004B1790"/>
    <w:rsid w:val="004B1EFA"/>
    <w:rsid w:val="004B387A"/>
    <w:rsid w:val="004B43C5"/>
    <w:rsid w:val="004B5696"/>
    <w:rsid w:val="004B7369"/>
    <w:rsid w:val="004B7BB4"/>
    <w:rsid w:val="004B7CE3"/>
    <w:rsid w:val="004C24CF"/>
    <w:rsid w:val="004C29E9"/>
    <w:rsid w:val="004C45FF"/>
    <w:rsid w:val="004C6CC9"/>
    <w:rsid w:val="004C72F3"/>
    <w:rsid w:val="004C7340"/>
    <w:rsid w:val="004D0AD0"/>
    <w:rsid w:val="004D0BF7"/>
    <w:rsid w:val="004D1421"/>
    <w:rsid w:val="004D2DA7"/>
    <w:rsid w:val="004D441C"/>
    <w:rsid w:val="004D5EA7"/>
    <w:rsid w:val="004D60BC"/>
    <w:rsid w:val="004D6696"/>
    <w:rsid w:val="004D6AAD"/>
    <w:rsid w:val="004E0317"/>
    <w:rsid w:val="004E04D9"/>
    <w:rsid w:val="004E0B9D"/>
    <w:rsid w:val="004E0DE7"/>
    <w:rsid w:val="004E0F8F"/>
    <w:rsid w:val="004E1DD4"/>
    <w:rsid w:val="004E202C"/>
    <w:rsid w:val="004E29DE"/>
    <w:rsid w:val="004E4BE9"/>
    <w:rsid w:val="004E6CE7"/>
    <w:rsid w:val="004E7454"/>
    <w:rsid w:val="004F05C6"/>
    <w:rsid w:val="004F0CFB"/>
    <w:rsid w:val="004F0FC2"/>
    <w:rsid w:val="004F2169"/>
    <w:rsid w:val="004F3C5A"/>
    <w:rsid w:val="004F6871"/>
    <w:rsid w:val="004F6B08"/>
    <w:rsid w:val="004F73E0"/>
    <w:rsid w:val="00500C49"/>
    <w:rsid w:val="00501772"/>
    <w:rsid w:val="005025A1"/>
    <w:rsid w:val="005026D3"/>
    <w:rsid w:val="00505999"/>
    <w:rsid w:val="0050614C"/>
    <w:rsid w:val="00506734"/>
    <w:rsid w:val="0050685A"/>
    <w:rsid w:val="00506A33"/>
    <w:rsid w:val="00507A6F"/>
    <w:rsid w:val="005138F5"/>
    <w:rsid w:val="0051438B"/>
    <w:rsid w:val="0051655C"/>
    <w:rsid w:val="005166FD"/>
    <w:rsid w:val="00516B2A"/>
    <w:rsid w:val="00516E44"/>
    <w:rsid w:val="005173B7"/>
    <w:rsid w:val="00520830"/>
    <w:rsid w:val="00520993"/>
    <w:rsid w:val="00520A74"/>
    <w:rsid w:val="005211B4"/>
    <w:rsid w:val="005215CA"/>
    <w:rsid w:val="005218C3"/>
    <w:rsid w:val="00521B68"/>
    <w:rsid w:val="0052229A"/>
    <w:rsid w:val="0052388B"/>
    <w:rsid w:val="005240E9"/>
    <w:rsid w:val="0052473D"/>
    <w:rsid w:val="00525282"/>
    <w:rsid w:val="005267A2"/>
    <w:rsid w:val="00526C5E"/>
    <w:rsid w:val="00527A7A"/>
    <w:rsid w:val="00530F66"/>
    <w:rsid w:val="00531882"/>
    <w:rsid w:val="00532D55"/>
    <w:rsid w:val="00533000"/>
    <w:rsid w:val="00533F38"/>
    <w:rsid w:val="005351ED"/>
    <w:rsid w:val="005352E4"/>
    <w:rsid w:val="00535E0C"/>
    <w:rsid w:val="005369FF"/>
    <w:rsid w:val="00537A5B"/>
    <w:rsid w:val="00540003"/>
    <w:rsid w:val="00542A34"/>
    <w:rsid w:val="00543422"/>
    <w:rsid w:val="00544752"/>
    <w:rsid w:val="0054500B"/>
    <w:rsid w:val="00547AE3"/>
    <w:rsid w:val="00551DD8"/>
    <w:rsid w:val="005522FD"/>
    <w:rsid w:val="0055288E"/>
    <w:rsid w:val="0055380A"/>
    <w:rsid w:val="005551B5"/>
    <w:rsid w:val="005557C1"/>
    <w:rsid w:val="00555C13"/>
    <w:rsid w:val="00556D2A"/>
    <w:rsid w:val="00556DB3"/>
    <w:rsid w:val="005571B7"/>
    <w:rsid w:val="00561028"/>
    <w:rsid w:val="005612FB"/>
    <w:rsid w:val="0056320E"/>
    <w:rsid w:val="00563BD4"/>
    <w:rsid w:val="00564B92"/>
    <w:rsid w:val="00565313"/>
    <w:rsid w:val="0056548D"/>
    <w:rsid w:val="005665BA"/>
    <w:rsid w:val="00566A3D"/>
    <w:rsid w:val="0056701A"/>
    <w:rsid w:val="00567130"/>
    <w:rsid w:val="005678BB"/>
    <w:rsid w:val="005700F1"/>
    <w:rsid w:val="00570377"/>
    <w:rsid w:val="00572C53"/>
    <w:rsid w:val="0057470B"/>
    <w:rsid w:val="00576516"/>
    <w:rsid w:val="005800C4"/>
    <w:rsid w:val="00580414"/>
    <w:rsid w:val="00580E9B"/>
    <w:rsid w:val="00580F29"/>
    <w:rsid w:val="005820DB"/>
    <w:rsid w:val="005825AC"/>
    <w:rsid w:val="0058260A"/>
    <w:rsid w:val="0058455D"/>
    <w:rsid w:val="00584623"/>
    <w:rsid w:val="00585F1D"/>
    <w:rsid w:val="00587C37"/>
    <w:rsid w:val="00587E64"/>
    <w:rsid w:val="005904EA"/>
    <w:rsid w:val="00590A68"/>
    <w:rsid w:val="005912AF"/>
    <w:rsid w:val="00591FEC"/>
    <w:rsid w:val="005944F8"/>
    <w:rsid w:val="00594523"/>
    <w:rsid w:val="00594EED"/>
    <w:rsid w:val="00595435"/>
    <w:rsid w:val="00596031"/>
    <w:rsid w:val="00597567"/>
    <w:rsid w:val="00597A4E"/>
    <w:rsid w:val="005A2F97"/>
    <w:rsid w:val="005A5B29"/>
    <w:rsid w:val="005A5B69"/>
    <w:rsid w:val="005A649C"/>
    <w:rsid w:val="005A6D47"/>
    <w:rsid w:val="005A739D"/>
    <w:rsid w:val="005B032B"/>
    <w:rsid w:val="005B033F"/>
    <w:rsid w:val="005B18F5"/>
    <w:rsid w:val="005B1EC7"/>
    <w:rsid w:val="005B2F25"/>
    <w:rsid w:val="005B5211"/>
    <w:rsid w:val="005B59BC"/>
    <w:rsid w:val="005B68AE"/>
    <w:rsid w:val="005B7CB6"/>
    <w:rsid w:val="005C2E63"/>
    <w:rsid w:val="005C2EA6"/>
    <w:rsid w:val="005C3DB4"/>
    <w:rsid w:val="005C48F2"/>
    <w:rsid w:val="005C5231"/>
    <w:rsid w:val="005C55A1"/>
    <w:rsid w:val="005C7D79"/>
    <w:rsid w:val="005C7E25"/>
    <w:rsid w:val="005D14EB"/>
    <w:rsid w:val="005D182E"/>
    <w:rsid w:val="005D1A85"/>
    <w:rsid w:val="005D1B4A"/>
    <w:rsid w:val="005D2A2D"/>
    <w:rsid w:val="005D3766"/>
    <w:rsid w:val="005D5587"/>
    <w:rsid w:val="005D681D"/>
    <w:rsid w:val="005D7FE7"/>
    <w:rsid w:val="005E116D"/>
    <w:rsid w:val="005E18F0"/>
    <w:rsid w:val="005E1996"/>
    <w:rsid w:val="005E1C29"/>
    <w:rsid w:val="005E3A56"/>
    <w:rsid w:val="005E5864"/>
    <w:rsid w:val="005E6433"/>
    <w:rsid w:val="005E6CC1"/>
    <w:rsid w:val="005EF133"/>
    <w:rsid w:val="005F214D"/>
    <w:rsid w:val="005F2947"/>
    <w:rsid w:val="005F2B44"/>
    <w:rsid w:val="005F2D91"/>
    <w:rsid w:val="005F3230"/>
    <w:rsid w:val="005F39B0"/>
    <w:rsid w:val="005F418C"/>
    <w:rsid w:val="005F4F38"/>
    <w:rsid w:val="006006EC"/>
    <w:rsid w:val="006007F7"/>
    <w:rsid w:val="00601984"/>
    <w:rsid w:val="00606E99"/>
    <w:rsid w:val="00610563"/>
    <w:rsid w:val="006107EF"/>
    <w:rsid w:val="00610BC5"/>
    <w:rsid w:val="00610DC8"/>
    <w:rsid w:val="00611848"/>
    <w:rsid w:val="006124A2"/>
    <w:rsid w:val="00613082"/>
    <w:rsid w:val="00620770"/>
    <w:rsid w:val="006207EF"/>
    <w:rsid w:val="006209AC"/>
    <w:rsid w:val="00621C10"/>
    <w:rsid w:val="00621EF5"/>
    <w:rsid w:val="0062212C"/>
    <w:rsid w:val="00622B54"/>
    <w:rsid w:val="0062308A"/>
    <w:rsid w:val="00623148"/>
    <w:rsid w:val="00623788"/>
    <w:rsid w:val="006240AD"/>
    <w:rsid w:val="00624402"/>
    <w:rsid w:val="006270A2"/>
    <w:rsid w:val="00630927"/>
    <w:rsid w:val="00630A1A"/>
    <w:rsid w:val="00630F02"/>
    <w:rsid w:val="0063186F"/>
    <w:rsid w:val="00631AB3"/>
    <w:rsid w:val="00632295"/>
    <w:rsid w:val="00632461"/>
    <w:rsid w:val="00634DA6"/>
    <w:rsid w:val="00634ED9"/>
    <w:rsid w:val="0063528A"/>
    <w:rsid w:val="00635F6B"/>
    <w:rsid w:val="0063662A"/>
    <w:rsid w:val="00640258"/>
    <w:rsid w:val="00640803"/>
    <w:rsid w:val="00640835"/>
    <w:rsid w:val="00640F2D"/>
    <w:rsid w:val="00641028"/>
    <w:rsid w:val="00641AC2"/>
    <w:rsid w:val="0064297B"/>
    <w:rsid w:val="00644FD0"/>
    <w:rsid w:val="00645A5A"/>
    <w:rsid w:val="00646559"/>
    <w:rsid w:val="006469DF"/>
    <w:rsid w:val="00646AB1"/>
    <w:rsid w:val="00647AD6"/>
    <w:rsid w:val="00647D46"/>
    <w:rsid w:val="006501CA"/>
    <w:rsid w:val="00650600"/>
    <w:rsid w:val="0065086D"/>
    <w:rsid w:val="00651EE8"/>
    <w:rsid w:val="006529B6"/>
    <w:rsid w:val="00653521"/>
    <w:rsid w:val="0065374E"/>
    <w:rsid w:val="0065425A"/>
    <w:rsid w:val="00654F3E"/>
    <w:rsid w:val="0065535B"/>
    <w:rsid w:val="00655431"/>
    <w:rsid w:val="00660F8B"/>
    <w:rsid w:val="00662B7B"/>
    <w:rsid w:val="00662F45"/>
    <w:rsid w:val="00663630"/>
    <w:rsid w:val="006643F1"/>
    <w:rsid w:val="00664F48"/>
    <w:rsid w:val="006657D7"/>
    <w:rsid w:val="00665D1F"/>
    <w:rsid w:val="00665D22"/>
    <w:rsid w:val="00666274"/>
    <w:rsid w:val="006703A4"/>
    <w:rsid w:val="006717A5"/>
    <w:rsid w:val="00672126"/>
    <w:rsid w:val="00672CAB"/>
    <w:rsid w:val="00672CF3"/>
    <w:rsid w:val="00674102"/>
    <w:rsid w:val="00674284"/>
    <w:rsid w:val="0067432D"/>
    <w:rsid w:val="006753F4"/>
    <w:rsid w:val="00675B7E"/>
    <w:rsid w:val="00677DF6"/>
    <w:rsid w:val="00680240"/>
    <w:rsid w:val="00680B77"/>
    <w:rsid w:val="006821D2"/>
    <w:rsid w:val="00682DFE"/>
    <w:rsid w:val="006831D4"/>
    <w:rsid w:val="006838BC"/>
    <w:rsid w:val="0068435B"/>
    <w:rsid w:val="0068465D"/>
    <w:rsid w:val="00684862"/>
    <w:rsid w:val="006851C8"/>
    <w:rsid w:val="00685328"/>
    <w:rsid w:val="006857FC"/>
    <w:rsid w:val="0068587F"/>
    <w:rsid w:val="00685B7C"/>
    <w:rsid w:val="006876AD"/>
    <w:rsid w:val="00687EFA"/>
    <w:rsid w:val="0069060A"/>
    <w:rsid w:val="006907DA"/>
    <w:rsid w:val="00691F5B"/>
    <w:rsid w:val="00692DB1"/>
    <w:rsid w:val="00695C2D"/>
    <w:rsid w:val="00696DEB"/>
    <w:rsid w:val="006976F9"/>
    <w:rsid w:val="006978C6"/>
    <w:rsid w:val="00697C73"/>
    <w:rsid w:val="00697C79"/>
    <w:rsid w:val="006A0DA3"/>
    <w:rsid w:val="006A16C3"/>
    <w:rsid w:val="006A1FE3"/>
    <w:rsid w:val="006A284A"/>
    <w:rsid w:val="006A3910"/>
    <w:rsid w:val="006A41D1"/>
    <w:rsid w:val="006A473A"/>
    <w:rsid w:val="006A4ADF"/>
    <w:rsid w:val="006A4E3B"/>
    <w:rsid w:val="006A6736"/>
    <w:rsid w:val="006A6F8D"/>
    <w:rsid w:val="006A767B"/>
    <w:rsid w:val="006A7E69"/>
    <w:rsid w:val="006B24ED"/>
    <w:rsid w:val="006B29FE"/>
    <w:rsid w:val="006B2F4A"/>
    <w:rsid w:val="006B3C6A"/>
    <w:rsid w:val="006B4B65"/>
    <w:rsid w:val="006B4E4A"/>
    <w:rsid w:val="006B548D"/>
    <w:rsid w:val="006B7508"/>
    <w:rsid w:val="006C112E"/>
    <w:rsid w:val="006C2838"/>
    <w:rsid w:val="006C2FAD"/>
    <w:rsid w:val="006C32C6"/>
    <w:rsid w:val="006C43D5"/>
    <w:rsid w:val="006C6809"/>
    <w:rsid w:val="006C6FF4"/>
    <w:rsid w:val="006C7CFF"/>
    <w:rsid w:val="006D06FA"/>
    <w:rsid w:val="006D1081"/>
    <w:rsid w:val="006D2995"/>
    <w:rsid w:val="006D2CCB"/>
    <w:rsid w:val="006D30AC"/>
    <w:rsid w:val="006D341B"/>
    <w:rsid w:val="006D3D10"/>
    <w:rsid w:val="006D3D27"/>
    <w:rsid w:val="006D3E69"/>
    <w:rsid w:val="006D4188"/>
    <w:rsid w:val="006D4406"/>
    <w:rsid w:val="006D4BD1"/>
    <w:rsid w:val="006D4D9A"/>
    <w:rsid w:val="006D666D"/>
    <w:rsid w:val="006E00EE"/>
    <w:rsid w:val="006E0CBC"/>
    <w:rsid w:val="006E11FE"/>
    <w:rsid w:val="006E177A"/>
    <w:rsid w:val="006E181E"/>
    <w:rsid w:val="006E1EC2"/>
    <w:rsid w:val="006E286B"/>
    <w:rsid w:val="006E3D7B"/>
    <w:rsid w:val="006E4525"/>
    <w:rsid w:val="006E5039"/>
    <w:rsid w:val="006E51ED"/>
    <w:rsid w:val="006E706A"/>
    <w:rsid w:val="006E761D"/>
    <w:rsid w:val="006E79E0"/>
    <w:rsid w:val="006F022D"/>
    <w:rsid w:val="006F2247"/>
    <w:rsid w:val="006F2F81"/>
    <w:rsid w:val="006F4724"/>
    <w:rsid w:val="006F4F4B"/>
    <w:rsid w:val="00700A9C"/>
    <w:rsid w:val="00702438"/>
    <w:rsid w:val="00703375"/>
    <w:rsid w:val="00705C09"/>
    <w:rsid w:val="00707523"/>
    <w:rsid w:val="00707E7B"/>
    <w:rsid w:val="00711DB0"/>
    <w:rsid w:val="00713717"/>
    <w:rsid w:val="00713F01"/>
    <w:rsid w:val="00714B55"/>
    <w:rsid w:val="00714FFA"/>
    <w:rsid w:val="00716634"/>
    <w:rsid w:val="00716ECF"/>
    <w:rsid w:val="0072025F"/>
    <w:rsid w:val="00722C09"/>
    <w:rsid w:val="007248A2"/>
    <w:rsid w:val="00725B40"/>
    <w:rsid w:val="00730514"/>
    <w:rsid w:val="00730980"/>
    <w:rsid w:val="0073108C"/>
    <w:rsid w:val="0073165F"/>
    <w:rsid w:val="00731EC3"/>
    <w:rsid w:val="00732FBC"/>
    <w:rsid w:val="007347F0"/>
    <w:rsid w:val="00734892"/>
    <w:rsid w:val="00734EE2"/>
    <w:rsid w:val="007351D5"/>
    <w:rsid w:val="00735341"/>
    <w:rsid w:val="00740277"/>
    <w:rsid w:val="00740542"/>
    <w:rsid w:val="007415A2"/>
    <w:rsid w:val="00741AEC"/>
    <w:rsid w:val="00742A28"/>
    <w:rsid w:val="00744241"/>
    <w:rsid w:val="00745A4E"/>
    <w:rsid w:val="00745D9F"/>
    <w:rsid w:val="0074624F"/>
    <w:rsid w:val="00746A84"/>
    <w:rsid w:val="00746FF8"/>
    <w:rsid w:val="00747BF1"/>
    <w:rsid w:val="0075205D"/>
    <w:rsid w:val="00752144"/>
    <w:rsid w:val="0075521F"/>
    <w:rsid w:val="007554EF"/>
    <w:rsid w:val="00755B91"/>
    <w:rsid w:val="00757FD8"/>
    <w:rsid w:val="00760894"/>
    <w:rsid w:val="0076146D"/>
    <w:rsid w:val="00762438"/>
    <w:rsid w:val="00763715"/>
    <w:rsid w:val="00763991"/>
    <w:rsid w:val="00764327"/>
    <w:rsid w:val="00764E9F"/>
    <w:rsid w:val="007653D8"/>
    <w:rsid w:val="00766C08"/>
    <w:rsid w:val="00766C66"/>
    <w:rsid w:val="0076719E"/>
    <w:rsid w:val="0076733E"/>
    <w:rsid w:val="00770D2E"/>
    <w:rsid w:val="007714DB"/>
    <w:rsid w:val="00771E61"/>
    <w:rsid w:val="00771EA0"/>
    <w:rsid w:val="00771F67"/>
    <w:rsid w:val="00773AE1"/>
    <w:rsid w:val="00774D24"/>
    <w:rsid w:val="00775088"/>
    <w:rsid w:val="00781683"/>
    <w:rsid w:val="0078225D"/>
    <w:rsid w:val="007840C7"/>
    <w:rsid w:val="00784822"/>
    <w:rsid w:val="00784EB0"/>
    <w:rsid w:val="007852F8"/>
    <w:rsid w:val="007857D3"/>
    <w:rsid w:val="00786552"/>
    <w:rsid w:val="00786B2D"/>
    <w:rsid w:val="00787693"/>
    <w:rsid w:val="00790B45"/>
    <w:rsid w:val="007922E7"/>
    <w:rsid w:val="00792E41"/>
    <w:rsid w:val="00792E4C"/>
    <w:rsid w:val="007938DC"/>
    <w:rsid w:val="00793969"/>
    <w:rsid w:val="00795009"/>
    <w:rsid w:val="007971F1"/>
    <w:rsid w:val="00797213"/>
    <w:rsid w:val="007A0445"/>
    <w:rsid w:val="007A13D0"/>
    <w:rsid w:val="007A19A1"/>
    <w:rsid w:val="007A314D"/>
    <w:rsid w:val="007A36F7"/>
    <w:rsid w:val="007A570B"/>
    <w:rsid w:val="007A5C91"/>
    <w:rsid w:val="007A5D42"/>
    <w:rsid w:val="007A5F46"/>
    <w:rsid w:val="007A7408"/>
    <w:rsid w:val="007B09CD"/>
    <w:rsid w:val="007B151D"/>
    <w:rsid w:val="007B1F9E"/>
    <w:rsid w:val="007B2569"/>
    <w:rsid w:val="007B2E6E"/>
    <w:rsid w:val="007B2E9A"/>
    <w:rsid w:val="007B4A4E"/>
    <w:rsid w:val="007B66D9"/>
    <w:rsid w:val="007C13AC"/>
    <w:rsid w:val="007C2E58"/>
    <w:rsid w:val="007C3522"/>
    <w:rsid w:val="007C3C19"/>
    <w:rsid w:val="007C41D4"/>
    <w:rsid w:val="007C454E"/>
    <w:rsid w:val="007C6BD5"/>
    <w:rsid w:val="007C7ED1"/>
    <w:rsid w:val="007D0D54"/>
    <w:rsid w:val="007D1D64"/>
    <w:rsid w:val="007D219A"/>
    <w:rsid w:val="007D34AD"/>
    <w:rsid w:val="007D445C"/>
    <w:rsid w:val="007D5C81"/>
    <w:rsid w:val="007E0634"/>
    <w:rsid w:val="007E201C"/>
    <w:rsid w:val="007E316C"/>
    <w:rsid w:val="007E4C29"/>
    <w:rsid w:val="007E4D49"/>
    <w:rsid w:val="007E5241"/>
    <w:rsid w:val="007E5FBB"/>
    <w:rsid w:val="007F129E"/>
    <w:rsid w:val="007F1BCA"/>
    <w:rsid w:val="007F2D3B"/>
    <w:rsid w:val="007F3C60"/>
    <w:rsid w:val="007F4C6B"/>
    <w:rsid w:val="007F59C3"/>
    <w:rsid w:val="007F604D"/>
    <w:rsid w:val="007F626A"/>
    <w:rsid w:val="007F67C5"/>
    <w:rsid w:val="007F694F"/>
    <w:rsid w:val="007F7612"/>
    <w:rsid w:val="007F79FC"/>
    <w:rsid w:val="00800810"/>
    <w:rsid w:val="00801A1F"/>
    <w:rsid w:val="0080238B"/>
    <w:rsid w:val="008023AC"/>
    <w:rsid w:val="0080285D"/>
    <w:rsid w:val="00802922"/>
    <w:rsid w:val="00802A41"/>
    <w:rsid w:val="00803339"/>
    <w:rsid w:val="008036BA"/>
    <w:rsid w:val="008044B8"/>
    <w:rsid w:val="0080482C"/>
    <w:rsid w:val="0080549C"/>
    <w:rsid w:val="008055EF"/>
    <w:rsid w:val="00806A50"/>
    <w:rsid w:val="00807903"/>
    <w:rsid w:val="008079F1"/>
    <w:rsid w:val="00810789"/>
    <w:rsid w:val="00810B52"/>
    <w:rsid w:val="00810C1B"/>
    <w:rsid w:val="00811357"/>
    <w:rsid w:val="008115CF"/>
    <w:rsid w:val="00811F25"/>
    <w:rsid w:val="008131AC"/>
    <w:rsid w:val="008131B0"/>
    <w:rsid w:val="00813D42"/>
    <w:rsid w:val="00814117"/>
    <w:rsid w:val="00814785"/>
    <w:rsid w:val="00815131"/>
    <w:rsid w:val="008163FC"/>
    <w:rsid w:val="00816A83"/>
    <w:rsid w:val="00817C3C"/>
    <w:rsid w:val="00817C7C"/>
    <w:rsid w:val="00821D68"/>
    <w:rsid w:val="00822135"/>
    <w:rsid w:val="00822225"/>
    <w:rsid w:val="008223CF"/>
    <w:rsid w:val="008234B5"/>
    <w:rsid w:val="00824FFA"/>
    <w:rsid w:val="0082507B"/>
    <w:rsid w:val="008304B4"/>
    <w:rsid w:val="00831195"/>
    <w:rsid w:val="00831B3D"/>
    <w:rsid w:val="008332F5"/>
    <w:rsid w:val="00833405"/>
    <w:rsid w:val="00833810"/>
    <w:rsid w:val="00834A10"/>
    <w:rsid w:val="00836A73"/>
    <w:rsid w:val="00836C24"/>
    <w:rsid w:val="00841260"/>
    <w:rsid w:val="00841D67"/>
    <w:rsid w:val="00841E9B"/>
    <w:rsid w:val="008421D7"/>
    <w:rsid w:val="0084235E"/>
    <w:rsid w:val="008428C1"/>
    <w:rsid w:val="008444B6"/>
    <w:rsid w:val="00845529"/>
    <w:rsid w:val="00845F20"/>
    <w:rsid w:val="00846316"/>
    <w:rsid w:val="0084633E"/>
    <w:rsid w:val="00846C16"/>
    <w:rsid w:val="008502C4"/>
    <w:rsid w:val="0085071D"/>
    <w:rsid w:val="00850E18"/>
    <w:rsid w:val="00851905"/>
    <w:rsid w:val="00854A2E"/>
    <w:rsid w:val="008553A2"/>
    <w:rsid w:val="0085597F"/>
    <w:rsid w:val="00855A29"/>
    <w:rsid w:val="00855FF2"/>
    <w:rsid w:val="008601B0"/>
    <w:rsid w:val="00861C08"/>
    <w:rsid w:val="0086311C"/>
    <w:rsid w:val="00863C0C"/>
    <w:rsid w:val="00865172"/>
    <w:rsid w:val="008656DD"/>
    <w:rsid w:val="00865EC9"/>
    <w:rsid w:val="008674B4"/>
    <w:rsid w:val="0087040B"/>
    <w:rsid w:val="00872C41"/>
    <w:rsid w:val="008730C5"/>
    <w:rsid w:val="008739C8"/>
    <w:rsid w:val="008745AA"/>
    <w:rsid w:val="00874615"/>
    <w:rsid w:val="00875747"/>
    <w:rsid w:val="008762A3"/>
    <w:rsid w:val="00876410"/>
    <w:rsid w:val="0087647C"/>
    <w:rsid w:val="0087743B"/>
    <w:rsid w:val="00877C7F"/>
    <w:rsid w:val="00877E6D"/>
    <w:rsid w:val="00881869"/>
    <w:rsid w:val="00883E57"/>
    <w:rsid w:val="0089105E"/>
    <w:rsid w:val="008917AD"/>
    <w:rsid w:val="00892441"/>
    <w:rsid w:val="008946E7"/>
    <w:rsid w:val="00894A56"/>
    <w:rsid w:val="00895200"/>
    <w:rsid w:val="008955D5"/>
    <w:rsid w:val="008960B0"/>
    <w:rsid w:val="0089763A"/>
    <w:rsid w:val="008A1759"/>
    <w:rsid w:val="008A1EC7"/>
    <w:rsid w:val="008A25D0"/>
    <w:rsid w:val="008A3985"/>
    <w:rsid w:val="008A51C1"/>
    <w:rsid w:val="008A58D2"/>
    <w:rsid w:val="008A60AE"/>
    <w:rsid w:val="008A707C"/>
    <w:rsid w:val="008A73BA"/>
    <w:rsid w:val="008B0E06"/>
    <w:rsid w:val="008B39A1"/>
    <w:rsid w:val="008B4E25"/>
    <w:rsid w:val="008B68F4"/>
    <w:rsid w:val="008B71E5"/>
    <w:rsid w:val="008B76FD"/>
    <w:rsid w:val="008C0395"/>
    <w:rsid w:val="008C2B9B"/>
    <w:rsid w:val="008C329A"/>
    <w:rsid w:val="008C4218"/>
    <w:rsid w:val="008C5042"/>
    <w:rsid w:val="008C5C6F"/>
    <w:rsid w:val="008C5E97"/>
    <w:rsid w:val="008C6953"/>
    <w:rsid w:val="008D0BA8"/>
    <w:rsid w:val="008D1E6C"/>
    <w:rsid w:val="008D2172"/>
    <w:rsid w:val="008D24E0"/>
    <w:rsid w:val="008D3902"/>
    <w:rsid w:val="008D43EA"/>
    <w:rsid w:val="008D4EDD"/>
    <w:rsid w:val="008D4F74"/>
    <w:rsid w:val="008D546D"/>
    <w:rsid w:val="008D7ACA"/>
    <w:rsid w:val="008D7B48"/>
    <w:rsid w:val="008D7C60"/>
    <w:rsid w:val="008E05C9"/>
    <w:rsid w:val="008E1024"/>
    <w:rsid w:val="008E342E"/>
    <w:rsid w:val="008E55C8"/>
    <w:rsid w:val="008E57C4"/>
    <w:rsid w:val="008E688A"/>
    <w:rsid w:val="008F0563"/>
    <w:rsid w:val="008F12DC"/>
    <w:rsid w:val="008F14F2"/>
    <w:rsid w:val="008F1959"/>
    <w:rsid w:val="008F24BB"/>
    <w:rsid w:val="008F31AE"/>
    <w:rsid w:val="008F3F4B"/>
    <w:rsid w:val="008F45FA"/>
    <w:rsid w:val="008F58B0"/>
    <w:rsid w:val="008F5E9C"/>
    <w:rsid w:val="008F6608"/>
    <w:rsid w:val="008F6B3D"/>
    <w:rsid w:val="008F6ECF"/>
    <w:rsid w:val="008F749A"/>
    <w:rsid w:val="008F7E36"/>
    <w:rsid w:val="008F7E81"/>
    <w:rsid w:val="00900243"/>
    <w:rsid w:val="00900AFF"/>
    <w:rsid w:val="00901192"/>
    <w:rsid w:val="00901AEE"/>
    <w:rsid w:val="0090284C"/>
    <w:rsid w:val="00905630"/>
    <w:rsid w:val="00906793"/>
    <w:rsid w:val="00906A39"/>
    <w:rsid w:val="00906C81"/>
    <w:rsid w:val="00907030"/>
    <w:rsid w:val="00907383"/>
    <w:rsid w:val="00910097"/>
    <w:rsid w:val="00911920"/>
    <w:rsid w:val="009121ED"/>
    <w:rsid w:val="0091256A"/>
    <w:rsid w:val="009133BA"/>
    <w:rsid w:val="0091352C"/>
    <w:rsid w:val="00914500"/>
    <w:rsid w:val="00915D2C"/>
    <w:rsid w:val="00916E0C"/>
    <w:rsid w:val="009200C0"/>
    <w:rsid w:val="00921671"/>
    <w:rsid w:val="0092294D"/>
    <w:rsid w:val="00923481"/>
    <w:rsid w:val="009256B5"/>
    <w:rsid w:val="00927B72"/>
    <w:rsid w:val="0093028D"/>
    <w:rsid w:val="00930B7A"/>
    <w:rsid w:val="00930BF3"/>
    <w:rsid w:val="00931F9A"/>
    <w:rsid w:val="00932440"/>
    <w:rsid w:val="0093254C"/>
    <w:rsid w:val="00932ADF"/>
    <w:rsid w:val="00934785"/>
    <w:rsid w:val="0093495A"/>
    <w:rsid w:val="009350E4"/>
    <w:rsid w:val="009370EF"/>
    <w:rsid w:val="00937420"/>
    <w:rsid w:val="0094084E"/>
    <w:rsid w:val="00940F7A"/>
    <w:rsid w:val="0094131A"/>
    <w:rsid w:val="00944659"/>
    <w:rsid w:val="00944E96"/>
    <w:rsid w:val="00945CC2"/>
    <w:rsid w:val="00945F0B"/>
    <w:rsid w:val="009467BC"/>
    <w:rsid w:val="00951121"/>
    <w:rsid w:val="0095126A"/>
    <w:rsid w:val="00951B34"/>
    <w:rsid w:val="009522ED"/>
    <w:rsid w:val="00952FE6"/>
    <w:rsid w:val="0095343E"/>
    <w:rsid w:val="009538DA"/>
    <w:rsid w:val="00956A63"/>
    <w:rsid w:val="00957FE0"/>
    <w:rsid w:val="00960486"/>
    <w:rsid w:val="0096081E"/>
    <w:rsid w:val="00960C3C"/>
    <w:rsid w:val="00960D25"/>
    <w:rsid w:val="00961A65"/>
    <w:rsid w:val="00962048"/>
    <w:rsid w:val="00962138"/>
    <w:rsid w:val="00963C2B"/>
    <w:rsid w:val="00966E3E"/>
    <w:rsid w:val="00970354"/>
    <w:rsid w:val="009727E5"/>
    <w:rsid w:val="00973754"/>
    <w:rsid w:val="00973D2D"/>
    <w:rsid w:val="00973EAD"/>
    <w:rsid w:val="009740A1"/>
    <w:rsid w:val="00974FB8"/>
    <w:rsid w:val="009751E8"/>
    <w:rsid w:val="00975633"/>
    <w:rsid w:val="0097679C"/>
    <w:rsid w:val="00980BE1"/>
    <w:rsid w:val="00980E85"/>
    <w:rsid w:val="009813F5"/>
    <w:rsid w:val="00981594"/>
    <w:rsid w:val="0098322B"/>
    <w:rsid w:val="00984936"/>
    <w:rsid w:val="009851D3"/>
    <w:rsid w:val="009855D0"/>
    <w:rsid w:val="009860B1"/>
    <w:rsid w:val="009868C3"/>
    <w:rsid w:val="00987573"/>
    <w:rsid w:val="00987D1B"/>
    <w:rsid w:val="00991FC7"/>
    <w:rsid w:val="009947A1"/>
    <w:rsid w:val="00994889"/>
    <w:rsid w:val="00995BAE"/>
    <w:rsid w:val="00997745"/>
    <w:rsid w:val="00997A3F"/>
    <w:rsid w:val="00997C08"/>
    <w:rsid w:val="009A0136"/>
    <w:rsid w:val="009A020F"/>
    <w:rsid w:val="009A0EF7"/>
    <w:rsid w:val="009A0EFC"/>
    <w:rsid w:val="009A142C"/>
    <w:rsid w:val="009A15FC"/>
    <w:rsid w:val="009A256D"/>
    <w:rsid w:val="009A270D"/>
    <w:rsid w:val="009A4F53"/>
    <w:rsid w:val="009A5930"/>
    <w:rsid w:val="009A5C80"/>
    <w:rsid w:val="009A65BA"/>
    <w:rsid w:val="009A7126"/>
    <w:rsid w:val="009A73F5"/>
    <w:rsid w:val="009B0A87"/>
    <w:rsid w:val="009B1229"/>
    <w:rsid w:val="009B25F5"/>
    <w:rsid w:val="009B4D84"/>
    <w:rsid w:val="009B4E57"/>
    <w:rsid w:val="009B5C4F"/>
    <w:rsid w:val="009B60E1"/>
    <w:rsid w:val="009B6390"/>
    <w:rsid w:val="009B64BE"/>
    <w:rsid w:val="009B6DBE"/>
    <w:rsid w:val="009B6E5D"/>
    <w:rsid w:val="009B703D"/>
    <w:rsid w:val="009B71C1"/>
    <w:rsid w:val="009C0DD6"/>
    <w:rsid w:val="009C107F"/>
    <w:rsid w:val="009C1104"/>
    <w:rsid w:val="009C22A0"/>
    <w:rsid w:val="009C2DAF"/>
    <w:rsid w:val="009C7EB3"/>
    <w:rsid w:val="009D1BEA"/>
    <w:rsid w:val="009D2E3A"/>
    <w:rsid w:val="009D39E1"/>
    <w:rsid w:val="009D3EFE"/>
    <w:rsid w:val="009D4AF8"/>
    <w:rsid w:val="009D50E0"/>
    <w:rsid w:val="009D56D9"/>
    <w:rsid w:val="009D5A39"/>
    <w:rsid w:val="009D622E"/>
    <w:rsid w:val="009D68DC"/>
    <w:rsid w:val="009D7129"/>
    <w:rsid w:val="009D73B9"/>
    <w:rsid w:val="009D79CD"/>
    <w:rsid w:val="009E04A0"/>
    <w:rsid w:val="009E1C16"/>
    <w:rsid w:val="009E1ED9"/>
    <w:rsid w:val="009E2620"/>
    <w:rsid w:val="009E4280"/>
    <w:rsid w:val="009E4BF3"/>
    <w:rsid w:val="009E52B6"/>
    <w:rsid w:val="009E5475"/>
    <w:rsid w:val="009E5660"/>
    <w:rsid w:val="009E6CCC"/>
    <w:rsid w:val="009E70D7"/>
    <w:rsid w:val="009E757C"/>
    <w:rsid w:val="009F1048"/>
    <w:rsid w:val="009F4817"/>
    <w:rsid w:val="009F5036"/>
    <w:rsid w:val="009F51EF"/>
    <w:rsid w:val="009F595C"/>
    <w:rsid w:val="009F5A26"/>
    <w:rsid w:val="009F6B11"/>
    <w:rsid w:val="009F713A"/>
    <w:rsid w:val="00A001B1"/>
    <w:rsid w:val="00A00662"/>
    <w:rsid w:val="00A0123C"/>
    <w:rsid w:val="00A01BA4"/>
    <w:rsid w:val="00A03510"/>
    <w:rsid w:val="00A03AF2"/>
    <w:rsid w:val="00A04792"/>
    <w:rsid w:val="00A04C6B"/>
    <w:rsid w:val="00A0512B"/>
    <w:rsid w:val="00A052F6"/>
    <w:rsid w:val="00A063A5"/>
    <w:rsid w:val="00A06506"/>
    <w:rsid w:val="00A06E37"/>
    <w:rsid w:val="00A10A78"/>
    <w:rsid w:val="00A1106B"/>
    <w:rsid w:val="00A13A94"/>
    <w:rsid w:val="00A13CC0"/>
    <w:rsid w:val="00A14373"/>
    <w:rsid w:val="00A14D45"/>
    <w:rsid w:val="00A15AD6"/>
    <w:rsid w:val="00A15B3C"/>
    <w:rsid w:val="00A16ADB"/>
    <w:rsid w:val="00A203DB"/>
    <w:rsid w:val="00A225AF"/>
    <w:rsid w:val="00A2381C"/>
    <w:rsid w:val="00A2382F"/>
    <w:rsid w:val="00A23A68"/>
    <w:rsid w:val="00A23F96"/>
    <w:rsid w:val="00A25F71"/>
    <w:rsid w:val="00A263E5"/>
    <w:rsid w:val="00A26C2B"/>
    <w:rsid w:val="00A278C8"/>
    <w:rsid w:val="00A30605"/>
    <w:rsid w:val="00A313E6"/>
    <w:rsid w:val="00A322BB"/>
    <w:rsid w:val="00A32B11"/>
    <w:rsid w:val="00A34AD7"/>
    <w:rsid w:val="00A34FA3"/>
    <w:rsid w:val="00A355C5"/>
    <w:rsid w:val="00A37331"/>
    <w:rsid w:val="00A404A3"/>
    <w:rsid w:val="00A41608"/>
    <w:rsid w:val="00A42FA9"/>
    <w:rsid w:val="00A44071"/>
    <w:rsid w:val="00A44379"/>
    <w:rsid w:val="00A44EB9"/>
    <w:rsid w:val="00A452EC"/>
    <w:rsid w:val="00A45FF5"/>
    <w:rsid w:val="00A50884"/>
    <w:rsid w:val="00A50A80"/>
    <w:rsid w:val="00A51ABD"/>
    <w:rsid w:val="00A52158"/>
    <w:rsid w:val="00A5327F"/>
    <w:rsid w:val="00A53296"/>
    <w:rsid w:val="00A533FF"/>
    <w:rsid w:val="00A54AF7"/>
    <w:rsid w:val="00A54C1E"/>
    <w:rsid w:val="00A54C80"/>
    <w:rsid w:val="00A54CFC"/>
    <w:rsid w:val="00A555CF"/>
    <w:rsid w:val="00A56998"/>
    <w:rsid w:val="00A56E88"/>
    <w:rsid w:val="00A57261"/>
    <w:rsid w:val="00A6040B"/>
    <w:rsid w:val="00A6085A"/>
    <w:rsid w:val="00A60B4A"/>
    <w:rsid w:val="00A61526"/>
    <w:rsid w:val="00A627C3"/>
    <w:rsid w:val="00A639CF"/>
    <w:rsid w:val="00A64FAA"/>
    <w:rsid w:val="00A65F36"/>
    <w:rsid w:val="00A660CF"/>
    <w:rsid w:val="00A66C36"/>
    <w:rsid w:val="00A670EE"/>
    <w:rsid w:val="00A67C26"/>
    <w:rsid w:val="00A70B1C"/>
    <w:rsid w:val="00A70C2E"/>
    <w:rsid w:val="00A7257A"/>
    <w:rsid w:val="00A7328E"/>
    <w:rsid w:val="00A733F3"/>
    <w:rsid w:val="00A7361E"/>
    <w:rsid w:val="00A73B3A"/>
    <w:rsid w:val="00A74256"/>
    <w:rsid w:val="00A75594"/>
    <w:rsid w:val="00A75C6B"/>
    <w:rsid w:val="00A7698C"/>
    <w:rsid w:val="00A77288"/>
    <w:rsid w:val="00A77A15"/>
    <w:rsid w:val="00A80094"/>
    <w:rsid w:val="00A808F8"/>
    <w:rsid w:val="00A81875"/>
    <w:rsid w:val="00A84187"/>
    <w:rsid w:val="00A862A8"/>
    <w:rsid w:val="00A87AEA"/>
    <w:rsid w:val="00A9188E"/>
    <w:rsid w:val="00A9198C"/>
    <w:rsid w:val="00A92C02"/>
    <w:rsid w:val="00A93866"/>
    <w:rsid w:val="00A93AD6"/>
    <w:rsid w:val="00A9433C"/>
    <w:rsid w:val="00A948EB"/>
    <w:rsid w:val="00A94A67"/>
    <w:rsid w:val="00A94BD9"/>
    <w:rsid w:val="00A95863"/>
    <w:rsid w:val="00A959BB"/>
    <w:rsid w:val="00A95C29"/>
    <w:rsid w:val="00A97B76"/>
    <w:rsid w:val="00A97DF6"/>
    <w:rsid w:val="00AA280B"/>
    <w:rsid w:val="00AA2F3D"/>
    <w:rsid w:val="00AA3ACD"/>
    <w:rsid w:val="00AA446D"/>
    <w:rsid w:val="00AA5AA8"/>
    <w:rsid w:val="00AA7B43"/>
    <w:rsid w:val="00AB0CC1"/>
    <w:rsid w:val="00AB1BB0"/>
    <w:rsid w:val="00AB1DEC"/>
    <w:rsid w:val="00AB44AC"/>
    <w:rsid w:val="00AB52EA"/>
    <w:rsid w:val="00AB61CD"/>
    <w:rsid w:val="00AB7B62"/>
    <w:rsid w:val="00AC0108"/>
    <w:rsid w:val="00AC0387"/>
    <w:rsid w:val="00AC0E76"/>
    <w:rsid w:val="00AC1F59"/>
    <w:rsid w:val="00AC3D8C"/>
    <w:rsid w:val="00AC626B"/>
    <w:rsid w:val="00AC637F"/>
    <w:rsid w:val="00AC6F7A"/>
    <w:rsid w:val="00AD18D6"/>
    <w:rsid w:val="00AD26B3"/>
    <w:rsid w:val="00AD28AB"/>
    <w:rsid w:val="00AD2A11"/>
    <w:rsid w:val="00AD52B8"/>
    <w:rsid w:val="00AD6BD3"/>
    <w:rsid w:val="00AE0B7C"/>
    <w:rsid w:val="00AE117F"/>
    <w:rsid w:val="00AE14A2"/>
    <w:rsid w:val="00AE27F3"/>
    <w:rsid w:val="00AE2BA3"/>
    <w:rsid w:val="00AE330D"/>
    <w:rsid w:val="00AE3E25"/>
    <w:rsid w:val="00AE4DE8"/>
    <w:rsid w:val="00AE6FFC"/>
    <w:rsid w:val="00AE70C6"/>
    <w:rsid w:val="00AE7F4C"/>
    <w:rsid w:val="00AF0087"/>
    <w:rsid w:val="00AF12FD"/>
    <w:rsid w:val="00AF29E6"/>
    <w:rsid w:val="00AF3A60"/>
    <w:rsid w:val="00AF57B3"/>
    <w:rsid w:val="00B0035A"/>
    <w:rsid w:val="00B00EDF"/>
    <w:rsid w:val="00B01359"/>
    <w:rsid w:val="00B04E53"/>
    <w:rsid w:val="00B06D2F"/>
    <w:rsid w:val="00B070D1"/>
    <w:rsid w:val="00B0744F"/>
    <w:rsid w:val="00B076A2"/>
    <w:rsid w:val="00B07F07"/>
    <w:rsid w:val="00B10CC1"/>
    <w:rsid w:val="00B1207C"/>
    <w:rsid w:val="00B12185"/>
    <w:rsid w:val="00B136C5"/>
    <w:rsid w:val="00B15B8E"/>
    <w:rsid w:val="00B15B9F"/>
    <w:rsid w:val="00B165F6"/>
    <w:rsid w:val="00B168DF"/>
    <w:rsid w:val="00B17530"/>
    <w:rsid w:val="00B20CD5"/>
    <w:rsid w:val="00B20E20"/>
    <w:rsid w:val="00B219C2"/>
    <w:rsid w:val="00B23BA4"/>
    <w:rsid w:val="00B23D41"/>
    <w:rsid w:val="00B23E77"/>
    <w:rsid w:val="00B23EF3"/>
    <w:rsid w:val="00B267C4"/>
    <w:rsid w:val="00B26C04"/>
    <w:rsid w:val="00B2729D"/>
    <w:rsid w:val="00B3020D"/>
    <w:rsid w:val="00B33B6D"/>
    <w:rsid w:val="00B33E12"/>
    <w:rsid w:val="00B347E2"/>
    <w:rsid w:val="00B35B98"/>
    <w:rsid w:val="00B36433"/>
    <w:rsid w:val="00B41EB7"/>
    <w:rsid w:val="00B42FDE"/>
    <w:rsid w:val="00B43090"/>
    <w:rsid w:val="00B436F0"/>
    <w:rsid w:val="00B446B6"/>
    <w:rsid w:val="00B4731B"/>
    <w:rsid w:val="00B50B70"/>
    <w:rsid w:val="00B5153D"/>
    <w:rsid w:val="00B51A14"/>
    <w:rsid w:val="00B52E7D"/>
    <w:rsid w:val="00B533F7"/>
    <w:rsid w:val="00B55159"/>
    <w:rsid w:val="00B56686"/>
    <w:rsid w:val="00B56C3C"/>
    <w:rsid w:val="00B575D0"/>
    <w:rsid w:val="00B57804"/>
    <w:rsid w:val="00B57A8C"/>
    <w:rsid w:val="00B57E05"/>
    <w:rsid w:val="00B57F3B"/>
    <w:rsid w:val="00B61DF2"/>
    <w:rsid w:val="00B638AA"/>
    <w:rsid w:val="00B63BFE"/>
    <w:rsid w:val="00B63C04"/>
    <w:rsid w:val="00B65572"/>
    <w:rsid w:val="00B65E58"/>
    <w:rsid w:val="00B660B9"/>
    <w:rsid w:val="00B6661B"/>
    <w:rsid w:val="00B6706C"/>
    <w:rsid w:val="00B673CF"/>
    <w:rsid w:val="00B6768A"/>
    <w:rsid w:val="00B73014"/>
    <w:rsid w:val="00B73F2F"/>
    <w:rsid w:val="00B73FD3"/>
    <w:rsid w:val="00B74276"/>
    <w:rsid w:val="00B7606A"/>
    <w:rsid w:val="00B76D85"/>
    <w:rsid w:val="00B770C6"/>
    <w:rsid w:val="00B77651"/>
    <w:rsid w:val="00B862A1"/>
    <w:rsid w:val="00B869BC"/>
    <w:rsid w:val="00B86B40"/>
    <w:rsid w:val="00B87CBC"/>
    <w:rsid w:val="00B87FB4"/>
    <w:rsid w:val="00B87FD7"/>
    <w:rsid w:val="00B91C3F"/>
    <w:rsid w:val="00B9203C"/>
    <w:rsid w:val="00B94E9E"/>
    <w:rsid w:val="00B95E7B"/>
    <w:rsid w:val="00B96848"/>
    <w:rsid w:val="00B96A41"/>
    <w:rsid w:val="00B96EC1"/>
    <w:rsid w:val="00B9733C"/>
    <w:rsid w:val="00B97AD4"/>
    <w:rsid w:val="00BA062D"/>
    <w:rsid w:val="00BA1A43"/>
    <w:rsid w:val="00BA1ECC"/>
    <w:rsid w:val="00BA1F48"/>
    <w:rsid w:val="00BA2BCE"/>
    <w:rsid w:val="00BA2C9A"/>
    <w:rsid w:val="00BA37BF"/>
    <w:rsid w:val="00BA3F77"/>
    <w:rsid w:val="00BA4158"/>
    <w:rsid w:val="00BA662A"/>
    <w:rsid w:val="00BA665A"/>
    <w:rsid w:val="00BA7FA4"/>
    <w:rsid w:val="00BB0256"/>
    <w:rsid w:val="00BB11AB"/>
    <w:rsid w:val="00BB145B"/>
    <w:rsid w:val="00BB18D0"/>
    <w:rsid w:val="00BB35B2"/>
    <w:rsid w:val="00BB4449"/>
    <w:rsid w:val="00BB4DE6"/>
    <w:rsid w:val="00BB51D5"/>
    <w:rsid w:val="00BB7084"/>
    <w:rsid w:val="00BB7288"/>
    <w:rsid w:val="00BB78BE"/>
    <w:rsid w:val="00BB7A9D"/>
    <w:rsid w:val="00BB7FC7"/>
    <w:rsid w:val="00BC0820"/>
    <w:rsid w:val="00BC1223"/>
    <w:rsid w:val="00BC1F1C"/>
    <w:rsid w:val="00BC288B"/>
    <w:rsid w:val="00BC519E"/>
    <w:rsid w:val="00BC6A34"/>
    <w:rsid w:val="00BC6CEA"/>
    <w:rsid w:val="00BD1AA4"/>
    <w:rsid w:val="00BD305F"/>
    <w:rsid w:val="00BD3899"/>
    <w:rsid w:val="00BD4082"/>
    <w:rsid w:val="00BD4242"/>
    <w:rsid w:val="00BD4F3E"/>
    <w:rsid w:val="00BD5B29"/>
    <w:rsid w:val="00BD6BEB"/>
    <w:rsid w:val="00BD7B38"/>
    <w:rsid w:val="00BD7F74"/>
    <w:rsid w:val="00BE162D"/>
    <w:rsid w:val="00BE250E"/>
    <w:rsid w:val="00BE2A2D"/>
    <w:rsid w:val="00BE2AAF"/>
    <w:rsid w:val="00BE3307"/>
    <w:rsid w:val="00BE3C36"/>
    <w:rsid w:val="00BE3D7E"/>
    <w:rsid w:val="00BE4687"/>
    <w:rsid w:val="00BE52A6"/>
    <w:rsid w:val="00BE5F6C"/>
    <w:rsid w:val="00BE60F0"/>
    <w:rsid w:val="00BE7D7F"/>
    <w:rsid w:val="00BF01DC"/>
    <w:rsid w:val="00BF08F7"/>
    <w:rsid w:val="00BF2EE3"/>
    <w:rsid w:val="00BF33F2"/>
    <w:rsid w:val="00BF379B"/>
    <w:rsid w:val="00BF5786"/>
    <w:rsid w:val="00BF6FBF"/>
    <w:rsid w:val="00C0053A"/>
    <w:rsid w:val="00C024D5"/>
    <w:rsid w:val="00C047D5"/>
    <w:rsid w:val="00C05580"/>
    <w:rsid w:val="00C058E2"/>
    <w:rsid w:val="00C07928"/>
    <w:rsid w:val="00C103CA"/>
    <w:rsid w:val="00C109D3"/>
    <w:rsid w:val="00C11053"/>
    <w:rsid w:val="00C13A07"/>
    <w:rsid w:val="00C13F04"/>
    <w:rsid w:val="00C157F0"/>
    <w:rsid w:val="00C1691A"/>
    <w:rsid w:val="00C1717A"/>
    <w:rsid w:val="00C1781F"/>
    <w:rsid w:val="00C225C1"/>
    <w:rsid w:val="00C228FD"/>
    <w:rsid w:val="00C23346"/>
    <w:rsid w:val="00C23B98"/>
    <w:rsid w:val="00C245DB"/>
    <w:rsid w:val="00C27859"/>
    <w:rsid w:val="00C27CD7"/>
    <w:rsid w:val="00C31730"/>
    <w:rsid w:val="00C31ABB"/>
    <w:rsid w:val="00C32925"/>
    <w:rsid w:val="00C34042"/>
    <w:rsid w:val="00C3506B"/>
    <w:rsid w:val="00C35244"/>
    <w:rsid w:val="00C36198"/>
    <w:rsid w:val="00C40023"/>
    <w:rsid w:val="00C409A8"/>
    <w:rsid w:val="00C41421"/>
    <w:rsid w:val="00C45A80"/>
    <w:rsid w:val="00C4762C"/>
    <w:rsid w:val="00C478B5"/>
    <w:rsid w:val="00C51579"/>
    <w:rsid w:val="00C520FA"/>
    <w:rsid w:val="00C523B0"/>
    <w:rsid w:val="00C5493E"/>
    <w:rsid w:val="00C56229"/>
    <w:rsid w:val="00C56CDE"/>
    <w:rsid w:val="00C5713C"/>
    <w:rsid w:val="00C57F9C"/>
    <w:rsid w:val="00C61DAE"/>
    <w:rsid w:val="00C61DB7"/>
    <w:rsid w:val="00C63E5F"/>
    <w:rsid w:val="00C64B33"/>
    <w:rsid w:val="00C65A50"/>
    <w:rsid w:val="00C6752C"/>
    <w:rsid w:val="00C678D4"/>
    <w:rsid w:val="00C70E40"/>
    <w:rsid w:val="00C71195"/>
    <w:rsid w:val="00C71341"/>
    <w:rsid w:val="00C71979"/>
    <w:rsid w:val="00C71CFC"/>
    <w:rsid w:val="00C73020"/>
    <w:rsid w:val="00C7397E"/>
    <w:rsid w:val="00C761F8"/>
    <w:rsid w:val="00C764B2"/>
    <w:rsid w:val="00C76758"/>
    <w:rsid w:val="00C778DE"/>
    <w:rsid w:val="00C806A1"/>
    <w:rsid w:val="00C81CD7"/>
    <w:rsid w:val="00C823E3"/>
    <w:rsid w:val="00C82D3A"/>
    <w:rsid w:val="00C83077"/>
    <w:rsid w:val="00C8315E"/>
    <w:rsid w:val="00C83DC7"/>
    <w:rsid w:val="00C8545B"/>
    <w:rsid w:val="00C85DEB"/>
    <w:rsid w:val="00C865CE"/>
    <w:rsid w:val="00C87B17"/>
    <w:rsid w:val="00C903C2"/>
    <w:rsid w:val="00C9079D"/>
    <w:rsid w:val="00C9095C"/>
    <w:rsid w:val="00C90E56"/>
    <w:rsid w:val="00C92822"/>
    <w:rsid w:val="00C92BEA"/>
    <w:rsid w:val="00C932E0"/>
    <w:rsid w:val="00C93419"/>
    <w:rsid w:val="00C93E85"/>
    <w:rsid w:val="00C954AC"/>
    <w:rsid w:val="00C96A74"/>
    <w:rsid w:val="00C972D6"/>
    <w:rsid w:val="00C97F53"/>
    <w:rsid w:val="00CA0255"/>
    <w:rsid w:val="00CA16FA"/>
    <w:rsid w:val="00CA3405"/>
    <w:rsid w:val="00CA34D7"/>
    <w:rsid w:val="00CA3DCF"/>
    <w:rsid w:val="00CA4AD9"/>
    <w:rsid w:val="00CA55DB"/>
    <w:rsid w:val="00CA5E51"/>
    <w:rsid w:val="00CA696F"/>
    <w:rsid w:val="00CA7F3D"/>
    <w:rsid w:val="00CB02E0"/>
    <w:rsid w:val="00CB11C6"/>
    <w:rsid w:val="00CB187D"/>
    <w:rsid w:val="00CB3367"/>
    <w:rsid w:val="00CB3FE2"/>
    <w:rsid w:val="00CB4270"/>
    <w:rsid w:val="00CB4693"/>
    <w:rsid w:val="00CB509E"/>
    <w:rsid w:val="00CB74FC"/>
    <w:rsid w:val="00CB7C9E"/>
    <w:rsid w:val="00CC2656"/>
    <w:rsid w:val="00CC30F0"/>
    <w:rsid w:val="00CC32F3"/>
    <w:rsid w:val="00CC4BBC"/>
    <w:rsid w:val="00CC4F0B"/>
    <w:rsid w:val="00CD05C2"/>
    <w:rsid w:val="00CD1784"/>
    <w:rsid w:val="00CD1AAF"/>
    <w:rsid w:val="00CD5891"/>
    <w:rsid w:val="00CD6333"/>
    <w:rsid w:val="00CD67A5"/>
    <w:rsid w:val="00CD67F7"/>
    <w:rsid w:val="00CD7C4A"/>
    <w:rsid w:val="00CE053E"/>
    <w:rsid w:val="00CE0FC3"/>
    <w:rsid w:val="00CE13F7"/>
    <w:rsid w:val="00CE24F8"/>
    <w:rsid w:val="00CE2CA8"/>
    <w:rsid w:val="00CE39CB"/>
    <w:rsid w:val="00CE39FE"/>
    <w:rsid w:val="00CE3FAC"/>
    <w:rsid w:val="00CE468C"/>
    <w:rsid w:val="00CE49AD"/>
    <w:rsid w:val="00CE4FDF"/>
    <w:rsid w:val="00CE5241"/>
    <w:rsid w:val="00CE6090"/>
    <w:rsid w:val="00CE78A6"/>
    <w:rsid w:val="00CF0012"/>
    <w:rsid w:val="00CF154A"/>
    <w:rsid w:val="00CF220E"/>
    <w:rsid w:val="00CF27B1"/>
    <w:rsid w:val="00CF2E09"/>
    <w:rsid w:val="00CF5B9F"/>
    <w:rsid w:val="00CF6E22"/>
    <w:rsid w:val="00CF75F5"/>
    <w:rsid w:val="00CF77D6"/>
    <w:rsid w:val="00D0030A"/>
    <w:rsid w:val="00D02530"/>
    <w:rsid w:val="00D02CC6"/>
    <w:rsid w:val="00D04AA7"/>
    <w:rsid w:val="00D04D62"/>
    <w:rsid w:val="00D06E7A"/>
    <w:rsid w:val="00D105CA"/>
    <w:rsid w:val="00D10D67"/>
    <w:rsid w:val="00D116BA"/>
    <w:rsid w:val="00D1207E"/>
    <w:rsid w:val="00D129CD"/>
    <w:rsid w:val="00D12FC1"/>
    <w:rsid w:val="00D132F2"/>
    <w:rsid w:val="00D13F5C"/>
    <w:rsid w:val="00D158C5"/>
    <w:rsid w:val="00D17A5E"/>
    <w:rsid w:val="00D2012B"/>
    <w:rsid w:val="00D20568"/>
    <w:rsid w:val="00D20C6A"/>
    <w:rsid w:val="00D210BB"/>
    <w:rsid w:val="00D229A8"/>
    <w:rsid w:val="00D230FD"/>
    <w:rsid w:val="00D23541"/>
    <w:rsid w:val="00D23DEF"/>
    <w:rsid w:val="00D241F5"/>
    <w:rsid w:val="00D25A1D"/>
    <w:rsid w:val="00D25A5D"/>
    <w:rsid w:val="00D25CB6"/>
    <w:rsid w:val="00D25D3E"/>
    <w:rsid w:val="00D262A1"/>
    <w:rsid w:val="00D271E6"/>
    <w:rsid w:val="00D32A49"/>
    <w:rsid w:val="00D32DDD"/>
    <w:rsid w:val="00D32ECD"/>
    <w:rsid w:val="00D3358A"/>
    <w:rsid w:val="00D34965"/>
    <w:rsid w:val="00D351AC"/>
    <w:rsid w:val="00D37168"/>
    <w:rsid w:val="00D41B94"/>
    <w:rsid w:val="00D437A6"/>
    <w:rsid w:val="00D442F0"/>
    <w:rsid w:val="00D44A4C"/>
    <w:rsid w:val="00D44EB1"/>
    <w:rsid w:val="00D50662"/>
    <w:rsid w:val="00D518E7"/>
    <w:rsid w:val="00D51C64"/>
    <w:rsid w:val="00D52D6A"/>
    <w:rsid w:val="00D616C8"/>
    <w:rsid w:val="00D627A8"/>
    <w:rsid w:val="00D63797"/>
    <w:rsid w:val="00D64739"/>
    <w:rsid w:val="00D64D6E"/>
    <w:rsid w:val="00D6540B"/>
    <w:rsid w:val="00D724C3"/>
    <w:rsid w:val="00D72868"/>
    <w:rsid w:val="00D72A4A"/>
    <w:rsid w:val="00D7415F"/>
    <w:rsid w:val="00D74174"/>
    <w:rsid w:val="00D74A1A"/>
    <w:rsid w:val="00D74DFB"/>
    <w:rsid w:val="00D754D3"/>
    <w:rsid w:val="00D756D6"/>
    <w:rsid w:val="00D765DB"/>
    <w:rsid w:val="00D76955"/>
    <w:rsid w:val="00D76C8D"/>
    <w:rsid w:val="00D76D56"/>
    <w:rsid w:val="00D7715A"/>
    <w:rsid w:val="00D773CA"/>
    <w:rsid w:val="00D81094"/>
    <w:rsid w:val="00D81314"/>
    <w:rsid w:val="00D81D1A"/>
    <w:rsid w:val="00D822E0"/>
    <w:rsid w:val="00D8248F"/>
    <w:rsid w:val="00D82520"/>
    <w:rsid w:val="00D828C9"/>
    <w:rsid w:val="00D83ACB"/>
    <w:rsid w:val="00D83DCB"/>
    <w:rsid w:val="00D83F43"/>
    <w:rsid w:val="00D84185"/>
    <w:rsid w:val="00D86B58"/>
    <w:rsid w:val="00D87431"/>
    <w:rsid w:val="00D878AC"/>
    <w:rsid w:val="00D87B6D"/>
    <w:rsid w:val="00D90469"/>
    <w:rsid w:val="00D90882"/>
    <w:rsid w:val="00D92190"/>
    <w:rsid w:val="00D927B8"/>
    <w:rsid w:val="00D933BC"/>
    <w:rsid w:val="00D9363D"/>
    <w:rsid w:val="00D9394D"/>
    <w:rsid w:val="00D94E77"/>
    <w:rsid w:val="00D95D2E"/>
    <w:rsid w:val="00D96375"/>
    <w:rsid w:val="00D97439"/>
    <w:rsid w:val="00DA05C7"/>
    <w:rsid w:val="00DA3AF6"/>
    <w:rsid w:val="00DA3D74"/>
    <w:rsid w:val="00DA4888"/>
    <w:rsid w:val="00DA60DF"/>
    <w:rsid w:val="00DA669B"/>
    <w:rsid w:val="00DA6DDD"/>
    <w:rsid w:val="00DB10A5"/>
    <w:rsid w:val="00DB1E7E"/>
    <w:rsid w:val="00DB2096"/>
    <w:rsid w:val="00DB3901"/>
    <w:rsid w:val="00DB4EAC"/>
    <w:rsid w:val="00DB5482"/>
    <w:rsid w:val="00DB667F"/>
    <w:rsid w:val="00DB7060"/>
    <w:rsid w:val="00DB7F7B"/>
    <w:rsid w:val="00DC0E5E"/>
    <w:rsid w:val="00DC1D67"/>
    <w:rsid w:val="00DC2CAD"/>
    <w:rsid w:val="00DC3DCE"/>
    <w:rsid w:val="00DC47C0"/>
    <w:rsid w:val="00DC6527"/>
    <w:rsid w:val="00DD0529"/>
    <w:rsid w:val="00DD0B5E"/>
    <w:rsid w:val="00DD200B"/>
    <w:rsid w:val="00DD2509"/>
    <w:rsid w:val="00DD2EEC"/>
    <w:rsid w:val="00DD300C"/>
    <w:rsid w:val="00DD3430"/>
    <w:rsid w:val="00DD3D3C"/>
    <w:rsid w:val="00DD3F10"/>
    <w:rsid w:val="00DD4C67"/>
    <w:rsid w:val="00DD5798"/>
    <w:rsid w:val="00DD708A"/>
    <w:rsid w:val="00DE0E3A"/>
    <w:rsid w:val="00DE102A"/>
    <w:rsid w:val="00DE24B9"/>
    <w:rsid w:val="00DE26FF"/>
    <w:rsid w:val="00DE30FF"/>
    <w:rsid w:val="00DE3673"/>
    <w:rsid w:val="00DE3C40"/>
    <w:rsid w:val="00DE412E"/>
    <w:rsid w:val="00DE4404"/>
    <w:rsid w:val="00DE5755"/>
    <w:rsid w:val="00DE7614"/>
    <w:rsid w:val="00DF0AEC"/>
    <w:rsid w:val="00DF0B9A"/>
    <w:rsid w:val="00DF539A"/>
    <w:rsid w:val="00DF6079"/>
    <w:rsid w:val="00DF6A82"/>
    <w:rsid w:val="00DF7671"/>
    <w:rsid w:val="00DF7804"/>
    <w:rsid w:val="00E0234F"/>
    <w:rsid w:val="00E02E4D"/>
    <w:rsid w:val="00E03981"/>
    <w:rsid w:val="00E04D7E"/>
    <w:rsid w:val="00E05DB3"/>
    <w:rsid w:val="00E05FC2"/>
    <w:rsid w:val="00E07049"/>
    <w:rsid w:val="00E10510"/>
    <w:rsid w:val="00E11224"/>
    <w:rsid w:val="00E11A1F"/>
    <w:rsid w:val="00E1323D"/>
    <w:rsid w:val="00E16359"/>
    <w:rsid w:val="00E166FE"/>
    <w:rsid w:val="00E22328"/>
    <w:rsid w:val="00E22ADC"/>
    <w:rsid w:val="00E25546"/>
    <w:rsid w:val="00E2594E"/>
    <w:rsid w:val="00E25B2E"/>
    <w:rsid w:val="00E26B76"/>
    <w:rsid w:val="00E27A38"/>
    <w:rsid w:val="00E30DAB"/>
    <w:rsid w:val="00E32941"/>
    <w:rsid w:val="00E32F85"/>
    <w:rsid w:val="00E3368D"/>
    <w:rsid w:val="00E34D4A"/>
    <w:rsid w:val="00E355BB"/>
    <w:rsid w:val="00E36E61"/>
    <w:rsid w:val="00E36FF7"/>
    <w:rsid w:val="00E40573"/>
    <w:rsid w:val="00E40575"/>
    <w:rsid w:val="00E40AD1"/>
    <w:rsid w:val="00E426BD"/>
    <w:rsid w:val="00E42810"/>
    <w:rsid w:val="00E4320E"/>
    <w:rsid w:val="00E4339E"/>
    <w:rsid w:val="00E44EFF"/>
    <w:rsid w:val="00E45268"/>
    <w:rsid w:val="00E462D4"/>
    <w:rsid w:val="00E463B0"/>
    <w:rsid w:val="00E473C4"/>
    <w:rsid w:val="00E47DF8"/>
    <w:rsid w:val="00E47E4B"/>
    <w:rsid w:val="00E507E0"/>
    <w:rsid w:val="00E5399B"/>
    <w:rsid w:val="00E5420C"/>
    <w:rsid w:val="00E56485"/>
    <w:rsid w:val="00E564A4"/>
    <w:rsid w:val="00E56953"/>
    <w:rsid w:val="00E57117"/>
    <w:rsid w:val="00E60838"/>
    <w:rsid w:val="00E60914"/>
    <w:rsid w:val="00E63F4F"/>
    <w:rsid w:val="00E64018"/>
    <w:rsid w:val="00E65439"/>
    <w:rsid w:val="00E6586C"/>
    <w:rsid w:val="00E65C1C"/>
    <w:rsid w:val="00E661C3"/>
    <w:rsid w:val="00E6626F"/>
    <w:rsid w:val="00E66736"/>
    <w:rsid w:val="00E66A7D"/>
    <w:rsid w:val="00E66EE2"/>
    <w:rsid w:val="00E7277B"/>
    <w:rsid w:val="00E73233"/>
    <w:rsid w:val="00E74ECA"/>
    <w:rsid w:val="00E77018"/>
    <w:rsid w:val="00E80D6B"/>
    <w:rsid w:val="00E81591"/>
    <w:rsid w:val="00E81CBA"/>
    <w:rsid w:val="00E83591"/>
    <w:rsid w:val="00E840AC"/>
    <w:rsid w:val="00E85B2E"/>
    <w:rsid w:val="00E86717"/>
    <w:rsid w:val="00E87736"/>
    <w:rsid w:val="00E9473A"/>
    <w:rsid w:val="00E95A46"/>
    <w:rsid w:val="00EA184C"/>
    <w:rsid w:val="00EA1FEE"/>
    <w:rsid w:val="00EA3D4F"/>
    <w:rsid w:val="00EA4DD3"/>
    <w:rsid w:val="00EA5CD7"/>
    <w:rsid w:val="00EA5F51"/>
    <w:rsid w:val="00EA6F68"/>
    <w:rsid w:val="00EA725A"/>
    <w:rsid w:val="00EB026B"/>
    <w:rsid w:val="00EB13F5"/>
    <w:rsid w:val="00EB19CF"/>
    <w:rsid w:val="00EB21BE"/>
    <w:rsid w:val="00EB21E0"/>
    <w:rsid w:val="00EB25CD"/>
    <w:rsid w:val="00EB2A5A"/>
    <w:rsid w:val="00EB2B83"/>
    <w:rsid w:val="00EB3269"/>
    <w:rsid w:val="00EB3440"/>
    <w:rsid w:val="00EB45D4"/>
    <w:rsid w:val="00EB5095"/>
    <w:rsid w:val="00EB5178"/>
    <w:rsid w:val="00EB5B91"/>
    <w:rsid w:val="00EB5DC1"/>
    <w:rsid w:val="00EB5FDA"/>
    <w:rsid w:val="00EB6194"/>
    <w:rsid w:val="00EB6D9B"/>
    <w:rsid w:val="00EB7FF6"/>
    <w:rsid w:val="00EC12F2"/>
    <w:rsid w:val="00EC164D"/>
    <w:rsid w:val="00EC2147"/>
    <w:rsid w:val="00EC3A6A"/>
    <w:rsid w:val="00EC3C31"/>
    <w:rsid w:val="00EC3FF0"/>
    <w:rsid w:val="00EC4023"/>
    <w:rsid w:val="00EC4242"/>
    <w:rsid w:val="00EC6853"/>
    <w:rsid w:val="00EC6894"/>
    <w:rsid w:val="00EC6D22"/>
    <w:rsid w:val="00EC6DCD"/>
    <w:rsid w:val="00EC6E86"/>
    <w:rsid w:val="00EC7DB3"/>
    <w:rsid w:val="00ED0BF9"/>
    <w:rsid w:val="00ED11DF"/>
    <w:rsid w:val="00ED295C"/>
    <w:rsid w:val="00ED37C9"/>
    <w:rsid w:val="00ED5A62"/>
    <w:rsid w:val="00ED72F9"/>
    <w:rsid w:val="00EE2880"/>
    <w:rsid w:val="00EE2B4C"/>
    <w:rsid w:val="00EE3279"/>
    <w:rsid w:val="00EE5C3D"/>
    <w:rsid w:val="00EE60E6"/>
    <w:rsid w:val="00EE69F8"/>
    <w:rsid w:val="00EE6B80"/>
    <w:rsid w:val="00EE73B7"/>
    <w:rsid w:val="00EF0D94"/>
    <w:rsid w:val="00EF2464"/>
    <w:rsid w:val="00EF2B11"/>
    <w:rsid w:val="00EF3A8C"/>
    <w:rsid w:val="00EF4819"/>
    <w:rsid w:val="00EF4FD7"/>
    <w:rsid w:val="00EF4FF1"/>
    <w:rsid w:val="00EF581A"/>
    <w:rsid w:val="00EF5D5A"/>
    <w:rsid w:val="00EF62B8"/>
    <w:rsid w:val="00EF64F8"/>
    <w:rsid w:val="00EF6B01"/>
    <w:rsid w:val="00EF6E77"/>
    <w:rsid w:val="00EF7097"/>
    <w:rsid w:val="00EF7332"/>
    <w:rsid w:val="00F00CB3"/>
    <w:rsid w:val="00F01B1E"/>
    <w:rsid w:val="00F0218C"/>
    <w:rsid w:val="00F032D6"/>
    <w:rsid w:val="00F0456A"/>
    <w:rsid w:val="00F05942"/>
    <w:rsid w:val="00F05D54"/>
    <w:rsid w:val="00F06C94"/>
    <w:rsid w:val="00F06F9B"/>
    <w:rsid w:val="00F0776C"/>
    <w:rsid w:val="00F078EB"/>
    <w:rsid w:val="00F07944"/>
    <w:rsid w:val="00F07AF4"/>
    <w:rsid w:val="00F10CAC"/>
    <w:rsid w:val="00F13190"/>
    <w:rsid w:val="00F13792"/>
    <w:rsid w:val="00F13BB4"/>
    <w:rsid w:val="00F14A50"/>
    <w:rsid w:val="00F1681F"/>
    <w:rsid w:val="00F1792D"/>
    <w:rsid w:val="00F20B5F"/>
    <w:rsid w:val="00F219C5"/>
    <w:rsid w:val="00F23E5D"/>
    <w:rsid w:val="00F248BD"/>
    <w:rsid w:val="00F25B1B"/>
    <w:rsid w:val="00F270D7"/>
    <w:rsid w:val="00F31A48"/>
    <w:rsid w:val="00F31F9B"/>
    <w:rsid w:val="00F320C2"/>
    <w:rsid w:val="00F32865"/>
    <w:rsid w:val="00F32B3F"/>
    <w:rsid w:val="00F34739"/>
    <w:rsid w:val="00F3477F"/>
    <w:rsid w:val="00F3622E"/>
    <w:rsid w:val="00F408BF"/>
    <w:rsid w:val="00F40D0F"/>
    <w:rsid w:val="00F412B7"/>
    <w:rsid w:val="00F413F4"/>
    <w:rsid w:val="00F4200C"/>
    <w:rsid w:val="00F4211C"/>
    <w:rsid w:val="00F43049"/>
    <w:rsid w:val="00F4325E"/>
    <w:rsid w:val="00F43AD3"/>
    <w:rsid w:val="00F45D90"/>
    <w:rsid w:val="00F46E79"/>
    <w:rsid w:val="00F47A01"/>
    <w:rsid w:val="00F47A80"/>
    <w:rsid w:val="00F52087"/>
    <w:rsid w:val="00F52C00"/>
    <w:rsid w:val="00F5401F"/>
    <w:rsid w:val="00F5417A"/>
    <w:rsid w:val="00F5452A"/>
    <w:rsid w:val="00F55284"/>
    <w:rsid w:val="00F56214"/>
    <w:rsid w:val="00F56E9F"/>
    <w:rsid w:val="00F57076"/>
    <w:rsid w:val="00F57BD5"/>
    <w:rsid w:val="00F60F34"/>
    <w:rsid w:val="00F61D1E"/>
    <w:rsid w:val="00F63852"/>
    <w:rsid w:val="00F63A38"/>
    <w:rsid w:val="00F63C5E"/>
    <w:rsid w:val="00F64049"/>
    <w:rsid w:val="00F64542"/>
    <w:rsid w:val="00F65321"/>
    <w:rsid w:val="00F65643"/>
    <w:rsid w:val="00F70072"/>
    <w:rsid w:val="00F70ABE"/>
    <w:rsid w:val="00F70BB4"/>
    <w:rsid w:val="00F7132E"/>
    <w:rsid w:val="00F7226A"/>
    <w:rsid w:val="00F73289"/>
    <w:rsid w:val="00F73743"/>
    <w:rsid w:val="00F748D4"/>
    <w:rsid w:val="00F77A3D"/>
    <w:rsid w:val="00F82E4A"/>
    <w:rsid w:val="00F83DB3"/>
    <w:rsid w:val="00F85C21"/>
    <w:rsid w:val="00F86BC6"/>
    <w:rsid w:val="00F87366"/>
    <w:rsid w:val="00F877C8"/>
    <w:rsid w:val="00F900C1"/>
    <w:rsid w:val="00F9423E"/>
    <w:rsid w:val="00F94DE8"/>
    <w:rsid w:val="00F9752A"/>
    <w:rsid w:val="00F97891"/>
    <w:rsid w:val="00F97B9B"/>
    <w:rsid w:val="00F97D35"/>
    <w:rsid w:val="00FA159A"/>
    <w:rsid w:val="00FA245D"/>
    <w:rsid w:val="00FA37F8"/>
    <w:rsid w:val="00FA50C7"/>
    <w:rsid w:val="00FA5A33"/>
    <w:rsid w:val="00FA61B5"/>
    <w:rsid w:val="00FA639C"/>
    <w:rsid w:val="00FB047C"/>
    <w:rsid w:val="00FB1EA7"/>
    <w:rsid w:val="00FB4DC8"/>
    <w:rsid w:val="00FB5B33"/>
    <w:rsid w:val="00FB5F84"/>
    <w:rsid w:val="00FB676B"/>
    <w:rsid w:val="00FC0645"/>
    <w:rsid w:val="00FC29CA"/>
    <w:rsid w:val="00FC46FB"/>
    <w:rsid w:val="00FC4E48"/>
    <w:rsid w:val="00FC5423"/>
    <w:rsid w:val="00FC56E3"/>
    <w:rsid w:val="00FC5806"/>
    <w:rsid w:val="00FD0AA7"/>
    <w:rsid w:val="00FD0D0B"/>
    <w:rsid w:val="00FD291A"/>
    <w:rsid w:val="00FD4119"/>
    <w:rsid w:val="00FD4FF8"/>
    <w:rsid w:val="00FD5821"/>
    <w:rsid w:val="00FD5A87"/>
    <w:rsid w:val="00FD5DB7"/>
    <w:rsid w:val="00FD5E12"/>
    <w:rsid w:val="00FD65BD"/>
    <w:rsid w:val="00FE0228"/>
    <w:rsid w:val="00FE0A96"/>
    <w:rsid w:val="00FE0FA3"/>
    <w:rsid w:val="00FE18E4"/>
    <w:rsid w:val="00FE24DE"/>
    <w:rsid w:val="00FE2FC9"/>
    <w:rsid w:val="00FE551D"/>
    <w:rsid w:val="00FE6E61"/>
    <w:rsid w:val="00FF109D"/>
    <w:rsid w:val="00FF3356"/>
    <w:rsid w:val="00FF5653"/>
    <w:rsid w:val="00FF6A41"/>
    <w:rsid w:val="00FF7A71"/>
    <w:rsid w:val="012B9F5A"/>
    <w:rsid w:val="01E63AE9"/>
    <w:rsid w:val="02F89B9E"/>
    <w:rsid w:val="06C9970E"/>
    <w:rsid w:val="0A870063"/>
    <w:rsid w:val="0AB15528"/>
    <w:rsid w:val="0C8BBD10"/>
    <w:rsid w:val="102275ED"/>
    <w:rsid w:val="1260C0F5"/>
    <w:rsid w:val="12DEBC05"/>
    <w:rsid w:val="1314E876"/>
    <w:rsid w:val="1406458C"/>
    <w:rsid w:val="1416B62D"/>
    <w:rsid w:val="14838B9E"/>
    <w:rsid w:val="18CF7FD2"/>
    <w:rsid w:val="192B6D3E"/>
    <w:rsid w:val="1952A4F4"/>
    <w:rsid w:val="1973469B"/>
    <w:rsid w:val="1C780E59"/>
    <w:rsid w:val="21F0D590"/>
    <w:rsid w:val="22782332"/>
    <w:rsid w:val="229F638B"/>
    <w:rsid w:val="255B4070"/>
    <w:rsid w:val="25A81F58"/>
    <w:rsid w:val="2A7FB168"/>
    <w:rsid w:val="2BF30652"/>
    <w:rsid w:val="2DB4056B"/>
    <w:rsid w:val="2E0C6081"/>
    <w:rsid w:val="32607C76"/>
    <w:rsid w:val="32AC023A"/>
    <w:rsid w:val="356AB63F"/>
    <w:rsid w:val="362799F1"/>
    <w:rsid w:val="389044B8"/>
    <w:rsid w:val="3C799C40"/>
    <w:rsid w:val="3CA17A68"/>
    <w:rsid w:val="3D73BA79"/>
    <w:rsid w:val="3E8166EE"/>
    <w:rsid w:val="3E9DEB71"/>
    <w:rsid w:val="3FBAF090"/>
    <w:rsid w:val="41CA5421"/>
    <w:rsid w:val="43A13D21"/>
    <w:rsid w:val="455D6FDD"/>
    <w:rsid w:val="46C65598"/>
    <w:rsid w:val="47EFCF11"/>
    <w:rsid w:val="480F6C04"/>
    <w:rsid w:val="49BA51A0"/>
    <w:rsid w:val="4BE8FEE2"/>
    <w:rsid w:val="4CFDE1C7"/>
    <w:rsid w:val="4E7F6D6D"/>
    <w:rsid w:val="4F9DAA5E"/>
    <w:rsid w:val="5124E246"/>
    <w:rsid w:val="520AF3DC"/>
    <w:rsid w:val="52D1F3C9"/>
    <w:rsid w:val="52EA267C"/>
    <w:rsid w:val="55583D1D"/>
    <w:rsid w:val="57820E57"/>
    <w:rsid w:val="5C27D1CF"/>
    <w:rsid w:val="5CDEDF92"/>
    <w:rsid w:val="5FCA840D"/>
    <w:rsid w:val="5FE16817"/>
    <w:rsid w:val="61783846"/>
    <w:rsid w:val="62205623"/>
    <w:rsid w:val="62A76386"/>
    <w:rsid w:val="62FCC105"/>
    <w:rsid w:val="641536F6"/>
    <w:rsid w:val="65C8A073"/>
    <w:rsid w:val="67440051"/>
    <w:rsid w:val="68A285AF"/>
    <w:rsid w:val="69105635"/>
    <w:rsid w:val="6A5B3274"/>
    <w:rsid w:val="6B20F166"/>
    <w:rsid w:val="6C0DE724"/>
    <w:rsid w:val="708D8BBC"/>
    <w:rsid w:val="70BEA892"/>
    <w:rsid w:val="74972E19"/>
    <w:rsid w:val="7508287B"/>
    <w:rsid w:val="75F78C56"/>
    <w:rsid w:val="7A91779C"/>
    <w:rsid w:val="7AC77161"/>
    <w:rsid w:val="7C53E4FD"/>
    <w:rsid w:val="7EC9ABC3"/>
    <w:rsid w:val="7EF27701"/>
    <w:rsid w:val="7F1F0B1B"/>
    <w:rsid w:val="7FAB6304"/>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AA8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50B70"/>
    <w:pPr>
      <w:spacing w:after="120"/>
    </w:pPr>
    <w:rPr>
      <w:rFonts w:ascii="Arial" w:hAnsi="Arial"/>
    </w:rPr>
  </w:style>
  <w:style w:type="paragraph" w:styleId="Heading1">
    <w:name w:val="heading 1"/>
    <w:basedOn w:val="Normal"/>
    <w:next w:val="Normal"/>
    <w:link w:val="Heading1Char"/>
    <w:uiPriority w:val="9"/>
    <w:rsid w:val="004846B0"/>
    <w:pPr>
      <w:keepNext/>
      <w:keepLines/>
      <w:spacing w:before="360" w:after="240" w:line="240" w:lineRule="auto"/>
      <w:outlineLvl w:val="0"/>
    </w:pPr>
    <w:rPr>
      <w:rFonts w:eastAsiaTheme="majorEastAsia" w:cstheme="majorBidi"/>
      <w:b/>
      <w:color w:val="121212" w:themeColor="text1"/>
      <w:sz w:val="36"/>
      <w:szCs w:val="32"/>
    </w:rPr>
  </w:style>
  <w:style w:type="paragraph" w:styleId="Heading2">
    <w:name w:val="heading 2"/>
    <w:basedOn w:val="Normal"/>
    <w:next w:val="Normal"/>
    <w:link w:val="Heading2Char"/>
    <w:uiPriority w:val="9"/>
    <w:unhideWhenUsed/>
    <w:rsid w:val="006A473A"/>
    <w:pPr>
      <w:keepNext/>
      <w:keepLines/>
      <w:spacing w:before="360" w:line="240" w:lineRule="auto"/>
      <w:outlineLvl w:val="1"/>
    </w:pPr>
    <w:rPr>
      <w:rFonts w:eastAsiaTheme="majorEastAsia" w:cstheme="majorBidi"/>
      <w:b/>
      <w:i/>
      <w:sz w:val="28"/>
      <w:szCs w:val="26"/>
    </w:rPr>
  </w:style>
  <w:style w:type="paragraph" w:styleId="Heading3">
    <w:name w:val="heading 3"/>
    <w:basedOn w:val="Normal"/>
    <w:next w:val="Normal"/>
    <w:link w:val="Heading3Char"/>
    <w:uiPriority w:val="9"/>
    <w:unhideWhenUsed/>
    <w:rsid w:val="00EC4242"/>
    <w:pPr>
      <w:keepNext/>
      <w:keepLines/>
      <w:spacing w:before="280" w:after="200" w:line="240" w:lineRule="auto"/>
      <w:outlineLvl w:val="2"/>
    </w:pPr>
    <w:rPr>
      <w:rFonts w:eastAsiaTheme="majorEastAsia" w:cstheme="majorBidi"/>
      <w:b/>
      <w:sz w:val="24"/>
      <w:szCs w:val="24"/>
    </w:rPr>
  </w:style>
  <w:style w:type="paragraph" w:styleId="Heading4">
    <w:name w:val="heading 4"/>
    <w:basedOn w:val="Normal"/>
    <w:next w:val="Normal"/>
    <w:link w:val="Heading4Char"/>
    <w:uiPriority w:val="9"/>
    <w:unhideWhenUsed/>
    <w:rsid w:val="00980E85"/>
    <w:pPr>
      <w:keepNext/>
      <w:keepLines/>
      <w:spacing w:before="40" w:after="0"/>
      <w:outlineLvl w:val="3"/>
    </w:pPr>
    <w:rPr>
      <w:rFonts w:asciiTheme="majorHAnsi" w:eastAsiaTheme="majorEastAsia" w:hAnsiTheme="majorHAnsi" w:cstheme="majorBidi"/>
      <w:i/>
      <w:iCs/>
      <w:color w:val="201B4D" w:themeColor="accent1" w:themeShade="BF"/>
    </w:rPr>
  </w:style>
  <w:style w:type="paragraph" w:styleId="Heading5">
    <w:name w:val="heading 5"/>
    <w:basedOn w:val="Normal"/>
    <w:next w:val="Normal"/>
    <w:link w:val="Heading5Char"/>
    <w:uiPriority w:val="9"/>
    <w:unhideWhenUsed/>
    <w:rsid w:val="00461A9A"/>
    <w:pPr>
      <w:keepNext/>
      <w:keepLines/>
      <w:spacing w:before="40" w:after="0"/>
      <w:outlineLvl w:val="4"/>
    </w:pPr>
    <w:rPr>
      <w:rFonts w:asciiTheme="majorHAnsi" w:eastAsiaTheme="majorEastAsia" w:hAnsiTheme="majorHAnsi" w:cstheme="majorBidi"/>
      <w:color w:val="201B4D" w:themeColor="accent1" w:themeShade="BF"/>
    </w:rPr>
  </w:style>
  <w:style w:type="paragraph" w:styleId="Heading6">
    <w:name w:val="heading 6"/>
    <w:basedOn w:val="Normal"/>
    <w:next w:val="Normal"/>
    <w:link w:val="Heading6Char"/>
    <w:uiPriority w:val="9"/>
    <w:semiHidden/>
    <w:unhideWhenUsed/>
    <w:rsid w:val="009C2DAF"/>
    <w:pPr>
      <w:keepNext/>
      <w:keepLines/>
      <w:spacing w:before="40" w:after="0"/>
      <w:outlineLvl w:val="5"/>
    </w:pPr>
    <w:rPr>
      <w:rFonts w:asciiTheme="minorHAnsi" w:eastAsiaTheme="majorEastAsia" w:hAnsiTheme="minorHAnsi" w:cstheme="majorBidi"/>
      <w:i/>
      <w:iCs/>
      <w:color w:val="646464" w:themeColor="text1" w:themeTint="A6"/>
    </w:rPr>
  </w:style>
  <w:style w:type="paragraph" w:styleId="Heading7">
    <w:name w:val="heading 7"/>
    <w:basedOn w:val="Normal"/>
    <w:next w:val="Normal"/>
    <w:link w:val="Heading7Char"/>
    <w:uiPriority w:val="9"/>
    <w:semiHidden/>
    <w:unhideWhenUsed/>
    <w:qFormat/>
    <w:rsid w:val="009C2DAF"/>
    <w:pPr>
      <w:keepNext/>
      <w:keepLines/>
      <w:spacing w:before="40" w:after="0"/>
      <w:outlineLvl w:val="6"/>
    </w:pPr>
    <w:rPr>
      <w:rFonts w:asciiTheme="minorHAnsi" w:eastAsiaTheme="majorEastAsia" w:hAnsiTheme="minorHAnsi" w:cstheme="majorBidi"/>
      <w:color w:val="646464" w:themeColor="text1" w:themeTint="A6"/>
    </w:rPr>
  </w:style>
  <w:style w:type="paragraph" w:styleId="Heading8">
    <w:name w:val="heading 8"/>
    <w:basedOn w:val="Normal"/>
    <w:next w:val="Normal"/>
    <w:link w:val="Heading8Char"/>
    <w:uiPriority w:val="9"/>
    <w:semiHidden/>
    <w:unhideWhenUsed/>
    <w:qFormat/>
    <w:rsid w:val="009C2DAF"/>
    <w:pPr>
      <w:keepNext/>
      <w:keepLines/>
      <w:spacing w:after="0"/>
      <w:outlineLvl w:val="7"/>
    </w:pPr>
    <w:rPr>
      <w:rFonts w:asciiTheme="minorHAnsi" w:eastAsiaTheme="majorEastAsia" w:hAnsiTheme="minorHAnsi" w:cstheme="majorBidi"/>
      <w:i/>
      <w:iCs/>
      <w:color w:val="363636" w:themeColor="text1" w:themeTint="D8"/>
    </w:rPr>
  </w:style>
  <w:style w:type="paragraph" w:styleId="Heading9">
    <w:name w:val="heading 9"/>
    <w:basedOn w:val="Normal"/>
    <w:next w:val="Normal"/>
    <w:link w:val="Heading9Char"/>
    <w:uiPriority w:val="9"/>
    <w:semiHidden/>
    <w:unhideWhenUsed/>
    <w:qFormat/>
    <w:rsid w:val="009C2DAF"/>
    <w:pPr>
      <w:keepNext/>
      <w:keepLines/>
      <w:spacing w:after="0"/>
      <w:outlineLvl w:val="8"/>
    </w:pPr>
    <w:rPr>
      <w:rFonts w:asciiTheme="minorHAnsi" w:eastAsiaTheme="majorEastAsia" w:hAnsiTheme="minorHAnsi" w:cstheme="majorBidi"/>
      <w:color w:val="36363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A473A"/>
    <w:rPr>
      <w:rFonts w:ascii="Arial" w:eastAsiaTheme="majorEastAsia" w:hAnsi="Arial" w:cstheme="majorBidi"/>
      <w:b/>
      <w:i/>
      <w:sz w:val="28"/>
      <w:szCs w:val="26"/>
    </w:rPr>
  </w:style>
  <w:style w:type="character" w:customStyle="1" w:styleId="Heading1Char">
    <w:name w:val="Heading 1 Char"/>
    <w:basedOn w:val="DefaultParagraphFont"/>
    <w:link w:val="Heading1"/>
    <w:uiPriority w:val="9"/>
    <w:rsid w:val="004846B0"/>
    <w:rPr>
      <w:rFonts w:ascii="Arial" w:eastAsiaTheme="majorEastAsia" w:hAnsi="Arial" w:cstheme="majorBidi"/>
      <w:b/>
      <w:color w:val="121212" w:themeColor="text1"/>
      <w:sz w:val="36"/>
      <w:szCs w:val="32"/>
    </w:rPr>
  </w:style>
  <w:style w:type="paragraph" w:styleId="TOCHeading">
    <w:name w:val="TOC Heading"/>
    <w:basedOn w:val="Heading1"/>
    <w:next w:val="Normal"/>
    <w:uiPriority w:val="39"/>
    <w:unhideWhenUsed/>
    <w:rsid w:val="00BB7FC7"/>
    <w:pPr>
      <w:spacing w:line="259" w:lineRule="auto"/>
      <w:outlineLvl w:val="9"/>
    </w:pPr>
    <w:rPr>
      <w:lang w:val="en-US"/>
    </w:rPr>
  </w:style>
  <w:style w:type="paragraph" w:styleId="TOC2">
    <w:name w:val="toc 2"/>
    <w:basedOn w:val="Normal"/>
    <w:next w:val="Normal"/>
    <w:autoRedefine/>
    <w:uiPriority w:val="39"/>
    <w:unhideWhenUsed/>
    <w:rsid w:val="001D0822"/>
    <w:pPr>
      <w:tabs>
        <w:tab w:val="left" w:pos="880"/>
        <w:tab w:val="right" w:leader="dot" w:pos="9016"/>
      </w:tabs>
      <w:spacing w:after="60"/>
      <w:ind w:left="425"/>
    </w:pPr>
  </w:style>
  <w:style w:type="character" w:styleId="Hyperlink">
    <w:name w:val="Hyperlink"/>
    <w:basedOn w:val="DefaultParagraphFont"/>
    <w:uiPriority w:val="99"/>
    <w:unhideWhenUsed/>
    <w:rsid w:val="00EF6B01"/>
    <w:rPr>
      <w:color w:val="2C2568"/>
      <w:u w:val="single"/>
    </w:rPr>
  </w:style>
  <w:style w:type="table" w:styleId="TableGrid">
    <w:name w:val="Table Grid"/>
    <w:basedOn w:val="TableNormal"/>
    <w:uiPriority w:val="59"/>
    <w:rsid w:val="00BB7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BB7FC7"/>
    <w:pPr>
      <w:ind w:left="720"/>
      <w:contextualSpacing/>
    </w:pPr>
  </w:style>
  <w:style w:type="paragraph" w:styleId="Caption">
    <w:name w:val="caption"/>
    <w:basedOn w:val="Normal"/>
    <w:next w:val="Normal"/>
    <w:uiPriority w:val="35"/>
    <w:unhideWhenUsed/>
    <w:rsid w:val="004D0AD0"/>
    <w:pPr>
      <w:spacing w:line="240" w:lineRule="auto"/>
    </w:pPr>
    <w:rPr>
      <w:i/>
      <w:iCs/>
      <w:color w:val="2C2568" w:themeColor="text2"/>
      <w:sz w:val="18"/>
      <w:szCs w:val="18"/>
    </w:rPr>
  </w:style>
  <w:style w:type="character" w:customStyle="1" w:styleId="Heading3Char">
    <w:name w:val="Heading 3 Char"/>
    <w:basedOn w:val="DefaultParagraphFont"/>
    <w:link w:val="Heading3"/>
    <w:uiPriority w:val="9"/>
    <w:rsid w:val="00EC4242"/>
    <w:rPr>
      <w:rFonts w:ascii="Arial" w:eastAsiaTheme="majorEastAsia" w:hAnsi="Arial" w:cstheme="majorBidi"/>
      <w:b/>
      <w:sz w:val="24"/>
      <w:szCs w:val="24"/>
    </w:rPr>
  </w:style>
  <w:style w:type="paragraph" w:styleId="Quote">
    <w:name w:val="Quote"/>
    <w:basedOn w:val="Normal"/>
    <w:next w:val="Normal"/>
    <w:link w:val="QuoteChar"/>
    <w:uiPriority w:val="29"/>
    <w:rsid w:val="007351D5"/>
    <w:pPr>
      <w:spacing w:before="240" w:after="60"/>
      <w:ind w:left="709" w:right="709"/>
    </w:pPr>
    <w:rPr>
      <w:iCs/>
      <w:color w:val="646464" w:themeColor="text1" w:themeTint="A6"/>
    </w:rPr>
  </w:style>
  <w:style w:type="character" w:customStyle="1" w:styleId="QuoteChar">
    <w:name w:val="Quote Char"/>
    <w:basedOn w:val="DefaultParagraphFont"/>
    <w:link w:val="Quote"/>
    <w:uiPriority w:val="29"/>
    <w:rsid w:val="007351D5"/>
    <w:rPr>
      <w:iCs/>
      <w:color w:val="646464" w:themeColor="text1" w:themeTint="A6"/>
    </w:rPr>
  </w:style>
  <w:style w:type="paragraph" w:styleId="TOC3">
    <w:name w:val="toc 3"/>
    <w:basedOn w:val="Normal"/>
    <w:next w:val="Normal"/>
    <w:autoRedefine/>
    <w:uiPriority w:val="39"/>
    <w:unhideWhenUsed/>
    <w:rsid w:val="004C24CF"/>
    <w:pPr>
      <w:tabs>
        <w:tab w:val="right" w:leader="dot" w:pos="9016"/>
      </w:tabs>
      <w:spacing w:after="40"/>
      <w:ind w:left="851"/>
    </w:pPr>
  </w:style>
  <w:style w:type="paragraph" w:customStyle="1" w:styleId="Body">
    <w:name w:val="Body"/>
    <w:rsid w:val="00CC32F3"/>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NZ"/>
    </w:rPr>
  </w:style>
  <w:style w:type="numbering" w:customStyle="1" w:styleId="Dash">
    <w:name w:val="Dash"/>
    <w:rsid w:val="00CC32F3"/>
    <w:pPr>
      <w:numPr>
        <w:numId w:val="1"/>
      </w:numPr>
    </w:pPr>
  </w:style>
  <w:style w:type="character" w:customStyle="1" w:styleId="Heading4Char">
    <w:name w:val="Heading 4 Char"/>
    <w:basedOn w:val="DefaultParagraphFont"/>
    <w:link w:val="Heading4"/>
    <w:uiPriority w:val="9"/>
    <w:rsid w:val="00980E85"/>
    <w:rPr>
      <w:rFonts w:asciiTheme="majorHAnsi" w:eastAsiaTheme="majorEastAsia" w:hAnsiTheme="majorHAnsi" w:cstheme="majorBidi"/>
      <w:i/>
      <w:iCs/>
      <w:color w:val="201B4D" w:themeColor="accent1" w:themeShade="BF"/>
    </w:rPr>
  </w:style>
  <w:style w:type="paragraph" w:styleId="BalloonText">
    <w:name w:val="Balloon Text"/>
    <w:basedOn w:val="Normal"/>
    <w:link w:val="BalloonTextChar"/>
    <w:uiPriority w:val="99"/>
    <w:semiHidden/>
    <w:unhideWhenUsed/>
    <w:rsid w:val="006E1E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EC2"/>
    <w:rPr>
      <w:rFonts w:ascii="Segoe UI" w:hAnsi="Segoe UI" w:cs="Segoe UI"/>
      <w:sz w:val="18"/>
      <w:szCs w:val="18"/>
    </w:rPr>
  </w:style>
  <w:style w:type="character" w:styleId="CommentReference">
    <w:name w:val="annotation reference"/>
    <w:basedOn w:val="DefaultParagraphFont"/>
    <w:uiPriority w:val="99"/>
    <w:semiHidden/>
    <w:unhideWhenUsed/>
    <w:rsid w:val="00C61DB7"/>
    <w:rPr>
      <w:sz w:val="16"/>
      <w:szCs w:val="16"/>
    </w:rPr>
  </w:style>
  <w:style w:type="paragraph" w:styleId="CommentText">
    <w:name w:val="annotation text"/>
    <w:basedOn w:val="Normal"/>
    <w:link w:val="CommentTextChar"/>
    <w:uiPriority w:val="99"/>
    <w:unhideWhenUsed/>
    <w:rsid w:val="00C61DB7"/>
    <w:pPr>
      <w:spacing w:line="240" w:lineRule="auto"/>
    </w:pPr>
    <w:rPr>
      <w:sz w:val="20"/>
      <w:szCs w:val="20"/>
    </w:rPr>
  </w:style>
  <w:style w:type="character" w:customStyle="1" w:styleId="CommentTextChar">
    <w:name w:val="Comment Text Char"/>
    <w:basedOn w:val="DefaultParagraphFont"/>
    <w:link w:val="CommentText"/>
    <w:uiPriority w:val="99"/>
    <w:rsid w:val="00C61DB7"/>
    <w:rPr>
      <w:sz w:val="20"/>
      <w:szCs w:val="20"/>
    </w:rPr>
  </w:style>
  <w:style w:type="paragraph" w:styleId="CommentSubject">
    <w:name w:val="annotation subject"/>
    <w:basedOn w:val="CommentText"/>
    <w:next w:val="CommentText"/>
    <w:link w:val="CommentSubjectChar"/>
    <w:uiPriority w:val="99"/>
    <w:semiHidden/>
    <w:unhideWhenUsed/>
    <w:rsid w:val="00C61DB7"/>
    <w:rPr>
      <w:b/>
      <w:bCs/>
    </w:rPr>
  </w:style>
  <w:style w:type="character" w:customStyle="1" w:styleId="CommentSubjectChar">
    <w:name w:val="Comment Subject Char"/>
    <w:basedOn w:val="CommentTextChar"/>
    <w:link w:val="CommentSubject"/>
    <w:uiPriority w:val="99"/>
    <w:semiHidden/>
    <w:rsid w:val="00C61DB7"/>
    <w:rPr>
      <w:b/>
      <w:bCs/>
      <w:sz w:val="20"/>
      <w:szCs w:val="20"/>
    </w:rPr>
  </w:style>
  <w:style w:type="character" w:customStyle="1" w:styleId="Heading5Char">
    <w:name w:val="Heading 5 Char"/>
    <w:basedOn w:val="DefaultParagraphFont"/>
    <w:link w:val="Heading5"/>
    <w:uiPriority w:val="9"/>
    <w:rsid w:val="00461A9A"/>
    <w:rPr>
      <w:rFonts w:asciiTheme="majorHAnsi" w:eastAsiaTheme="majorEastAsia" w:hAnsiTheme="majorHAnsi" w:cstheme="majorBidi"/>
      <w:color w:val="201B4D" w:themeColor="accent1" w:themeShade="BF"/>
    </w:rPr>
  </w:style>
  <w:style w:type="paragraph" w:styleId="EndnoteText">
    <w:name w:val="endnote text"/>
    <w:basedOn w:val="Normal"/>
    <w:link w:val="EndnoteTextChar"/>
    <w:uiPriority w:val="99"/>
    <w:semiHidden/>
    <w:unhideWhenUsed/>
    <w:rsid w:val="003C45E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C45E1"/>
    <w:rPr>
      <w:sz w:val="20"/>
      <w:szCs w:val="20"/>
    </w:rPr>
  </w:style>
  <w:style w:type="character" w:styleId="EndnoteReference">
    <w:name w:val="endnote reference"/>
    <w:basedOn w:val="DefaultParagraphFont"/>
    <w:uiPriority w:val="99"/>
    <w:semiHidden/>
    <w:unhideWhenUsed/>
    <w:rsid w:val="003C45E1"/>
    <w:rPr>
      <w:vertAlign w:val="superscript"/>
    </w:rPr>
  </w:style>
  <w:style w:type="paragraph" w:styleId="Header">
    <w:name w:val="header"/>
    <w:basedOn w:val="Normal"/>
    <w:link w:val="HeaderChar"/>
    <w:uiPriority w:val="99"/>
    <w:unhideWhenUsed/>
    <w:rsid w:val="007922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22E7"/>
  </w:style>
  <w:style w:type="paragraph" w:styleId="Footer">
    <w:name w:val="footer"/>
    <w:basedOn w:val="Normal"/>
    <w:link w:val="FooterChar"/>
    <w:uiPriority w:val="99"/>
    <w:unhideWhenUsed/>
    <w:rsid w:val="007922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22E7"/>
  </w:style>
  <w:style w:type="paragraph" w:styleId="Revision">
    <w:name w:val="Revision"/>
    <w:hidden/>
    <w:uiPriority w:val="99"/>
    <w:semiHidden/>
    <w:rsid w:val="00356454"/>
    <w:pPr>
      <w:spacing w:after="0" w:line="240" w:lineRule="auto"/>
    </w:pPr>
  </w:style>
  <w:style w:type="paragraph" w:styleId="NormalIndent">
    <w:name w:val="Normal Indent"/>
    <w:basedOn w:val="Normal"/>
    <w:uiPriority w:val="99"/>
    <w:unhideWhenUsed/>
    <w:rsid w:val="00851905"/>
    <w:pPr>
      <w:ind w:left="720"/>
    </w:pPr>
  </w:style>
  <w:style w:type="paragraph" w:styleId="ListContinue">
    <w:name w:val="List Continue"/>
    <w:basedOn w:val="Normal"/>
    <w:uiPriority w:val="99"/>
    <w:unhideWhenUsed/>
    <w:rsid w:val="002665C5"/>
    <w:pPr>
      <w:ind w:left="283"/>
      <w:contextualSpacing/>
    </w:pPr>
  </w:style>
  <w:style w:type="paragraph" w:styleId="List">
    <w:name w:val="List"/>
    <w:basedOn w:val="Normal"/>
    <w:uiPriority w:val="99"/>
    <w:unhideWhenUsed/>
    <w:rsid w:val="00FD5821"/>
    <w:pPr>
      <w:ind w:left="283" w:hanging="283"/>
      <w:contextualSpacing/>
    </w:pPr>
  </w:style>
  <w:style w:type="paragraph" w:styleId="TOC1">
    <w:name w:val="toc 1"/>
    <w:basedOn w:val="Normal"/>
    <w:next w:val="Normal"/>
    <w:autoRedefine/>
    <w:uiPriority w:val="39"/>
    <w:unhideWhenUsed/>
    <w:rsid w:val="004C24CF"/>
    <w:pPr>
      <w:tabs>
        <w:tab w:val="left" w:pos="425"/>
      </w:tabs>
      <w:spacing w:after="100"/>
    </w:pPr>
  </w:style>
  <w:style w:type="paragraph" w:styleId="ListBullet">
    <w:name w:val="List Bullet"/>
    <w:basedOn w:val="Normal"/>
    <w:link w:val="ListBulletChar"/>
    <w:uiPriority w:val="99"/>
    <w:unhideWhenUsed/>
    <w:rsid w:val="00205AD6"/>
    <w:pPr>
      <w:numPr>
        <w:numId w:val="2"/>
      </w:numPr>
      <w:contextualSpacing/>
    </w:pPr>
  </w:style>
  <w:style w:type="paragraph" w:styleId="ListNumber">
    <w:name w:val="List Number"/>
    <w:basedOn w:val="Normal"/>
    <w:uiPriority w:val="99"/>
    <w:unhideWhenUsed/>
    <w:rsid w:val="00A54CFC"/>
    <w:pPr>
      <w:numPr>
        <w:numId w:val="3"/>
      </w:numPr>
      <w:contextualSpacing/>
    </w:pPr>
  </w:style>
  <w:style w:type="paragraph" w:styleId="BodyText">
    <w:name w:val="Body Text"/>
    <w:basedOn w:val="Normal"/>
    <w:link w:val="BodyTextChar"/>
    <w:uiPriority w:val="1"/>
    <w:rsid w:val="007E0634"/>
    <w:pPr>
      <w:widowControl w:val="0"/>
    </w:pPr>
    <w:rPr>
      <w:rFonts w:eastAsia="Arial" w:cs="Arial"/>
    </w:rPr>
  </w:style>
  <w:style w:type="character" w:customStyle="1" w:styleId="BodyTextChar">
    <w:name w:val="Body Text Char"/>
    <w:basedOn w:val="DefaultParagraphFont"/>
    <w:link w:val="BodyText"/>
    <w:uiPriority w:val="1"/>
    <w:rsid w:val="007E0634"/>
    <w:rPr>
      <w:rFonts w:ascii="Arial" w:eastAsia="Arial" w:hAnsi="Arial" w:cs="Arial"/>
    </w:rPr>
  </w:style>
  <w:style w:type="paragraph" w:customStyle="1" w:styleId="Figuretableheading">
    <w:name w:val="Figure table heading"/>
    <w:basedOn w:val="Normal"/>
    <w:link w:val="FiguretableheadingChar"/>
    <w:rsid w:val="006A473A"/>
    <w:rPr>
      <w:rFonts w:cs="Arial"/>
      <w:b/>
    </w:rPr>
  </w:style>
  <w:style w:type="character" w:customStyle="1" w:styleId="FiguretableheadingChar">
    <w:name w:val="Figure table heading Char"/>
    <w:basedOn w:val="DefaultParagraphFont"/>
    <w:link w:val="Figuretableheading"/>
    <w:rsid w:val="006A473A"/>
    <w:rPr>
      <w:rFonts w:ascii="Arial" w:hAnsi="Arial" w:cs="Arial"/>
      <w:b/>
    </w:rPr>
  </w:style>
  <w:style w:type="paragraph" w:customStyle="1" w:styleId="Bullets">
    <w:name w:val="Bullets"/>
    <w:basedOn w:val="ListBullet"/>
    <w:link w:val="BulletsChar"/>
    <w:rsid w:val="008D7ACA"/>
    <w:pPr>
      <w:spacing w:after="60"/>
      <w:ind w:left="357" w:hanging="357"/>
      <w:contextualSpacing w:val="0"/>
    </w:pPr>
    <w:rPr>
      <w:rFonts w:cs="Arial"/>
    </w:rPr>
  </w:style>
  <w:style w:type="character" w:customStyle="1" w:styleId="ListBulletChar">
    <w:name w:val="List Bullet Char"/>
    <w:basedOn w:val="DefaultParagraphFont"/>
    <w:link w:val="ListBullet"/>
    <w:uiPriority w:val="99"/>
    <w:rsid w:val="008D7ACA"/>
    <w:rPr>
      <w:rFonts w:ascii="Arial" w:hAnsi="Arial"/>
    </w:rPr>
  </w:style>
  <w:style w:type="character" w:customStyle="1" w:styleId="BulletsChar">
    <w:name w:val="Bullets Char"/>
    <w:basedOn w:val="ListBulletChar"/>
    <w:link w:val="Bullets"/>
    <w:rsid w:val="008D7ACA"/>
    <w:rPr>
      <w:rFonts w:ascii="Arial" w:hAnsi="Arial" w:cs="Arial"/>
    </w:rPr>
  </w:style>
  <w:style w:type="paragraph" w:customStyle="1" w:styleId="HQSChead1">
    <w:name w:val="HQSC head 1"/>
    <w:basedOn w:val="Heading1"/>
    <w:qFormat/>
    <w:rsid w:val="00EF6B01"/>
    <w:rPr>
      <w:rFonts w:cs="Arial"/>
      <w:color w:val="2C2568"/>
    </w:rPr>
  </w:style>
  <w:style w:type="paragraph" w:customStyle="1" w:styleId="HQSCbodytext">
    <w:name w:val="HQSC body text"/>
    <w:basedOn w:val="Normal"/>
    <w:qFormat/>
    <w:rsid w:val="00D8248F"/>
    <w:rPr>
      <w:rFonts w:cs="Arial"/>
    </w:rPr>
  </w:style>
  <w:style w:type="paragraph" w:customStyle="1" w:styleId="HQSCbullets">
    <w:name w:val="HQSC bullets"/>
    <w:basedOn w:val="Bullets"/>
    <w:qFormat/>
    <w:rsid w:val="00792E41"/>
  </w:style>
  <w:style w:type="paragraph" w:customStyle="1" w:styleId="HQSCindentedquote">
    <w:name w:val="HQSC indented quote"/>
    <w:basedOn w:val="Quote"/>
    <w:qFormat/>
    <w:rsid w:val="009B60E1"/>
    <w:rPr>
      <w:rFonts w:cs="Arial"/>
      <w:color w:val="auto"/>
    </w:rPr>
  </w:style>
  <w:style w:type="paragraph" w:customStyle="1" w:styleId="HQSCsource">
    <w:name w:val="HQSC source"/>
    <w:basedOn w:val="NormalIndent"/>
    <w:qFormat/>
    <w:rsid w:val="00792E41"/>
    <w:rPr>
      <w:rFonts w:cs="Arial"/>
    </w:rPr>
  </w:style>
  <w:style w:type="paragraph" w:customStyle="1" w:styleId="HQSChead2">
    <w:name w:val="HQSC head 2"/>
    <w:basedOn w:val="Heading2"/>
    <w:qFormat/>
    <w:rsid w:val="00EF6B01"/>
    <w:rPr>
      <w:rFonts w:cs="Arial"/>
      <w:i w:val="0"/>
      <w:color w:val="2C2568"/>
    </w:rPr>
  </w:style>
  <w:style w:type="paragraph" w:customStyle="1" w:styleId="HQSChead3">
    <w:name w:val="HQSC head 3"/>
    <w:basedOn w:val="Heading3"/>
    <w:qFormat/>
    <w:rsid w:val="00792E41"/>
    <w:rPr>
      <w:rFonts w:cs="Arial"/>
    </w:rPr>
  </w:style>
  <w:style w:type="paragraph" w:customStyle="1" w:styleId="HQSCtablefigurecaption">
    <w:name w:val="HQSC table/figure caption"/>
    <w:basedOn w:val="Figuretableheading"/>
    <w:qFormat/>
    <w:rsid w:val="00792E41"/>
  </w:style>
  <w:style w:type="paragraph" w:customStyle="1" w:styleId="HQSCtablecolumnhead">
    <w:name w:val="HQSC table column head"/>
    <w:basedOn w:val="Normal"/>
    <w:qFormat/>
    <w:rsid w:val="00792E41"/>
    <w:pPr>
      <w:framePr w:hSpace="180" w:wrap="around" w:vAnchor="text" w:hAnchor="margin" w:y="2"/>
      <w:spacing w:before="60" w:after="60" w:line="240" w:lineRule="auto"/>
    </w:pPr>
    <w:rPr>
      <w:rFonts w:cs="Arial"/>
      <w:b/>
    </w:rPr>
  </w:style>
  <w:style w:type="paragraph" w:customStyle="1" w:styleId="HQSCtablecontent">
    <w:name w:val="HQSC table content"/>
    <w:basedOn w:val="Normal"/>
    <w:qFormat/>
    <w:rsid w:val="00792E41"/>
    <w:pPr>
      <w:framePr w:hSpace="180" w:wrap="around" w:vAnchor="text" w:hAnchor="margin" w:y="2"/>
      <w:spacing w:before="60" w:after="60" w:line="240" w:lineRule="auto"/>
    </w:pPr>
    <w:rPr>
      <w:rFonts w:cs="Arial"/>
    </w:rPr>
  </w:style>
  <w:style w:type="character" w:styleId="UnresolvedMention">
    <w:name w:val="Unresolved Mention"/>
    <w:basedOn w:val="DefaultParagraphFont"/>
    <w:uiPriority w:val="99"/>
    <w:semiHidden/>
    <w:unhideWhenUsed/>
    <w:rsid w:val="009B60E1"/>
    <w:rPr>
      <w:color w:val="605E5C"/>
      <w:shd w:val="clear" w:color="auto" w:fill="E1DFDD"/>
    </w:rPr>
  </w:style>
  <w:style w:type="table" w:customStyle="1" w:styleId="TeThHauoratable">
    <w:name w:val="Te Tāhū Hauora table"/>
    <w:basedOn w:val="TableNormal"/>
    <w:uiPriority w:val="99"/>
    <w:rsid w:val="004D6696"/>
    <w:pPr>
      <w:spacing w:after="0" w:line="240" w:lineRule="auto"/>
    </w:pPr>
    <w:rPr>
      <w:rFonts w:ascii="Arial" w:hAnsi="Arial"/>
    </w:rPr>
    <w:tblPr/>
  </w:style>
  <w:style w:type="paragraph" w:styleId="Subtitle">
    <w:name w:val="Subtitle"/>
    <w:basedOn w:val="Normal"/>
    <w:next w:val="Normal"/>
    <w:link w:val="SubtitleChar"/>
    <w:uiPriority w:val="11"/>
    <w:rsid w:val="007653D8"/>
    <w:pPr>
      <w:numPr>
        <w:ilvl w:val="1"/>
      </w:numPr>
      <w:spacing w:after="160"/>
    </w:pPr>
    <w:rPr>
      <w:rFonts w:asciiTheme="minorHAnsi" w:eastAsiaTheme="minorEastAsia" w:hAnsiTheme="minorHAnsi"/>
      <w:color w:val="656565" w:themeColor="text1" w:themeTint="A5"/>
      <w:spacing w:val="15"/>
    </w:rPr>
  </w:style>
  <w:style w:type="character" w:customStyle="1" w:styleId="SubtitleChar">
    <w:name w:val="Subtitle Char"/>
    <w:basedOn w:val="DefaultParagraphFont"/>
    <w:link w:val="Subtitle"/>
    <w:uiPriority w:val="11"/>
    <w:rsid w:val="007653D8"/>
    <w:rPr>
      <w:rFonts w:eastAsiaTheme="minorEastAsia"/>
      <w:color w:val="656565" w:themeColor="text1" w:themeTint="A5"/>
      <w:spacing w:val="15"/>
    </w:rPr>
  </w:style>
  <w:style w:type="character" w:customStyle="1" w:styleId="Heading6Char">
    <w:name w:val="Heading 6 Char"/>
    <w:basedOn w:val="DefaultParagraphFont"/>
    <w:link w:val="Heading6"/>
    <w:uiPriority w:val="9"/>
    <w:semiHidden/>
    <w:rsid w:val="009C2DAF"/>
    <w:rPr>
      <w:rFonts w:eastAsiaTheme="majorEastAsia" w:cstheme="majorBidi"/>
      <w:i/>
      <w:iCs/>
      <w:color w:val="646464" w:themeColor="text1" w:themeTint="A6"/>
    </w:rPr>
  </w:style>
  <w:style w:type="character" w:customStyle="1" w:styleId="Heading7Char">
    <w:name w:val="Heading 7 Char"/>
    <w:basedOn w:val="DefaultParagraphFont"/>
    <w:link w:val="Heading7"/>
    <w:uiPriority w:val="9"/>
    <w:semiHidden/>
    <w:rsid w:val="009C2DAF"/>
    <w:rPr>
      <w:rFonts w:eastAsiaTheme="majorEastAsia" w:cstheme="majorBidi"/>
      <w:color w:val="646464" w:themeColor="text1" w:themeTint="A6"/>
    </w:rPr>
  </w:style>
  <w:style w:type="character" w:customStyle="1" w:styleId="Heading8Char">
    <w:name w:val="Heading 8 Char"/>
    <w:basedOn w:val="DefaultParagraphFont"/>
    <w:link w:val="Heading8"/>
    <w:uiPriority w:val="9"/>
    <w:semiHidden/>
    <w:rsid w:val="009C2DAF"/>
    <w:rPr>
      <w:rFonts w:eastAsiaTheme="majorEastAsia" w:cstheme="majorBidi"/>
      <w:i/>
      <w:iCs/>
      <w:color w:val="363636" w:themeColor="text1" w:themeTint="D8"/>
    </w:rPr>
  </w:style>
  <w:style w:type="character" w:customStyle="1" w:styleId="Heading9Char">
    <w:name w:val="Heading 9 Char"/>
    <w:basedOn w:val="DefaultParagraphFont"/>
    <w:link w:val="Heading9"/>
    <w:uiPriority w:val="9"/>
    <w:semiHidden/>
    <w:rsid w:val="009C2DAF"/>
    <w:rPr>
      <w:rFonts w:eastAsiaTheme="majorEastAsia" w:cstheme="majorBidi"/>
      <w:color w:val="363636" w:themeColor="text1" w:themeTint="D8"/>
    </w:rPr>
  </w:style>
  <w:style w:type="paragraph" w:styleId="Title">
    <w:name w:val="Title"/>
    <w:basedOn w:val="Normal"/>
    <w:next w:val="Normal"/>
    <w:link w:val="TitleChar"/>
    <w:uiPriority w:val="10"/>
    <w:rsid w:val="009C2D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2DAF"/>
    <w:rPr>
      <w:rFonts w:asciiTheme="majorHAnsi" w:eastAsiaTheme="majorEastAsia" w:hAnsiTheme="majorHAnsi" w:cstheme="majorBidi"/>
      <w:spacing w:val="-10"/>
      <w:kern w:val="28"/>
      <w:sz w:val="56"/>
      <w:szCs w:val="56"/>
    </w:rPr>
  </w:style>
  <w:style w:type="character" w:styleId="IntenseEmphasis">
    <w:name w:val="Intense Emphasis"/>
    <w:basedOn w:val="DefaultParagraphFont"/>
    <w:uiPriority w:val="21"/>
    <w:rsid w:val="009C2DAF"/>
    <w:rPr>
      <w:i/>
      <w:iCs/>
      <w:color w:val="201B4D" w:themeColor="accent1" w:themeShade="BF"/>
    </w:rPr>
  </w:style>
  <w:style w:type="paragraph" w:styleId="IntenseQuote">
    <w:name w:val="Intense Quote"/>
    <w:basedOn w:val="Normal"/>
    <w:next w:val="Normal"/>
    <w:link w:val="IntenseQuoteChar"/>
    <w:uiPriority w:val="30"/>
    <w:rsid w:val="009C2DAF"/>
    <w:pPr>
      <w:pBdr>
        <w:top w:val="single" w:sz="4" w:space="10" w:color="201B4D" w:themeColor="accent1" w:themeShade="BF"/>
        <w:bottom w:val="single" w:sz="4" w:space="10" w:color="201B4D" w:themeColor="accent1" w:themeShade="BF"/>
      </w:pBdr>
      <w:spacing w:before="360" w:after="360"/>
      <w:ind w:left="864" w:right="864"/>
      <w:jc w:val="center"/>
    </w:pPr>
    <w:rPr>
      <w:i/>
      <w:iCs/>
      <w:color w:val="201B4D" w:themeColor="accent1" w:themeShade="BF"/>
    </w:rPr>
  </w:style>
  <w:style w:type="character" w:customStyle="1" w:styleId="IntenseQuoteChar">
    <w:name w:val="Intense Quote Char"/>
    <w:basedOn w:val="DefaultParagraphFont"/>
    <w:link w:val="IntenseQuote"/>
    <w:uiPriority w:val="30"/>
    <w:rsid w:val="009C2DAF"/>
    <w:rPr>
      <w:rFonts w:ascii="Arial" w:hAnsi="Arial"/>
      <w:i/>
      <w:iCs/>
      <w:color w:val="201B4D" w:themeColor="accent1" w:themeShade="BF"/>
    </w:rPr>
  </w:style>
  <w:style w:type="character" w:styleId="IntenseReference">
    <w:name w:val="Intense Reference"/>
    <w:basedOn w:val="DefaultParagraphFont"/>
    <w:uiPriority w:val="32"/>
    <w:rsid w:val="009C2DAF"/>
    <w:rPr>
      <w:b/>
      <w:bCs/>
      <w:smallCaps/>
      <w:color w:val="201B4D" w:themeColor="accent1" w:themeShade="BF"/>
      <w:spacing w:val="5"/>
    </w:rPr>
  </w:style>
  <w:style w:type="paragraph" w:styleId="NoSpacing">
    <w:name w:val="No Spacing"/>
    <w:uiPriority w:val="1"/>
    <w:qFormat/>
    <w:rsid w:val="0076719E"/>
    <w:pPr>
      <w:spacing w:after="0" w:line="240" w:lineRule="auto"/>
    </w:pPr>
    <w:rPr>
      <w:rFonts w:ascii="Arial" w:eastAsia="Times New Roman" w:hAnsi="Arial" w:cs="Angsana New"/>
      <w:sz w:val="20"/>
      <w:szCs w:val="24"/>
      <w:lang w:bidi="th-TH"/>
    </w:rPr>
  </w:style>
  <w:style w:type="paragraph" w:customStyle="1" w:styleId="Normalintable">
    <w:name w:val="Normal in table"/>
    <w:basedOn w:val="Normal"/>
    <w:qFormat/>
    <w:rsid w:val="00450338"/>
    <w:pPr>
      <w:autoSpaceDE w:val="0"/>
      <w:autoSpaceDN w:val="0"/>
      <w:adjustRightInd w:val="0"/>
      <w:spacing w:before="60" w:after="60"/>
    </w:pPr>
    <w:rPr>
      <w:rFonts w:cs="Arial"/>
      <w:color w:val="121212" w:themeColor="text1"/>
    </w:rPr>
  </w:style>
  <w:style w:type="character" w:styleId="Strong">
    <w:name w:val="Strong"/>
    <w:basedOn w:val="DefaultParagraphFont"/>
    <w:uiPriority w:val="22"/>
    <w:qFormat/>
    <w:rsid w:val="00A7361E"/>
    <w:rPr>
      <w:b/>
      <w:bCs/>
    </w:rPr>
  </w:style>
  <w:style w:type="character" w:styleId="Mention">
    <w:name w:val="Mention"/>
    <w:basedOn w:val="DefaultParagraphFont"/>
    <w:uiPriority w:val="99"/>
    <w:unhideWhenUsed/>
    <w:rsid w:val="00A0123C"/>
    <w:rPr>
      <w:color w:val="2B579A"/>
      <w:shd w:val="clear" w:color="auto" w:fill="E1DFDD"/>
    </w:rPr>
  </w:style>
  <w:style w:type="paragraph" w:customStyle="1" w:styleId="paragraph">
    <w:name w:val="paragraph"/>
    <w:basedOn w:val="Normal"/>
    <w:rsid w:val="0054500B"/>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normaltextrun">
    <w:name w:val="normaltextrun"/>
    <w:basedOn w:val="DefaultParagraphFont"/>
    <w:rsid w:val="0054500B"/>
  </w:style>
  <w:style w:type="character" w:customStyle="1" w:styleId="eop">
    <w:name w:val="eop"/>
    <w:basedOn w:val="DefaultParagraphFont"/>
    <w:rsid w:val="005450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72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zheimers.org.uk/abo%20ut-dementia/managing-the-risk-of-dementia/reduce-your-risk-of-dementia/hearing-los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e Tāhū Hauora">
      <a:dk1>
        <a:srgbClr val="121212"/>
      </a:dk1>
      <a:lt1>
        <a:srgbClr val="FFFFFF"/>
      </a:lt1>
      <a:dk2>
        <a:srgbClr val="2C2568"/>
      </a:dk2>
      <a:lt2>
        <a:srgbClr val="E8E5E5"/>
      </a:lt2>
      <a:accent1>
        <a:srgbClr val="2C2568"/>
      </a:accent1>
      <a:accent2>
        <a:srgbClr val="107383"/>
      </a:accent2>
      <a:accent3>
        <a:srgbClr val="37B0A8"/>
      </a:accent3>
      <a:accent4>
        <a:srgbClr val="904281"/>
      </a:accent4>
      <a:accent5>
        <a:srgbClr val="BB7CB3"/>
      </a:accent5>
      <a:accent6>
        <a:srgbClr val="FF4F2D"/>
      </a:accent6>
      <a:hlink>
        <a:srgbClr val="2C2568"/>
      </a:hlink>
      <a:folHlink>
        <a:srgbClr val="2C25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E44E4-2F96-4570-A151-1082C1424B82}">
  <ds:schemaRefs>
    <ds:schemaRef ds:uri="http://schemas.openxmlformats.org/officeDocument/2006/bibliography"/>
  </ds:schemaRefs>
</ds:datastoreItem>
</file>

<file path=docMetadata/LabelInfo.xml><?xml version="1.0" encoding="utf-8"?>
<clbl:labelList xmlns:clbl="http://schemas.microsoft.com/office/2020/mipLabelMetadata">
  <clbl:label id="{701cefdf-35f4-4444-8638-55f0e12ab1c4}" enabled="0" method="" siteId="{701cefdf-35f4-4444-8638-55f0e12ab1c4}" removed="1"/>
  <clbl:label id="{f6b3cec6-a862-4a40-9ab4-00d6e11e6f0f}" enabled="0" method="" siteId="{f6b3cec6-a862-4a40-9ab4-00d6e11e6f0f}"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3399</Words>
  <Characters>19207</Characters>
  <Application>Microsoft Office Word</Application>
  <DocSecurity>0</DocSecurity>
  <Lines>533</Lines>
  <Paragraphs>376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2026-07-24T04:06:00Z</dcterms:created>
  <dcterms:modified xsi:type="dcterms:W3CDTF">2026-07-24T04:06:00Z</dcterms:modified>
</cp:coreProperties>
</file>