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6FA32" w14:textId="60080CBB" w:rsidR="00AF57B3" w:rsidRPr="006D1081" w:rsidRDefault="009C1104" w:rsidP="00782F8B">
      <w:pPr>
        <w:pStyle w:val="HQSChead1"/>
        <w:tabs>
          <w:tab w:val="right" w:pos="9026"/>
        </w:tabs>
        <w:rPr>
          <w:sz w:val="32"/>
          <w:szCs w:val="28"/>
        </w:rPr>
      </w:pPr>
      <w:r w:rsidRPr="006D1081">
        <w:rPr>
          <w:noProof/>
          <w:sz w:val="32"/>
          <w:szCs w:val="28"/>
        </w:rPr>
        <w:drawing>
          <wp:anchor distT="0" distB="0" distL="114300" distR="114300" simplePos="0" relativeHeight="251658240" behindDoc="1" locked="0" layoutInCell="1" allowOverlap="1" wp14:anchorId="152885C4" wp14:editId="56C8B438">
            <wp:simplePos x="0" y="0"/>
            <wp:positionH relativeFrom="page">
              <wp:align>right</wp:align>
            </wp:positionH>
            <wp:positionV relativeFrom="paragraph">
              <wp:posOffset>-914400</wp:posOffset>
            </wp:positionV>
            <wp:extent cx="7541254" cy="1930400"/>
            <wp:effectExtent l="0" t="0" r="3175" b="0"/>
            <wp:wrapNone/>
            <wp:docPr id="5" name="Picture 5" descr="Blue background with a white tohu (Māori design) on the left and a white version of the Health Quality &amp; Safety Commission logo on the right. The logo is made up of the words Health Quality &amp; Safety Commission with the words Te Tāhū Hauora underneath. Alongside is a stylised version of a wharenui in a triangle shape, with the tāhū (ridgepole), heke (rafters) and niho taniwha (triangle pattern) be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lue background with a white tohu (Māori design) on the left and a white version of the Health Quality &amp; Safety Commission logo on the right. The logo is made up of the words Health Quality &amp; Safety Commission with the words Te Tāhū Hauora underneath. Alongside is a stylised version of a wharenui in a triangle shape, with the tāhū (ridgepole), heke (rafters) and niho taniwha (triangle pattern) beneath."/>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1254" cy="193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2F8B">
        <w:rPr>
          <w:sz w:val="32"/>
          <w:szCs w:val="28"/>
        </w:rPr>
        <w:tab/>
      </w:r>
    </w:p>
    <w:p w14:paraId="34491E51" w14:textId="77777777" w:rsidR="00AF57B3" w:rsidRPr="006D1081" w:rsidRDefault="00AF57B3" w:rsidP="00A313E6">
      <w:pPr>
        <w:pStyle w:val="HQSChead1"/>
        <w:rPr>
          <w:sz w:val="32"/>
          <w:szCs w:val="28"/>
        </w:rPr>
      </w:pPr>
    </w:p>
    <w:p w14:paraId="101FBDB8" w14:textId="1967CE0C" w:rsidR="00D12FC1" w:rsidRPr="00A313E6" w:rsidRDefault="0C7DD7DB" w:rsidP="6F4A9FBD">
      <w:pPr>
        <w:pStyle w:val="HQSChead1"/>
      </w:pPr>
      <w:r>
        <w:t xml:space="preserve">Strengthening consumer and whānau engagement in health webinar </w:t>
      </w:r>
      <w:r w:rsidR="003338C1">
        <w:t xml:space="preserve">evaluation report </w:t>
      </w:r>
    </w:p>
    <w:p w14:paraId="2CBDF611" w14:textId="77777777" w:rsidR="008A0F7B" w:rsidRPr="004846B0" w:rsidRDefault="00960B3F" w:rsidP="008A0F7B">
      <w:pPr>
        <w:pStyle w:val="HQSChead2"/>
      </w:pPr>
      <w:bookmarkStart w:id="0" w:name="_Toc494090983"/>
      <w:r>
        <w:t>Summary</w:t>
      </w:r>
    </w:p>
    <w:p w14:paraId="1D120AA7" w14:textId="1D258D8C" w:rsidR="00356468" w:rsidRDefault="00BF230B" w:rsidP="00D53237">
      <w:pPr>
        <w:pStyle w:val="HQSCbodytext"/>
      </w:pPr>
      <w:r>
        <w:t xml:space="preserve">The Health Quality &amp; Safety Commission Te Tāhū Hauora </w:t>
      </w:r>
      <w:r w:rsidR="589C7C68">
        <w:t xml:space="preserve">(the commission) </w:t>
      </w:r>
      <w:r>
        <w:t>hosted</w:t>
      </w:r>
      <w:r w:rsidR="00960B3F">
        <w:t xml:space="preserve"> </w:t>
      </w:r>
      <w:r w:rsidR="00176115">
        <w:t>a</w:t>
      </w:r>
      <w:r w:rsidR="008F2E11">
        <w:t xml:space="preserve">n online webinar on </w:t>
      </w:r>
      <w:r w:rsidR="00356468">
        <w:t>22 April 2026</w:t>
      </w:r>
      <w:r w:rsidR="00F66998">
        <w:t xml:space="preserve"> that </w:t>
      </w:r>
      <w:r w:rsidR="00356468">
        <w:t xml:space="preserve">brought together </w:t>
      </w:r>
      <w:r w:rsidR="00FC3692">
        <w:t>138 attendees</w:t>
      </w:r>
      <w:r w:rsidR="73EB18B3">
        <w:t xml:space="preserve">, including health entities and </w:t>
      </w:r>
      <w:r w:rsidR="0D152F75">
        <w:t>providers across</w:t>
      </w:r>
      <w:r w:rsidR="00C21F04">
        <w:t xml:space="preserve"> the country</w:t>
      </w:r>
      <w:r w:rsidR="00BB0138">
        <w:t>,</w:t>
      </w:r>
      <w:r w:rsidR="00577593">
        <w:t xml:space="preserve"> to </w:t>
      </w:r>
      <w:r w:rsidR="00C75A05">
        <w:t xml:space="preserve">hear a practical introduction </w:t>
      </w:r>
      <w:r w:rsidR="00140A8C">
        <w:t xml:space="preserve">to </w:t>
      </w:r>
      <w:r w:rsidR="00C75A05">
        <w:t xml:space="preserve">strengthening consumer and whānau engagement in health and explore what good practice looks like </w:t>
      </w:r>
      <w:r w:rsidR="00D97F28">
        <w:t xml:space="preserve">in the context of </w:t>
      </w:r>
      <w:r w:rsidR="00C75A05">
        <w:t>the Tāpiri Mai project.</w:t>
      </w:r>
      <w:r w:rsidR="008B6C66">
        <w:t xml:space="preserve"> The</w:t>
      </w:r>
      <w:r w:rsidR="00C75A05">
        <w:t xml:space="preserve"> </w:t>
      </w:r>
      <w:r w:rsidR="00D95D4A">
        <w:t>Tāpiri Mai</w:t>
      </w:r>
      <w:r w:rsidR="008B6C66">
        <w:t xml:space="preserve"> project</w:t>
      </w:r>
      <w:r w:rsidR="00D95D4A">
        <w:t xml:space="preserve"> is a co-designed initiative with communities on Matakana and Mōt</w:t>
      </w:r>
      <w:r w:rsidR="009E55DB">
        <w:t>ī</w:t>
      </w:r>
      <w:r w:rsidR="00D95D4A">
        <w:t>t</w:t>
      </w:r>
      <w:r w:rsidR="009E55DB">
        <w:t>ī</w:t>
      </w:r>
      <w:r w:rsidR="00D95D4A">
        <w:t xml:space="preserve"> Islands, focused on overcoming geographic and systemic barriers to healthcare to improve equity and wellbeing.</w:t>
      </w:r>
    </w:p>
    <w:p w14:paraId="14DFEDA5" w14:textId="72155FE6" w:rsidR="00140A8C" w:rsidRDefault="20D6E3C9" w:rsidP="00F16FC8">
      <w:pPr>
        <w:pStyle w:val="HQSCbullets"/>
        <w:numPr>
          <w:ilvl w:val="0"/>
          <w:numId w:val="0"/>
        </w:numPr>
      </w:pPr>
      <w:r>
        <w:t>T</w:t>
      </w:r>
      <w:r w:rsidR="71CC57D1">
        <w:t>his report</w:t>
      </w:r>
      <w:r>
        <w:t xml:space="preserve"> outlines </w:t>
      </w:r>
      <w:r w:rsidR="00140A8C">
        <w:t xml:space="preserve">what we learnt </w:t>
      </w:r>
      <w:r w:rsidR="0579C412">
        <w:t xml:space="preserve">from </w:t>
      </w:r>
      <w:r w:rsidR="000B2BAC">
        <w:t xml:space="preserve">holding and evaluating </w:t>
      </w:r>
      <w:r w:rsidR="0579C412">
        <w:t xml:space="preserve">the </w:t>
      </w:r>
      <w:r w:rsidR="70B1F1EB">
        <w:t>event</w:t>
      </w:r>
      <w:r w:rsidR="00140A8C">
        <w:t xml:space="preserve"> and </w:t>
      </w:r>
      <w:r w:rsidR="000B2BAC">
        <w:t xml:space="preserve">summarises </w:t>
      </w:r>
      <w:r w:rsidR="71CC57D1">
        <w:t>how the day went for attendees</w:t>
      </w:r>
      <w:r w:rsidR="0086466A">
        <w:t xml:space="preserve"> </w:t>
      </w:r>
      <w:r w:rsidR="71CC57D1">
        <w:t>and organisers.</w:t>
      </w:r>
    </w:p>
    <w:p w14:paraId="4FB79527" w14:textId="166752CB" w:rsidR="002A07B2" w:rsidRDefault="46ADBA0C" w:rsidP="00F16FC8">
      <w:pPr>
        <w:pStyle w:val="HQSCbullets"/>
        <w:numPr>
          <w:ilvl w:val="0"/>
          <w:numId w:val="0"/>
        </w:numPr>
      </w:pPr>
      <w:r w:rsidRPr="7811F79F">
        <w:rPr>
          <w:rFonts w:eastAsia="Arial"/>
        </w:rPr>
        <w:t xml:space="preserve">We would like to thank all attendees for being part of the day and for sharing </w:t>
      </w:r>
      <w:r w:rsidR="00821525" w:rsidRPr="7811F79F">
        <w:rPr>
          <w:rFonts w:eastAsia="Arial"/>
        </w:rPr>
        <w:t xml:space="preserve">their </w:t>
      </w:r>
      <w:r w:rsidRPr="7811F79F">
        <w:rPr>
          <w:rFonts w:eastAsia="Arial"/>
        </w:rPr>
        <w:t>time, insights and experiences.</w:t>
      </w:r>
    </w:p>
    <w:p w14:paraId="7A074400" w14:textId="36EB61FF" w:rsidR="009B6293" w:rsidRDefault="71CC57D1" w:rsidP="008A0F7B">
      <w:pPr>
        <w:pStyle w:val="HQSCbodytext"/>
      </w:pPr>
      <w:r>
        <w:t xml:space="preserve">Overall, </w:t>
      </w:r>
      <w:r w:rsidR="00F16FC8">
        <w:t xml:space="preserve">the </w:t>
      </w:r>
      <w:r w:rsidR="006B0634">
        <w:t xml:space="preserve">webinar </w:t>
      </w:r>
      <w:r w:rsidR="00F16FC8">
        <w:t>successful</w:t>
      </w:r>
      <w:r w:rsidR="00D103E1">
        <w:t xml:space="preserve">ly </w:t>
      </w:r>
      <w:r>
        <w:t xml:space="preserve">provided </w:t>
      </w:r>
      <w:r w:rsidR="58349FEE">
        <w:t>opportunities to</w:t>
      </w:r>
      <w:r w:rsidR="00A93306">
        <w:t>:</w:t>
      </w:r>
    </w:p>
    <w:p w14:paraId="3861A68B" w14:textId="012E8B34" w:rsidR="00520D5E" w:rsidRDefault="00140A8C" w:rsidP="00520D5E">
      <w:pPr>
        <w:pStyle w:val="HQSCbodytext"/>
        <w:numPr>
          <w:ilvl w:val="0"/>
          <w:numId w:val="44"/>
        </w:numPr>
      </w:pPr>
      <w:r>
        <w:t>l</w:t>
      </w:r>
      <w:r w:rsidR="00520D5E">
        <w:t>earn how to strengthen consumer and whānau engagement</w:t>
      </w:r>
      <w:r>
        <w:t xml:space="preserve"> at a practical level</w:t>
      </w:r>
    </w:p>
    <w:p w14:paraId="14AA601E" w14:textId="10D18F79" w:rsidR="00520D5E" w:rsidRDefault="00140A8C" w:rsidP="00520D5E">
      <w:pPr>
        <w:pStyle w:val="HQSCbodytext"/>
        <w:numPr>
          <w:ilvl w:val="0"/>
          <w:numId w:val="44"/>
        </w:numPr>
      </w:pPr>
      <w:r>
        <w:t>l</w:t>
      </w:r>
      <w:r w:rsidR="001E5049">
        <w:t xml:space="preserve">earn about </w:t>
      </w:r>
      <w:proofErr w:type="spellStart"/>
      <w:r w:rsidR="001E5049">
        <w:t>Tāpiri</w:t>
      </w:r>
      <w:proofErr w:type="spellEnd"/>
      <w:r w:rsidR="001E5049">
        <w:t xml:space="preserve"> Mai and </w:t>
      </w:r>
      <w:r w:rsidR="00D11DAC">
        <w:t>its impact on rural communities</w:t>
      </w:r>
    </w:p>
    <w:p w14:paraId="2D08F3F4" w14:textId="29666F11" w:rsidR="00D11DAC" w:rsidRDefault="00140A8C" w:rsidP="00520D5E">
      <w:pPr>
        <w:pStyle w:val="HQSCbodytext"/>
        <w:numPr>
          <w:ilvl w:val="0"/>
          <w:numId w:val="44"/>
        </w:numPr>
      </w:pPr>
      <w:r>
        <w:t>d</w:t>
      </w:r>
      <w:r w:rsidR="7BEAE3FF">
        <w:t>iscuss</w:t>
      </w:r>
      <w:r>
        <w:t>,</w:t>
      </w:r>
      <w:r w:rsidR="7BEAE3FF">
        <w:t xml:space="preserve"> </w:t>
      </w:r>
      <w:r w:rsidR="00D11DAC">
        <w:t xml:space="preserve">within </w:t>
      </w:r>
      <w:r w:rsidR="006A69F4">
        <w:t xml:space="preserve">interactive breakout sessions, ways </w:t>
      </w:r>
      <w:r w:rsidR="00184AC8">
        <w:t xml:space="preserve">in which </w:t>
      </w:r>
      <w:r w:rsidR="006A69F4">
        <w:t>the sector is engaging with consumers and whānau.</w:t>
      </w:r>
    </w:p>
    <w:p w14:paraId="3F6B3BCC" w14:textId="738CFA9D" w:rsidR="00960B3F" w:rsidRDefault="3DEFEDFB" w:rsidP="51DD9BD0">
      <w:pPr>
        <w:pStyle w:val="HQSCbodytext"/>
      </w:pPr>
      <w:r>
        <w:t xml:space="preserve">To view the presentations, please </w:t>
      </w:r>
      <w:r w:rsidR="5346AEF2">
        <w:t>visit the Ō Mātou Reo</w:t>
      </w:r>
      <w:r w:rsidR="6DFE67C7">
        <w:t>:</w:t>
      </w:r>
      <w:r w:rsidR="5346AEF2">
        <w:t xml:space="preserve"> Our Voices page on the commission's website. </w:t>
      </w:r>
    </w:p>
    <w:p w14:paraId="0BCC9C54" w14:textId="2C2482B5" w:rsidR="00960B3F" w:rsidRDefault="00960B3F" w:rsidP="5EC4309A">
      <w:pPr>
        <w:pStyle w:val="HQSChead2"/>
      </w:pPr>
      <w:r>
        <w:t>Introd</w:t>
      </w:r>
      <w:r w:rsidR="3CF922AB">
        <w:t>u</w:t>
      </w:r>
      <w:r>
        <w:t>ction</w:t>
      </w:r>
    </w:p>
    <w:p w14:paraId="4395F8EA" w14:textId="56C67038" w:rsidR="00960B3F" w:rsidRPr="00960B3F" w:rsidRDefault="00E9783B" w:rsidP="00960B3F">
      <w:pPr>
        <w:pStyle w:val="HQSCbodytext"/>
        <w:rPr>
          <w:color w:val="121212" w:themeColor="text1"/>
        </w:rPr>
      </w:pPr>
      <w:r>
        <w:t xml:space="preserve">On 22 April 2026, </w:t>
      </w:r>
      <w:r w:rsidR="0060033F">
        <w:t>we</w:t>
      </w:r>
      <w:r>
        <w:t xml:space="preserve"> hosted an online webinar on </w:t>
      </w:r>
      <w:r w:rsidR="005342B4">
        <w:rPr>
          <w:color w:val="121212" w:themeColor="text1"/>
        </w:rPr>
        <w:t xml:space="preserve">strengthening </w:t>
      </w:r>
      <w:r w:rsidR="00F16FC8">
        <w:rPr>
          <w:color w:val="121212" w:themeColor="text1"/>
        </w:rPr>
        <w:t xml:space="preserve">consumer and whānau engagement </w:t>
      </w:r>
      <w:r w:rsidR="005342B4">
        <w:rPr>
          <w:color w:val="121212" w:themeColor="text1"/>
        </w:rPr>
        <w:t>in health</w:t>
      </w:r>
      <w:r>
        <w:t>.</w:t>
      </w:r>
    </w:p>
    <w:p w14:paraId="713FB0DD" w14:textId="4A180B46" w:rsidR="00E30208" w:rsidRDefault="00A278A0" w:rsidP="00960B3F">
      <w:pPr>
        <w:pStyle w:val="HQSCbodytext"/>
        <w:rPr>
          <w:color w:val="121212" w:themeColor="text1"/>
        </w:rPr>
      </w:pPr>
      <w:r w:rsidRPr="381A6370">
        <w:rPr>
          <w:color w:val="121212" w:themeColor="text1"/>
        </w:rPr>
        <w:t>The</w:t>
      </w:r>
      <w:r w:rsidR="00F16FC8" w:rsidRPr="381A6370">
        <w:rPr>
          <w:color w:val="121212" w:themeColor="text1"/>
        </w:rPr>
        <w:t xml:space="preserve"> </w:t>
      </w:r>
      <w:r w:rsidR="006B0634" w:rsidRPr="381A6370">
        <w:rPr>
          <w:color w:val="121212" w:themeColor="text1"/>
        </w:rPr>
        <w:t xml:space="preserve">webinar </w:t>
      </w:r>
      <w:r w:rsidR="00E53A96" w:rsidRPr="381A6370">
        <w:rPr>
          <w:color w:val="121212" w:themeColor="text1"/>
        </w:rPr>
        <w:t xml:space="preserve">was </w:t>
      </w:r>
      <w:r w:rsidR="451E8638" w:rsidRPr="381A6370">
        <w:rPr>
          <w:color w:val="121212" w:themeColor="text1"/>
        </w:rPr>
        <w:t>a</w:t>
      </w:r>
      <w:r w:rsidR="47B3BB6E" w:rsidRPr="381A6370">
        <w:rPr>
          <w:color w:val="121212" w:themeColor="text1"/>
        </w:rPr>
        <w:t xml:space="preserve"> </w:t>
      </w:r>
      <w:r w:rsidR="007B40D5" w:rsidRPr="381A6370">
        <w:rPr>
          <w:color w:val="121212" w:themeColor="text1"/>
        </w:rPr>
        <w:t>key deliverable</w:t>
      </w:r>
      <w:r w:rsidR="47B3BB6E" w:rsidRPr="381A6370">
        <w:rPr>
          <w:color w:val="121212" w:themeColor="text1"/>
        </w:rPr>
        <w:t xml:space="preserve"> </w:t>
      </w:r>
      <w:r w:rsidRPr="381A6370">
        <w:rPr>
          <w:color w:val="121212" w:themeColor="text1"/>
        </w:rPr>
        <w:t xml:space="preserve">for </w:t>
      </w:r>
      <w:r w:rsidR="005C7C1C" w:rsidRPr="381A6370">
        <w:rPr>
          <w:color w:val="121212" w:themeColor="text1"/>
        </w:rPr>
        <w:t xml:space="preserve">the </w:t>
      </w:r>
      <w:r w:rsidR="007B40D5" w:rsidRPr="381A6370">
        <w:rPr>
          <w:color w:val="121212" w:themeColor="text1"/>
        </w:rPr>
        <w:t xml:space="preserve">2025/26 </w:t>
      </w:r>
      <w:r w:rsidR="00863312" w:rsidRPr="381A6370">
        <w:rPr>
          <w:color w:val="121212" w:themeColor="text1"/>
        </w:rPr>
        <w:t>statement of performance expectations</w:t>
      </w:r>
      <w:r w:rsidR="00B81A12" w:rsidRPr="381A6370">
        <w:rPr>
          <w:color w:val="121212" w:themeColor="text1"/>
        </w:rPr>
        <w:t xml:space="preserve">, which sets out an expectation that </w:t>
      </w:r>
      <w:r w:rsidR="0060033F" w:rsidRPr="381A6370">
        <w:rPr>
          <w:color w:val="121212" w:themeColor="text1"/>
        </w:rPr>
        <w:t>we</w:t>
      </w:r>
      <w:r w:rsidR="007E5F1F" w:rsidRPr="381A6370">
        <w:rPr>
          <w:color w:val="121212" w:themeColor="text1"/>
        </w:rPr>
        <w:t xml:space="preserve"> </w:t>
      </w:r>
      <w:r w:rsidR="0004146C" w:rsidRPr="381A6370">
        <w:rPr>
          <w:color w:val="121212" w:themeColor="text1"/>
        </w:rPr>
        <w:t xml:space="preserve">plan and facilitate consumer </w:t>
      </w:r>
      <w:r w:rsidR="00E30208" w:rsidRPr="381A6370">
        <w:rPr>
          <w:color w:val="121212" w:themeColor="text1"/>
        </w:rPr>
        <w:t>forums</w:t>
      </w:r>
      <w:r w:rsidR="0004146C" w:rsidRPr="381A6370">
        <w:rPr>
          <w:color w:val="121212" w:themeColor="text1"/>
        </w:rPr>
        <w:t xml:space="preserve"> that support consumers to engage in health service improvement activities, including in primary care.</w:t>
      </w:r>
    </w:p>
    <w:p w14:paraId="2823F42F" w14:textId="20EBCC1A" w:rsidR="00F6228B" w:rsidRDefault="003C46DA" w:rsidP="00E30208">
      <w:pPr>
        <w:pStyle w:val="HQSCbodytext"/>
        <w:rPr>
          <w:color w:val="121212" w:themeColor="text1"/>
        </w:rPr>
      </w:pPr>
      <w:r w:rsidRPr="5EC4309A">
        <w:rPr>
          <w:color w:val="121212" w:themeColor="text1"/>
        </w:rPr>
        <w:t xml:space="preserve">In planning for the webinar, </w:t>
      </w:r>
      <w:r w:rsidR="003003EB" w:rsidRPr="5EC4309A">
        <w:rPr>
          <w:color w:val="121212" w:themeColor="text1"/>
        </w:rPr>
        <w:t>we</w:t>
      </w:r>
      <w:r w:rsidRPr="5EC4309A">
        <w:rPr>
          <w:color w:val="121212" w:themeColor="text1"/>
        </w:rPr>
        <w:t xml:space="preserve"> </w:t>
      </w:r>
      <w:r w:rsidR="00835804" w:rsidRPr="5EC4309A">
        <w:rPr>
          <w:color w:val="121212" w:themeColor="text1"/>
        </w:rPr>
        <w:t xml:space="preserve">referred to feedback provided </w:t>
      </w:r>
      <w:r w:rsidR="00B81A12" w:rsidRPr="5EC4309A">
        <w:rPr>
          <w:color w:val="121212" w:themeColor="text1"/>
        </w:rPr>
        <w:t xml:space="preserve">on </w:t>
      </w:r>
      <w:r w:rsidR="001A0987" w:rsidRPr="5EC4309A">
        <w:rPr>
          <w:color w:val="121212" w:themeColor="text1"/>
        </w:rPr>
        <w:t xml:space="preserve">the previous Ō </w:t>
      </w:r>
      <w:proofErr w:type="spellStart"/>
      <w:r w:rsidR="001A0987" w:rsidRPr="5EC4309A">
        <w:rPr>
          <w:color w:val="121212" w:themeColor="text1"/>
        </w:rPr>
        <w:t>Mātou</w:t>
      </w:r>
      <w:proofErr w:type="spellEnd"/>
      <w:r w:rsidR="001A0987" w:rsidRPr="5EC4309A">
        <w:rPr>
          <w:color w:val="121212" w:themeColor="text1"/>
        </w:rPr>
        <w:t xml:space="preserve"> Reo: Our Voices national event and the consumer and whānau engagement workshop</w:t>
      </w:r>
      <w:r w:rsidR="00B81A12" w:rsidRPr="5EC4309A">
        <w:rPr>
          <w:color w:val="121212" w:themeColor="text1"/>
        </w:rPr>
        <w:t>,</w:t>
      </w:r>
      <w:r w:rsidR="001A0987" w:rsidRPr="5EC4309A">
        <w:rPr>
          <w:color w:val="121212" w:themeColor="text1"/>
        </w:rPr>
        <w:t xml:space="preserve"> both held in 2025.</w:t>
      </w:r>
      <w:r w:rsidR="004C6945" w:rsidRPr="5EC4309A">
        <w:rPr>
          <w:color w:val="121212" w:themeColor="text1"/>
        </w:rPr>
        <w:t xml:space="preserve"> </w:t>
      </w:r>
      <w:r w:rsidR="003D1094" w:rsidRPr="5EC4309A">
        <w:rPr>
          <w:color w:val="121212" w:themeColor="text1"/>
        </w:rPr>
        <w:t>Both</w:t>
      </w:r>
      <w:r w:rsidR="004C6945" w:rsidRPr="5EC4309A">
        <w:rPr>
          <w:color w:val="121212" w:themeColor="text1"/>
        </w:rPr>
        <w:t xml:space="preserve"> events </w:t>
      </w:r>
      <w:r w:rsidR="00EC7C6F" w:rsidRPr="5EC4309A">
        <w:rPr>
          <w:color w:val="121212" w:themeColor="text1"/>
        </w:rPr>
        <w:t>w</w:t>
      </w:r>
      <w:r w:rsidR="00126DFF" w:rsidRPr="5EC4309A">
        <w:rPr>
          <w:color w:val="121212" w:themeColor="text1"/>
        </w:rPr>
        <w:t>ere focused</w:t>
      </w:r>
      <w:r w:rsidR="00EC7C6F" w:rsidRPr="5EC4309A">
        <w:rPr>
          <w:color w:val="121212" w:themeColor="text1"/>
        </w:rPr>
        <w:t xml:space="preserve"> on </w:t>
      </w:r>
      <w:r w:rsidR="004040E6" w:rsidRPr="5EC4309A">
        <w:rPr>
          <w:color w:val="121212" w:themeColor="text1"/>
        </w:rPr>
        <w:t>provid</w:t>
      </w:r>
      <w:r w:rsidR="000F32E1" w:rsidRPr="5EC4309A">
        <w:rPr>
          <w:color w:val="121212" w:themeColor="text1"/>
        </w:rPr>
        <w:t>ing</w:t>
      </w:r>
      <w:r w:rsidR="004040E6" w:rsidRPr="5EC4309A">
        <w:rPr>
          <w:color w:val="121212" w:themeColor="text1"/>
        </w:rPr>
        <w:t xml:space="preserve"> valuable opportunities to connect</w:t>
      </w:r>
      <w:r w:rsidR="000F32E1" w:rsidRPr="5EC4309A">
        <w:rPr>
          <w:color w:val="121212" w:themeColor="text1"/>
        </w:rPr>
        <w:t xml:space="preserve">, learn and share </w:t>
      </w:r>
      <w:r w:rsidR="00FA3C37" w:rsidRPr="5EC4309A">
        <w:rPr>
          <w:color w:val="121212" w:themeColor="text1"/>
        </w:rPr>
        <w:t>narratives of strengthening consumer and whānau engagement across the health sector.</w:t>
      </w:r>
    </w:p>
    <w:p w14:paraId="79550670" w14:textId="10B47421" w:rsidR="00F6228B" w:rsidRDefault="00F6228B" w:rsidP="00E30208">
      <w:pPr>
        <w:pStyle w:val="HQSCbodytext"/>
        <w:rPr>
          <w:color w:val="121212" w:themeColor="text1"/>
        </w:rPr>
      </w:pPr>
      <w:r w:rsidRPr="7892B2AA">
        <w:rPr>
          <w:color w:val="121212" w:themeColor="text1"/>
        </w:rPr>
        <w:t xml:space="preserve">The key feedback we focused </w:t>
      </w:r>
      <w:r w:rsidR="00156E0F" w:rsidRPr="7892B2AA">
        <w:rPr>
          <w:color w:val="121212" w:themeColor="text1"/>
        </w:rPr>
        <w:t xml:space="preserve">on </w:t>
      </w:r>
      <w:r w:rsidR="00156E0F">
        <w:rPr>
          <w:color w:val="121212" w:themeColor="text1"/>
        </w:rPr>
        <w:t>calls</w:t>
      </w:r>
      <w:r w:rsidR="00B81A12">
        <w:rPr>
          <w:color w:val="121212" w:themeColor="text1"/>
        </w:rPr>
        <w:t xml:space="preserve"> for</w:t>
      </w:r>
      <w:r w:rsidRPr="7892B2AA">
        <w:rPr>
          <w:color w:val="121212" w:themeColor="text1"/>
        </w:rPr>
        <w:t>:</w:t>
      </w:r>
    </w:p>
    <w:p w14:paraId="62DEC242" w14:textId="7438DEA1" w:rsidR="00856387" w:rsidRDefault="00B81A12" w:rsidP="00791876">
      <w:pPr>
        <w:pStyle w:val="HQSCbodytext"/>
        <w:numPr>
          <w:ilvl w:val="0"/>
          <w:numId w:val="14"/>
        </w:numPr>
        <w:rPr>
          <w:color w:val="121212" w:themeColor="text1"/>
        </w:rPr>
      </w:pPr>
      <w:r>
        <w:rPr>
          <w:color w:val="121212" w:themeColor="text1"/>
        </w:rPr>
        <w:lastRenderedPageBreak/>
        <w:t>i</w:t>
      </w:r>
      <w:r w:rsidR="00CE4F21">
        <w:rPr>
          <w:color w:val="121212" w:themeColor="text1"/>
        </w:rPr>
        <w:t>nteractive sessions</w:t>
      </w:r>
      <w:r w:rsidR="004867D3">
        <w:rPr>
          <w:color w:val="121212" w:themeColor="text1"/>
        </w:rPr>
        <w:t xml:space="preserve"> that allowed shared learning</w:t>
      </w:r>
    </w:p>
    <w:p w14:paraId="1B55CAFA" w14:textId="1F010F54" w:rsidR="00E30208" w:rsidRDefault="00B81A12" w:rsidP="00791876">
      <w:pPr>
        <w:pStyle w:val="HQSCbodytext"/>
        <w:numPr>
          <w:ilvl w:val="0"/>
          <w:numId w:val="14"/>
        </w:numPr>
        <w:rPr>
          <w:color w:val="121212" w:themeColor="text1"/>
        </w:rPr>
      </w:pPr>
      <w:r>
        <w:rPr>
          <w:color w:val="121212" w:themeColor="text1"/>
        </w:rPr>
        <w:t>p</w:t>
      </w:r>
      <w:r w:rsidR="0017569A">
        <w:rPr>
          <w:color w:val="121212" w:themeColor="text1"/>
        </w:rPr>
        <w:t>ractical workshops on how we can do better when it comes to engaging with consumers and whānau</w:t>
      </w:r>
    </w:p>
    <w:p w14:paraId="34ECA0A6" w14:textId="5ED744D3" w:rsidR="00856387" w:rsidRDefault="00B81A12" w:rsidP="00791876">
      <w:pPr>
        <w:pStyle w:val="HQSCbodytext"/>
        <w:numPr>
          <w:ilvl w:val="0"/>
          <w:numId w:val="14"/>
        </w:numPr>
        <w:rPr>
          <w:color w:val="121212" w:themeColor="text1"/>
        </w:rPr>
      </w:pPr>
      <w:r>
        <w:rPr>
          <w:color w:val="121212" w:themeColor="text1"/>
        </w:rPr>
        <w:t>e</w:t>
      </w:r>
      <w:r w:rsidR="000A1F73" w:rsidRPr="7892B2AA">
        <w:rPr>
          <w:color w:val="121212" w:themeColor="text1"/>
        </w:rPr>
        <w:t>ngagement with Māori and Pacific leadership and health professionals to share whānau-centred engagement models</w:t>
      </w:r>
    </w:p>
    <w:p w14:paraId="3C0B9209" w14:textId="10E0AF00" w:rsidR="00A96368" w:rsidRDefault="00B81A12" w:rsidP="00791876">
      <w:pPr>
        <w:pStyle w:val="HQSCbodytext"/>
        <w:numPr>
          <w:ilvl w:val="0"/>
          <w:numId w:val="14"/>
        </w:numPr>
        <w:rPr>
          <w:color w:val="121212" w:themeColor="text1"/>
        </w:rPr>
      </w:pPr>
      <w:r>
        <w:rPr>
          <w:color w:val="121212" w:themeColor="text1"/>
        </w:rPr>
        <w:t>a</w:t>
      </w:r>
      <w:r w:rsidR="00A96368">
        <w:rPr>
          <w:color w:val="121212" w:themeColor="text1"/>
        </w:rPr>
        <w:t xml:space="preserve"> hybrid option for inclusivity</w:t>
      </w:r>
      <w:r w:rsidR="00791876">
        <w:rPr>
          <w:color w:val="121212" w:themeColor="text1"/>
        </w:rPr>
        <w:t>.</w:t>
      </w:r>
    </w:p>
    <w:p w14:paraId="497922BA" w14:textId="32AC26BB" w:rsidR="00960B3F" w:rsidRPr="00960B3F" w:rsidRDefault="00EC58FA" w:rsidP="00960B3F">
      <w:pPr>
        <w:pStyle w:val="HQSCbodytext"/>
      </w:pPr>
      <w:r w:rsidRPr="51DD9BD0">
        <w:rPr>
          <w:color w:val="121212" w:themeColor="text1"/>
        </w:rPr>
        <w:t>To read our previous event evaluation reports, please</w:t>
      </w:r>
      <w:r w:rsidR="4E9A1B06" w:rsidRPr="51DD9BD0">
        <w:rPr>
          <w:color w:val="121212" w:themeColor="text1"/>
        </w:rPr>
        <w:t xml:space="preserve"> visit</w:t>
      </w:r>
      <w:r w:rsidRPr="51DD9BD0">
        <w:rPr>
          <w:color w:val="121212" w:themeColor="text1"/>
        </w:rPr>
        <w:t xml:space="preserve"> </w:t>
      </w:r>
      <w:r w:rsidR="294AF463">
        <w:t>the Ō Mātou Reo: Our Voices page on the commission's website.</w:t>
      </w:r>
    </w:p>
    <w:p w14:paraId="6B7AFDE6" w14:textId="4E453F20" w:rsidR="00960B3F" w:rsidRPr="00960B3F" w:rsidRDefault="00D56E16" w:rsidP="00960B3F">
      <w:pPr>
        <w:pStyle w:val="HQSCbodytext"/>
        <w:rPr>
          <w:color w:val="121212" w:themeColor="text1"/>
        </w:rPr>
      </w:pPr>
      <w:r w:rsidRPr="51DD9BD0">
        <w:rPr>
          <w:color w:val="121212" w:themeColor="text1"/>
        </w:rPr>
        <w:t>The Code of expectations</w:t>
      </w:r>
      <w:r w:rsidR="00B81A12" w:rsidRPr="51DD9BD0">
        <w:rPr>
          <w:color w:val="121212" w:themeColor="text1"/>
        </w:rPr>
        <w:t xml:space="preserve"> </w:t>
      </w:r>
      <w:r w:rsidR="00E53A96" w:rsidRPr="51DD9BD0">
        <w:rPr>
          <w:color w:val="121212" w:themeColor="text1"/>
        </w:rPr>
        <w:t>f</w:t>
      </w:r>
      <w:r w:rsidR="00B81A12" w:rsidRPr="51DD9BD0">
        <w:rPr>
          <w:color w:val="121212" w:themeColor="text1"/>
        </w:rPr>
        <w:t>or health entities’ engagement with consumers and whānau</w:t>
      </w:r>
      <w:r w:rsidRPr="51DD9BD0">
        <w:rPr>
          <w:color w:val="121212" w:themeColor="text1"/>
        </w:rPr>
        <w:t xml:space="preserve"> </w:t>
      </w:r>
      <w:r w:rsidR="003F4ECF" w:rsidRPr="51DD9BD0">
        <w:rPr>
          <w:color w:val="121212" w:themeColor="text1"/>
        </w:rPr>
        <w:t xml:space="preserve">is </w:t>
      </w:r>
      <w:r w:rsidR="001B324A" w:rsidRPr="51DD9BD0">
        <w:rPr>
          <w:color w:val="121212" w:themeColor="text1"/>
        </w:rPr>
        <w:t xml:space="preserve">required </w:t>
      </w:r>
      <w:r w:rsidR="0016449F" w:rsidRPr="51DD9BD0">
        <w:rPr>
          <w:color w:val="121212" w:themeColor="text1"/>
        </w:rPr>
        <w:t xml:space="preserve">under </w:t>
      </w:r>
      <w:r w:rsidR="001B324A" w:rsidRPr="51DD9BD0">
        <w:rPr>
          <w:color w:val="121212" w:themeColor="text1"/>
        </w:rPr>
        <w:t xml:space="preserve">the Pae Ora (Healthy Futures) Act </w:t>
      </w:r>
      <w:r w:rsidR="00584221" w:rsidRPr="51DD9BD0">
        <w:rPr>
          <w:color w:val="121212" w:themeColor="text1"/>
        </w:rPr>
        <w:t>2022</w:t>
      </w:r>
      <w:r w:rsidR="188E86E4" w:rsidRPr="51DD9BD0">
        <w:rPr>
          <w:color w:val="121212" w:themeColor="text1"/>
        </w:rPr>
        <w:t xml:space="preserve"> </w:t>
      </w:r>
      <w:r w:rsidR="0021390A" w:rsidRPr="51DD9BD0">
        <w:rPr>
          <w:color w:val="121212" w:themeColor="text1"/>
        </w:rPr>
        <w:t xml:space="preserve">and </w:t>
      </w:r>
      <w:r w:rsidR="00B8269A" w:rsidRPr="51DD9BD0">
        <w:rPr>
          <w:color w:val="121212" w:themeColor="text1"/>
        </w:rPr>
        <w:t>requires</w:t>
      </w:r>
      <w:r w:rsidR="008416C9" w:rsidRPr="51DD9BD0">
        <w:rPr>
          <w:color w:val="121212" w:themeColor="text1"/>
        </w:rPr>
        <w:t>:</w:t>
      </w:r>
    </w:p>
    <w:p w14:paraId="686B590A" w14:textId="649D90D2" w:rsidR="00960B3F" w:rsidRPr="007F1898" w:rsidRDefault="00B8269A" w:rsidP="00D74509">
      <w:pPr>
        <w:pStyle w:val="HQSCbullets"/>
      </w:pPr>
      <w:r>
        <w:t xml:space="preserve">Health entities to work with consumers, whānau and communities </w:t>
      </w:r>
      <w:r w:rsidR="47B3BB6E" w:rsidRPr="39B63DE9">
        <w:t>to plan, design, deliver and evaluate health services</w:t>
      </w:r>
      <w:r w:rsidR="00AC4106">
        <w:t xml:space="preserve"> </w:t>
      </w:r>
    </w:p>
    <w:p w14:paraId="7943B177" w14:textId="066486A1" w:rsidR="00960B3F" w:rsidRDefault="00B8269A" w:rsidP="1CFCF99B">
      <w:pPr>
        <w:pStyle w:val="HQSCbullets"/>
        <w:numPr>
          <w:ilvl w:val="0"/>
          <w:numId w:val="0"/>
        </w:numPr>
      </w:pPr>
      <w:r>
        <w:t xml:space="preserve">Health entities </w:t>
      </w:r>
      <w:r w:rsidR="007815AC">
        <w:t>to</w:t>
      </w:r>
      <w:r w:rsidR="47B3BB6E">
        <w:t xml:space="preserve"> report annually on how they have applied the </w:t>
      </w:r>
      <w:r w:rsidR="00863312">
        <w:t>c</w:t>
      </w:r>
      <w:r w:rsidR="47B3BB6E">
        <w:t>ode of expectations</w:t>
      </w:r>
      <w:r w:rsidR="5971F2BA">
        <w:t>.</w:t>
      </w:r>
    </w:p>
    <w:p w14:paraId="42814E26" w14:textId="35C34473" w:rsidR="6A55F17B" w:rsidRDefault="6A55F17B" w:rsidP="7811F79F">
      <w:pPr>
        <w:pStyle w:val="HQSChead2"/>
      </w:pPr>
      <w:r>
        <w:t>Promotion of the webinar</w:t>
      </w:r>
    </w:p>
    <w:p w14:paraId="0A956FBD" w14:textId="65CD6FDF" w:rsidR="1B3905DB" w:rsidRDefault="00804532" w:rsidP="07D0B8D4">
      <w:pPr>
        <w:pStyle w:val="HQSCbodytext"/>
      </w:pPr>
      <w:r>
        <w:t xml:space="preserve">We promoted </w:t>
      </w:r>
      <w:r w:rsidR="1B3905DB">
        <w:t xml:space="preserve">the webinar through a mix of communications and digital channels, including social media and direct outreach to key networks such as the Consumer </w:t>
      </w:r>
      <w:r w:rsidR="000837FF">
        <w:t>h</w:t>
      </w:r>
      <w:r w:rsidR="00863312">
        <w:t xml:space="preserve">ealth </w:t>
      </w:r>
      <w:r w:rsidR="000837FF">
        <w:t>f</w:t>
      </w:r>
      <w:r w:rsidR="00863312">
        <w:t xml:space="preserve">orum </w:t>
      </w:r>
      <w:r w:rsidR="1B3905DB">
        <w:t>Aotearoa.</w:t>
      </w:r>
    </w:p>
    <w:p w14:paraId="146C9664" w14:textId="4E9CFD0E" w:rsidR="1B3905DB" w:rsidRDefault="003660C7" w:rsidP="07D0B8D4">
      <w:pPr>
        <w:pStyle w:val="HQSCbodytext"/>
      </w:pPr>
      <w:r>
        <w:t xml:space="preserve">We </w:t>
      </w:r>
      <w:r w:rsidR="4D1DFC03">
        <w:t xml:space="preserve">engaged a social media company to help </w:t>
      </w:r>
      <w:r>
        <w:t xml:space="preserve">us </w:t>
      </w:r>
      <w:r w:rsidR="4D1DFC03">
        <w:t xml:space="preserve">design and promote content for the webinar, </w:t>
      </w:r>
      <w:r>
        <w:t xml:space="preserve">to </w:t>
      </w:r>
      <w:r w:rsidR="4D1DFC03">
        <w:t>improv</w:t>
      </w:r>
      <w:r>
        <w:t>e</w:t>
      </w:r>
      <w:r w:rsidR="4D1DFC03">
        <w:t xml:space="preserve"> reach and audience engagement. </w:t>
      </w:r>
      <w:r>
        <w:t xml:space="preserve">This company </w:t>
      </w:r>
      <w:r w:rsidR="4D1DFC03">
        <w:t xml:space="preserve">provided tailored promotional materials, helping </w:t>
      </w:r>
      <w:r>
        <w:t xml:space="preserve">us </w:t>
      </w:r>
      <w:r w:rsidR="4D1DFC03">
        <w:t xml:space="preserve">deliver a more consistent and effective </w:t>
      </w:r>
      <w:r w:rsidR="003D1094">
        <w:t>approach. Due</w:t>
      </w:r>
      <w:r w:rsidR="003F5DDE">
        <w:t xml:space="preserve"> to strong early registration numbers, we did not need to run the full </w:t>
      </w:r>
      <w:r w:rsidR="003D1094">
        <w:t>campaign and</w:t>
      </w:r>
      <w:r w:rsidR="003F5DDE">
        <w:t xml:space="preserve"> therefore could not analyse which promotional content had worked best to attract attendees. </w:t>
      </w:r>
    </w:p>
    <w:p w14:paraId="04CD723D" w14:textId="17277E05" w:rsidR="3605CC9B" w:rsidRDefault="3605CC9B" w:rsidP="07D0B8D4">
      <w:pPr>
        <w:pStyle w:val="HQSCbodytext"/>
      </w:pPr>
      <w:r>
        <w:t xml:space="preserve">The event </w:t>
      </w:r>
      <w:r w:rsidR="003660C7">
        <w:t xml:space="preserve">website </w:t>
      </w:r>
      <w:r>
        <w:t>attracted 504 unique users</w:t>
      </w:r>
      <w:r w:rsidR="003660C7">
        <w:t>. T</w:t>
      </w:r>
      <w:r>
        <w:t>raffic peak</w:t>
      </w:r>
      <w:r w:rsidR="003660C7">
        <w:t>ed</w:t>
      </w:r>
      <w:r>
        <w:t xml:space="preserve"> between 24 and 26 March and again on 30 March, aligning with social media promotion and a direct email to Consumer </w:t>
      </w:r>
      <w:r w:rsidR="00717749">
        <w:t>h</w:t>
      </w:r>
      <w:r w:rsidR="00863312">
        <w:t xml:space="preserve">ealth </w:t>
      </w:r>
      <w:r w:rsidR="00717749">
        <w:t>f</w:t>
      </w:r>
      <w:r w:rsidR="00863312">
        <w:t xml:space="preserve">orum </w:t>
      </w:r>
      <w:r>
        <w:t>Aotearoa members.</w:t>
      </w:r>
    </w:p>
    <w:p w14:paraId="5BA02448" w14:textId="09C6998E" w:rsidR="3605CC9B" w:rsidRDefault="3605CC9B" w:rsidP="07D0B8D4">
      <w:pPr>
        <w:pStyle w:val="HQSCbodytext"/>
      </w:pPr>
      <w:r>
        <w:t>Most visits occurred on weekdays between 8 am and 3 pm, suggesting professional</w:t>
      </w:r>
      <w:r w:rsidR="00982D7F">
        <w:t>s</w:t>
      </w:r>
      <w:r>
        <w:t xml:space="preserve"> </w:t>
      </w:r>
      <w:r w:rsidR="00982D7F">
        <w:t xml:space="preserve">visiting the site </w:t>
      </w:r>
      <w:r>
        <w:t>during working hours. Visitors primarily accessed the page through direct traffic, likely throu</w:t>
      </w:r>
      <w:r w:rsidR="37974395">
        <w:t>gh</w:t>
      </w:r>
      <w:r>
        <w:t xml:space="preserve"> internal links or shared emails</w:t>
      </w:r>
      <w:r w:rsidR="31C3DA45">
        <w:t xml:space="preserve">. </w:t>
      </w:r>
      <w:r>
        <w:t>LinkedIn was the strongest external referrer, followed by Google and Facebook</w:t>
      </w:r>
      <w:r w:rsidR="007737E1">
        <w:t>;</w:t>
      </w:r>
      <w:r>
        <w:t xml:space="preserve"> some traffic also </w:t>
      </w:r>
      <w:r w:rsidR="007737E1">
        <w:t xml:space="preserve">came </w:t>
      </w:r>
      <w:r>
        <w:t>from the Hauora Aotearoa SharePoint site. Just over half of users (259) clicked through to the registration form, reflecting strong interest</w:t>
      </w:r>
      <w:r w:rsidR="007737E1">
        <w:t>. N</w:t>
      </w:r>
      <w:r>
        <w:t>otably</w:t>
      </w:r>
      <w:r w:rsidR="007737E1">
        <w:t>,</w:t>
      </w:r>
      <w:r>
        <w:t xml:space="preserve"> all visitors </w:t>
      </w:r>
      <w:r w:rsidR="007737E1">
        <w:t xml:space="preserve">arriving at the site from LinkedIn </w:t>
      </w:r>
      <w:r>
        <w:t>completed this action, indicating high audience relevance.</w:t>
      </w:r>
    </w:p>
    <w:p w14:paraId="13148207" w14:textId="015C340A" w:rsidR="3605CC9B" w:rsidRDefault="001902C6" w:rsidP="07D0B8D4">
      <w:pPr>
        <w:pStyle w:val="HQSCbodytext"/>
      </w:pPr>
      <w:r>
        <w:t xml:space="preserve">Visitors to the site </w:t>
      </w:r>
      <w:r w:rsidR="3605CC9B">
        <w:t xml:space="preserve">came from across </w:t>
      </w:r>
      <w:r w:rsidR="4AD8905A">
        <w:t>the country</w:t>
      </w:r>
      <w:r w:rsidR="3605CC9B">
        <w:t>, particularly Auckland, Christchurch and Wellington</w:t>
      </w:r>
      <w:r w:rsidR="6DF8F771">
        <w:t>.</w:t>
      </w:r>
      <w:r w:rsidR="3605CC9B">
        <w:t xml:space="preserve"> Registrations exceeded capacity before the event, </w:t>
      </w:r>
      <w:r>
        <w:t xml:space="preserve">so that we had to create </w:t>
      </w:r>
      <w:r w:rsidR="3605CC9B">
        <w:t>a waitlist</w:t>
      </w:r>
      <w:r>
        <w:t xml:space="preserve"> to attend.</w:t>
      </w:r>
      <w:r w:rsidR="3605CC9B">
        <w:t xml:space="preserve"> </w:t>
      </w:r>
      <w:r>
        <w:t>O</w:t>
      </w:r>
      <w:r w:rsidR="395CEEA8">
        <w:t>verall,</w:t>
      </w:r>
      <w:r w:rsidR="3605CC9B">
        <w:t xml:space="preserve"> the strong engagement, click-through rates and sustained traffic indicate </w:t>
      </w:r>
      <w:r>
        <w:t xml:space="preserve">that </w:t>
      </w:r>
      <w:r w:rsidR="3605CC9B">
        <w:t xml:space="preserve">the topic </w:t>
      </w:r>
      <w:r>
        <w:t xml:space="preserve">of the webinar </w:t>
      </w:r>
      <w:r w:rsidR="3605CC9B">
        <w:t>resonated</w:t>
      </w:r>
      <w:r>
        <w:t xml:space="preserve">, </w:t>
      </w:r>
      <w:r w:rsidR="3605CC9B">
        <w:t>and the page effectively supported registrations.</w:t>
      </w:r>
    </w:p>
    <w:p w14:paraId="2225154D" w14:textId="4B9ABE6F" w:rsidR="00AA368D" w:rsidRDefault="00677530" w:rsidP="00D675E2">
      <w:pPr>
        <w:pStyle w:val="HQSChead2"/>
      </w:pPr>
      <w:r>
        <w:t xml:space="preserve">Webinar </w:t>
      </w:r>
      <w:r w:rsidR="00AA368D">
        <w:t>content and</w:t>
      </w:r>
      <w:r w:rsidR="00DB2205">
        <w:t xml:space="preserve"> </w:t>
      </w:r>
      <w:r w:rsidR="00057FB0">
        <w:t>outputs</w:t>
      </w:r>
    </w:p>
    <w:p w14:paraId="71D3DC6D" w14:textId="0E188E64" w:rsidR="00051309" w:rsidRPr="00051309" w:rsidRDefault="00051309" w:rsidP="00051309">
      <w:pPr>
        <w:pStyle w:val="HQSCbodytext"/>
      </w:pPr>
      <w:r>
        <w:t>The webinar was structured around t</w:t>
      </w:r>
      <w:r w:rsidR="51D186DC">
        <w:t>hree</w:t>
      </w:r>
      <w:r w:rsidR="0D6BF543">
        <w:t xml:space="preserve"> </w:t>
      </w:r>
      <w:r>
        <w:t>sessions</w:t>
      </w:r>
      <w:r w:rsidR="001902C6">
        <w:t>,</w:t>
      </w:r>
      <w:r w:rsidR="09856C44">
        <w:t xml:space="preserve"> including a breakout session</w:t>
      </w:r>
      <w:r w:rsidR="001902C6">
        <w:t>, as follows</w:t>
      </w:r>
      <w:r>
        <w:t>.</w:t>
      </w:r>
    </w:p>
    <w:p w14:paraId="13D804B6" w14:textId="09B948B3" w:rsidR="00051309" w:rsidRPr="00051309" w:rsidRDefault="7A977146" w:rsidP="7811F79F">
      <w:pPr>
        <w:pStyle w:val="HQSChead3"/>
      </w:pPr>
      <w:r>
        <w:lastRenderedPageBreak/>
        <w:t>First session</w:t>
      </w:r>
      <w:r w:rsidR="00804532">
        <w:t>:</w:t>
      </w:r>
      <w:r>
        <w:t xml:space="preserve"> streng</w:t>
      </w:r>
      <w:r w:rsidR="6F9D46B4">
        <w:t>thening consumer and whānau engagement</w:t>
      </w:r>
    </w:p>
    <w:p w14:paraId="6233899B" w14:textId="085FA630" w:rsidR="00051309" w:rsidRPr="00051309" w:rsidRDefault="6F9D46B4" w:rsidP="00051309">
      <w:pPr>
        <w:pStyle w:val="HQSCbodytext"/>
      </w:pPr>
      <w:r>
        <w:t xml:space="preserve">The first session was presented by </w:t>
      </w:r>
      <w:r w:rsidR="003003EB">
        <w:t>our</w:t>
      </w:r>
      <w:r>
        <w:t xml:space="preserve"> </w:t>
      </w:r>
      <w:r w:rsidR="00863312">
        <w:t>senior consumer advisor</w:t>
      </w:r>
      <w:r>
        <w:t>, DJ Adams</w:t>
      </w:r>
      <w:r w:rsidR="000C2EEA">
        <w:t>. It</w:t>
      </w:r>
      <w:r w:rsidR="7F57CA34">
        <w:t xml:space="preserve"> </w:t>
      </w:r>
      <w:r w:rsidR="000C2EEA">
        <w:t xml:space="preserve">covered </w:t>
      </w:r>
      <w:r w:rsidR="7F57CA34">
        <w:t>the following practical ways to strengthen consumer and whānau engagement</w:t>
      </w:r>
      <w:r w:rsidR="000C2EEA">
        <w:t>:</w:t>
      </w:r>
    </w:p>
    <w:p w14:paraId="4F596393" w14:textId="43B48BCA" w:rsidR="00051309" w:rsidRPr="00051309" w:rsidRDefault="6666B09C" w:rsidP="7811F79F">
      <w:pPr>
        <w:pStyle w:val="HQSCbodytext"/>
        <w:numPr>
          <w:ilvl w:val="0"/>
          <w:numId w:val="3"/>
        </w:numPr>
      </w:pPr>
      <w:r>
        <w:t>embedding lived experiences and voices within the planning, design, delivery and evaluation of projects</w:t>
      </w:r>
    </w:p>
    <w:p w14:paraId="3859E3F5" w14:textId="50BB00D8" w:rsidR="00051309" w:rsidRPr="00051309" w:rsidRDefault="6666B09C" w:rsidP="7811F79F">
      <w:pPr>
        <w:pStyle w:val="HQSCbodytext"/>
        <w:numPr>
          <w:ilvl w:val="0"/>
          <w:numId w:val="3"/>
        </w:numPr>
      </w:pPr>
      <w:r>
        <w:t>addressing need and reducing inequity</w:t>
      </w:r>
      <w:r w:rsidR="000C2EEA">
        <w:t>, to</w:t>
      </w:r>
      <w:r>
        <w:t xml:space="preserve"> create a space </w:t>
      </w:r>
      <w:r w:rsidR="000C2EEA">
        <w:t xml:space="preserve">within which </w:t>
      </w:r>
      <w:r>
        <w:t>to improve the quality and safety of our health system</w:t>
      </w:r>
    </w:p>
    <w:p w14:paraId="15F269C5" w14:textId="3F6B600B" w:rsidR="00051309" w:rsidRPr="00051309" w:rsidRDefault="000C2EEA" w:rsidP="7811F79F">
      <w:pPr>
        <w:pStyle w:val="HQSCbodytext"/>
        <w:numPr>
          <w:ilvl w:val="0"/>
          <w:numId w:val="3"/>
        </w:numPr>
      </w:pPr>
      <w:r>
        <w:t xml:space="preserve">the importance of intentional, well-planned </w:t>
      </w:r>
      <w:r w:rsidR="6F9D46B4">
        <w:t>consumer and whānau engagement</w:t>
      </w:r>
      <w:r w:rsidR="1982C3C5">
        <w:t xml:space="preserve">, with </w:t>
      </w:r>
      <w:r>
        <w:t xml:space="preserve">a </w:t>
      </w:r>
      <w:r w:rsidR="1982C3C5">
        <w:t>clear purpose and objectives set</w:t>
      </w:r>
    </w:p>
    <w:p w14:paraId="676DE0CD" w14:textId="1EAD3101" w:rsidR="00051309" w:rsidRPr="00051309" w:rsidRDefault="1982C3C5" w:rsidP="7811F79F">
      <w:pPr>
        <w:pStyle w:val="HQSCbodytext"/>
        <w:numPr>
          <w:ilvl w:val="0"/>
          <w:numId w:val="3"/>
        </w:numPr>
      </w:pPr>
      <w:r>
        <w:t>accessib</w:t>
      </w:r>
      <w:r w:rsidR="000C2EEA">
        <w:t>i</w:t>
      </w:r>
      <w:r>
        <w:t>l</w:t>
      </w:r>
      <w:r w:rsidR="000C2EEA">
        <w:t>ity</w:t>
      </w:r>
      <w:r>
        <w:t xml:space="preserve"> and inclusiv</w:t>
      </w:r>
      <w:r w:rsidR="000C2EEA">
        <w:t>ity:</w:t>
      </w:r>
      <w:r>
        <w:t xml:space="preserve"> </w:t>
      </w:r>
      <w:r w:rsidR="6056CB75">
        <w:t xml:space="preserve">asking what support </w:t>
      </w:r>
      <w:r w:rsidR="000C2EEA">
        <w:t xml:space="preserve">consumers and whānau </w:t>
      </w:r>
      <w:r w:rsidR="6056CB75">
        <w:t>require</w:t>
      </w:r>
    </w:p>
    <w:p w14:paraId="5D916561" w14:textId="527E9FBF" w:rsidR="00051309" w:rsidRPr="00051309" w:rsidRDefault="1982C3C5" w:rsidP="7811F79F">
      <w:pPr>
        <w:pStyle w:val="HQSCbodytext"/>
        <w:numPr>
          <w:ilvl w:val="0"/>
          <w:numId w:val="3"/>
        </w:numPr>
      </w:pPr>
      <w:r>
        <w:t>transparen</w:t>
      </w:r>
      <w:r w:rsidR="004701B5">
        <w:t>cy</w:t>
      </w:r>
      <w:r>
        <w:t xml:space="preserve"> and accountab</w:t>
      </w:r>
      <w:r w:rsidR="004701B5">
        <w:t>i</w:t>
      </w:r>
      <w:r>
        <w:t>l</w:t>
      </w:r>
      <w:r w:rsidR="004701B5">
        <w:t>ity:</w:t>
      </w:r>
      <w:r w:rsidR="3933D34F">
        <w:t xml:space="preserve"> closing the loop, acknowledging contributions and providing consistent updates to everyone who was involved.</w:t>
      </w:r>
    </w:p>
    <w:p w14:paraId="2378CB12" w14:textId="4452ED76" w:rsidR="00051309" w:rsidRPr="00051309" w:rsidRDefault="6FB9B4D4" w:rsidP="7811F79F">
      <w:pPr>
        <w:pStyle w:val="HQSChead3"/>
      </w:pPr>
      <w:r>
        <w:t>Second session</w:t>
      </w:r>
      <w:r w:rsidR="00804532">
        <w:t>:</w:t>
      </w:r>
      <w:r>
        <w:t xml:space="preserve"> </w:t>
      </w:r>
      <w:proofErr w:type="spellStart"/>
      <w:r>
        <w:t>Tāpiri</w:t>
      </w:r>
      <w:proofErr w:type="spellEnd"/>
      <w:r>
        <w:t xml:space="preserve"> Mai</w:t>
      </w:r>
    </w:p>
    <w:p w14:paraId="329A8E4C" w14:textId="0892A1A2" w:rsidR="00EA213A" w:rsidRDefault="00051309" w:rsidP="00EB63C1">
      <w:pPr>
        <w:pStyle w:val="HQSCbodytext"/>
      </w:pPr>
      <w:r>
        <w:t xml:space="preserve">The second session featured </w:t>
      </w:r>
      <w:r w:rsidR="00F41C8B">
        <w:t>Moira Lomas</w:t>
      </w:r>
      <w:r w:rsidR="003F53E8">
        <w:t>,</w:t>
      </w:r>
      <w:r w:rsidR="00F41C8B">
        <w:t xml:space="preserve"> </w:t>
      </w:r>
      <w:r>
        <w:t xml:space="preserve">an external speaker who </w:t>
      </w:r>
      <w:r w:rsidR="00EB63C1">
        <w:t xml:space="preserve">had </w:t>
      </w:r>
      <w:r>
        <w:t xml:space="preserve">previously presented at our Ō </w:t>
      </w:r>
      <w:proofErr w:type="spellStart"/>
      <w:r>
        <w:t>Mātou</w:t>
      </w:r>
      <w:proofErr w:type="spellEnd"/>
      <w:r>
        <w:t xml:space="preserve"> Reo</w:t>
      </w:r>
      <w:r w:rsidR="0012054C">
        <w:t>:</w:t>
      </w:r>
      <w:r>
        <w:t xml:space="preserve"> Our Voices event, </w:t>
      </w:r>
      <w:r w:rsidR="00EB63C1">
        <w:t>Moira talked about</w:t>
      </w:r>
      <w:r w:rsidR="00795786">
        <w:t xml:space="preserve"> the </w:t>
      </w:r>
      <w:proofErr w:type="spellStart"/>
      <w:r>
        <w:t>Tāpiri</w:t>
      </w:r>
      <w:proofErr w:type="spellEnd"/>
      <w:r>
        <w:t xml:space="preserve"> Mai</w:t>
      </w:r>
      <w:r w:rsidR="00795786">
        <w:t xml:space="preserve"> project</w:t>
      </w:r>
      <w:r w:rsidR="00EB63C1">
        <w:t xml:space="preserve">, </w:t>
      </w:r>
      <w:r w:rsidR="009F68E3">
        <w:t xml:space="preserve">a project co-designed with communities on Matakana and </w:t>
      </w:r>
      <w:proofErr w:type="spellStart"/>
      <w:r w:rsidR="009F68E3">
        <w:t>Mōt</w:t>
      </w:r>
      <w:r w:rsidR="009E55DB">
        <w:t>ī</w:t>
      </w:r>
      <w:r w:rsidR="009F68E3">
        <w:t>t</w:t>
      </w:r>
      <w:r w:rsidR="00EB63C1">
        <w:t>ī</w:t>
      </w:r>
      <w:proofErr w:type="spellEnd"/>
      <w:r w:rsidR="009F68E3">
        <w:t xml:space="preserve"> Islands to overcome geographic and systemic barriers to health</w:t>
      </w:r>
      <w:r w:rsidR="00212B86">
        <w:t xml:space="preserve"> </w:t>
      </w:r>
      <w:r w:rsidR="009F68E3">
        <w:t>care, supporting equity and wellbeing.</w:t>
      </w:r>
    </w:p>
    <w:p w14:paraId="2FABDF39" w14:textId="3F626638" w:rsidR="00EA213A" w:rsidRDefault="69E90EF1" w:rsidP="00EA213A">
      <w:pPr>
        <w:pStyle w:val="HQSCbodytext"/>
      </w:pPr>
      <w:r>
        <w:t>Moira discussed the impact of connecting with the communities on the Islands, highlighting key aspects such as:</w:t>
      </w:r>
    </w:p>
    <w:p w14:paraId="6B8AC823" w14:textId="5F82A14D" w:rsidR="00985A44" w:rsidRDefault="69E90EF1" w:rsidP="7811F79F">
      <w:pPr>
        <w:pStyle w:val="HQSCbodytext"/>
        <w:numPr>
          <w:ilvl w:val="0"/>
          <w:numId w:val="1"/>
        </w:numPr>
      </w:pPr>
      <w:r>
        <w:t>strong relationships and locally led approaches</w:t>
      </w:r>
      <w:r w:rsidR="00E1327C">
        <w:t>,</w:t>
      </w:r>
      <w:r>
        <w:t xml:space="preserve"> contribut</w:t>
      </w:r>
      <w:r w:rsidR="00E1327C">
        <w:t>ing</w:t>
      </w:r>
      <w:r>
        <w:t xml:space="preserve"> to positive health outcomes for whānau</w:t>
      </w:r>
    </w:p>
    <w:p w14:paraId="0AEF8DFB" w14:textId="5D590EB8" w:rsidR="00985A44" w:rsidRDefault="69E90EF1" w:rsidP="7811F79F">
      <w:pPr>
        <w:pStyle w:val="HQSCbodytext"/>
        <w:numPr>
          <w:ilvl w:val="0"/>
          <w:numId w:val="1"/>
        </w:numPr>
      </w:pPr>
      <w:r>
        <w:t xml:space="preserve">communities working together </w:t>
      </w:r>
      <w:r w:rsidR="00E1327C">
        <w:t xml:space="preserve">to produce </w:t>
      </w:r>
      <w:r>
        <w:t>significant improvements in engagement and overall wellbeing</w:t>
      </w:r>
    </w:p>
    <w:p w14:paraId="4ED94439" w14:textId="63F1A7B8" w:rsidR="00985A44" w:rsidRDefault="00E1327C" w:rsidP="7811F79F">
      <w:pPr>
        <w:pStyle w:val="HQSCbodytext"/>
        <w:numPr>
          <w:ilvl w:val="0"/>
          <w:numId w:val="1"/>
        </w:numPr>
      </w:pPr>
      <w:r>
        <w:t xml:space="preserve">the provision of </w:t>
      </w:r>
      <w:r w:rsidR="69E90EF1">
        <w:t xml:space="preserve">options </w:t>
      </w:r>
      <w:r>
        <w:t xml:space="preserve">for </w:t>
      </w:r>
      <w:r w:rsidR="69E90EF1">
        <w:t>health</w:t>
      </w:r>
      <w:r>
        <w:t xml:space="preserve"> </w:t>
      </w:r>
      <w:r w:rsidR="69E90EF1">
        <w:t xml:space="preserve">care delivery for whānau, </w:t>
      </w:r>
      <w:r>
        <w:t xml:space="preserve">who </w:t>
      </w:r>
      <w:r w:rsidR="69E90EF1">
        <w:t xml:space="preserve">are the leaders of their </w:t>
      </w:r>
      <w:r>
        <w:t xml:space="preserve">own </w:t>
      </w:r>
      <w:r w:rsidR="69E90EF1">
        <w:t>health journey</w:t>
      </w:r>
      <w:r>
        <w:t>s</w:t>
      </w:r>
      <w:r w:rsidR="69E90EF1">
        <w:t>.</w:t>
      </w:r>
    </w:p>
    <w:p w14:paraId="7B322993" w14:textId="7490F7D3" w:rsidR="00985A44" w:rsidRDefault="5C2DE06A" w:rsidP="7811F79F">
      <w:pPr>
        <w:pStyle w:val="HQSChead3"/>
      </w:pPr>
      <w:r>
        <w:t>Third session</w:t>
      </w:r>
      <w:r w:rsidR="00804532">
        <w:t>:</w:t>
      </w:r>
      <w:r>
        <w:t xml:space="preserve"> interactive breakout session</w:t>
      </w:r>
    </w:p>
    <w:p w14:paraId="4DBE508C" w14:textId="50BD2656" w:rsidR="00985A44" w:rsidRDefault="5C2DE06A" w:rsidP="00985A44">
      <w:pPr>
        <w:pStyle w:val="HQSCbodytext"/>
      </w:pPr>
      <w:r>
        <w:t xml:space="preserve">The webinar also included breakout sessions, where attendees were invited to work through </w:t>
      </w:r>
      <w:r w:rsidR="585DCF9E">
        <w:t>a set of prompt questions</w:t>
      </w:r>
      <w:r w:rsidR="0ECC79CA">
        <w:t xml:space="preserve"> on </w:t>
      </w:r>
      <w:r w:rsidR="05D58146">
        <w:t>a written scenario</w:t>
      </w:r>
      <w:r w:rsidR="65833AC8">
        <w:t xml:space="preserve"> (see </w:t>
      </w:r>
      <w:r w:rsidR="006F53D4">
        <w:t>the a</w:t>
      </w:r>
      <w:r w:rsidR="65833AC8">
        <w:t>ppendix)</w:t>
      </w:r>
      <w:r w:rsidR="05D58146">
        <w:t xml:space="preserve"> or </w:t>
      </w:r>
      <w:r w:rsidR="1E40B495">
        <w:t>answer the questions as is</w:t>
      </w:r>
      <w:r w:rsidR="00C4348B">
        <w:t xml:space="preserve">. Facilitators </w:t>
      </w:r>
      <w:r>
        <w:t>actively supported and encouraged</w:t>
      </w:r>
      <w:r w:rsidR="00C4348B">
        <w:t xml:space="preserve"> both options</w:t>
      </w:r>
      <w:r>
        <w:t>.</w:t>
      </w:r>
    </w:p>
    <w:p w14:paraId="1E53E12C" w14:textId="4B545D37" w:rsidR="00985A44" w:rsidRDefault="1438A5A2" w:rsidP="00552E05">
      <w:pPr>
        <w:pStyle w:val="HQSCbodytext"/>
        <w:keepNext/>
      </w:pPr>
      <w:r>
        <w:t xml:space="preserve">Discussions within these breakout sessions </w:t>
      </w:r>
      <w:r w:rsidR="001A3CD1">
        <w:t xml:space="preserve">had </w:t>
      </w:r>
      <w:r>
        <w:t>several common themes</w:t>
      </w:r>
      <w:r w:rsidR="001A3CD1">
        <w:t>, as follows</w:t>
      </w:r>
      <w:r>
        <w:t>.</w:t>
      </w:r>
    </w:p>
    <w:p w14:paraId="443BB16C" w14:textId="44002088" w:rsidR="000E06A8" w:rsidRPr="000E06A8" w:rsidRDefault="000E06A8" w:rsidP="00552E05">
      <w:pPr>
        <w:pStyle w:val="HQSCbodytext"/>
        <w:keepNext/>
      </w:pPr>
      <w:r w:rsidRPr="000E06A8">
        <w:t xml:space="preserve">1. Meaningful, </w:t>
      </w:r>
      <w:r w:rsidR="00BE199C">
        <w:t>t</w:t>
      </w:r>
      <w:r w:rsidRPr="000E06A8">
        <w:t>rust</w:t>
      </w:r>
      <w:r w:rsidR="001A3CD1">
        <w:t>-</w:t>
      </w:r>
      <w:r w:rsidR="00BE199C">
        <w:t>b</w:t>
      </w:r>
      <w:r w:rsidRPr="000E06A8">
        <w:t xml:space="preserve">ased </w:t>
      </w:r>
      <w:r w:rsidR="00BE199C">
        <w:t>e</w:t>
      </w:r>
      <w:r w:rsidRPr="000E06A8">
        <w:t xml:space="preserve">ngagement and </w:t>
      </w:r>
      <w:r w:rsidR="00BE199C">
        <w:t>p</w:t>
      </w:r>
      <w:r w:rsidRPr="000E06A8">
        <w:t>artnership</w:t>
      </w:r>
      <w:r w:rsidR="001A3CD1">
        <w:t>:</w:t>
      </w:r>
    </w:p>
    <w:p w14:paraId="411250FB" w14:textId="66F25F17" w:rsidR="000E06A8" w:rsidRPr="000E06A8" w:rsidRDefault="000E06A8" w:rsidP="000E06A8">
      <w:pPr>
        <w:pStyle w:val="HQSCbodytext"/>
        <w:numPr>
          <w:ilvl w:val="0"/>
          <w:numId w:val="39"/>
        </w:numPr>
      </w:pPr>
      <w:r w:rsidRPr="000E06A8">
        <w:t>Engagement must allow time, presence and genuine listening</w:t>
      </w:r>
      <w:r w:rsidR="0030091F">
        <w:t>.</w:t>
      </w:r>
    </w:p>
    <w:p w14:paraId="76B9715E" w14:textId="77357D04" w:rsidR="000E06A8" w:rsidRPr="000E06A8" w:rsidRDefault="000E06A8" w:rsidP="000E06A8">
      <w:pPr>
        <w:pStyle w:val="HQSCbodytext"/>
        <w:numPr>
          <w:ilvl w:val="0"/>
          <w:numId w:val="39"/>
        </w:numPr>
      </w:pPr>
      <w:r w:rsidRPr="000E06A8">
        <w:t>Whānau need to feel safe, respected and confident to speak</w:t>
      </w:r>
      <w:r w:rsidR="0030091F">
        <w:t>.</w:t>
      </w:r>
    </w:p>
    <w:p w14:paraId="433F083A" w14:textId="52AB3944" w:rsidR="000E06A8" w:rsidRPr="000E06A8" w:rsidRDefault="000E06A8" w:rsidP="000E06A8">
      <w:pPr>
        <w:pStyle w:val="HQSCbodytext"/>
        <w:numPr>
          <w:ilvl w:val="0"/>
          <w:numId w:val="39"/>
        </w:numPr>
      </w:pPr>
      <w:r w:rsidRPr="000E06A8">
        <w:t>Power sharing builds trust and shifts relationships from transactional to relational</w:t>
      </w:r>
      <w:r w:rsidR="0030091F">
        <w:t>.</w:t>
      </w:r>
    </w:p>
    <w:p w14:paraId="6972649F" w14:textId="721DFB13" w:rsidR="008B4B52" w:rsidRDefault="000E06A8" w:rsidP="008B4B52">
      <w:pPr>
        <w:pStyle w:val="HQSCbodytext"/>
        <w:numPr>
          <w:ilvl w:val="0"/>
          <w:numId w:val="40"/>
        </w:numPr>
      </w:pPr>
      <w:r>
        <w:t>Consistency and follow</w:t>
      </w:r>
      <w:r w:rsidR="0030091F">
        <w:t>-</w:t>
      </w:r>
      <w:r>
        <w:t>through are critical to maintaining trust</w:t>
      </w:r>
      <w:r w:rsidR="0030091F">
        <w:t>.</w:t>
      </w:r>
    </w:p>
    <w:p w14:paraId="7EBE48EF" w14:textId="3F718549" w:rsidR="008B4B52" w:rsidRDefault="008B4B52" w:rsidP="008B4B52">
      <w:pPr>
        <w:pStyle w:val="HQSCbodytext"/>
        <w:numPr>
          <w:ilvl w:val="0"/>
          <w:numId w:val="40"/>
        </w:numPr>
      </w:pPr>
      <w:r w:rsidRPr="000E06A8">
        <w:t>Lived experience should guide service design and improvement</w:t>
      </w:r>
      <w:r w:rsidR="0030091F">
        <w:t>.</w:t>
      </w:r>
    </w:p>
    <w:p w14:paraId="3F420C3A" w14:textId="7B71111E" w:rsidR="000E06A8" w:rsidRPr="000E06A8" w:rsidRDefault="008B4B52" w:rsidP="00156E0F">
      <w:pPr>
        <w:pStyle w:val="HQSCbodytext"/>
      </w:pPr>
      <w:r>
        <w:lastRenderedPageBreak/>
        <w:t>2</w:t>
      </w:r>
      <w:r w:rsidR="000E06A8" w:rsidRPr="000E06A8">
        <w:t xml:space="preserve">. Cultural </w:t>
      </w:r>
      <w:r w:rsidR="004263DF">
        <w:t>s</w:t>
      </w:r>
      <w:r w:rsidR="000E06A8" w:rsidRPr="000E06A8">
        <w:t>afety</w:t>
      </w:r>
      <w:r w:rsidR="00A75179">
        <w:t xml:space="preserve"> and identity</w:t>
      </w:r>
      <w:r w:rsidR="001A3CD1">
        <w:t>:</w:t>
      </w:r>
    </w:p>
    <w:p w14:paraId="63DBE928" w14:textId="4F9FF771" w:rsidR="000E06A8" w:rsidRPr="000E06A8" w:rsidRDefault="000E06A8" w:rsidP="000E06A8">
      <w:pPr>
        <w:pStyle w:val="HQSCbodytext"/>
        <w:numPr>
          <w:ilvl w:val="0"/>
          <w:numId w:val="41"/>
        </w:numPr>
      </w:pPr>
      <w:r w:rsidRPr="000E06A8">
        <w:t>Cultural considerations must be intentional</w:t>
      </w:r>
      <w:r w:rsidR="0030091F">
        <w:t>.</w:t>
      </w:r>
    </w:p>
    <w:p w14:paraId="068C8671" w14:textId="003B2C87" w:rsidR="000E06A8" w:rsidRPr="000E06A8" w:rsidRDefault="000E06A8" w:rsidP="000E06A8">
      <w:pPr>
        <w:pStyle w:val="HQSCbodytext"/>
        <w:numPr>
          <w:ilvl w:val="0"/>
          <w:numId w:val="41"/>
        </w:numPr>
      </w:pPr>
      <w:r w:rsidRPr="000E06A8">
        <w:t>Engagement should recognise identity beyond ethnicity (</w:t>
      </w:r>
      <w:r w:rsidR="00863312">
        <w:t>for example</w:t>
      </w:r>
      <w:r w:rsidR="00D46A84">
        <w:t>,</w:t>
      </w:r>
      <w:r w:rsidRPr="000E06A8">
        <w:t xml:space="preserve"> gender, disability, rurality)</w:t>
      </w:r>
      <w:r w:rsidR="00D46A84">
        <w:t>.</w:t>
      </w:r>
    </w:p>
    <w:p w14:paraId="113CCEFE" w14:textId="35E8B327" w:rsidR="000E06A8" w:rsidRPr="000E06A8" w:rsidRDefault="000E06A8" w:rsidP="000E06A8">
      <w:pPr>
        <w:pStyle w:val="HQSCbodytext"/>
        <w:numPr>
          <w:ilvl w:val="0"/>
          <w:numId w:val="41"/>
        </w:numPr>
      </w:pPr>
      <w:r w:rsidRPr="000E06A8">
        <w:t>Collective, whānau</w:t>
      </w:r>
      <w:r w:rsidR="00D46A84">
        <w:t>-</w:t>
      </w:r>
      <w:r w:rsidRPr="000E06A8">
        <w:t xml:space="preserve">centred approaches support holistic </w:t>
      </w:r>
      <w:proofErr w:type="spellStart"/>
      <w:r w:rsidRPr="000E06A8">
        <w:t>hauora</w:t>
      </w:r>
      <w:proofErr w:type="spellEnd"/>
      <w:r w:rsidR="00D46A84">
        <w:t>.</w:t>
      </w:r>
    </w:p>
    <w:p w14:paraId="64DDADE7" w14:textId="3ED469B9" w:rsidR="000E06A8" w:rsidRPr="000E06A8" w:rsidRDefault="008B4B52" w:rsidP="00156E0F">
      <w:pPr>
        <w:pStyle w:val="HQSCbodytext"/>
      </w:pPr>
      <w:r>
        <w:t>3</w:t>
      </w:r>
      <w:r w:rsidR="000E06A8" w:rsidRPr="000E06A8">
        <w:t xml:space="preserve">. Clear, </w:t>
      </w:r>
      <w:r w:rsidR="00A75179">
        <w:t>a</w:t>
      </w:r>
      <w:r w:rsidR="000E06A8" w:rsidRPr="000E06A8">
        <w:t xml:space="preserve">ccessible and </w:t>
      </w:r>
      <w:r w:rsidR="00C83EC6">
        <w:t>o</w:t>
      </w:r>
      <w:r w:rsidR="000E06A8" w:rsidRPr="000E06A8">
        <w:t xml:space="preserve">ngoing </w:t>
      </w:r>
      <w:r w:rsidR="00C83EC6">
        <w:t>c</w:t>
      </w:r>
      <w:r w:rsidR="000E06A8" w:rsidRPr="000E06A8">
        <w:t>ommunication</w:t>
      </w:r>
      <w:r w:rsidR="001A3CD1">
        <w:t>:</w:t>
      </w:r>
    </w:p>
    <w:p w14:paraId="20CC98B9" w14:textId="425CC43D" w:rsidR="00C83EC6" w:rsidRDefault="00D46A84" w:rsidP="00156E0F">
      <w:pPr>
        <w:pStyle w:val="HQSCbodytext"/>
        <w:numPr>
          <w:ilvl w:val="0"/>
          <w:numId w:val="42"/>
        </w:numPr>
      </w:pPr>
      <w:r>
        <w:t xml:space="preserve">Those who design </w:t>
      </w:r>
      <w:r w:rsidR="008C6BE4">
        <w:t xml:space="preserve">and facilitate </w:t>
      </w:r>
      <w:r>
        <w:t>engagement should u</w:t>
      </w:r>
      <w:r w:rsidR="000E06A8" w:rsidRPr="000E06A8">
        <w:t>se simple language and formats that work for consumers and whānau</w:t>
      </w:r>
      <w:r>
        <w:t>, and c</w:t>
      </w:r>
      <w:r w:rsidR="000E06A8">
        <w:t>heck understanding regularly rather than assuming clarity</w:t>
      </w:r>
      <w:r>
        <w:t>.</w:t>
      </w:r>
    </w:p>
    <w:p w14:paraId="78924936" w14:textId="141482CA" w:rsidR="000E06A8" w:rsidRPr="000E06A8" w:rsidRDefault="00C83EC6" w:rsidP="00C83EC6">
      <w:pPr>
        <w:pStyle w:val="HQSCbodytext"/>
        <w:numPr>
          <w:ilvl w:val="0"/>
          <w:numId w:val="43"/>
        </w:numPr>
      </w:pPr>
      <w:r w:rsidRPr="000E06A8">
        <w:t>Flexible options (</w:t>
      </w:r>
      <w:r w:rsidR="00863312">
        <w:t>for example</w:t>
      </w:r>
      <w:r w:rsidR="00D46A84">
        <w:t xml:space="preserve">, flexible </w:t>
      </w:r>
      <w:r w:rsidRPr="000E06A8">
        <w:t xml:space="preserve">timing, telehealth, </w:t>
      </w:r>
      <w:r w:rsidR="00D46A84">
        <w:t xml:space="preserve">the option of </w:t>
      </w:r>
      <w:r w:rsidRPr="000E06A8">
        <w:t>whānau involvement) improve access</w:t>
      </w:r>
      <w:r w:rsidR="00D46A84">
        <w:t>.</w:t>
      </w:r>
    </w:p>
    <w:p w14:paraId="1F0F82E6" w14:textId="313FA305" w:rsidR="000E06A8" w:rsidRPr="000E06A8" w:rsidRDefault="00D46A84" w:rsidP="000E06A8">
      <w:pPr>
        <w:pStyle w:val="HQSCbodytext"/>
        <w:numPr>
          <w:ilvl w:val="0"/>
          <w:numId w:val="42"/>
        </w:numPr>
      </w:pPr>
      <w:r>
        <w:t>W</w:t>
      </w:r>
      <w:r w:rsidR="000E06A8" w:rsidRPr="000E06A8">
        <w:t xml:space="preserve">ritten information and summaries </w:t>
      </w:r>
      <w:r>
        <w:t xml:space="preserve">should be available </w:t>
      </w:r>
      <w:r w:rsidR="000E06A8" w:rsidRPr="000E06A8">
        <w:t>for later reference</w:t>
      </w:r>
      <w:r>
        <w:t>.</w:t>
      </w:r>
    </w:p>
    <w:p w14:paraId="4F637975" w14:textId="1835C33E" w:rsidR="000E06A8" w:rsidRPr="000E06A8" w:rsidRDefault="000E06A8" w:rsidP="000E06A8">
      <w:pPr>
        <w:pStyle w:val="HQSCbodytext"/>
        <w:numPr>
          <w:ilvl w:val="0"/>
          <w:numId w:val="42"/>
        </w:numPr>
      </w:pPr>
      <w:r>
        <w:t>Engagement should be continuous, with feedback and follow</w:t>
      </w:r>
      <w:r w:rsidR="00D46A84">
        <w:t>-</w:t>
      </w:r>
      <w:r>
        <w:t>up (</w:t>
      </w:r>
      <w:r w:rsidR="00A43EFB">
        <w:t>‘</w:t>
      </w:r>
      <w:r>
        <w:t>closing the loop</w:t>
      </w:r>
      <w:r w:rsidR="00A43EFB">
        <w:t>’</w:t>
      </w:r>
      <w:r>
        <w:t>)</w:t>
      </w:r>
      <w:r w:rsidR="00D46A84">
        <w:t>.</w:t>
      </w:r>
    </w:p>
    <w:p w14:paraId="36375F70" w14:textId="13D5B4BD" w:rsidR="000E06A8" w:rsidRPr="000E06A8" w:rsidRDefault="008B4B52" w:rsidP="00156E0F">
      <w:pPr>
        <w:pStyle w:val="HQSCbodytext"/>
      </w:pPr>
      <w:r>
        <w:t>4</w:t>
      </w:r>
      <w:r w:rsidR="000E06A8" w:rsidRPr="000E06A8">
        <w:t xml:space="preserve">. System </w:t>
      </w:r>
      <w:r w:rsidR="00C83EC6">
        <w:t>d</w:t>
      </w:r>
      <w:r w:rsidR="000E06A8" w:rsidRPr="000E06A8">
        <w:t xml:space="preserve">esign </w:t>
      </w:r>
      <w:r w:rsidR="00C83EC6">
        <w:t>t</w:t>
      </w:r>
      <w:r w:rsidR="000E06A8" w:rsidRPr="000E06A8">
        <w:t xml:space="preserve">hat </w:t>
      </w:r>
      <w:r w:rsidR="00C83EC6">
        <w:t>r</w:t>
      </w:r>
      <w:r w:rsidR="000E06A8" w:rsidRPr="000E06A8">
        <w:t xml:space="preserve">educes </w:t>
      </w:r>
      <w:r w:rsidR="00C83EC6">
        <w:t>b</w:t>
      </w:r>
      <w:r w:rsidR="000E06A8" w:rsidRPr="000E06A8">
        <w:t xml:space="preserve">urden for </w:t>
      </w:r>
      <w:r w:rsidR="00C83EC6">
        <w:t>w</w:t>
      </w:r>
      <w:r w:rsidR="000E06A8" w:rsidRPr="000E06A8">
        <w:t xml:space="preserve">hānau and </w:t>
      </w:r>
      <w:r w:rsidR="00C83EC6">
        <w:t>s</w:t>
      </w:r>
      <w:r w:rsidR="000E06A8" w:rsidRPr="000E06A8">
        <w:t>ervices</w:t>
      </w:r>
      <w:r w:rsidR="001A3CD1">
        <w:t>:</w:t>
      </w:r>
    </w:p>
    <w:p w14:paraId="05550EAD" w14:textId="01D9C017" w:rsidR="000E06A8" w:rsidRPr="000E06A8" w:rsidRDefault="000E06A8" w:rsidP="000E06A8">
      <w:pPr>
        <w:pStyle w:val="HQSCbodytext"/>
        <w:numPr>
          <w:ilvl w:val="0"/>
          <w:numId w:val="43"/>
        </w:numPr>
      </w:pPr>
      <w:r w:rsidRPr="000E06A8">
        <w:t>Good engagement reduces missed appointments, duplication and rework</w:t>
      </w:r>
      <w:r w:rsidR="00D46A84">
        <w:t>.</w:t>
      </w:r>
    </w:p>
    <w:p w14:paraId="23388638" w14:textId="510A98F5" w:rsidR="000E06A8" w:rsidRPr="000E06A8" w:rsidRDefault="000E06A8" w:rsidP="000E06A8">
      <w:pPr>
        <w:pStyle w:val="HQSCbodytext"/>
        <w:numPr>
          <w:ilvl w:val="0"/>
          <w:numId w:val="43"/>
        </w:numPr>
      </w:pPr>
      <w:r w:rsidRPr="000E06A8">
        <w:t xml:space="preserve">Effective coordination roles (navigators) </w:t>
      </w:r>
      <w:r w:rsidR="00D46A84">
        <w:t xml:space="preserve">can </w:t>
      </w:r>
      <w:r w:rsidRPr="000E06A8">
        <w:t>support continuity</w:t>
      </w:r>
      <w:r w:rsidR="00D46A84">
        <w:t xml:space="preserve">. </w:t>
      </w:r>
    </w:p>
    <w:p w14:paraId="1389AEE4" w14:textId="35336132" w:rsidR="7811F79F" w:rsidRDefault="000E06A8" w:rsidP="7892B2AA">
      <w:pPr>
        <w:pStyle w:val="HQSCbodytext"/>
        <w:numPr>
          <w:ilvl w:val="0"/>
          <w:numId w:val="43"/>
        </w:numPr>
        <w:rPr>
          <w:i/>
          <w:iCs/>
          <w:sz w:val="18"/>
          <w:szCs w:val="18"/>
        </w:rPr>
      </w:pPr>
      <w:r>
        <w:t>Smarter use of technology can reduce barriers while maintaining relationships</w:t>
      </w:r>
      <w:r w:rsidR="00D46A84">
        <w:t>.</w:t>
      </w:r>
    </w:p>
    <w:p w14:paraId="718EF6CF" w14:textId="3AE45227" w:rsidR="008A0F7B" w:rsidRDefault="007A0397" w:rsidP="7892B2AA">
      <w:pPr>
        <w:pStyle w:val="HQSChead2"/>
      </w:pPr>
      <w:r>
        <w:t>Event analytics</w:t>
      </w:r>
    </w:p>
    <w:p w14:paraId="14F0916B" w14:textId="1B4435BB" w:rsidR="005E3429" w:rsidRDefault="008655A3" w:rsidP="008655A3">
      <w:pPr>
        <w:pStyle w:val="HQSCtablefigurecaption"/>
        <w:rPr>
          <w:b w:val="0"/>
        </w:rPr>
      </w:pPr>
      <w:bookmarkStart w:id="1" w:name="_Hlk216695149"/>
      <w:r>
        <w:rPr>
          <w:b w:val="0"/>
        </w:rPr>
        <w:t xml:space="preserve">To capture participant perspectives and assess the effectiveness of the webinar, </w:t>
      </w:r>
      <w:r w:rsidR="00D96766">
        <w:rPr>
          <w:b w:val="0"/>
        </w:rPr>
        <w:t xml:space="preserve">we distributed </w:t>
      </w:r>
      <w:r>
        <w:rPr>
          <w:b w:val="0"/>
        </w:rPr>
        <w:t xml:space="preserve">an evaluation survey to attendees following the event. </w:t>
      </w:r>
    </w:p>
    <w:p w14:paraId="15C57FD2" w14:textId="42727BD0" w:rsidR="008655A3" w:rsidRPr="008655A3" w:rsidRDefault="008655A3" w:rsidP="008655A3">
      <w:pPr>
        <w:pStyle w:val="HQSCtablefigurecaption"/>
        <w:rPr>
          <w:b w:val="0"/>
        </w:rPr>
      </w:pPr>
      <w:r>
        <w:rPr>
          <w:b w:val="0"/>
        </w:rPr>
        <w:t>The webinar was attended by 138 people</w:t>
      </w:r>
      <w:r w:rsidR="005E3429">
        <w:rPr>
          <w:b w:val="0"/>
        </w:rPr>
        <w:t xml:space="preserve">; there were </w:t>
      </w:r>
      <w:r>
        <w:rPr>
          <w:b w:val="0"/>
        </w:rPr>
        <w:t>some drop-offs</w:t>
      </w:r>
      <w:r w:rsidR="005E3429">
        <w:rPr>
          <w:b w:val="0"/>
        </w:rPr>
        <w:t xml:space="preserve">, which we expected, </w:t>
      </w:r>
      <w:r>
        <w:rPr>
          <w:b w:val="0"/>
        </w:rPr>
        <w:t>over the duration of the session.</w:t>
      </w:r>
    </w:p>
    <w:p w14:paraId="54C54A0B" w14:textId="0F5DBC15" w:rsidR="008655A3" w:rsidRPr="008655A3" w:rsidRDefault="00893EC5" w:rsidP="008655A3">
      <w:pPr>
        <w:pStyle w:val="HQSCtablefigurecaption"/>
        <w:rPr>
          <w:b w:val="0"/>
        </w:rPr>
      </w:pPr>
      <w:r>
        <w:rPr>
          <w:b w:val="0"/>
        </w:rPr>
        <w:t>We emailed t</w:t>
      </w:r>
      <w:r w:rsidR="008655A3" w:rsidRPr="008655A3">
        <w:rPr>
          <w:b w:val="0"/>
        </w:rPr>
        <w:t xml:space="preserve">he evaluation survey to attendees immediately after the webinar </w:t>
      </w:r>
      <w:r w:rsidR="00722419">
        <w:rPr>
          <w:b w:val="0"/>
        </w:rPr>
        <w:t xml:space="preserve">and sent </w:t>
      </w:r>
      <w:r w:rsidR="008655A3" w:rsidRPr="008655A3">
        <w:rPr>
          <w:b w:val="0"/>
        </w:rPr>
        <w:t>follow</w:t>
      </w:r>
      <w:r w:rsidR="008655A3" w:rsidRPr="008655A3">
        <w:rPr>
          <w:rFonts w:ascii="Cambria Math" w:hAnsi="Cambria Math" w:cs="Cambria Math"/>
          <w:b w:val="0"/>
        </w:rPr>
        <w:t>‑</w:t>
      </w:r>
      <w:r w:rsidR="008655A3" w:rsidRPr="008655A3">
        <w:rPr>
          <w:b w:val="0"/>
        </w:rPr>
        <w:t>up reminders the following day and again one week later. The survey closed on Monday 4 May.</w:t>
      </w:r>
    </w:p>
    <w:p w14:paraId="6C3C0F2F" w14:textId="747D7147" w:rsidR="00722419" w:rsidRDefault="00722419" w:rsidP="008655A3">
      <w:pPr>
        <w:pStyle w:val="HQSCtablefigurecaption"/>
        <w:rPr>
          <w:b w:val="0"/>
        </w:rPr>
      </w:pPr>
      <w:r>
        <w:rPr>
          <w:b w:val="0"/>
        </w:rPr>
        <w:t>We received a</w:t>
      </w:r>
      <w:r w:rsidR="008655A3">
        <w:rPr>
          <w:b w:val="0"/>
        </w:rPr>
        <w:t xml:space="preserve"> total of </w:t>
      </w:r>
      <w:r w:rsidR="30E8E18C">
        <w:rPr>
          <w:b w:val="0"/>
        </w:rPr>
        <w:t>45</w:t>
      </w:r>
      <w:r w:rsidR="008655A3">
        <w:rPr>
          <w:b w:val="0"/>
        </w:rPr>
        <w:t xml:space="preserve"> survey responses, representing a </w:t>
      </w:r>
      <w:r w:rsidR="456391AB">
        <w:rPr>
          <w:b w:val="0"/>
        </w:rPr>
        <w:t>32</w:t>
      </w:r>
      <w:r w:rsidR="008655A3">
        <w:rPr>
          <w:b w:val="0"/>
        </w:rPr>
        <w:t xml:space="preserve"> percent response rate.</w:t>
      </w:r>
    </w:p>
    <w:p w14:paraId="1C37FB36" w14:textId="4015DF77" w:rsidR="00D03380" w:rsidRDefault="008655A3" w:rsidP="008655A3">
      <w:pPr>
        <w:pStyle w:val="HQSCtablefigurecaption"/>
        <w:rPr>
          <w:b w:val="0"/>
        </w:rPr>
      </w:pPr>
      <w:r w:rsidRPr="008655A3">
        <w:rPr>
          <w:b w:val="0"/>
        </w:rPr>
        <w:t>The survey invited feedback on the overall experience, as well as the relevance and clarity of the content. Responses provided valuable insights into what worked well, areas for improvement and suggestions for future engagement activities, supporting our commitment to ensuring consumer and whānau voices continue to shape our approach.</w:t>
      </w:r>
    </w:p>
    <w:p w14:paraId="0A035A28" w14:textId="150B57D5" w:rsidR="00EE532E" w:rsidRDefault="00EE532E" w:rsidP="008655A3">
      <w:pPr>
        <w:pStyle w:val="HQSCtablefigurecaption"/>
        <w:rPr>
          <w:b w:val="0"/>
        </w:rPr>
      </w:pPr>
      <w:r>
        <w:rPr>
          <w:b w:val="0"/>
        </w:rPr>
        <w:t xml:space="preserve">Due to the low response rate, the </w:t>
      </w:r>
      <w:r w:rsidR="00EF33B9">
        <w:rPr>
          <w:b w:val="0"/>
        </w:rPr>
        <w:t xml:space="preserve">following </w:t>
      </w:r>
      <w:r>
        <w:rPr>
          <w:b w:val="0"/>
        </w:rPr>
        <w:t>analytics do not provide a full picture</w:t>
      </w:r>
      <w:r w:rsidR="00EF33B9">
        <w:rPr>
          <w:b w:val="0"/>
        </w:rPr>
        <w:t xml:space="preserve">; they </w:t>
      </w:r>
      <w:r>
        <w:rPr>
          <w:b w:val="0"/>
        </w:rPr>
        <w:t>should be treated as</w:t>
      </w:r>
      <w:r w:rsidR="004D3C09">
        <w:rPr>
          <w:b w:val="0"/>
        </w:rPr>
        <w:t xml:space="preserve"> indicative only.</w:t>
      </w:r>
    </w:p>
    <w:p w14:paraId="5D53D2CD" w14:textId="2AAD148B" w:rsidR="35BBEF77" w:rsidRDefault="00135A77" w:rsidP="7892B2AA">
      <w:pPr>
        <w:pStyle w:val="HQSChead3"/>
      </w:pPr>
      <w:r>
        <w:lastRenderedPageBreak/>
        <w:t xml:space="preserve">Figure 1: </w:t>
      </w:r>
      <w:r w:rsidR="00743794">
        <w:t>Attendee</w:t>
      </w:r>
      <w:r>
        <w:t xml:space="preserve"> demographics</w:t>
      </w:r>
      <w:bookmarkEnd w:id="1"/>
    </w:p>
    <w:p w14:paraId="2C8A37CA" w14:textId="3F67B193" w:rsidR="00957C94" w:rsidRDefault="00093155" w:rsidP="00FF46FA">
      <w:pPr>
        <w:pStyle w:val="HQSCbodytext"/>
      </w:pPr>
      <w:r>
        <w:rPr>
          <w:noProof/>
        </w:rPr>
        <w:drawing>
          <wp:inline distT="0" distB="0" distL="0" distR="0" wp14:anchorId="08143C68" wp14:editId="47B45334">
            <wp:extent cx="5486400" cy="3200400"/>
            <wp:effectExtent l="0" t="0" r="0" b="0"/>
            <wp:docPr id="43792645" name="Chart 1" descr="The bar graph shows attendee demographics of the webinar. The vertical axis shows four sections including: 'consumer/whānau/community member', 'consumer organisation representative', 'Health sector employee' and 'Other'. &#10;&#10;Health sector employee has the longest bar, with 56 percent across the vertical axis.&#10;&#10;Consumer/whānau/community member is next with 18 percent.&#10;&#10;Consumer organisation representative is third with 16 percent. &#10;&#10;And 'Other' is 11 percent. "/>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269C84" w14:textId="299CAA4F" w:rsidR="002E6892" w:rsidRDefault="00930A1B" w:rsidP="00726E48">
      <w:pPr>
        <w:pStyle w:val="HQSCbodytext"/>
      </w:pPr>
      <w:r>
        <w:t>Figure</w:t>
      </w:r>
      <w:r w:rsidR="00964FD5">
        <w:t xml:space="preserve"> </w:t>
      </w:r>
      <w:r>
        <w:t xml:space="preserve">1 </w:t>
      </w:r>
      <w:r w:rsidR="00726E48">
        <w:t xml:space="preserve">shows that </w:t>
      </w:r>
      <w:r w:rsidR="004F7B44">
        <w:t xml:space="preserve">there was </w:t>
      </w:r>
      <w:r w:rsidR="00726E48">
        <w:t>strong</w:t>
      </w:r>
      <w:r w:rsidR="004F7B44">
        <w:t xml:space="preserve"> </w:t>
      </w:r>
      <w:r w:rsidR="00726E48">
        <w:t>represent</w:t>
      </w:r>
      <w:r w:rsidR="004F7B44">
        <w:t>ation</w:t>
      </w:r>
      <w:r w:rsidR="00726E48">
        <w:t xml:space="preserve"> by the health sector </w:t>
      </w:r>
      <w:r w:rsidR="00D96766">
        <w:t>(</w:t>
      </w:r>
      <w:r w:rsidR="004F7B44">
        <w:t>56 percent</w:t>
      </w:r>
      <w:r w:rsidR="00D96766">
        <w:t>)</w:t>
      </w:r>
      <w:r w:rsidR="004F7B44">
        <w:t>.</w:t>
      </w:r>
    </w:p>
    <w:p w14:paraId="668DF53B" w14:textId="0558F844" w:rsidR="001A682B" w:rsidRPr="00AB6D4C" w:rsidRDefault="00436958" w:rsidP="7811F79F">
      <w:pPr>
        <w:pStyle w:val="HQSCtablefigurecaption"/>
        <w:rPr>
          <w:b w:val="0"/>
        </w:rPr>
      </w:pPr>
      <w:r>
        <w:rPr>
          <w:b w:val="0"/>
        </w:rPr>
        <w:t xml:space="preserve">We asked attendees if they </w:t>
      </w:r>
      <w:r w:rsidR="00930A1B">
        <w:rPr>
          <w:b w:val="0"/>
        </w:rPr>
        <w:t xml:space="preserve">had </w:t>
      </w:r>
      <w:r>
        <w:rPr>
          <w:b w:val="0"/>
        </w:rPr>
        <w:t>attended the webinar as an individual or in a group</w:t>
      </w:r>
      <w:r w:rsidR="003C3DE5">
        <w:rPr>
          <w:b w:val="0"/>
        </w:rPr>
        <w:t>. If they had attended in a group, we asked</w:t>
      </w:r>
      <w:r w:rsidR="00930A1B">
        <w:rPr>
          <w:b w:val="0"/>
        </w:rPr>
        <w:t xml:space="preserve"> how many people </w:t>
      </w:r>
      <w:r w:rsidR="002D4C07">
        <w:rPr>
          <w:b w:val="0"/>
        </w:rPr>
        <w:t xml:space="preserve">were </w:t>
      </w:r>
      <w:r w:rsidR="00930A1B">
        <w:rPr>
          <w:b w:val="0"/>
        </w:rPr>
        <w:t xml:space="preserve">in the group, </w:t>
      </w:r>
      <w:r w:rsidR="00CD3673">
        <w:rPr>
          <w:b w:val="0"/>
        </w:rPr>
        <w:t xml:space="preserve">to ensure we </w:t>
      </w:r>
      <w:r w:rsidR="00930A1B">
        <w:rPr>
          <w:b w:val="0"/>
        </w:rPr>
        <w:t>could estimate the number of</w:t>
      </w:r>
      <w:r w:rsidR="00CD3673">
        <w:rPr>
          <w:b w:val="0"/>
        </w:rPr>
        <w:t xml:space="preserve"> ‘extra’ attendees </w:t>
      </w:r>
      <w:r w:rsidR="00930A1B">
        <w:rPr>
          <w:b w:val="0"/>
        </w:rPr>
        <w:t xml:space="preserve">we had not initially </w:t>
      </w:r>
      <w:r w:rsidR="00CD3673">
        <w:rPr>
          <w:b w:val="0"/>
        </w:rPr>
        <w:t>counte</w:t>
      </w:r>
      <w:r w:rsidR="00465C05">
        <w:rPr>
          <w:b w:val="0"/>
        </w:rPr>
        <w:t>d</w:t>
      </w:r>
      <w:r w:rsidR="00656E5F">
        <w:rPr>
          <w:b w:val="0"/>
        </w:rPr>
        <w:t xml:space="preserve">. </w:t>
      </w:r>
      <w:r w:rsidR="002D4C07">
        <w:rPr>
          <w:b w:val="0"/>
        </w:rPr>
        <w:t>W</w:t>
      </w:r>
      <w:r w:rsidR="00930A1B">
        <w:rPr>
          <w:b w:val="0"/>
        </w:rPr>
        <w:t>e learn</w:t>
      </w:r>
      <w:r w:rsidR="00863312">
        <w:rPr>
          <w:b w:val="0"/>
        </w:rPr>
        <w:t>t</w:t>
      </w:r>
      <w:r w:rsidR="00930A1B">
        <w:rPr>
          <w:b w:val="0"/>
        </w:rPr>
        <w:t xml:space="preserve"> that </w:t>
      </w:r>
      <w:r w:rsidR="00D24D7E">
        <w:rPr>
          <w:b w:val="0"/>
        </w:rPr>
        <w:t>an extra 22 attendees joined</w:t>
      </w:r>
      <w:r w:rsidR="00182A6B">
        <w:rPr>
          <w:b w:val="0"/>
        </w:rPr>
        <w:t xml:space="preserve">, </w:t>
      </w:r>
      <w:r w:rsidR="00930A1B">
        <w:rPr>
          <w:b w:val="0"/>
        </w:rPr>
        <w:t xml:space="preserve">making </w:t>
      </w:r>
      <w:r w:rsidR="00182A6B">
        <w:rPr>
          <w:b w:val="0"/>
        </w:rPr>
        <w:t xml:space="preserve">the total number of attendees </w:t>
      </w:r>
      <w:r w:rsidR="13E3BC62">
        <w:rPr>
          <w:b w:val="0"/>
        </w:rPr>
        <w:t xml:space="preserve">approximately </w:t>
      </w:r>
      <w:r w:rsidR="00AB6D4C">
        <w:rPr>
          <w:b w:val="0"/>
        </w:rPr>
        <w:t>160.</w:t>
      </w:r>
    </w:p>
    <w:p w14:paraId="234FE10C" w14:textId="5A22B6A8" w:rsidR="001003C9" w:rsidRDefault="00135A77" w:rsidP="7892B2AA">
      <w:pPr>
        <w:pStyle w:val="HQSChead3"/>
      </w:pPr>
      <w:r>
        <w:t xml:space="preserve">Figure </w:t>
      </w:r>
      <w:r w:rsidR="00C36344">
        <w:t>2</w:t>
      </w:r>
      <w:r>
        <w:t xml:space="preserve">: </w:t>
      </w:r>
      <w:r w:rsidR="00F10F91">
        <w:t xml:space="preserve">Attendee demographics </w:t>
      </w:r>
      <w:r w:rsidR="003A4CBA">
        <w:t xml:space="preserve">by </w:t>
      </w:r>
      <w:r w:rsidR="00F10F91">
        <w:t>region</w:t>
      </w:r>
    </w:p>
    <w:p w14:paraId="228064D6" w14:textId="632A1151" w:rsidR="001A682B" w:rsidRDefault="003A6FF7" w:rsidP="00A511ED">
      <w:pPr>
        <w:pStyle w:val="HQSCbodytext"/>
        <w:rPr>
          <w:sz w:val="18"/>
          <w:szCs w:val="18"/>
        </w:rPr>
      </w:pPr>
      <w:r>
        <w:rPr>
          <w:noProof/>
        </w:rPr>
        <w:drawing>
          <wp:inline distT="0" distB="0" distL="0" distR="0" wp14:anchorId="5FE73235" wp14:editId="09DEC982">
            <wp:extent cx="5486400" cy="3200400"/>
            <wp:effectExtent l="0" t="0" r="0" b="0"/>
            <wp:docPr id="372866765" name="Chart 1" descr="The bar graph shows attendee demographics by region. The vertical axis shows five regions: Northland, Midland (Te Manawa Taki), Central (Te Ikaroa), South Island (Te Waipounamu) and Other. &#10;&#10;Central (Te Ikaroa) has the longest bar, reaching 3 percent across the vertical axis.&#10;&#10;Northland is second with 27 percent. &#10;&#10;South Island (Te Waipounamu) is third with 12 percent.  &#10;&#10;Midland (Te Manawa Taki) if fourth with 7 percent. &#10;&#10;And 'Other' is at 4 percent.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9237444" w14:textId="53A0F6E7" w:rsidR="005726D3" w:rsidRPr="005726D3" w:rsidRDefault="005726D3" w:rsidP="005726D3">
      <w:pPr>
        <w:pStyle w:val="HQSCbodytext"/>
      </w:pPr>
      <w:r>
        <w:lastRenderedPageBreak/>
        <w:t xml:space="preserve">Figure </w:t>
      </w:r>
      <w:r w:rsidR="006C5F3A">
        <w:t>2</w:t>
      </w:r>
      <w:r>
        <w:t xml:space="preserve"> </w:t>
      </w:r>
      <w:r w:rsidR="00EA1A93">
        <w:t xml:space="preserve">shows </w:t>
      </w:r>
      <w:r w:rsidR="0069441E">
        <w:t xml:space="preserve">that respondents were mostly based in the Central and Northland </w:t>
      </w:r>
      <w:r w:rsidR="7C48AA97">
        <w:t>region</w:t>
      </w:r>
      <w:r w:rsidR="00863312">
        <w:t>s</w:t>
      </w:r>
      <w:r w:rsidR="7C48AA97">
        <w:t>. This</w:t>
      </w:r>
      <w:r w:rsidR="25371988">
        <w:t xml:space="preserve"> </w:t>
      </w:r>
      <w:r w:rsidR="009723A7">
        <w:t xml:space="preserve">matches </w:t>
      </w:r>
      <w:r w:rsidR="25371988">
        <w:t xml:space="preserve">our analytics </w:t>
      </w:r>
      <w:r w:rsidR="009723A7">
        <w:t xml:space="preserve">for the </w:t>
      </w:r>
      <w:r w:rsidR="25371988">
        <w:t>promotion</w:t>
      </w:r>
      <w:r w:rsidR="009723A7">
        <w:t>al</w:t>
      </w:r>
      <w:r w:rsidR="25371988">
        <w:t xml:space="preserve"> campaign</w:t>
      </w:r>
      <w:r w:rsidR="00AD6FA7">
        <w:t xml:space="preserve">, </w:t>
      </w:r>
      <w:r w:rsidR="00166846">
        <w:t>as</w:t>
      </w:r>
      <w:r w:rsidR="00AD6FA7">
        <w:t xml:space="preserve"> our social media </w:t>
      </w:r>
      <w:r w:rsidR="25371988">
        <w:t xml:space="preserve">audience was mostly </w:t>
      </w:r>
      <w:r w:rsidR="009723A7">
        <w:t xml:space="preserve">from </w:t>
      </w:r>
      <w:r w:rsidR="25371988">
        <w:t>the Auckland region, followed by We</w:t>
      </w:r>
      <w:r w:rsidR="10ACB322">
        <w:t>llington and then Christchurch.</w:t>
      </w:r>
    </w:p>
    <w:p w14:paraId="777BD2E3" w14:textId="2CA82912" w:rsidR="00763BF9" w:rsidRDefault="00763BF9" w:rsidP="00A21448">
      <w:pPr>
        <w:pStyle w:val="HQSChead2"/>
      </w:pPr>
      <w:r>
        <w:t xml:space="preserve">Reflections from </w:t>
      </w:r>
      <w:r w:rsidR="00EA746F">
        <w:t xml:space="preserve">the </w:t>
      </w:r>
      <w:r>
        <w:t>evaluation survey and attendees</w:t>
      </w:r>
    </w:p>
    <w:p w14:paraId="261EF065" w14:textId="58F35F3A" w:rsidR="00A7671E" w:rsidRDefault="009723A7" w:rsidP="009C3DD1">
      <w:pPr>
        <w:pStyle w:val="HQSCbodytext"/>
      </w:pPr>
      <w:r>
        <w:t xml:space="preserve">Our </w:t>
      </w:r>
      <w:r w:rsidR="00F902B4">
        <w:t xml:space="preserve">evaluation survey </w:t>
      </w:r>
      <w:r>
        <w:t>was ano</w:t>
      </w:r>
      <w:r w:rsidR="001A1584">
        <w:t>n</w:t>
      </w:r>
      <w:r>
        <w:t>ymous</w:t>
      </w:r>
      <w:r w:rsidR="00B57DCA">
        <w:t xml:space="preserve">, </w:t>
      </w:r>
      <w:r w:rsidR="00F902B4">
        <w:t xml:space="preserve">allowing attendees to </w:t>
      </w:r>
      <w:r w:rsidR="00AC144F">
        <w:t>provide honest feedback.</w:t>
      </w:r>
      <w:r w:rsidR="001A1584">
        <w:t xml:space="preserve"> The following subsections set out attendee responses by question.</w:t>
      </w:r>
    </w:p>
    <w:p w14:paraId="0CF61A59" w14:textId="77777777" w:rsidR="001A1584" w:rsidRPr="005115C2" w:rsidRDefault="001A1584" w:rsidP="001A1584">
      <w:pPr>
        <w:pStyle w:val="HQSChead3"/>
      </w:pPr>
      <w:r>
        <w:t>With this purpose in mind, what did you gain from the day?</w:t>
      </w:r>
    </w:p>
    <w:p w14:paraId="5EBA4056" w14:textId="25946065" w:rsidR="00AC144F" w:rsidRDefault="001A1584" w:rsidP="009C3DD1">
      <w:pPr>
        <w:pStyle w:val="HQSCbodytext"/>
      </w:pPr>
      <w:r>
        <w:t>Before asking this question, t</w:t>
      </w:r>
      <w:r w:rsidR="00BB34C3">
        <w:t xml:space="preserve">he </w:t>
      </w:r>
      <w:r w:rsidR="009723A7">
        <w:t xml:space="preserve">survey reminded attendees of the </w:t>
      </w:r>
      <w:r w:rsidR="00BB34C3">
        <w:t>purpose of the day</w:t>
      </w:r>
      <w:r w:rsidR="009723A7">
        <w:t xml:space="preserve">, </w:t>
      </w:r>
      <w:r w:rsidR="00BB34C3">
        <w:t>as</w:t>
      </w:r>
      <w:r w:rsidR="006F6F93">
        <w:t xml:space="preserve"> follows.</w:t>
      </w:r>
    </w:p>
    <w:p w14:paraId="0E7ED742" w14:textId="3D9DABD0" w:rsidR="00166846" w:rsidRPr="00B268BE" w:rsidRDefault="00BF04DA" w:rsidP="006F53D4">
      <w:pPr>
        <w:pStyle w:val="HQSCindentedquote"/>
      </w:pPr>
      <w:r>
        <w:t>The webinar purpose was to</w:t>
      </w:r>
      <w:r w:rsidR="00691EA3">
        <w:t xml:space="preserve"> </w:t>
      </w:r>
      <w:r>
        <w:t>provide a practical introduction</w:t>
      </w:r>
      <w:r w:rsidR="00691EA3">
        <w:t xml:space="preserve"> </w:t>
      </w:r>
      <w:r>
        <w:t>to</w:t>
      </w:r>
      <w:r w:rsidR="00691EA3">
        <w:t xml:space="preserve"> </w:t>
      </w:r>
      <w:r>
        <w:t>strengthening consumer and whānau engagement</w:t>
      </w:r>
      <w:r w:rsidR="00691EA3">
        <w:t xml:space="preserve"> </w:t>
      </w:r>
      <w:r>
        <w:t>before exploring what</w:t>
      </w:r>
      <w:r w:rsidR="00691EA3">
        <w:t xml:space="preserve"> </w:t>
      </w:r>
      <w:r>
        <w:t>good practice and engagement looks like.</w:t>
      </w:r>
      <w:r w:rsidR="00691EA3">
        <w:t xml:space="preserve"> </w:t>
      </w:r>
      <w:r>
        <w:t>A key focus was to support</w:t>
      </w:r>
      <w:r w:rsidR="00691EA3">
        <w:t xml:space="preserve"> </w:t>
      </w:r>
      <w:r>
        <w:t>consumers,</w:t>
      </w:r>
      <w:r w:rsidR="00691EA3">
        <w:t xml:space="preserve"> </w:t>
      </w:r>
      <w:r>
        <w:t>whānau</w:t>
      </w:r>
      <w:r w:rsidR="00691EA3">
        <w:t xml:space="preserve"> </w:t>
      </w:r>
      <w:r>
        <w:t>and communities</w:t>
      </w:r>
      <w:r w:rsidR="00691EA3">
        <w:t xml:space="preserve"> </w:t>
      </w:r>
      <w:r>
        <w:t>to engage in health service improvement activities, including in primary care.</w:t>
      </w:r>
    </w:p>
    <w:p w14:paraId="7C647FA2" w14:textId="7AF44722" w:rsidR="00B268BE" w:rsidRDefault="00E958B5" w:rsidP="009C3DD1">
      <w:pPr>
        <w:pStyle w:val="HQSCbodytext"/>
      </w:pPr>
      <w:r>
        <w:t>R</w:t>
      </w:r>
      <w:r w:rsidR="00ED2B80">
        <w:t xml:space="preserve">esponses reflected </w:t>
      </w:r>
      <w:r>
        <w:t xml:space="preserve">the principle </w:t>
      </w:r>
      <w:r w:rsidR="00280475">
        <w:t xml:space="preserve">that communication and building relationships </w:t>
      </w:r>
      <w:r w:rsidR="00823F4A">
        <w:t xml:space="preserve">are </w:t>
      </w:r>
      <w:r w:rsidR="00280475">
        <w:t xml:space="preserve">important </w:t>
      </w:r>
      <w:r w:rsidR="00823F4A">
        <w:t xml:space="preserve">in the context of </w:t>
      </w:r>
      <w:r w:rsidR="00280475">
        <w:t>strengthening consumer and whānau engagement.</w:t>
      </w:r>
    </w:p>
    <w:p w14:paraId="204B5EBD" w14:textId="21A87236" w:rsidR="00B62679" w:rsidRDefault="00691EA3" w:rsidP="00B62679">
      <w:pPr>
        <w:pStyle w:val="HQSCindentedquote"/>
      </w:pPr>
      <w:r>
        <w:t>‘</w:t>
      </w:r>
      <w:r w:rsidR="00280475">
        <w:t>I gained insights into trusting the consumer perspective and coming back to the core value of relationships</w:t>
      </w:r>
      <w:r w:rsidR="007407E0">
        <w:t>.</w:t>
      </w:r>
      <w:r w:rsidR="00D63398">
        <w:t>’</w:t>
      </w:r>
    </w:p>
    <w:p w14:paraId="0488AC58" w14:textId="46270EAC" w:rsidR="00777060" w:rsidRDefault="00FE0396" w:rsidP="00152AF1">
      <w:pPr>
        <w:pStyle w:val="HQSCindentedquote"/>
      </w:pPr>
      <w:r>
        <w:t>‘</w:t>
      </w:r>
      <w:r w:rsidR="00280475">
        <w:t>A better understanding of how to engage with whānau</w:t>
      </w:r>
      <w:r w:rsidR="00823F4A">
        <w:t xml:space="preserve"> </w:t>
      </w:r>
      <w:r w:rsidR="00280475">
        <w:t>… it takes time and cannot be rushed</w:t>
      </w:r>
      <w:r w:rsidR="00777060">
        <w:t>.</w:t>
      </w:r>
      <w:r>
        <w:t>’</w:t>
      </w:r>
    </w:p>
    <w:p w14:paraId="5E8E4158" w14:textId="5D7F78C7" w:rsidR="00BF4DFD" w:rsidRDefault="00FE0396" w:rsidP="7892B2AA">
      <w:pPr>
        <w:pStyle w:val="HQSCindentedquote"/>
      </w:pPr>
      <w:r>
        <w:t>‘</w:t>
      </w:r>
      <w:r w:rsidR="005101FE">
        <w:t>Knowledge and hearing other people’s experiences, the case study presented was amazing</w:t>
      </w:r>
      <w:r w:rsidR="00823F4A">
        <w:t xml:space="preserve"> </w:t>
      </w:r>
      <w:r w:rsidR="005101FE">
        <w:t>…</w:t>
      </w:r>
      <w:r w:rsidR="00823F4A">
        <w:t xml:space="preserve"> </w:t>
      </w:r>
      <w:r w:rsidR="005101FE">
        <w:t>a true testament of engagement and collaboration.</w:t>
      </w:r>
      <w:r>
        <w:t>’</w:t>
      </w:r>
    </w:p>
    <w:p w14:paraId="552A8A26" w14:textId="77777777" w:rsidR="00AC7690" w:rsidRDefault="00A21448" w:rsidP="7892B2AA">
      <w:pPr>
        <w:pStyle w:val="HQSChead3"/>
      </w:pPr>
      <w:r>
        <w:lastRenderedPageBreak/>
        <w:t>Did the event meet its purpose?</w:t>
      </w:r>
    </w:p>
    <w:p w14:paraId="5C91B116" w14:textId="030EE445" w:rsidR="00AC7690" w:rsidRPr="00AC7690" w:rsidRDefault="00012F41" w:rsidP="7892B2AA">
      <w:pPr>
        <w:pStyle w:val="HQSChead3"/>
      </w:pPr>
      <w:r>
        <w:rPr>
          <w:noProof/>
        </w:rPr>
        <w:drawing>
          <wp:anchor distT="0" distB="0" distL="114300" distR="114300" simplePos="0" relativeHeight="251658241" behindDoc="0" locked="0" layoutInCell="1" allowOverlap="1" wp14:anchorId="478F0544" wp14:editId="076EE5A3">
            <wp:simplePos x="0" y="0"/>
            <wp:positionH relativeFrom="column">
              <wp:posOffset>40640</wp:posOffset>
            </wp:positionH>
            <wp:positionV relativeFrom="paragraph">
              <wp:posOffset>257810</wp:posOffset>
            </wp:positionV>
            <wp:extent cx="5628640" cy="3291840"/>
            <wp:effectExtent l="0" t="0" r="10160" b="3810"/>
            <wp:wrapSquare wrapText="bothSides"/>
            <wp:docPr id="1323476082" name="Chart 2" descr="A bar chart shows attendees responses to the question, 'did the event meet its purpose?'. &#10;&#10;The vertical axis is one row, for 'The event met its purpose'. The horizontal axis covers the sections strongly agree, agree, unsure, disagree or strongly agree. &#10;&#10;16 percent of attendees strongly agreed with this question, 62 percent of attendees agreed, 11 percent were unsure, 7% disagreed, nd 4% strongly disagree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AC7690" w:rsidRPr="00002886">
        <w:t xml:space="preserve">Figure 3: </w:t>
      </w:r>
      <w:r w:rsidR="00E43077" w:rsidRPr="00002886">
        <w:t>Attendees</w:t>
      </w:r>
      <w:r w:rsidR="006F6F93">
        <w:t>’</w:t>
      </w:r>
      <w:r w:rsidR="00E43077" w:rsidRPr="00002886">
        <w:t xml:space="preserve"> responses to </w:t>
      </w:r>
      <w:r w:rsidR="00D277B3">
        <w:t>‘Did the event meet its purpose?’</w:t>
      </w:r>
    </w:p>
    <w:p w14:paraId="7A02635C" w14:textId="347E657A" w:rsidR="008B53E2" w:rsidRDefault="008B53E2" w:rsidP="00A503FC">
      <w:pPr>
        <w:pStyle w:val="HQSCtablefigurecaption"/>
      </w:pPr>
    </w:p>
    <w:p w14:paraId="5417E97F" w14:textId="08C196F1" w:rsidR="00152AF1" w:rsidRPr="00816369" w:rsidRDefault="00340C9E" w:rsidP="009C3DD1">
      <w:pPr>
        <w:pStyle w:val="HQSCbodytext"/>
      </w:pPr>
      <w:r>
        <w:t xml:space="preserve">Of </w:t>
      </w:r>
      <w:r w:rsidR="00A50BB0">
        <w:t>respondents</w:t>
      </w:r>
      <w:r>
        <w:t xml:space="preserve">, </w:t>
      </w:r>
      <w:r w:rsidR="003F2817">
        <w:t>77.8</w:t>
      </w:r>
      <w:r w:rsidR="00F5321C">
        <w:t xml:space="preserve"> percent</w:t>
      </w:r>
      <w:r w:rsidR="00206E23">
        <w:t xml:space="preserve"> agreed (</w:t>
      </w:r>
      <w:r w:rsidR="00B64E38">
        <w:t>62.2</w:t>
      </w:r>
      <w:r w:rsidR="00901389">
        <w:t xml:space="preserve"> percent</w:t>
      </w:r>
      <w:r w:rsidR="00206E23">
        <w:t>) or strongly agreed (</w:t>
      </w:r>
      <w:r w:rsidR="00B64E38">
        <w:t>15.6</w:t>
      </w:r>
      <w:r w:rsidR="00901389">
        <w:t xml:space="preserve"> percent</w:t>
      </w:r>
      <w:r w:rsidR="00206E23">
        <w:t>) that the event met its purpose</w:t>
      </w:r>
      <w:r w:rsidR="00A50BB0">
        <w:t xml:space="preserve">, and </w:t>
      </w:r>
      <w:r w:rsidR="00B64E38">
        <w:t>11.1</w:t>
      </w:r>
      <w:r w:rsidR="00F5321C">
        <w:t xml:space="preserve"> percent</w:t>
      </w:r>
      <w:r w:rsidR="00206E23">
        <w:t xml:space="preserve"> selected ‘unsure’.</w:t>
      </w:r>
    </w:p>
    <w:p w14:paraId="03E73330" w14:textId="0359566C" w:rsidR="00206E23" w:rsidRPr="00B64E38" w:rsidRDefault="00B279E3" w:rsidP="009C3DD1">
      <w:pPr>
        <w:pStyle w:val="HQSCbodytext"/>
      </w:pPr>
      <w:r>
        <w:t>Respondents provided the following comments</w:t>
      </w:r>
      <w:r w:rsidR="00483C86">
        <w:t>.</w:t>
      </w:r>
    </w:p>
    <w:p w14:paraId="4F76051E" w14:textId="5EA7912D" w:rsidR="00B279E3" w:rsidRPr="00552B10" w:rsidRDefault="00F21917" w:rsidP="000A0C5E">
      <w:pPr>
        <w:pStyle w:val="HQSCindentedquote"/>
      </w:pPr>
      <w:r>
        <w:t>‘</w:t>
      </w:r>
      <w:r w:rsidR="002C6263">
        <w:t>Although the example was great it was a very small-scale project and not applicable in my work</w:t>
      </w:r>
      <w:r w:rsidR="00A14222">
        <w:t>.</w:t>
      </w:r>
      <w:r>
        <w:t>’</w:t>
      </w:r>
    </w:p>
    <w:p w14:paraId="79C078C2" w14:textId="080FC174" w:rsidR="00D4190D" w:rsidRDefault="00F21917" w:rsidP="00956669">
      <w:pPr>
        <w:pStyle w:val="HQSCindentedquote"/>
      </w:pPr>
      <w:r>
        <w:t>‘</w:t>
      </w:r>
      <w:r w:rsidR="002E7A6E">
        <w:t xml:space="preserve">Felt the presentations were more tailored to people working in the health system rather than to consumers, whānau and </w:t>
      </w:r>
      <w:r w:rsidR="003266D4">
        <w:t>advocacy groups. It was interesting to hear about that perspective though.</w:t>
      </w:r>
      <w:r>
        <w:t>’</w:t>
      </w:r>
    </w:p>
    <w:p w14:paraId="186F785A" w14:textId="4DDDAC04" w:rsidR="003266D4" w:rsidRPr="00956669" w:rsidRDefault="00F21917" w:rsidP="00956669">
      <w:pPr>
        <w:pStyle w:val="HQSCindentedquote"/>
      </w:pPr>
      <w:r>
        <w:t>‘</w:t>
      </w:r>
      <w:r w:rsidR="006B6566">
        <w:t>Gained good insights from the scenario discussions and presentations on pitfalls and best practice examples, some good lessons learnt in there and it was great to have a group discussion on the scenarios.</w:t>
      </w:r>
      <w:r>
        <w:t>’</w:t>
      </w:r>
    </w:p>
    <w:p w14:paraId="3E2B9D2B" w14:textId="73E79ADF" w:rsidR="003E2AD9" w:rsidRDefault="00F652C8" w:rsidP="00A21448">
      <w:pPr>
        <w:pStyle w:val="HQSChead3"/>
      </w:pPr>
      <w:r>
        <w:t>Did the</w:t>
      </w:r>
      <w:r w:rsidR="00D4190D">
        <w:t xml:space="preserve"> event increase</w:t>
      </w:r>
      <w:r>
        <w:t xml:space="preserve"> your</w:t>
      </w:r>
      <w:r w:rsidR="00D4190D">
        <w:t xml:space="preserve"> confidence to engage with the health system</w:t>
      </w:r>
      <w:r>
        <w:t xml:space="preserve"> or with </w:t>
      </w:r>
      <w:r w:rsidR="003E2AD9">
        <w:t>consumers</w:t>
      </w:r>
      <w:r>
        <w:t>?</w:t>
      </w:r>
    </w:p>
    <w:p w14:paraId="125FA1E6" w14:textId="2B9D4167" w:rsidR="003E2AD9" w:rsidRDefault="003E2AD9" w:rsidP="009C3DD1">
      <w:pPr>
        <w:pStyle w:val="HQSCbodytext"/>
      </w:pPr>
      <w:r>
        <w:t>Th</w:t>
      </w:r>
      <w:r w:rsidR="00F83E8B">
        <w:t>e survey put th</w:t>
      </w:r>
      <w:r>
        <w:t xml:space="preserve">is question </w:t>
      </w:r>
      <w:r w:rsidR="00885255">
        <w:t xml:space="preserve">to respondents </w:t>
      </w:r>
      <w:r>
        <w:t>as a two-part choice.</w:t>
      </w:r>
      <w:r w:rsidR="00F21917">
        <w:t xml:space="preserve"> </w:t>
      </w:r>
      <w:r w:rsidR="00885255">
        <w:t xml:space="preserve">They </w:t>
      </w:r>
      <w:r>
        <w:t>could answer the question in terms of their engagement with the health system or in terms of their engagement with consumers, as</w:t>
      </w:r>
      <w:r w:rsidR="00F21917">
        <w:t xml:space="preserve"> </w:t>
      </w:r>
      <w:r>
        <w:t>appropriate.</w:t>
      </w:r>
      <w:r w:rsidR="00F21917">
        <w:t xml:space="preserve"> </w:t>
      </w:r>
      <w:r w:rsidR="00F83E8B">
        <w:t>N</w:t>
      </w:r>
      <w:r>
        <w:t>ote</w:t>
      </w:r>
      <w:r w:rsidR="00F83E8B">
        <w:t xml:space="preserve"> that</w:t>
      </w:r>
      <w:r>
        <w:t>, as the survey included a</w:t>
      </w:r>
      <w:r w:rsidR="00F21917">
        <w:t xml:space="preserve"> </w:t>
      </w:r>
      <w:r>
        <w:t>‘not applicable’</w:t>
      </w:r>
      <w:r w:rsidR="00F21917">
        <w:t xml:space="preserve"> </w:t>
      </w:r>
      <w:r>
        <w:t>response option</w:t>
      </w:r>
      <w:r w:rsidR="00F21917">
        <w:t xml:space="preserve"> </w:t>
      </w:r>
      <w:r>
        <w:t>for</w:t>
      </w:r>
      <w:r w:rsidR="00F21917">
        <w:t xml:space="preserve"> </w:t>
      </w:r>
      <w:r>
        <w:t xml:space="preserve">both statements, the percentages reported may not total </w:t>
      </w:r>
      <w:r w:rsidR="00863312">
        <w:t>100</w:t>
      </w:r>
      <w:r w:rsidR="00624253">
        <w:t xml:space="preserve"> </w:t>
      </w:r>
      <w:r w:rsidR="006F1EC4">
        <w:t>percent</w:t>
      </w:r>
      <w:r>
        <w:t>.</w:t>
      </w:r>
    </w:p>
    <w:p w14:paraId="18374B16" w14:textId="49D703CB" w:rsidR="00E43077" w:rsidRPr="003E2AD9" w:rsidRDefault="00E43077" w:rsidP="7892B2AA">
      <w:pPr>
        <w:pStyle w:val="HQSChead3"/>
      </w:pPr>
      <w:r>
        <w:lastRenderedPageBreak/>
        <w:t xml:space="preserve">Figure 4: </w:t>
      </w:r>
      <w:r w:rsidR="00ED52FE">
        <w:t>Attendees</w:t>
      </w:r>
      <w:r w:rsidR="00F83E8B">
        <w:t>’</w:t>
      </w:r>
      <w:r w:rsidR="00ED52FE">
        <w:t xml:space="preserve"> responses to </w:t>
      </w:r>
      <w:r w:rsidR="00F83E8B">
        <w:t xml:space="preserve">‘Did </w:t>
      </w:r>
      <w:r w:rsidR="00ED52FE">
        <w:t xml:space="preserve">the event increase </w:t>
      </w:r>
      <w:r w:rsidR="00F83E8B">
        <w:t xml:space="preserve">your </w:t>
      </w:r>
      <w:r w:rsidR="00ED52FE">
        <w:t>confidence to engage with the health system or with consumers</w:t>
      </w:r>
      <w:r w:rsidR="00F83E8B">
        <w:t>?’</w:t>
      </w:r>
    </w:p>
    <w:p w14:paraId="4C9B2324" w14:textId="76A00A72" w:rsidR="00F56095" w:rsidRDefault="00F56095" w:rsidP="009C3DD1">
      <w:pPr>
        <w:pStyle w:val="HQSCbodytext"/>
      </w:pPr>
      <w:r>
        <w:rPr>
          <w:noProof/>
        </w:rPr>
        <w:drawing>
          <wp:inline distT="0" distB="0" distL="0" distR="0" wp14:anchorId="74BDA69B" wp14:editId="6AC81352">
            <wp:extent cx="5486400" cy="3200400"/>
            <wp:effectExtent l="0" t="0" r="0" b="0"/>
            <wp:docPr id="1073620446" name="Chart 2" descr="A bar chart shows attendees responses to the question 'Did the event increase your confidence to engage with the health system or with consumers?' &#10;&#10;There are two rows in the vertical axis showing 'The event increased my confidence to engage with consumers' and 'The event increased my confidence to engage with the health system'. &#10;&#10;The horizontal axis lists strongly agree, agree, unsure, disagree or strongly agree. &#10;&#10;In the first row 'The event increased my confidence to engage with consumers', 22 percent of respondent attendees strongly agreed, 40 percent agreed, 22 percent were unsure, 7 percent disagreed, and 4% strongly disagreed. &#10;&#10;In the second row 'The event increased my confidence to engage with the health system'. 16 percent of responding attendees strongly agreed, 27 percent agreed, 33 percent were unsure, 7 percent disagreed, and 4% strongly disagree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621DA0" w14:textId="7F05B213" w:rsidR="00303E67" w:rsidRPr="00311F14" w:rsidRDefault="00D96F66" w:rsidP="00303E67">
      <w:pPr>
        <w:pStyle w:val="HQSCbodytext"/>
      </w:pPr>
      <w:r>
        <w:t xml:space="preserve">Of those who answered the </w:t>
      </w:r>
      <w:r w:rsidR="00E83A7E">
        <w:t xml:space="preserve">question in terms of engagement with consumers, </w:t>
      </w:r>
      <w:r w:rsidR="00E46D36">
        <w:t>62.2</w:t>
      </w:r>
      <w:r w:rsidR="008463A9">
        <w:t xml:space="preserve"> perc</w:t>
      </w:r>
      <w:r w:rsidR="00D10DF2">
        <w:t>ent</w:t>
      </w:r>
      <w:r w:rsidR="00303E67">
        <w:t xml:space="preserve"> agreed (</w:t>
      </w:r>
      <w:r w:rsidR="00DE48AF">
        <w:t>40</w:t>
      </w:r>
      <w:r w:rsidR="00901389">
        <w:t xml:space="preserve"> percent</w:t>
      </w:r>
      <w:r w:rsidR="00303E67">
        <w:t>) or strongly agreed (</w:t>
      </w:r>
      <w:r w:rsidR="00DE48AF">
        <w:t>22.2</w:t>
      </w:r>
      <w:r w:rsidR="00901389">
        <w:t xml:space="preserve"> percent</w:t>
      </w:r>
      <w:r w:rsidR="00303E67">
        <w:t xml:space="preserve">) </w:t>
      </w:r>
      <w:r w:rsidR="00E22330">
        <w:t xml:space="preserve">the event </w:t>
      </w:r>
      <w:r>
        <w:t xml:space="preserve">had </w:t>
      </w:r>
      <w:r w:rsidR="00E22330">
        <w:t>increased their confidence</w:t>
      </w:r>
      <w:r>
        <w:t xml:space="preserve">, </w:t>
      </w:r>
      <w:r w:rsidR="00DE48AF">
        <w:t>22.2</w:t>
      </w:r>
      <w:r w:rsidR="00D10DF2">
        <w:t xml:space="preserve"> percent</w:t>
      </w:r>
      <w:r w:rsidR="00303E67">
        <w:t xml:space="preserve"> were unsure and </w:t>
      </w:r>
      <w:r w:rsidR="00DE48AF">
        <w:t>4.4</w:t>
      </w:r>
      <w:r w:rsidR="00D10DF2">
        <w:t xml:space="preserve"> percent</w:t>
      </w:r>
      <w:r w:rsidR="00303E67">
        <w:t xml:space="preserve"> selected </w:t>
      </w:r>
      <w:r>
        <w:t>‘</w:t>
      </w:r>
      <w:r w:rsidR="00303E67">
        <w:t>not applicable</w:t>
      </w:r>
      <w:r>
        <w:t>’</w:t>
      </w:r>
      <w:r w:rsidR="00303E67">
        <w:t>.</w:t>
      </w:r>
    </w:p>
    <w:p w14:paraId="148D729B" w14:textId="3654882E" w:rsidR="00D4190D" w:rsidRPr="00DE48AF" w:rsidRDefault="002D2B3A" w:rsidP="009C3DD1">
      <w:pPr>
        <w:pStyle w:val="HQSCbodytext"/>
      </w:pPr>
      <w:r>
        <w:t xml:space="preserve">Of those who </w:t>
      </w:r>
      <w:r w:rsidR="00D96F66">
        <w:t xml:space="preserve">answered </w:t>
      </w:r>
      <w:r>
        <w:t xml:space="preserve">the question in terms of engagement with the health system, </w:t>
      </w:r>
      <w:r w:rsidR="00DE48AF">
        <w:t>42.</w:t>
      </w:r>
      <w:r w:rsidR="00863312">
        <w:t>3</w:t>
      </w:r>
      <w:r w:rsidR="00624253">
        <w:t xml:space="preserve"> </w:t>
      </w:r>
      <w:r w:rsidR="00B47A1C">
        <w:t>percent</w:t>
      </w:r>
      <w:r w:rsidR="00D7206F">
        <w:t xml:space="preserve"> </w:t>
      </w:r>
      <w:r w:rsidR="00FA04F4">
        <w:t>agreed (</w:t>
      </w:r>
      <w:r w:rsidR="00DE48AF">
        <w:t>26.7</w:t>
      </w:r>
      <w:r w:rsidR="00901389">
        <w:t xml:space="preserve"> percent</w:t>
      </w:r>
      <w:r w:rsidR="001052D9">
        <w:t>) or strongly agreed (</w:t>
      </w:r>
      <w:r w:rsidR="00DE48AF">
        <w:t>15.6</w:t>
      </w:r>
      <w:r w:rsidR="00901389">
        <w:t xml:space="preserve"> percent</w:t>
      </w:r>
      <w:r w:rsidR="001052D9">
        <w:t xml:space="preserve">) </w:t>
      </w:r>
      <w:r>
        <w:t>the event had increased their confidence</w:t>
      </w:r>
      <w:r w:rsidR="00D96F66">
        <w:t>,</w:t>
      </w:r>
      <w:r w:rsidR="001052D9">
        <w:t xml:space="preserve"> </w:t>
      </w:r>
      <w:r w:rsidR="00C2105B">
        <w:t>33.3</w:t>
      </w:r>
      <w:r w:rsidR="00B47A1C">
        <w:t xml:space="preserve"> percent</w:t>
      </w:r>
      <w:r w:rsidR="001052D9">
        <w:t xml:space="preserve"> were unsure and </w:t>
      </w:r>
      <w:r w:rsidR="00C2105B">
        <w:t>13.3</w:t>
      </w:r>
      <w:r w:rsidR="00B47A1C">
        <w:t xml:space="preserve"> percent</w:t>
      </w:r>
      <w:r w:rsidR="001052D9">
        <w:t xml:space="preserve"> selected </w:t>
      </w:r>
      <w:r w:rsidR="00D96F66">
        <w:t>‘</w:t>
      </w:r>
      <w:r w:rsidR="001052D9">
        <w:t>not applicable</w:t>
      </w:r>
      <w:r w:rsidR="00D96F66">
        <w:t>’</w:t>
      </w:r>
      <w:r w:rsidR="001052D9">
        <w:t>.</w:t>
      </w:r>
    </w:p>
    <w:p w14:paraId="6490BFA5" w14:textId="51DF85F2" w:rsidR="00284EA6" w:rsidRDefault="00284EA6" w:rsidP="009C3DD1">
      <w:pPr>
        <w:pStyle w:val="HQSCbodytext"/>
      </w:pPr>
      <w:r>
        <w:t>There was</w:t>
      </w:r>
      <w:r w:rsidR="00F21917">
        <w:t xml:space="preserve"> </w:t>
      </w:r>
      <w:r>
        <w:t>an option</w:t>
      </w:r>
      <w:r w:rsidR="00F21917">
        <w:t xml:space="preserve"> </w:t>
      </w:r>
      <w:r>
        <w:t>to</w:t>
      </w:r>
      <w:r w:rsidR="00F21917">
        <w:t xml:space="preserve"> </w:t>
      </w:r>
      <w:r>
        <w:t>provide</w:t>
      </w:r>
      <w:r w:rsidR="00F21917">
        <w:t xml:space="preserve"> </w:t>
      </w:r>
      <w:r>
        <w:t>additional</w:t>
      </w:r>
      <w:r w:rsidR="00F21917">
        <w:t xml:space="preserve"> </w:t>
      </w:r>
      <w:r>
        <w:t>comment</w:t>
      </w:r>
      <w:r w:rsidR="00F21917">
        <w:t xml:space="preserve"> </w:t>
      </w:r>
      <w:r>
        <w:t>on this question.</w:t>
      </w:r>
      <w:r w:rsidR="00F21917">
        <w:t xml:space="preserve"> </w:t>
      </w:r>
      <w:r>
        <w:t>Some attendees</w:t>
      </w:r>
      <w:r w:rsidR="00F21917">
        <w:t xml:space="preserve"> </w:t>
      </w:r>
      <w:r w:rsidR="00A74FF4">
        <w:t xml:space="preserve">noted </w:t>
      </w:r>
      <w:r w:rsidR="00333EB9">
        <w:t xml:space="preserve">an increase in </w:t>
      </w:r>
      <w:r w:rsidR="00350057">
        <w:t xml:space="preserve">their </w:t>
      </w:r>
      <w:r w:rsidR="00333EB9">
        <w:t>confidence and motivation to engage with communities</w:t>
      </w:r>
      <w:r w:rsidR="003271FE">
        <w:t>, w</w:t>
      </w:r>
      <w:r w:rsidR="2A5D8523">
        <w:t>hereas</w:t>
      </w:r>
      <w:r w:rsidR="00333EB9">
        <w:t xml:space="preserve"> some participants </w:t>
      </w:r>
      <w:r w:rsidR="00B63DA4">
        <w:t xml:space="preserve">felt they needed new information </w:t>
      </w:r>
      <w:r w:rsidR="00CA5050">
        <w:t>about</w:t>
      </w:r>
      <w:r w:rsidR="00192752">
        <w:t xml:space="preserve"> engagement with the health system and more focus on relationship building.</w:t>
      </w:r>
    </w:p>
    <w:p w14:paraId="55221716" w14:textId="26DC0809" w:rsidR="009343FE" w:rsidRDefault="009343FE" w:rsidP="005115C2">
      <w:pPr>
        <w:pStyle w:val="HQSChead3"/>
      </w:pPr>
      <w:r>
        <w:t>Was the event relevant and/or valuable to you?</w:t>
      </w:r>
    </w:p>
    <w:p w14:paraId="71BF20E3" w14:textId="1A7034B4" w:rsidR="00D4190D" w:rsidRDefault="005C7033" w:rsidP="009C3DD1">
      <w:pPr>
        <w:pStyle w:val="HQSCbodytext"/>
      </w:pPr>
      <w:r>
        <w:t>Of</w:t>
      </w:r>
      <w:r w:rsidR="00636155">
        <w:t xml:space="preserve"> respondents</w:t>
      </w:r>
      <w:r w:rsidR="001A3218">
        <w:t xml:space="preserve">, </w:t>
      </w:r>
      <w:r w:rsidR="00CA5050">
        <w:t>7</w:t>
      </w:r>
      <w:r w:rsidR="00B7700E">
        <w:t>8</w:t>
      </w:r>
      <w:r w:rsidR="00CA5050">
        <w:t xml:space="preserve"> </w:t>
      </w:r>
      <w:r w:rsidR="00901389">
        <w:t>percent</w:t>
      </w:r>
      <w:r w:rsidR="001A3218">
        <w:t xml:space="preserve"> agreed (5</w:t>
      </w:r>
      <w:r w:rsidR="00CA5050">
        <w:t>1</w:t>
      </w:r>
      <w:r w:rsidR="00901389">
        <w:t xml:space="preserve"> percent</w:t>
      </w:r>
      <w:r w:rsidR="001A3218">
        <w:t>) or strongly agreed (</w:t>
      </w:r>
      <w:r w:rsidR="00CA5050">
        <w:t>27</w:t>
      </w:r>
      <w:r w:rsidR="00901389">
        <w:t xml:space="preserve"> percent</w:t>
      </w:r>
      <w:r w:rsidR="001A3218">
        <w:t xml:space="preserve">) the event </w:t>
      </w:r>
      <w:r>
        <w:t xml:space="preserve">had been </w:t>
      </w:r>
      <w:r w:rsidR="001A3218">
        <w:t>relevant and/or valuable to them</w:t>
      </w:r>
      <w:r>
        <w:t xml:space="preserve"> and</w:t>
      </w:r>
      <w:r w:rsidR="001A3218">
        <w:t xml:space="preserve"> </w:t>
      </w:r>
      <w:r w:rsidR="00CA5050">
        <w:t>11</w:t>
      </w:r>
      <w:r w:rsidR="00901389">
        <w:t xml:space="preserve"> percent</w:t>
      </w:r>
      <w:r w:rsidR="001A3218">
        <w:t xml:space="preserve"> felt unsure.</w:t>
      </w:r>
    </w:p>
    <w:p w14:paraId="73368EA8" w14:textId="48AAD8B0" w:rsidR="004E41A5" w:rsidRDefault="004E41A5" w:rsidP="7892B2AA">
      <w:pPr>
        <w:pStyle w:val="HQSChead3"/>
      </w:pPr>
      <w:r>
        <w:lastRenderedPageBreak/>
        <w:t>Figure 5: Attendees</w:t>
      </w:r>
      <w:r w:rsidR="003271FE">
        <w:t>’</w:t>
      </w:r>
      <w:r>
        <w:t xml:space="preserve"> responses to </w:t>
      </w:r>
      <w:r w:rsidR="005C7033">
        <w:t>‘Was</w:t>
      </w:r>
      <w:r>
        <w:t xml:space="preserve"> the event relevant and/or valuable to </w:t>
      </w:r>
      <w:r w:rsidR="005C7033">
        <w:t>you?’</w:t>
      </w:r>
    </w:p>
    <w:p w14:paraId="7F93AF86" w14:textId="0C950915" w:rsidR="001A3218" w:rsidRPr="001A3218" w:rsidRDefault="00895044" w:rsidP="009C3DD1">
      <w:pPr>
        <w:pStyle w:val="HQSCbodytext"/>
      </w:pPr>
      <w:r>
        <w:rPr>
          <w:noProof/>
        </w:rPr>
        <w:drawing>
          <wp:inline distT="0" distB="0" distL="0" distR="0" wp14:anchorId="4C8A206D" wp14:editId="377A35A1">
            <wp:extent cx="5486400" cy="3200400"/>
            <wp:effectExtent l="0" t="0" r="0" b="0"/>
            <wp:docPr id="1938824479" name="Chart 2" descr="A bar chart shows attendees responses to the question 'Was the event relevant and/or valuable to you?' &#10;&#10;The vertical axis shows one row 'The event was relevant and/or valuable to me'. &#10;The horizontal axis shows strongly agree, agree, unsure, disagree or strongly agree. &#10;&#10;27 percent of responding attendees strongly agreed, 51 percent agreed that the event was relevant and/or valuable to them, 11 percent were unsure, and 11 % disagree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8AA527" w14:textId="731D9718" w:rsidR="002703DC" w:rsidRDefault="002703DC" w:rsidP="009C3DD1">
      <w:pPr>
        <w:pStyle w:val="HQSCbodytext"/>
      </w:pPr>
      <w:r>
        <w:t>Some respondents provided an</w:t>
      </w:r>
      <w:r w:rsidR="001710D6">
        <w:t xml:space="preserve"> </w:t>
      </w:r>
      <w:r>
        <w:t>additional</w:t>
      </w:r>
      <w:r w:rsidR="001710D6">
        <w:t xml:space="preserve"> </w:t>
      </w:r>
      <w:r>
        <w:t>comment</w:t>
      </w:r>
      <w:r w:rsidR="001710D6">
        <w:t xml:space="preserve"> </w:t>
      </w:r>
      <w:r>
        <w:t>on this question</w:t>
      </w:r>
      <w:r w:rsidR="00DA36E2">
        <w:t>,</w:t>
      </w:r>
      <w:r w:rsidR="006C239E">
        <w:t xml:space="preserve"> includ</w:t>
      </w:r>
      <w:r w:rsidR="00DA36E2">
        <w:t>ing</w:t>
      </w:r>
      <w:r w:rsidR="006C239E">
        <w:t xml:space="preserve"> the following.</w:t>
      </w:r>
    </w:p>
    <w:p w14:paraId="6A4E6CCD" w14:textId="099B6EAF" w:rsidR="005F012F" w:rsidRPr="00393F3A" w:rsidRDefault="001710D6" w:rsidP="005F012F">
      <w:pPr>
        <w:pStyle w:val="HQSCindentedquote"/>
      </w:pPr>
      <w:r>
        <w:t>‘</w:t>
      </w:r>
      <w:r w:rsidR="00393F3A">
        <w:t xml:space="preserve">Awesome </w:t>
      </w:r>
      <w:proofErr w:type="spellStart"/>
      <w:r w:rsidR="00393F3A">
        <w:t>kaupapa</w:t>
      </w:r>
      <w:proofErr w:type="spellEnd"/>
      <w:r w:rsidR="00393F3A">
        <w:t xml:space="preserve"> and community</w:t>
      </w:r>
      <w:r>
        <w:t>’</w:t>
      </w:r>
      <w:r w:rsidR="00A648D4">
        <w:t>.</w:t>
      </w:r>
    </w:p>
    <w:p w14:paraId="4788147E" w14:textId="5CA7E28C" w:rsidR="002703DC" w:rsidRDefault="001710D6" w:rsidP="00A503FC">
      <w:pPr>
        <w:pStyle w:val="HQSCindentedquote"/>
      </w:pPr>
      <w:r>
        <w:t>‘</w:t>
      </w:r>
      <w:proofErr w:type="spellStart"/>
      <w:r w:rsidR="00151BF5">
        <w:t>Tāpiri</w:t>
      </w:r>
      <w:proofErr w:type="spellEnd"/>
      <w:r w:rsidR="00151BF5">
        <w:t xml:space="preserve"> Mai presentation was great</w:t>
      </w:r>
      <w:r>
        <w:t>’</w:t>
      </w:r>
      <w:r w:rsidR="00A40AF8">
        <w:t>.</w:t>
      </w:r>
    </w:p>
    <w:p w14:paraId="3B6540F9" w14:textId="7EA77046" w:rsidR="00151BF5" w:rsidRPr="00151BF5" w:rsidRDefault="001710D6" w:rsidP="00151BF5">
      <w:pPr>
        <w:pStyle w:val="HQSCindentedquote"/>
      </w:pPr>
      <w:r>
        <w:t>‘</w:t>
      </w:r>
      <w:r w:rsidR="000E200C">
        <w:t>More work needs to be done across the mental health and addiction sector</w:t>
      </w:r>
      <w:r>
        <w:t>’</w:t>
      </w:r>
      <w:r w:rsidR="000E200C">
        <w:t>.</w:t>
      </w:r>
    </w:p>
    <w:p w14:paraId="7CEE2FE7" w14:textId="2CDC94E5" w:rsidR="003160F6" w:rsidRDefault="00033069" w:rsidP="003160F6">
      <w:pPr>
        <w:pStyle w:val="HQSChead3"/>
      </w:pPr>
      <w:r>
        <w:lastRenderedPageBreak/>
        <w:t>Which three parts of the event did you find most useful?</w:t>
      </w:r>
    </w:p>
    <w:p w14:paraId="0F7BED82" w14:textId="6D355D3C" w:rsidR="003160F6" w:rsidRPr="003160F6" w:rsidRDefault="003160F6" w:rsidP="7892B2AA">
      <w:pPr>
        <w:pStyle w:val="HQSChead3"/>
      </w:pPr>
      <w:r>
        <w:t xml:space="preserve">Figure </w:t>
      </w:r>
      <w:r w:rsidR="00A608FD">
        <w:t>6</w:t>
      </w:r>
      <w:r>
        <w:t>: Attendees</w:t>
      </w:r>
      <w:r w:rsidR="00DA36E2">
        <w:t>’</w:t>
      </w:r>
      <w:r>
        <w:t xml:space="preserve"> responses </w:t>
      </w:r>
      <w:r w:rsidR="00CF4412">
        <w:t xml:space="preserve">to </w:t>
      </w:r>
      <w:r w:rsidR="00DA36E2">
        <w:t xml:space="preserve">‘Which </w:t>
      </w:r>
      <w:r>
        <w:t xml:space="preserve">three parts of the event </w:t>
      </w:r>
      <w:r w:rsidR="00DA36E2">
        <w:t xml:space="preserve">did you find </w:t>
      </w:r>
      <w:r>
        <w:t>most useful</w:t>
      </w:r>
      <w:r w:rsidR="00DA36E2">
        <w:t>?’</w:t>
      </w:r>
    </w:p>
    <w:p w14:paraId="4ECA98B6" w14:textId="3B426374" w:rsidR="0081208B" w:rsidRDefault="00C604D0" w:rsidP="00A503FC">
      <w:pPr>
        <w:pStyle w:val="HQSCtablefigurecaption"/>
        <w:rPr>
          <w:bCs/>
        </w:rPr>
      </w:pPr>
      <w:r>
        <w:rPr>
          <w:b w:val="0"/>
          <w:bCs/>
          <w:noProof/>
        </w:rPr>
        <w:drawing>
          <wp:inline distT="0" distB="0" distL="0" distR="0" wp14:anchorId="35C7AC00" wp14:editId="70295F35">
            <wp:extent cx="5486400" cy="3200400"/>
            <wp:effectExtent l="0" t="0" r="0" b="0"/>
            <wp:docPr id="603631307" name="Chart 1" descr="A bar chart shows attendees responses to the three parts of the event they found most useful. &#10;&#10;The vertical axis has six rows, showing mihimihi, opening messages; Live Q&amp;A function, Breakout session or reflection session; Tāpiri Mai presentation, strengthening consumer and whānau engagement presentation, other. &#10;&#10;The horizontal axis records the number from 0 to 40. &#10;&#10;The Tāpiri Mai presentation was the most useful, with 38 attendees selecting this. Second was the strengthening consumer and whānau engagement presentation with 24 attendees selecting this. &#10;Third was the breakout session or reflection session at 16. Tied for fouth was mihimihi/opening messages and live Q&amp;A function at 4. 'Other' was selected by 3 attende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74FCF6" w14:textId="5FE79666" w:rsidR="00B87570" w:rsidRDefault="00B87570" w:rsidP="00B87570">
      <w:pPr>
        <w:pStyle w:val="HQSCbodytext"/>
      </w:pPr>
      <w:r w:rsidRPr="00B87570">
        <w:t xml:space="preserve">The part of the event that was found most useful was the </w:t>
      </w:r>
      <w:proofErr w:type="spellStart"/>
      <w:r w:rsidRPr="00B87570">
        <w:t>Tāpiri</w:t>
      </w:r>
      <w:proofErr w:type="spellEnd"/>
      <w:r w:rsidRPr="00B87570">
        <w:t xml:space="preserve"> Mai presentation with 38 attendees selecting this. Secondly </w:t>
      </w:r>
      <w:proofErr w:type="gramStart"/>
      <w:r w:rsidRPr="00B87570">
        <w:t>was</w:t>
      </w:r>
      <w:proofErr w:type="gramEnd"/>
      <w:r w:rsidRPr="00B87570">
        <w:t xml:space="preserve"> the strengthening consumer and whānau engagement presentation with 24 attendees selecting this. </w:t>
      </w:r>
    </w:p>
    <w:p w14:paraId="29A42B6B" w14:textId="3DF4D851" w:rsidR="00870BAB" w:rsidRPr="00B87570" w:rsidRDefault="00870BAB" w:rsidP="00B87570">
      <w:pPr>
        <w:pStyle w:val="HQSCbodytext"/>
      </w:pPr>
      <w:r>
        <w:t xml:space="preserve">This chart allows us to understand what the key takeaways were for most attendees, and where we can improve in future, such as the live Q&amp;A function. </w:t>
      </w:r>
    </w:p>
    <w:p w14:paraId="440A0ACA" w14:textId="16EA6A8A" w:rsidR="0081208B" w:rsidRDefault="0081208B" w:rsidP="00D1393B">
      <w:pPr>
        <w:pStyle w:val="HQSChead2"/>
      </w:pPr>
      <w:r>
        <w:t>Final comments</w:t>
      </w:r>
    </w:p>
    <w:p w14:paraId="3728983E" w14:textId="0E0FE604" w:rsidR="00D1393B" w:rsidRPr="009635EF" w:rsidRDefault="007976FB" w:rsidP="00E6639E">
      <w:pPr>
        <w:pStyle w:val="HQSCbodytext"/>
      </w:pPr>
      <w:r>
        <w:t>T</w:t>
      </w:r>
      <w:r w:rsidR="00337E89">
        <w:t>he</w:t>
      </w:r>
      <w:r w:rsidR="001710D6">
        <w:t xml:space="preserve"> </w:t>
      </w:r>
      <w:r w:rsidR="00337E89">
        <w:t>final section</w:t>
      </w:r>
      <w:r w:rsidR="001710D6">
        <w:t xml:space="preserve"> </w:t>
      </w:r>
      <w:r w:rsidR="00337E89">
        <w:t>of the survey we asked attendees to tell us what they would like to see</w:t>
      </w:r>
      <w:r w:rsidR="001710D6">
        <w:t xml:space="preserve"> </w:t>
      </w:r>
      <w:r w:rsidR="00337E89">
        <w:t>at</w:t>
      </w:r>
      <w:r w:rsidR="001710D6">
        <w:t xml:space="preserve"> </w:t>
      </w:r>
      <w:r w:rsidR="00337E89">
        <w:t>future events and workshops</w:t>
      </w:r>
      <w:r w:rsidR="001710D6">
        <w:t xml:space="preserve"> </w:t>
      </w:r>
      <w:r w:rsidR="00337E89">
        <w:t>and to make</w:t>
      </w:r>
      <w:r w:rsidR="001710D6">
        <w:t xml:space="preserve"> </w:t>
      </w:r>
      <w:r w:rsidR="00337E89">
        <w:t>comments on the venue and accessibility.</w:t>
      </w:r>
    </w:p>
    <w:p w14:paraId="219BB039" w14:textId="41CDD579" w:rsidR="00330477" w:rsidRPr="009635EF" w:rsidRDefault="007976FB" w:rsidP="00E6639E">
      <w:pPr>
        <w:pStyle w:val="HQSCbodytext"/>
      </w:pPr>
      <w:r>
        <w:t xml:space="preserve">Comments included the following. </w:t>
      </w:r>
    </w:p>
    <w:p w14:paraId="3E033A7A" w14:textId="10836B1C" w:rsidR="00330477" w:rsidRPr="009635EF" w:rsidRDefault="001710D6" w:rsidP="00330477">
      <w:pPr>
        <w:pStyle w:val="HQSCindentedquote"/>
      </w:pPr>
      <w:r>
        <w:t>‘</w:t>
      </w:r>
      <w:r w:rsidR="0074116D">
        <w:t xml:space="preserve">Thank you for the opportunity to attend and to hear work being undertaken. It was valuable and appreciated </w:t>
      </w:r>
      <w:proofErr w:type="gramStart"/>
      <w:r w:rsidR="0074116D">
        <w:t>and also</w:t>
      </w:r>
      <w:proofErr w:type="gramEnd"/>
      <w:r w:rsidR="0074116D">
        <w:t xml:space="preserve"> shows so many opportunities to </w:t>
      </w:r>
      <w:r w:rsidR="00067C4D">
        <w:t>“</w:t>
      </w:r>
      <w:r w:rsidR="0074116D">
        <w:t>do better</w:t>
      </w:r>
      <w:r w:rsidR="00067C4D">
        <w:t>”</w:t>
      </w:r>
      <w:r w:rsidR="0074116D">
        <w:t xml:space="preserve"> and share a collaborative journey with people most affected and utilising services to improve with</w:t>
      </w:r>
      <w:r w:rsidR="009578BA">
        <w:t>,</w:t>
      </w:r>
      <w:r w:rsidR="0074116D">
        <w:t xml:space="preserve"> not for</w:t>
      </w:r>
      <w:r w:rsidR="001E75F8">
        <w:t>.</w:t>
      </w:r>
      <w:r w:rsidR="00AD564B">
        <w:t>’</w:t>
      </w:r>
    </w:p>
    <w:p w14:paraId="50612A52" w14:textId="4B514250" w:rsidR="00337E89" w:rsidRPr="009635EF" w:rsidRDefault="00067C4D" w:rsidP="00330477">
      <w:pPr>
        <w:pStyle w:val="HQSCindentedquote"/>
      </w:pPr>
      <w:r>
        <w:t>‘</w:t>
      </w:r>
      <w:r w:rsidR="003E02A0">
        <w:t xml:space="preserve">A very </w:t>
      </w:r>
      <w:r w:rsidR="52C17F6F">
        <w:t>well-presented</w:t>
      </w:r>
      <w:r w:rsidR="003E02A0">
        <w:t xml:space="preserve"> webinar </w:t>
      </w:r>
      <w:r w:rsidR="00305497">
        <w:t>–</w:t>
      </w:r>
      <w:r w:rsidR="003E02A0">
        <w:t xml:space="preserve"> thoughtful and considered to meet obligations and better understanding of Pae Ora and how vital it is to engage with consumers of the health</w:t>
      </w:r>
      <w:r w:rsidR="00305497">
        <w:t xml:space="preserve"> </w:t>
      </w:r>
      <w:r w:rsidR="003E02A0">
        <w:t xml:space="preserve">care system </w:t>
      </w:r>
      <w:r w:rsidR="00305497">
        <w:t>–</w:t>
      </w:r>
      <w:r w:rsidR="003E02A0">
        <w:t xml:space="preserve"> ensuring patience and the importance of taking time to undo 180 years</w:t>
      </w:r>
      <w:r w:rsidR="001E75F8">
        <w:t>.</w:t>
      </w:r>
      <w:r w:rsidR="00FA156F">
        <w:t>’</w:t>
      </w:r>
    </w:p>
    <w:p w14:paraId="7DBC3C40" w14:textId="0769D4BA" w:rsidR="00692C6B" w:rsidRPr="009635EF" w:rsidRDefault="00067C4D" w:rsidP="00CE7D08">
      <w:pPr>
        <w:pStyle w:val="HQSCindentedquote"/>
      </w:pPr>
      <w:r>
        <w:t>‘</w:t>
      </w:r>
      <w:r w:rsidR="00692C6B">
        <w:t>Keep up the excellent work, and awesome outcomes for remote communities</w:t>
      </w:r>
      <w:r w:rsidR="001E75F8">
        <w:t>.</w:t>
      </w:r>
      <w:r w:rsidR="00FA156F">
        <w:t>’</w:t>
      </w:r>
    </w:p>
    <w:p w14:paraId="515CE53E" w14:textId="27E3F63E" w:rsidR="0024168F" w:rsidRPr="009635EF" w:rsidRDefault="009A663D" w:rsidP="7892B2AA">
      <w:pPr>
        <w:pStyle w:val="HQSCbodytext"/>
        <w:spacing w:before="240"/>
      </w:pPr>
      <w:r>
        <w:lastRenderedPageBreak/>
        <w:t>W</w:t>
      </w:r>
      <w:r w:rsidR="0099782F">
        <w:t xml:space="preserve">e heard </w:t>
      </w:r>
      <w:r w:rsidR="00A65576">
        <w:t xml:space="preserve">valuable insights on </w:t>
      </w:r>
      <w:r w:rsidR="00FA156F">
        <w:t xml:space="preserve">how we can </w:t>
      </w:r>
      <w:r w:rsidR="00A65576">
        <w:t>improv</w:t>
      </w:r>
      <w:r w:rsidR="00FA156F">
        <w:t>e</w:t>
      </w:r>
      <w:r w:rsidR="00A65576">
        <w:t xml:space="preserve"> </w:t>
      </w:r>
      <w:r w:rsidR="00FA156F">
        <w:t xml:space="preserve">future </w:t>
      </w:r>
      <w:r w:rsidR="00A65576">
        <w:t>workshops</w:t>
      </w:r>
      <w:r w:rsidR="00EE7104">
        <w:t xml:space="preserve">, including </w:t>
      </w:r>
      <w:r w:rsidR="00F539ED">
        <w:t xml:space="preserve">ideas for </w:t>
      </w:r>
      <w:r w:rsidR="00692C6B">
        <w:t xml:space="preserve">more tailored </w:t>
      </w:r>
      <w:r w:rsidR="00F539ED">
        <w:t xml:space="preserve">guidance for </w:t>
      </w:r>
      <w:r w:rsidR="00692C6B">
        <w:t>specific areas of health</w:t>
      </w:r>
      <w:r w:rsidR="00F539ED">
        <w:t>,</w:t>
      </w:r>
      <w:r w:rsidR="006E205A">
        <w:t xml:space="preserve"> and better facilitation of the interactive sessions</w:t>
      </w:r>
      <w:r w:rsidR="00105817">
        <w:t>.</w:t>
      </w:r>
      <w:r>
        <w:t xml:space="preserve"> </w:t>
      </w:r>
      <w:r w:rsidR="00BD230F">
        <w:t xml:space="preserve">Respondents </w:t>
      </w:r>
      <w:r w:rsidR="00A37183">
        <w:t>suggested</w:t>
      </w:r>
      <w:r w:rsidR="00BD230F">
        <w:t xml:space="preserve"> the following improvements</w:t>
      </w:r>
      <w:r w:rsidR="00A37183">
        <w:t>:</w:t>
      </w:r>
    </w:p>
    <w:p w14:paraId="7E8A552E" w14:textId="2E6B7611" w:rsidR="0024168F" w:rsidRPr="009635EF" w:rsidRDefault="001E75F8" w:rsidP="0024168F">
      <w:pPr>
        <w:pStyle w:val="HQSCindentedquote"/>
      </w:pPr>
      <w:r>
        <w:t>‘</w:t>
      </w:r>
      <w:r w:rsidR="009726AC">
        <w:t xml:space="preserve">More </w:t>
      </w:r>
      <w:r w:rsidR="00C06999">
        <w:t>real-life</w:t>
      </w:r>
      <w:r w:rsidR="009726AC">
        <w:t xml:space="preserve"> examples of how consumer and whānau engagement is undertaken and how it is then used to effect change</w:t>
      </w:r>
      <w:r w:rsidR="004C2419">
        <w:t>.</w:t>
      </w:r>
      <w:r w:rsidR="00CC2FD8">
        <w:t>’</w:t>
      </w:r>
    </w:p>
    <w:p w14:paraId="4ED7FBB3" w14:textId="6B9D492F" w:rsidR="00261D7C" w:rsidRDefault="001E75F8" w:rsidP="000803EF">
      <w:pPr>
        <w:pStyle w:val="HQSCindentedquote"/>
      </w:pPr>
      <w:r>
        <w:t>‘</w:t>
      </w:r>
      <w:r w:rsidR="004C2419">
        <w:t>Break out teams functionality strengthened.</w:t>
      </w:r>
      <w:r w:rsidR="00FB0B9A">
        <w:t>’</w:t>
      </w:r>
    </w:p>
    <w:p w14:paraId="0ABFFB76" w14:textId="1E5E1D0B" w:rsidR="00D9735E" w:rsidRDefault="001E75F8" w:rsidP="00B6630A">
      <w:pPr>
        <w:pStyle w:val="HQSCindentedquote"/>
      </w:pPr>
      <w:r>
        <w:t>‘</w:t>
      </w:r>
      <w:r w:rsidR="00C06999">
        <w:t>Small</w:t>
      </w:r>
      <w:r w:rsidR="008F35F3">
        <w:t>-</w:t>
      </w:r>
      <w:r w:rsidR="00C06999">
        <w:t xml:space="preserve">scale projects </w:t>
      </w:r>
      <w:r w:rsidR="003D1094">
        <w:t>e.g.</w:t>
      </w:r>
      <w:r w:rsidR="00863312">
        <w:t>,</w:t>
      </w:r>
      <w:r w:rsidR="00C06999">
        <w:t xml:space="preserve"> profession</w:t>
      </w:r>
      <w:r w:rsidR="008F35F3">
        <w:t>-</w:t>
      </w:r>
      <w:r w:rsidR="00C06999">
        <w:t>specific and hospital</w:t>
      </w:r>
      <w:r w:rsidR="008F35F3">
        <w:t>-</w:t>
      </w:r>
      <w:r w:rsidR="00C06999">
        <w:t>based to help teams working within services be better able to apply the learning</w:t>
      </w:r>
      <w:r>
        <w:t>.</w:t>
      </w:r>
      <w:r w:rsidR="00FB0B9A">
        <w:t>’</w:t>
      </w:r>
    </w:p>
    <w:p w14:paraId="339AE304" w14:textId="5FC8D594" w:rsidR="00B6630A" w:rsidRPr="00B6630A" w:rsidRDefault="00BA435E" w:rsidP="00B6630A">
      <w:pPr>
        <w:pStyle w:val="HQSCindentedquote"/>
        <w:ind w:left="0"/>
      </w:pPr>
      <w:r>
        <w:t>We had made similar observations</w:t>
      </w:r>
      <w:r w:rsidR="0085481A">
        <w:t>, recognis</w:t>
      </w:r>
      <w:r>
        <w:t>ing</w:t>
      </w:r>
      <w:r w:rsidR="0085481A">
        <w:t xml:space="preserve"> that we need to improve on our facilitation of interactive sessions like the breakout rooms, </w:t>
      </w:r>
      <w:r>
        <w:t xml:space="preserve">and to </w:t>
      </w:r>
      <w:r w:rsidR="0035015B">
        <w:t xml:space="preserve">better </w:t>
      </w:r>
      <w:r w:rsidR="00BA2F3B">
        <w:t xml:space="preserve">plan for </w:t>
      </w:r>
      <w:r w:rsidR="007B4A2D">
        <w:t>large</w:t>
      </w:r>
      <w:r>
        <w:t>-</w:t>
      </w:r>
      <w:r w:rsidR="007B4A2D">
        <w:t>attendance webinars</w:t>
      </w:r>
      <w:r>
        <w:t>,</w:t>
      </w:r>
      <w:r w:rsidR="007B4A2D">
        <w:t xml:space="preserve"> to ensure </w:t>
      </w:r>
      <w:r w:rsidR="002A101B">
        <w:t>we facilita</w:t>
      </w:r>
      <w:r w:rsidR="00EA58A7">
        <w:t>te meaningful engagement and provide a positive experience for all participants.</w:t>
      </w:r>
    </w:p>
    <w:p w14:paraId="71DFC546" w14:textId="4E3DBBFB" w:rsidR="61DDD94C" w:rsidRDefault="61DDD94C" w:rsidP="58D5B018">
      <w:pPr>
        <w:pStyle w:val="HQSChead3"/>
      </w:pPr>
      <w:r>
        <w:t xml:space="preserve">New Consumer </w:t>
      </w:r>
      <w:r w:rsidR="00C044F0">
        <w:t>h</w:t>
      </w:r>
      <w:r w:rsidR="00863312">
        <w:t xml:space="preserve">ealth </w:t>
      </w:r>
      <w:r w:rsidR="00C044F0">
        <w:t>f</w:t>
      </w:r>
      <w:r w:rsidR="00863312">
        <w:t xml:space="preserve">orum </w:t>
      </w:r>
      <w:r>
        <w:t>Aotearoa members</w:t>
      </w:r>
    </w:p>
    <w:p w14:paraId="35789A68" w14:textId="46C6B906" w:rsidR="61DDD94C" w:rsidRDefault="00EF225E" w:rsidP="05929FE5">
      <w:pPr>
        <w:pStyle w:val="HQSCbodytext"/>
      </w:pPr>
      <w:r>
        <w:t>During the w</w:t>
      </w:r>
      <w:r w:rsidR="2907FC15">
        <w:t>ebinar</w:t>
      </w:r>
      <w:r>
        <w:t xml:space="preserve">, </w:t>
      </w:r>
      <w:r w:rsidR="001C4AA6">
        <w:t xml:space="preserve">we promoted </w:t>
      </w:r>
      <w:r w:rsidR="61DDD94C">
        <w:t xml:space="preserve">the Consumer </w:t>
      </w:r>
      <w:r w:rsidR="00C044F0">
        <w:t>h</w:t>
      </w:r>
      <w:r w:rsidR="00863312">
        <w:t xml:space="preserve">ealth </w:t>
      </w:r>
      <w:r w:rsidR="00C044F0">
        <w:t>f</w:t>
      </w:r>
      <w:r w:rsidR="00863312">
        <w:t xml:space="preserve">orum </w:t>
      </w:r>
      <w:r w:rsidR="61DDD94C">
        <w:t xml:space="preserve">Aotearoa </w:t>
      </w:r>
      <w:r w:rsidR="001C4AA6">
        <w:t xml:space="preserve">and encouraged </w:t>
      </w:r>
      <w:r w:rsidR="61DDD94C">
        <w:t>attendees to join</w:t>
      </w:r>
      <w:r w:rsidR="001C4AA6">
        <w:t xml:space="preserve">, </w:t>
      </w:r>
      <w:r w:rsidR="041EFA7F">
        <w:t xml:space="preserve">sending the shortened URL </w:t>
      </w:r>
      <w:r w:rsidR="008D3476">
        <w:t>to join the</w:t>
      </w:r>
      <w:r w:rsidR="00873E4C">
        <w:t xml:space="preserve"> forum</w:t>
      </w:r>
      <w:r w:rsidR="00BA435E">
        <w:t xml:space="preserve"> </w:t>
      </w:r>
      <w:r w:rsidR="041EFA7F">
        <w:t>in the chat during the first session.</w:t>
      </w:r>
      <w:r>
        <w:t xml:space="preserve"> </w:t>
      </w:r>
      <w:r w:rsidR="001F66DC">
        <w:t>T</w:t>
      </w:r>
      <w:r w:rsidR="008C1E7F">
        <w:t>wo</w:t>
      </w:r>
      <w:r w:rsidR="00274765">
        <w:t xml:space="preserve"> new </w:t>
      </w:r>
      <w:r w:rsidR="1F8F48F7">
        <w:t>registrations</w:t>
      </w:r>
      <w:r w:rsidR="00274765">
        <w:t xml:space="preserve"> </w:t>
      </w:r>
      <w:r w:rsidR="001F66DC">
        <w:t>resulted</w:t>
      </w:r>
      <w:r w:rsidR="00274765">
        <w:t>.</w:t>
      </w:r>
    </w:p>
    <w:p w14:paraId="1A04DA13" w14:textId="6F4388AB" w:rsidR="008A0F7B" w:rsidRPr="00D0403E" w:rsidRDefault="008A0F7B" w:rsidP="53F101C3">
      <w:pPr>
        <w:pStyle w:val="HQSChead2"/>
        <w:rPr>
          <w:i/>
          <w:iCs/>
        </w:rPr>
      </w:pPr>
      <w:r w:rsidRPr="00D0403E">
        <w:t>Conclusion and recommendations</w:t>
      </w:r>
    </w:p>
    <w:p w14:paraId="76A60E15" w14:textId="2C675A77" w:rsidR="00D0403E" w:rsidRDefault="1ECA8044" w:rsidP="5FE3D5FE">
      <w:pPr>
        <w:pStyle w:val="HQSCbodytext"/>
      </w:pPr>
      <w:r>
        <w:t>Overall, the</w:t>
      </w:r>
      <w:r w:rsidR="1509F5B6">
        <w:t xml:space="preserve"> webinar achieved its purpose by providing practical learning and sharing examples of good practice</w:t>
      </w:r>
      <w:r w:rsidR="009F51A4">
        <w:t xml:space="preserve">. </w:t>
      </w:r>
      <w:r w:rsidR="00C149B8">
        <w:t>Th</w:t>
      </w:r>
      <w:r w:rsidR="00937375">
        <w:t>e</w:t>
      </w:r>
      <w:r w:rsidR="00C149B8">
        <w:t xml:space="preserve"> feedback</w:t>
      </w:r>
      <w:r w:rsidR="00937375">
        <w:t xml:space="preserve"> </w:t>
      </w:r>
      <w:r w:rsidR="001F66DC">
        <w:t xml:space="preserve">we </w:t>
      </w:r>
      <w:r w:rsidR="00937375">
        <w:t>gained</w:t>
      </w:r>
      <w:r w:rsidR="00C149B8">
        <w:t xml:space="preserve"> will inform how we design and deliver future events and workshops, helping us ensure they are inclusive</w:t>
      </w:r>
      <w:r w:rsidR="3FB7328C">
        <w:t xml:space="preserve"> and</w:t>
      </w:r>
      <w:r w:rsidR="001F66DC">
        <w:t xml:space="preserve"> </w:t>
      </w:r>
      <w:r w:rsidR="00C149B8">
        <w:t>practical</w:t>
      </w:r>
      <w:r w:rsidR="2DBB70D1">
        <w:t>, while strengthening how</w:t>
      </w:r>
      <w:r w:rsidR="60618B87">
        <w:t xml:space="preserve"> </w:t>
      </w:r>
      <w:r w:rsidR="00C149B8">
        <w:t>consumer</w:t>
      </w:r>
      <w:r w:rsidR="48DCCB68">
        <w:t xml:space="preserve"> </w:t>
      </w:r>
      <w:r w:rsidR="4334172F">
        <w:t>and</w:t>
      </w:r>
      <w:r w:rsidR="3CE2984C">
        <w:t xml:space="preserve"> </w:t>
      </w:r>
      <w:r w:rsidR="00C149B8">
        <w:t xml:space="preserve">whānau </w:t>
      </w:r>
      <w:r w:rsidR="683CEDEB">
        <w:t xml:space="preserve">voices inform future </w:t>
      </w:r>
      <w:r w:rsidR="61A882E7">
        <w:t>improvement</w:t>
      </w:r>
      <w:r w:rsidR="683CEDEB">
        <w:t xml:space="preserve">. </w:t>
      </w:r>
    </w:p>
    <w:p w14:paraId="70EBDB36" w14:textId="482E13AE" w:rsidR="00E0130F" w:rsidRPr="00E0130F" w:rsidRDefault="00E0130F" w:rsidP="00E0130F">
      <w:pPr>
        <w:pStyle w:val="HQSCbodytext"/>
      </w:pPr>
      <w:r>
        <w:t>The insights shared on the day encourage</w:t>
      </w:r>
      <w:r w:rsidR="00FF0054">
        <w:t>d</w:t>
      </w:r>
      <w:r>
        <w:t xml:space="preserve"> </w:t>
      </w:r>
      <w:r w:rsidR="00FF0054">
        <w:t xml:space="preserve">us to have </w:t>
      </w:r>
      <w:r>
        <w:t>more tailored discussions with the health sector</w:t>
      </w:r>
      <w:r w:rsidR="00FF0054">
        <w:t xml:space="preserve">; for example, through </w:t>
      </w:r>
      <w:r>
        <w:t xml:space="preserve">webinars that are specific to individual programmes and areas of interest. </w:t>
      </w:r>
      <w:r w:rsidR="00FF0054">
        <w:t xml:space="preserve">We could work </w:t>
      </w:r>
      <w:r>
        <w:t>more closely with the sector to identify priority topics and co</w:t>
      </w:r>
      <w:r w:rsidR="00FF0054">
        <w:t>-</w:t>
      </w:r>
      <w:r>
        <w:t xml:space="preserve">design content that reflects </w:t>
      </w:r>
      <w:r w:rsidR="00FF0054">
        <w:t xml:space="preserve">specific </w:t>
      </w:r>
      <w:r>
        <w:t xml:space="preserve">needs and realities, ensuring relevance and value. There is also a clear opportunity to strengthen </w:t>
      </w:r>
      <w:r w:rsidR="00FF0054">
        <w:t xml:space="preserve">our </w:t>
      </w:r>
      <w:r>
        <w:t>promotion and outreach strategies to better involve consumers and whānau, supporting more inclusive participation and bringing lived experience into these spaces</w:t>
      </w:r>
      <w:r w:rsidR="00177FBE">
        <w:t>.</w:t>
      </w:r>
    </w:p>
    <w:p w14:paraId="472ECAF7" w14:textId="58A75A78" w:rsidR="002A07B2" w:rsidRPr="00D0403E" w:rsidRDefault="3CD09267" w:rsidP="5FE3D5FE">
      <w:pPr>
        <w:pStyle w:val="HQSCbodytext"/>
      </w:pPr>
      <w:r w:rsidRPr="7892B2AA">
        <w:rPr>
          <w:rFonts w:eastAsia="Calibri"/>
        </w:rPr>
        <w:t>W</w:t>
      </w:r>
      <w:r w:rsidR="00C149B8">
        <w:t>e recognise there are areas where we can do better</w:t>
      </w:r>
      <w:r w:rsidR="00DC42A1">
        <w:t xml:space="preserve"> </w:t>
      </w:r>
      <w:r w:rsidR="3F23DBD8">
        <w:t>as this report has identified.</w:t>
      </w:r>
    </w:p>
    <w:p w14:paraId="09AA21AB" w14:textId="76B4680B" w:rsidR="009F51A4" w:rsidRDefault="009F51A4" w:rsidP="00A766AF">
      <w:pPr>
        <w:pStyle w:val="HQSChead3"/>
      </w:pPr>
      <w:r w:rsidRPr="00D0403E">
        <w:t>Recommendations</w:t>
      </w:r>
    </w:p>
    <w:p w14:paraId="0F9D21BE" w14:textId="20043D57" w:rsidR="00FF0054" w:rsidRPr="00D0403E" w:rsidRDefault="00FF0054" w:rsidP="00FF0054">
      <w:pPr>
        <w:pStyle w:val="HQSCbodytext"/>
      </w:pPr>
      <w:r>
        <w:t>In the context of future webinars, we will strive to:</w:t>
      </w:r>
    </w:p>
    <w:p w14:paraId="2E199053" w14:textId="2ED6E0FA" w:rsidR="00A766AF" w:rsidRPr="00A766AF" w:rsidRDefault="00FF0054" w:rsidP="00A766AF">
      <w:pPr>
        <w:pStyle w:val="HQSCbullets"/>
      </w:pPr>
      <w:bookmarkStart w:id="2" w:name="_Hlk214482962"/>
      <w:r>
        <w:t>c</w:t>
      </w:r>
      <w:r w:rsidR="00A766AF" w:rsidRPr="00A766AF">
        <w:t>o-design webinar topics and formats with the</w:t>
      </w:r>
      <w:r w:rsidR="00A766AF">
        <w:t xml:space="preserve"> health</w:t>
      </w:r>
      <w:r w:rsidR="00A766AF" w:rsidRPr="00A766AF">
        <w:t xml:space="preserve"> secto</w:t>
      </w:r>
      <w:r w:rsidR="00A766AF">
        <w:t>r</w:t>
      </w:r>
    </w:p>
    <w:p w14:paraId="25C288E9" w14:textId="7E9112FE" w:rsidR="00A766AF" w:rsidRPr="00A766AF" w:rsidRDefault="00FF0054" w:rsidP="00A766AF">
      <w:pPr>
        <w:pStyle w:val="HQSCbullets"/>
      </w:pPr>
      <w:r>
        <w:t>d</w:t>
      </w:r>
      <w:r w:rsidR="00A766AF" w:rsidRPr="00A766AF">
        <w:t>evelop more tailored, programme-specific webinars</w:t>
      </w:r>
    </w:p>
    <w:p w14:paraId="1A5D5144" w14:textId="1BD8AE5C" w:rsidR="004503A0" w:rsidRDefault="06C008C2" w:rsidP="381A6370">
      <w:pPr>
        <w:pStyle w:val="HQSCbullets"/>
        <w:numPr>
          <w:ilvl w:val="0"/>
          <w:numId w:val="0"/>
        </w:numPr>
      </w:pPr>
      <w:r>
        <w:t>s</w:t>
      </w:r>
      <w:r w:rsidR="00A766AF">
        <w:t>trengthen</w:t>
      </w:r>
      <w:r w:rsidR="3E3D3646">
        <w:t>ing</w:t>
      </w:r>
      <w:r w:rsidR="00A766AF">
        <w:t xml:space="preserve"> consumer and whānau participation</w:t>
      </w:r>
      <w:r w:rsidR="33510062">
        <w:t xml:space="preserve"> to inform improvement activities</w:t>
      </w:r>
      <w:r w:rsidR="00A766AF">
        <w:t>.</w:t>
      </w:r>
    </w:p>
    <w:p w14:paraId="37452B0B" w14:textId="7E1A6CF2" w:rsidR="009D62E2" w:rsidRPr="00945E39" w:rsidRDefault="00BF230B" w:rsidP="00945E39">
      <w:pPr>
        <w:pStyle w:val="HQSCbullets"/>
        <w:numPr>
          <w:ilvl w:val="0"/>
          <w:numId w:val="0"/>
        </w:numPr>
        <w:spacing w:before="240"/>
      </w:pPr>
      <w:r>
        <w:t>We</w:t>
      </w:r>
      <w:r w:rsidR="009311E9">
        <w:t xml:space="preserve"> wish to convey our appreciation and gratitude to all speakers, presenters and organisers </w:t>
      </w:r>
      <w:r w:rsidR="004D4F97">
        <w:t xml:space="preserve">involved in the webinar, </w:t>
      </w:r>
      <w:r w:rsidR="009311E9">
        <w:t xml:space="preserve">for contributing their time and knowledge towards this </w:t>
      </w:r>
      <w:proofErr w:type="spellStart"/>
      <w:r w:rsidR="009311E9">
        <w:t>kaupapa</w:t>
      </w:r>
      <w:proofErr w:type="spellEnd"/>
      <w:r w:rsidR="009311E9">
        <w:t>.</w:t>
      </w:r>
      <w:bookmarkEnd w:id="0"/>
      <w:bookmarkEnd w:id="2"/>
      <w:r w:rsidR="009D62E2">
        <w:br w:type="page"/>
      </w:r>
    </w:p>
    <w:p w14:paraId="0B907FCA" w14:textId="321ED534" w:rsidR="008205DD" w:rsidRDefault="008205DD" w:rsidP="008205DD">
      <w:pPr>
        <w:pStyle w:val="HQSChead1"/>
      </w:pPr>
      <w:r>
        <w:lastRenderedPageBreak/>
        <w:t>Appendi</w:t>
      </w:r>
      <w:r w:rsidR="00DE4B93">
        <w:t>x</w:t>
      </w:r>
    </w:p>
    <w:p w14:paraId="2FFBD64F" w14:textId="63E5F04C" w:rsidR="00060545" w:rsidRDefault="00E80152" w:rsidP="00E80152">
      <w:pPr>
        <w:pStyle w:val="HQSChead2"/>
      </w:pPr>
      <w:r>
        <w:t>Scenarios and questions provided for breakout session</w:t>
      </w:r>
    </w:p>
    <w:p w14:paraId="42697236" w14:textId="41C46CDA" w:rsidR="00E25B5E" w:rsidRPr="00E25B5E" w:rsidRDefault="00E25B5E" w:rsidP="00E25B5E">
      <w:pPr>
        <w:pStyle w:val="HQSCbodytext"/>
      </w:pPr>
      <w:r w:rsidRPr="7892B2AA">
        <w:rPr>
          <w:b/>
          <w:bCs/>
          <w:lang w:val="en-US"/>
        </w:rPr>
        <w:t>Scenarios for our activity</w:t>
      </w:r>
    </w:p>
    <w:p w14:paraId="624F5CBA" w14:textId="012E1D02" w:rsidR="00E25B5E" w:rsidRPr="00E25B5E" w:rsidRDefault="00E25B5E" w:rsidP="00E25B5E">
      <w:pPr>
        <w:pStyle w:val="HQSCbodytext"/>
      </w:pPr>
      <w:r w:rsidRPr="7892B2AA">
        <w:rPr>
          <w:lang w:val="en-US"/>
        </w:rPr>
        <w:t>Groups can work on the scenarios together to answer the prompt questions. Or your group may choose to answer the prompt questions without the scenarios; they are designed to reflect all these options.</w:t>
      </w:r>
      <w:r w:rsidR="00A82443" w:rsidRPr="7892B2AA">
        <w:rPr>
          <w:lang w:val="en-US"/>
        </w:rPr>
        <w:t xml:space="preserve"> </w:t>
      </w:r>
      <w:r w:rsidRPr="7892B2AA">
        <w:rPr>
          <w:lang w:val="en-US"/>
        </w:rPr>
        <w:t>You have about 20</w:t>
      </w:r>
      <w:r w:rsidR="00A82443" w:rsidRPr="7892B2AA">
        <w:rPr>
          <w:lang w:val="en-US"/>
        </w:rPr>
        <w:t xml:space="preserve"> </w:t>
      </w:r>
      <w:r w:rsidRPr="7892B2AA">
        <w:rPr>
          <w:lang w:val="en-US"/>
        </w:rPr>
        <w:t>minutes.</w:t>
      </w:r>
    </w:p>
    <w:p w14:paraId="19A546FB" w14:textId="56B589ED" w:rsidR="00E25B5E" w:rsidRPr="00E25B5E" w:rsidRDefault="00E25B5E" w:rsidP="00E25B5E">
      <w:pPr>
        <w:pStyle w:val="HQSCbodytext"/>
      </w:pPr>
      <w:r w:rsidRPr="5EC4309A">
        <w:rPr>
          <w:lang w:val="en-US"/>
        </w:rPr>
        <w:t>Please</w:t>
      </w:r>
      <w:r w:rsidR="00DD0866" w:rsidRPr="5EC4309A">
        <w:rPr>
          <w:lang w:val="en-US"/>
        </w:rPr>
        <w:t xml:space="preserve"> </w:t>
      </w:r>
      <w:r w:rsidRPr="5EC4309A">
        <w:rPr>
          <w:lang w:val="en-US"/>
        </w:rPr>
        <w:t>designate</w:t>
      </w:r>
      <w:r w:rsidR="00DD0866" w:rsidRPr="5EC4309A">
        <w:rPr>
          <w:lang w:val="en-US"/>
        </w:rPr>
        <w:t xml:space="preserve"> </w:t>
      </w:r>
      <w:r w:rsidRPr="5EC4309A">
        <w:rPr>
          <w:lang w:val="en-US"/>
        </w:rPr>
        <w:t>one chat scriber in your group to take notes in your chat so we can capture the content</w:t>
      </w:r>
      <w:r w:rsidR="00DD0866" w:rsidRPr="5EC4309A">
        <w:rPr>
          <w:lang w:val="en-US"/>
        </w:rPr>
        <w:t xml:space="preserve"> </w:t>
      </w:r>
      <w:r w:rsidRPr="5EC4309A">
        <w:rPr>
          <w:lang w:val="en-US"/>
        </w:rPr>
        <w:t>and then</w:t>
      </w:r>
      <w:r w:rsidR="00DD0866" w:rsidRPr="5EC4309A">
        <w:rPr>
          <w:lang w:val="en-US"/>
        </w:rPr>
        <w:t xml:space="preserve"> </w:t>
      </w:r>
      <w:r w:rsidRPr="5EC4309A">
        <w:rPr>
          <w:lang w:val="en-US"/>
        </w:rPr>
        <w:t>share</w:t>
      </w:r>
      <w:r w:rsidR="00DD0866" w:rsidRPr="5EC4309A">
        <w:rPr>
          <w:lang w:val="en-US"/>
        </w:rPr>
        <w:t xml:space="preserve"> </w:t>
      </w:r>
      <w:r w:rsidRPr="5EC4309A">
        <w:rPr>
          <w:lang w:val="en-US"/>
        </w:rPr>
        <w:t>back in</w:t>
      </w:r>
      <w:r w:rsidR="00DD0866" w:rsidRPr="5EC4309A">
        <w:rPr>
          <w:lang w:val="en-US"/>
        </w:rPr>
        <w:t xml:space="preserve"> </w:t>
      </w:r>
      <w:r w:rsidRPr="5EC4309A">
        <w:rPr>
          <w:lang w:val="en-US"/>
        </w:rPr>
        <w:t>main</w:t>
      </w:r>
      <w:r w:rsidR="00DD0866" w:rsidRPr="5EC4309A">
        <w:rPr>
          <w:lang w:val="en-US"/>
        </w:rPr>
        <w:t xml:space="preserve"> </w:t>
      </w:r>
      <w:r w:rsidRPr="5EC4309A">
        <w:rPr>
          <w:lang w:val="en-US"/>
        </w:rPr>
        <w:t>room chat.</w:t>
      </w:r>
    </w:p>
    <w:p w14:paraId="27CDDE65" w14:textId="2790B918" w:rsidR="005E7087" w:rsidRPr="005E7087" w:rsidRDefault="005E7087" w:rsidP="005E7087">
      <w:pPr>
        <w:pStyle w:val="HQSCbodytext"/>
      </w:pPr>
      <w:r w:rsidRPr="7892B2AA">
        <w:rPr>
          <w:b/>
          <w:bCs/>
          <w:lang w:val="en-US"/>
        </w:rPr>
        <w:t>Prompt questions</w:t>
      </w:r>
    </w:p>
    <w:p w14:paraId="7AA4B3EE" w14:textId="4F484909" w:rsidR="005E7087" w:rsidRPr="005E7087" w:rsidRDefault="005E7087" w:rsidP="005E7087">
      <w:pPr>
        <w:pStyle w:val="HQSCbodytext"/>
        <w:numPr>
          <w:ilvl w:val="0"/>
          <w:numId w:val="22"/>
        </w:numPr>
      </w:pPr>
      <w:r>
        <w:t>What learnings from</w:t>
      </w:r>
      <w:r w:rsidR="00A82443">
        <w:t xml:space="preserve"> </w:t>
      </w:r>
      <w:proofErr w:type="spellStart"/>
      <w:r>
        <w:t>Tāpiri</w:t>
      </w:r>
      <w:proofErr w:type="spellEnd"/>
      <w:r w:rsidR="00A82443">
        <w:t xml:space="preserve"> </w:t>
      </w:r>
      <w:r>
        <w:t>Mai will you take into this scenario to improve on consumer engagement?</w:t>
      </w:r>
    </w:p>
    <w:p w14:paraId="1B97A574" w14:textId="041459CA" w:rsidR="005E7087" w:rsidRPr="005E7087" w:rsidRDefault="005E7087" w:rsidP="005E7087">
      <w:pPr>
        <w:pStyle w:val="HQSCbodytext"/>
        <w:numPr>
          <w:ilvl w:val="0"/>
          <w:numId w:val="23"/>
        </w:numPr>
      </w:pPr>
      <w:r>
        <w:t>What is the impact of good consumer engagement?</w:t>
      </w:r>
    </w:p>
    <w:p w14:paraId="23B30D83" w14:textId="0F70EC02" w:rsidR="005E7087" w:rsidRPr="005E7087" w:rsidRDefault="005E7087" w:rsidP="005E7087">
      <w:pPr>
        <w:pStyle w:val="HQSCbodytext"/>
        <w:numPr>
          <w:ilvl w:val="0"/>
          <w:numId w:val="24"/>
        </w:numPr>
      </w:pPr>
      <w:r>
        <w:t>How does good consumer engagement reduce burden on</w:t>
      </w:r>
      <w:r w:rsidR="00A82443">
        <w:t xml:space="preserve"> </w:t>
      </w:r>
      <w:r>
        <w:t>the system?</w:t>
      </w:r>
    </w:p>
    <w:p w14:paraId="271A212D" w14:textId="14E1A457" w:rsidR="005E7087" w:rsidRPr="005E7087" w:rsidRDefault="005E7087" w:rsidP="005E7087">
      <w:pPr>
        <w:pStyle w:val="HQSCbodytext"/>
      </w:pPr>
      <w:r w:rsidRPr="7892B2AA">
        <w:rPr>
          <w:b/>
          <w:bCs/>
          <w:lang w:val="en-US"/>
        </w:rPr>
        <w:t>Scenario one: Redesigning outpatient services</w:t>
      </w:r>
    </w:p>
    <w:p w14:paraId="307772DF" w14:textId="4E8EE988" w:rsidR="005E7087" w:rsidRPr="005E7087" w:rsidRDefault="005E7087" w:rsidP="005E7087">
      <w:pPr>
        <w:pStyle w:val="HQSCbodytext"/>
      </w:pPr>
      <w:r w:rsidRPr="7892B2AA">
        <w:rPr>
          <w:lang w:val="en-US"/>
        </w:rPr>
        <w:t>A health service has</w:t>
      </w:r>
      <w:r w:rsidR="00A82443" w:rsidRPr="7892B2AA">
        <w:rPr>
          <w:lang w:val="en-US"/>
        </w:rPr>
        <w:t xml:space="preserve"> </w:t>
      </w:r>
      <w:r w:rsidRPr="7892B2AA">
        <w:rPr>
          <w:lang w:val="en-US"/>
        </w:rPr>
        <w:t>identified</w:t>
      </w:r>
      <w:r w:rsidR="00A82443" w:rsidRPr="7892B2AA">
        <w:rPr>
          <w:lang w:val="en-US"/>
        </w:rPr>
        <w:t xml:space="preserve"> </w:t>
      </w:r>
      <w:r w:rsidRPr="7892B2AA">
        <w:rPr>
          <w:lang w:val="en-US"/>
        </w:rPr>
        <w:t>ongoing challenges with outpatient follow</w:t>
      </w:r>
      <w:r w:rsidR="004D4F97">
        <w:t>-</w:t>
      </w:r>
      <w:r w:rsidRPr="7892B2AA">
        <w:rPr>
          <w:lang w:val="en-US"/>
        </w:rPr>
        <w:t>up appointments for people living with long-term conditions. Missed appointments are high, clinicians are stretched and whānau report feeling frustrated and unheard.</w:t>
      </w:r>
    </w:p>
    <w:p w14:paraId="717E9F57" w14:textId="5BA1D35B" w:rsidR="005E7087" w:rsidRPr="005E7087" w:rsidRDefault="005E7087" w:rsidP="005E7087">
      <w:pPr>
        <w:pStyle w:val="HQSCbodytext"/>
      </w:pPr>
      <w:r w:rsidRPr="7892B2AA">
        <w:rPr>
          <w:lang w:val="en-US"/>
        </w:rPr>
        <w:t>The service</w:t>
      </w:r>
      <w:r w:rsidR="00A82443" w:rsidRPr="7892B2AA">
        <w:rPr>
          <w:lang w:val="en-US"/>
        </w:rPr>
        <w:t xml:space="preserve"> </w:t>
      </w:r>
      <w:proofErr w:type="gramStart"/>
      <w:r w:rsidRPr="7892B2AA">
        <w:rPr>
          <w:lang w:val="en-US"/>
        </w:rPr>
        <w:t>decides</w:t>
      </w:r>
      <w:proofErr w:type="gramEnd"/>
      <w:r w:rsidR="00A82443" w:rsidRPr="7892B2AA">
        <w:rPr>
          <w:lang w:val="en-US"/>
        </w:rPr>
        <w:t xml:space="preserve"> </w:t>
      </w:r>
      <w:r w:rsidRPr="7892B2AA">
        <w:rPr>
          <w:lang w:val="en-US"/>
        </w:rPr>
        <w:t>to redesign its outpatient model.</w:t>
      </w:r>
      <w:r w:rsidR="00A82443" w:rsidRPr="7892B2AA">
        <w:rPr>
          <w:lang w:val="en-US"/>
        </w:rPr>
        <w:t xml:space="preserve"> </w:t>
      </w:r>
      <w:r w:rsidRPr="7892B2AA">
        <w:rPr>
          <w:lang w:val="en-US"/>
        </w:rPr>
        <w:t>Early on, they invite a small group of consumers and whānau who previously used the service to be part of the design process.</w:t>
      </w:r>
      <w:r w:rsidR="00A82443" w:rsidRPr="7892B2AA">
        <w:rPr>
          <w:lang w:val="en-US"/>
        </w:rPr>
        <w:t xml:space="preserve"> </w:t>
      </w:r>
      <w:r w:rsidRPr="7892B2AA">
        <w:rPr>
          <w:lang w:val="en-US"/>
        </w:rPr>
        <w:t>These participants are supported to contribute meaningfully through clear information, flexible meeting options (including online),</w:t>
      </w:r>
      <w:r w:rsidR="00A82443" w:rsidRPr="7892B2AA">
        <w:rPr>
          <w:lang w:val="en-US"/>
        </w:rPr>
        <w:t xml:space="preserve"> </w:t>
      </w:r>
      <w:proofErr w:type="spellStart"/>
      <w:r w:rsidRPr="7892B2AA">
        <w:rPr>
          <w:lang w:val="en-US"/>
        </w:rPr>
        <w:t>koha</w:t>
      </w:r>
      <w:proofErr w:type="spellEnd"/>
      <w:r w:rsidRPr="7892B2AA">
        <w:rPr>
          <w:lang w:val="en-US"/>
        </w:rPr>
        <w:t xml:space="preserve"> and dedicated facilitation.</w:t>
      </w:r>
      <w:r w:rsidR="00A82443" w:rsidRPr="7892B2AA">
        <w:rPr>
          <w:lang w:val="en-US"/>
        </w:rPr>
        <w:t xml:space="preserve"> </w:t>
      </w:r>
      <w:r w:rsidRPr="7892B2AA">
        <w:rPr>
          <w:lang w:val="en-US"/>
        </w:rPr>
        <w:t>They met four times within eight months.</w:t>
      </w:r>
    </w:p>
    <w:p w14:paraId="21B3ADA4" w14:textId="6A3638CD" w:rsidR="005E7087" w:rsidRPr="005E7087" w:rsidRDefault="005E7087" w:rsidP="005E7087">
      <w:pPr>
        <w:pStyle w:val="HQSCbodytext"/>
      </w:pPr>
      <w:r w:rsidRPr="7892B2AA">
        <w:rPr>
          <w:lang w:val="en-US"/>
        </w:rPr>
        <w:t>During the kōrero, consumers explain that clinical letters are</w:t>
      </w:r>
      <w:r w:rsidR="00A82443" w:rsidRPr="7892B2AA">
        <w:rPr>
          <w:lang w:val="en-US"/>
        </w:rPr>
        <w:t xml:space="preserve"> </w:t>
      </w:r>
      <w:r w:rsidRPr="7892B2AA">
        <w:rPr>
          <w:lang w:val="en-US"/>
        </w:rPr>
        <w:t>confusing,</w:t>
      </w:r>
      <w:r w:rsidR="00A82443" w:rsidRPr="7892B2AA">
        <w:rPr>
          <w:lang w:val="en-US"/>
        </w:rPr>
        <w:t xml:space="preserve"> </w:t>
      </w:r>
      <w:r w:rsidRPr="7892B2AA">
        <w:rPr>
          <w:lang w:val="en-US"/>
        </w:rPr>
        <w:t>appointments clash with whānau responsibilities and travel costs are a real burden. One</w:t>
      </w:r>
      <w:r w:rsidR="00A82443" w:rsidRPr="7892B2AA">
        <w:rPr>
          <w:lang w:val="en-US"/>
        </w:rPr>
        <w:t xml:space="preserve"> </w:t>
      </w:r>
      <w:r w:rsidRPr="7892B2AA">
        <w:rPr>
          <w:lang w:val="en-US"/>
        </w:rPr>
        <w:t>consumer</w:t>
      </w:r>
      <w:r w:rsidR="00A82443" w:rsidRPr="7892B2AA">
        <w:rPr>
          <w:lang w:val="en-US"/>
        </w:rPr>
        <w:t xml:space="preserve"> </w:t>
      </w:r>
      <w:r w:rsidRPr="7892B2AA">
        <w:rPr>
          <w:lang w:val="en-US"/>
        </w:rPr>
        <w:t>member shares that they often act as the coordinator of care but</w:t>
      </w:r>
      <w:r w:rsidR="00A82443" w:rsidRPr="7892B2AA">
        <w:rPr>
          <w:lang w:val="en-US"/>
        </w:rPr>
        <w:t xml:space="preserve"> </w:t>
      </w:r>
      <w:r w:rsidRPr="7892B2AA">
        <w:rPr>
          <w:lang w:val="en-US"/>
        </w:rPr>
        <w:t>aren’t</w:t>
      </w:r>
      <w:r w:rsidR="00A82443" w:rsidRPr="7892B2AA">
        <w:rPr>
          <w:lang w:val="en-US"/>
        </w:rPr>
        <w:t xml:space="preserve"> </w:t>
      </w:r>
      <w:proofErr w:type="spellStart"/>
      <w:r w:rsidRPr="7892B2AA">
        <w:rPr>
          <w:lang w:val="en-US"/>
        </w:rPr>
        <w:t>recognised</w:t>
      </w:r>
      <w:proofErr w:type="spellEnd"/>
      <w:r w:rsidR="00A82443" w:rsidRPr="7892B2AA">
        <w:rPr>
          <w:lang w:val="en-US"/>
        </w:rPr>
        <w:t xml:space="preserve"> </w:t>
      </w:r>
      <w:r w:rsidRPr="7892B2AA">
        <w:rPr>
          <w:lang w:val="en-US"/>
        </w:rPr>
        <w:t>in communications. Others mention that while they appreciate being asked for input, they are unsure how decisions will</w:t>
      </w:r>
      <w:r w:rsidR="00A82443" w:rsidRPr="7892B2AA">
        <w:rPr>
          <w:lang w:val="en-US"/>
        </w:rPr>
        <w:t xml:space="preserve"> </w:t>
      </w:r>
      <w:r w:rsidRPr="7892B2AA">
        <w:rPr>
          <w:lang w:val="en-US"/>
        </w:rPr>
        <w:t>ultimately be</w:t>
      </w:r>
      <w:r w:rsidR="00A82443" w:rsidRPr="7892B2AA">
        <w:rPr>
          <w:lang w:val="en-US"/>
        </w:rPr>
        <w:t xml:space="preserve"> </w:t>
      </w:r>
      <w:r w:rsidRPr="7892B2AA">
        <w:rPr>
          <w:lang w:val="en-US"/>
        </w:rPr>
        <w:t>made or what influence their feedback will have.</w:t>
      </w:r>
    </w:p>
    <w:p w14:paraId="051928C0" w14:textId="282EF1F5" w:rsidR="005E7087" w:rsidRPr="005E7087" w:rsidRDefault="005E7087" w:rsidP="005E7087">
      <w:pPr>
        <w:pStyle w:val="HQSCbodytext"/>
      </w:pPr>
      <w:r w:rsidRPr="7892B2AA">
        <w:rPr>
          <w:lang w:val="en-US"/>
        </w:rPr>
        <w:t>Within the</w:t>
      </w:r>
      <w:r w:rsidR="00A82443" w:rsidRPr="7892B2AA">
        <w:rPr>
          <w:lang w:val="en-US"/>
        </w:rPr>
        <w:t xml:space="preserve"> </w:t>
      </w:r>
      <w:proofErr w:type="spellStart"/>
      <w:r w:rsidRPr="7892B2AA">
        <w:rPr>
          <w:lang w:val="en-US"/>
        </w:rPr>
        <w:t>organisation</w:t>
      </w:r>
      <w:proofErr w:type="spellEnd"/>
      <w:r w:rsidRPr="7892B2AA">
        <w:rPr>
          <w:lang w:val="en-US"/>
        </w:rPr>
        <w:t>, there is broad agreement that engagement is important, but different views about how much change is realistic given workforce pressure, digital</w:t>
      </w:r>
      <w:r w:rsidR="00A82443" w:rsidRPr="7892B2AA">
        <w:rPr>
          <w:lang w:val="en-US"/>
        </w:rPr>
        <w:t xml:space="preserve"> </w:t>
      </w:r>
      <w:r w:rsidRPr="7892B2AA">
        <w:rPr>
          <w:lang w:val="en-US"/>
        </w:rPr>
        <w:t>capability and existing systems. Some clinicians are enthusiastic about trying</w:t>
      </w:r>
      <w:r w:rsidR="00A82443" w:rsidRPr="7892B2AA">
        <w:rPr>
          <w:lang w:val="en-US"/>
        </w:rPr>
        <w:t xml:space="preserve"> </w:t>
      </w:r>
      <w:r w:rsidRPr="7892B2AA">
        <w:rPr>
          <w:lang w:val="en-US"/>
        </w:rPr>
        <w:t>new approaches, while others worry about consistency, workload and clinical risk.</w:t>
      </w:r>
    </w:p>
    <w:p w14:paraId="313CFBC2" w14:textId="640B6A51" w:rsidR="005E7087" w:rsidRPr="005E7087" w:rsidRDefault="005E7087" w:rsidP="005E7087">
      <w:pPr>
        <w:pStyle w:val="HQSCbodytext"/>
      </w:pPr>
      <w:r w:rsidRPr="7892B2AA">
        <w:rPr>
          <w:lang w:val="en-US"/>
        </w:rPr>
        <w:t>In response, the health entity</w:t>
      </w:r>
      <w:r w:rsidR="00A82443" w:rsidRPr="7892B2AA">
        <w:rPr>
          <w:lang w:val="en-US"/>
        </w:rPr>
        <w:t xml:space="preserve"> </w:t>
      </w:r>
      <w:r w:rsidRPr="7892B2AA">
        <w:rPr>
          <w:lang w:val="en-US"/>
        </w:rPr>
        <w:t>co-designs several changes:</w:t>
      </w:r>
    </w:p>
    <w:p w14:paraId="0B930930" w14:textId="48190B8A" w:rsidR="005E7087" w:rsidRPr="005E7087" w:rsidRDefault="005E7087" w:rsidP="005E7087">
      <w:pPr>
        <w:pStyle w:val="HQSCbodytext"/>
        <w:numPr>
          <w:ilvl w:val="0"/>
          <w:numId w:val="25"/>
        </w:numPr>
      </w:pPr>
      <w:r w:rsidRPr="7892B2AA">
        <w:rPr>
          <w:lang w:val="en-US"/>
        </w:rPr>
        <w:t>Appointment options include virtual consultations where appropriate</w:t>
      </w:r>
      <w:r w:rsidR="004D4F97">
        <w:rPr>
          <w:lang w:val="en-US"/>
        </w:rPr>
        <w:t>.</w:t>
      </w:r>
    </w:p>
    <w:p w14:paraId="22D42366" w14:textId="557DE655" w:rsidR="005E7087" w:rsidRPr="005E7087" w:rsidRDefault="005E7087" w:rsidP="005E7087">
      <w:pPr>
        <w:pStyle w:val="HQSCbodytext"/>
        <w:numPr>
          <w:ilvl w:val="0"/>
          <w:numId w:val="26"/>
        </w:numPr>
      </w:pPr>
      <w:r w:rsidRPr="7892B2AA">
        <w:rPr>
          <w:lang w:val="en-US"/>
        </w:rPr>
        <w:t>Communications are simplified and offered in multiple formats</w:t>
      </w:r>
      <w:r w:rsidR="004D4F97">
        <w:rPr>
          <w:lang w:val="en-US"/>
        </w:rPr>
        <w:t>.</w:t>
      </w:r>
    </w:p>
    <w:p w14:paraId="3F5EB2EE" w14:textId="2C0507AA" w:rsidR="005E7087" w:rsidRPr="005E7087" w:rsidRDefault="005E7087" w:rsidP="005E7087">
      <w:pPr>
        <w:pStyle w:val="HQSCbodytext"/>
        <w:numPr>
          <w:ilvl w:val="0"/>
          <w:numId w:val="27"/>
        </w:numPr>
      </w:pPr>
      <w:r w:rsidRPr="7892B2AA">
        <w:rPr>
          <w:lang w:val="en-US"/>
        </w:rPr>
        <w:t>Whānau are formally included (with consent) in care planning and follow</w:t>
      </w:r>
      <w:r w:rsidR="004D4F97">
        <w:t>-</w:t>
      </w:r>
      <w:r w:rsidRPr="7892B2AA">
        <w:rPr>
          <w:lang w:val="en-US"/>
        </w:rPr>
        <w:t>ups</w:t>
      </w:r>
      <w:r w:rsidR="004D4F97">
        <w:rPr>
          <w:lang w:val="en-US"/>
        </w:rPr>
        <w:t>.</w:t>
      </w:r>
    </w:p>
    <w:p w14:paraId="2F033B1D" w14:textId="5664A06C" w:rsidR="005E7087" w:rsidRPr="005E7087" w:rsidRDefault="005E7087" w:rsidP="005E7087">
      <w:pPr>
        <w:pStyle w:val="HQSCbodytext"/>
        <w:numPr>
          <w:ilvl w:val="0"/>
          <w:numId w:val="28"/>
        </w:numPr>
      </w:pPr>
      <w:r w:rsidRPr="7892B2AA">
        <w:rPr>
          <w:lang w:val="en-US"/>
        </w:rPr>
        <w:t>A consumer advisory group</w:t>
      </w:r>
      <w:r w:rsidR="00A82443" w:rsidRPr="7892B2AA">
        <w:rPr>
          <w:lang w:val="en-US"/>
        </w:rPr>
        <w:t xml:space="preserve"> </w:t>
      </w:r>
      <w:r w:rsidRPr="7892B2AA">
        <w:rPr>
          <w:lang w:val="en-US"/>
        </w:rPr>
        <w:t>remains</w:t>
      </w:r>
      <w:r w:rsidR="00A82443" w:rsidRPr="7892B2AA">
        <w:rPr>
          <w:lang w:val="en-US"/>
        </w:rPr>
        <w:t xml:space="preserve"> </w:t>
      </w:r>
      <w:r w:rsidRPr="7892B2AA">
        <w:rPr>
          <w:lang w:val="en-US"/>
        </w:rPr>
        <w:t>involved during implementation and review</w:t>
      </w:r>
      <w:r w:rsidR="004D4F97">
        <w:rPr>
          <w:lang w:val="en-US"/>
        </w:rPr>
        <w:t>.</w:t>
      </w:r>
    </w:p>
    <w:p w14:paraId="29FF9B88" w14:textId="5803DF6B" w:rsidR="005E7087" w:rsidRPr="005E7087" w:rsidRDefault="005E7087" w:rsidP="005E7087">
      <w:pPr>
        <w:pStyle w:val="HQSCbodytext"/>
      </w:pPr>
      <w:r w:rsidRPr="7892B2AA">
        <w:rPr>
          <w:lang w:val="en-US"/>
        </w:rPr>
        <w:t>Sometime</w:t>
      </w:r>
      <w:r w:rsidR="00A82443" w:rsidRPr="7892B2AA">
        <w:rPr>
          <w:lang w:val="en-US"/>
        </w:rPr>
        <w:t xml:space="preserve"> </w:t>
      </w:r>
      <w:r w:rsidRPr="7892B2AA">
        <w:rPr>
          <w:lang w:val="en-US"/>
        </w:rPr>
        <w:t xml:space="preserve">later, attendance has improved, staff report more focused consultations and trust with the community has strengthened. At the same time, the service is still learning how to </w:t>
      </w:r>
      <w:r w:rsidRPr="7892B2AA">
        <w:rPr>
          <w:lang w:val="en-US"/>
        </w:rPr>
        <w:lastRenderedPageBreak/>
        <w:t>embed these approaches consistently across teams, and how to sustain meaningful engagement alongside ongoing system pressures.</w:t>
      </w:r>
    </w:p>
    <w:p w14:paraId="4DFE7BA2" w14:textId="2A074075" w:rsidR="005E7087" w:rsidRPr="005E7087" w:rsidRDefault="005E7087" w:rsidP="005E7087">
      <w:pPr>
        <w:pStyle w:val="HQSCbodytext"/>
      </w:pPr>
      <w:r w:rsidRPr="7892B2AA">
        <w:rPr>
          <w:b/>
          <w:bCs/>
          <w:lang w:val="en-US"/>
        </w:rPr>
        <w:t>Scenario two: Navigating care together</w:t>
      </w:r>
    </w:p>
    <w:p w14:paraId="36D9DDC7" w14:textId="279F03D5" w:rsidR="005E7087" w:rsidRPr="005E7087" w:rsidRDefault="005E7087" w:rsidP="005E7087">
      <w:pPr>
        <w:pStyle w:val="HQSCbodytext"/>
      </w:pPr>
      <w:r w:rsidRPr="7892B2AA">
        <w:rPr>
          <w:lang w:val="en-US"/>
        </w:rPr>
        <w:t>Sam and her whānau live in a rural community. Sam has a long-term health condition that requires regular monitoring and specialist input. Attending appointments usually means time off work for her daughter, long travel and stress for the whole whānau.</w:t>
      </w:r>
    </w:p>
    <w:p w14:paraId="5F1DF2A8" w14:textId="0232B4C6" w:rsidR="005E7087" w:rsidRPr="005E7087" w:rsidRDefault="005E7087" w:rsidP="005E7087">
      <w:pPr>
        <w:pStyle w:val="HQSCbodytext"/>
      </w:pPr>
      <w:r w:rsidRPr="7892B2AA">
        <w:rPr>
          <w:lang w:val="en-US"/>
        </w:rPr>
        <w:t>In the past, decisions were made quickly during appointments, often without checking who else needed to be involved. Sam felt shy asking questions, and her daughter felt invisible despite carrying much of</w:t>
      </w:r>
      <w:r w:rsidR="00A82443" w:rsidRPr="7892B2AA">
        <w:rPr>
          <w:lang w:val="en-US"/>
        </w:rPr>
        <w:t xml:space="preserve"> </w:t>
      </w:r>
      <w:proofErr w:type="gramStart"/>
      <w:r w:rsidRPr="7892B2AA">
        <w:rPr>
          <w:lang w:val="en-US"/>
        </w:rPr>
        <w:t>the</w:t>
      </w:r>
      <w:r w:rsidR="00A82443" w:rsidRPr="7892B2AA">
        <w:rPr>
          <w:lang w:val="en-US"/>
        </w:rPr>
        <w:t xml:space="preserve"> </w:t>
      </w:r>
      <w:r w:rsidRPr="7892B2AA">
        <w:rPr>
          <w:lang w:val="en-US"/>
        </w:rPr>
        <w:t>care</w:t>
      </w:r>
      <w:proofErr w:type="gramEnd"/>
      <w:r w:rsidR="00A82443" w:rsidRPr="7892B2AA">
        <w:rPr>
          <w:lang w:val="en-US"/>
        </w:rPr>
        <w:t xml:space="preserve"> </w:t>
      </w:r>
      <w:r w:rsidRPr="7892B2AA">
        <w:rPr>
          <w:lang w:val="en-US"/>
        </w:rPr>
        <w:t>responsibility. They sometimes left appointments unsure about</w:t>
      </w:r>
      <w:r w:rsidR="00A82443" w:rsidRPr="7892B2AA">
        <w:rPr>
          <w:lang w:val="en-US"/>
        </w:rPr>
        <w:t xml:space="preserve"> </w:t>
      </w:r>
      <w:r w:rsidRPr="7892B2AA">
        <w:rPr>
          <w:lang w:val="en-US"/>
        </w:rPr>
        <w:t>next</w:t>
      </w:r>
      <w:r w:rsidR="00A82443" w:rsidRPr="7892B2AA">
        <w:rPr>
          <w:lang w:val="en-US"/>
        </w:rPr>
        <w:t xml:space="preserve"> </w:t>
      </w:r>
      <w:r w:rsidRPr="7892B2AA">
        <w:rPr>
          <w:lang w:val="en-US"/>
        </w:rPr>
        <w:t>steps but</w:t>
      </w:r>
      <w:r w:rsidR="00A82443" w:rsidRPr="7892B2AA">
        <w:rPr>
          <w:lang w:val="en-US"/>
        </w:rPr>
        <w:t xml:space="preserve"> </w:t>
      </w:r>
      <w:r w:rsidRPr="7892B2AA">
        <w:rPr>
          <w:lang w:val="en-US"/>
        </w:rPr>
        <w:t>didn’t</w:t>
      </w:r>
      <w:r w:rsidR="00A82443" w:rsidRPr="7892B2AA">
        <w:rPr>
          <w:lang w:val="en-US"/>
        </w:rPr>
        <w:t xml:space="preserve"> </w:t>
      </w:r>
      <w:r w:rsidRPr="7892B2AA">
        <w:rPr>
          <w:lang w:val="en-US"/>
        </w:rPr>
        <w:t>feel confident to follow up.</w:t>
      </w:r>
    </w:p>
    <w:p w14:paraId="1AF30F4B" w14:textId="6A2C05C2" w:rsidR="005E7087" w:rsidRPr="005E7087" w:rsidRDefault="005E7087" w:rsidP="005E7087">
      <w:pPr>
        <w:pStyle w:val="HQSCbodytext"/>
      </w:pPr>
      <w:r w:rsidRPr="7892B2AA">
        <w:rPr>
          <w:lang w:val="en-US"/>
        </w:rPr>
        <w:t xml:space="preserve">Recently, the service introduced </w:t>
      </w:r>
      <w:r w:rsidR="00441279">
        <w:rPr>
          <w:lang w:val="en-US"/>
        </w:rPr>
        <w:t>an</w:t>
      </w:r>
      <w:r w:rsidR="00A82443" w:rsidRPr="7892B2AA">
        <w:rPr>
          <w:lang w:val="en-US"/>
        </w:rPr>
        <w:t xml:space="preserve"> </w:t>
      </w:r>
      <w:r w:rsidRPr="7892B2AA">
        <w:rPr>
          <w:lang w:val="en-US"/>
        </w:rPr>
        <w:t>approach</w:t>
      </w:r>
      <w:r w:rsidR="00441279">
        <w:rPr>
          <w:lang w:val="en-US"/>
        </w:rPr>
        <w:t xml:space="preserve"> that </w:t>
      </w:r>
      <w:proofErr w:type="spellStart"/>
      <w:r w:rsidR="00441279">
        <w:rPr>
          <w:lang w:val="en-US"/>
        </w:rPr>
        <w:t>centred</w:t>
      </w:r>
      <w:proofErr w:type="spellEnd"/>
      <w:r w:rsidR="00441279">
        <w:rPr>
          <w:lang w:val="en-US"/>
        </w:rPr>
        <w:t xml:space="preserve"> more on whānau</w:t>
      </w:r>
      <w:r w:rsidRPr="7892B2AA">
        <w:rPr>
          <w:lang w:val="en-US"/>
        </w:rPr>
        <w:t>. At the start of care planning, clinicians ask</w:t>
      </w:r>
      <w:r w:rsidR="00A82443" w:rsidRPr="7892B2AA">
        <w:rPr>
          <w:lang w:val="en-US"/>
        </w:rPr>
        <w:t xml:space="preserve"> </w:t>
      </w:r>
      <w:r w:rsidRPr="7892B2AA">
        <w:rPr>
          <w:lang w:val="en-US"/>
        </w:rPr>
        <w:t>Sam:</w:t>
      </w:r>
    </w:p>
    <w:p w14:paraId="799E782D" w14:textId="4EAE2951" w:rsidR="005E7087" w:rsidRPr="005E7087" w:rsidRDefault="005E7087" w:rsidP="005E7087">
      <w:pPr>
        <w:pStyle w:val="HQSCbodytext"/>
        <w:numPr>
          <w:ilvl w:val="0"/>
          <w:numId w:val="29"/>
        </w:numPr>
      </w:pPr>
      <w:r w:rsidRPr="7892B2AA">
        <w:rPr>
          <w:lang w:val="en-US"/>
        </w:rPr>
        <w:t>Who do you want</w:t>
      </w:r>
      <w:r w:rsidR="00A82443" w:rsidRPr="7892B2AA">
        <w:rPr>
          <w:lang w:val="en-US"/>
        </w:rPr>
        <w:t xml:space="preserve"> </w:t>
      </w:r>
      <w:r w:rsidRPr="7892B2AA">
        <w:rPr>
          <w:lang w:val="en-US"/>
        </w:rPr>
        <w:t>involved</w:t>
      </w:r>
      <w:r w:rsidR="00A82443" w:rsidRPr="7892B2AA">
        <w:rPr>
          <w:lang w:val="en-US"/>
        </w:rPr>
        <w:t xml:space="preserve"> </w:t>
      </w:r>
      <w:r w:rsidRPr="7892B2AA">
        <w:rPr>
          <w:lang w:val="en-US"/>
        </w:rPr>
        <w:t>in your care?</w:t>
      </w:r>
    </w:p>
    <w:p w14:paraId="4F753E93" w14:textId="6B958C85" w:rsidR="005E7087" w:rsidRPr="005E7087" w:rsidRDefault="005E7087" w:rsidP="005E7087">
      <w:pPr>
        <w:pStyle w:val="HQSCbodytext"/>
        <w:numPr>
          <w:ilvl w:val="0"/>
          <w:numId w:val="30"/>
        </w:numPr>
      </w:pPr>
      <w:r w:rsidRPr="7892B2AA">
        <w:rPr>
          <w:lang w:val="en-US"/>
        </w:rPr>
        <w:t>What matters most to you and your whānau right now?</w:t>
      </w:r>
    </w:p>
    <w:p w14:paraId="5FEE5A5A" w14:textId="50A12429" w:rsidR="005E7087" w:rsidRPr="005E7087" w:rsidRDefault="005E7087" w:rsidP="005E7087">
      <w:pPr>
        <w:pStyle w:val="HQSCbodytext"/>
        <w:numPr>
          <w:ilvl w:val="0"/>
          <w:numId w:val="31"/>
        </w:numPr>
      </w:pPr>
      <w:r w:rsidRPr="7892B2AA">
        <w:rPr>
          <w:lang w:val="en-US"/>
        </w:rPr>
        <w:t>How would you prefer to connect with us?</w:t>
      </w:r>
    </w:p>
    <w:p w14:paraId="560D1D70" w14:textId="1A62D4CD" w:rsidR="005E7087" w:rsidRPr="005E7087" w:rsidRDefault="005E7087" w:rsidP="005E7087">
      <w:pPr>
        <w:pStyle w:val="HQSCbodytext"/>
      </w:pPr>
      <w:r w:rsidRPr="7892B2AA">
        <w:rPr>
          <w:lang w:val="en-US"/>
        </w:rPr>
        <w:t>Some appointments now happen via video, with whānau joining from</w:t>
      </w:r>
      <w:r w:rsidR="00A82443" w:rsidRPr="7892B2AA">
        <w:rPr>
          <w:lang w:val="en-US"/>
        </w:rPr>
        <w:t xml:space="preserve"> </w:t>
      </w:r>
      <w:r w:rsidRPr="7892B2AA">
        <w:rPr>
          <w:lang w:val="en-US"/>
        </w:rPr>
        <w:t>different locations. When this works well, clinicians take time to explain options clearly, check understanding and encourage whānau to share</w:t>
      </w:r>
      <w:r w:rsidR="00A82443" w:rsidRPr="7892B2AA">
        <w:rPr>
          <w:lang w:val="en-US"/>
        </w:rPr>
        <w:t xml:space="preserve"> </w:t>
      </w:r>
      <w:r w:rsidRPr="7892B2AA">
        <w:rPr>
          <w:lang w:val="en-US"/>
        </w:rPr>
        <w:t>what’s</w:t>
      </w:r>
      <w:r w:rsidR="00A82443" w:rsidRPr="7892B2AA">
        <w:rPr>
          <w:lang w:val="en-US"/>
        </w:rPr>
        <w:t xml:space="preserve"> </w:t>
      </w:r>
      <w:r w:rsidRPr="7892B2AA">
        <w:rPr>
          <w:lang w:val="en-US"/>
        </w:rPr>
        <w:t>working and</w:t>
      </w:r>
      <w:r w:rsidR="00A82443" w:rsidRPr="7892B2AA">
        <w:rPr>
          <w:lang w:val="en-US"/>
        </w:rPr>
        <w:t xml:space="preserve"> </w:t>
      </w:r>
      <w:r w:rsidRPr="7892B2AA">
        <w:rPr>
          <w:lang w:val="en-US"/>
        </w:rPr>
        <w:t>what’s</w:t>
      </w:r>
      <w:r w:rsidR="00A82443" w:rsidRPr="7892B2AA">
        <w:rPr>
          <w:lang w:val="en-US"/>
        </w:rPr>
        <w:t xml:space="preserve"> </w:t>
      </w:r>
      <w:r w:rsidRPr="7892B2AA">
        <w:rPr>
          <w:lang w:val="en-US"/>
        </w:rPr>
        <w:t>not. Feedback from</w:t>
      </w:r>
      <w:r w:rsidR="00A82443" w:rsidRPr="7892B2AA">
        <w:rPr>
          <w:lang w:val="en-US"/>
        </w:rPr>
        <w:t xml:space="preserve"> </w:t>
      </w:r>
      <w:r w:rsidRPr="7892B2AA">
        <w:rPr>
          <w:lang w:val="en-US"/>
        </w:rPr>
        <w:t>Sam</w:t>
      </w:r>
      <w:r w:rsidR="00A82443" w:rsidRPr="7892B2AA">
        <w:rPr>
          <w:lang w:val="en-US"/>
        </w:rPr>
        <w:t xml:space="preserve"> </w:t>
      </w:r>
      <w:r w:rsidRPr="7892B2AA">
        <w:rPr>
          <w:lang w:val="en-US"/>
        </w:rPr>
        <w:t>and her whānau is invited after appointments, and on occasion, they hear back about how their</w:t>
      </w:r>
      <w:r w:rsidR="00A82443" w:rsidRPr="7892B2AA">
        <w:rPr>
          <w:lang w:val="en-US"/>
        </w:rPr>
        <w:t xml:space="preserve"> </w:t>
      </w:r>
      <w:r w:rsidRPr="7892B2AA">
        <w:rPr>
          <w:lang w:val="en-US"/>
        </w:rPr>
        <w:t>feedback</w:t>
      </w:r>
      <w:r w:rsidR="00A82443" w:rsidRPr="7892B2AA">
        <w:rPr>
          <w:lang w:val="en-US"/>
        </w:rPr>
        <w:t xml:space="preserve"> </w:t>
      </w:r>
      <w:r w:rsidRPr="7892B2AA">
        <w:rPr>
          <w:lang w:val="en-US"/>
        </w:rPr>
        <w:t>has influenced change.</w:t>
      </w:r>
    </w:p>
    <w:p w14:paraId="502F3D5C" w14:textId="6C0D58E3" w:rsidR="005E7087" w:rsidRPr="005E7087" w:rsidRDefault="005E7087" w:rsidP="005E7087">
      <w:pPr>
        <w:pStyle w:val="HQSCbodytext"/>
      </w:pPr>
      <w:r w:rsidRPr="7892B2AA">
        <w:rPr>
          <w:lang w:val="en-US"/>
        </w:rPr>
        <w:t>However, this experience is not always consistent. Technology</w:t>
      </w:r>
      <w:r w:rsidR="00A82443" w:rsidRPr="7892B2AA">
        <w:rPr>
          <w:lang w:val="en-US"/>
        </w:rPr>
        <w:t xml:space="preserve"> </w:t>
      </w:r>
      <w:r w:rsidRPr="7892B2AA">
        <w:rPr>
          <w:lang w:val="en-US"/>
        </w:rPr>
        <w:t>doesn’t</w:t>
      </w:r>
      <w:r w:rsidR="00A82443" w:rsidRPr="7892B2AA">
        <w:rPr>
          <w:lang w:val="en-US"/>
        </w:rPr>
        <w:t xml:space="preserve"> </w:t>
      </w:r>
      <w:r w:rsidRPr="7892B2AA">
        <w:rPr>
          <w:lang w:val="en-US"/>
        </w:rPr>
        <w:t>always work smoothly, and some appointments still feel rushed.</w:t>
      </w:r>
      <w:r w:rsidR="00A82443" w:rsidRPr="7892B2AA">
        <w:rPr>
          <w:lang w:val="en-US"/>
        </w:rPr>
        <w:t xml:space="preserve"> </w:t>
      </w:r>
      <w:r w:rsidRPr="7892B2AA">
        <w:rPr>
          <w:lang w:val="en-US"/>
        </w:rPr>
        <w:t>Sam</w:t>
      </w:r>
      <w:r w:rsidR="00A82443" w:rsidRPr="7892B2AA">
        <w:rPr>
          <w:lang w:val="en-US"/>
        </w:rPr>
        <w:t xml:space="preserve"> </w:t>
      </w:r>
      <w:r w:rsidRPr="7892B2AA">
        <w:rPr>
          <w:lang w:val="en-US"/>
        </w:rPr>
        <w:t>is still working out when</w:t>
      </w:r>
      <w:r w:rsidR="00A82443" w:rsidRPr="7892B2AA">
        <w:rPr>
          <w:lang w:val="en-US"/>
        </w:rPr>
        <w:t xml:space="preserve"> </w:t>
      </w:r>
      <w:r w:rsidRPr="7892B2AA">
        <w:rPr>
          <w:lang w:val="en-US"/>
        </w:rPr>
        <w:t>it’s</w:t>
      </w:r>
      <w:r w:rsidR="00A82443" w:rsidRPr="7892B2AA">
        <w:rPr>
          <w:lang w:val="en-US"/>
        </w:rPr>
        <w:t xml:space="preserve"> </w:t>
      </w:r>
      <w:r w:rsidRPr="7892B2AA">
        <w:rPr>
          <w:lang w:val="en-US"/>
        </w:rPr>
        <w:t>okay to raise concerns or challenge decisions, and her daughter sometimes wonders whether being honest might affect future care.</w:t>
      </w:r>
    </w:p>
    <w:p w14:paraId="66BC1D29" w14:textId="45641A48" w:rsidR="003E52E5" w:rsidRDefault="005E7087">
      <w:pPr>
        <w:pStyle w:val="HQSCbodytext"/>
        <w:rPr>
          <w:lang w:val="en-US"/>
        </w:rPr>
      </w:pPr>
      <w:r w:rsidRPr="7892B2AA">
        <w:rPr>
          <w:lang w:val="en-US"/>
        </w:rPr>
        <w:t>Overall,</w:t>
      </w:r>
      <w:r w:rsidR="00A82443" w:rsidRPr="7892B2AA">
        <w:rPr>
          <w:lang w:val="en-US"/>
        </w:rPr>
        <w:t xml:space="preserve"> </w:t>
      </w:r>
      <w:r w:rsidRPr="7892B2AA">
        <w:rPr>
          <w:lang w:val="en-US"/>
        </w:rPr>
        <w:t>Sam</w:t>
      </w:r>
      <w:r w:rsidR="00A82443" w:rsidRPr="7892B2AA">
        <w:rPr>
          <w:lang w:val="en-US"/>
        </w:rPr>
        <w:t xml:space="preserve"> </w:t>
      </w:r>
      <w:r w:rsidRPr="7892B2AA">
        <w:rPr>
          <w:lang w:val="en-US"/>
        </w:rPr>
        <w:t>feels more confident than before, her whānau</w:t>
      </w:r>
      <w:r w:rsidR="00A82443" w:rsidRPr="7892B2AA">
        <w:rPr>
          <w:lang w:val="en-US"/>
        </w:rPr>
        <w:t xml:space="preserve"> </w:t>
      </w:r>
      <w:r w:rsidRPr="7892B2AA">
        <w:rPr>
          <w:lang w:val="en-US"/>
        </w:rPr>
        <w:t>feel</w:t>
      </w:r>
      <w:r w:rsidR="00A82443" w:rsidRPr="7892B2AA">
        <w:rPr>
          <w:lang w:val="en-US"/>
        </w:rPr>
        <w:t xml:space="preserve"> </w:t>
      </w:r>
      <w:r w:rsidRPr="7892B2AA">
        <w:rPr>
          <w:lang w:val="en-US"/>
        </w:rPr>
        <w:t>more visible and the care plan fits better with their everyday lives. However,</w:t>
      </w:r>
      <w:r w:rsidR="00A82443" w:rsidRPr="7892B2AA">
        <w:rPr>
          <w:lang w:val="en-US"/>
        </w:rPr>
        <w:t xml:space="preserve"> </w:t>
      </w:r>
      <w:r w:rsidRPr="7892B2AA">
        <w:rPr>
          <w:lang w:val="en-US"/>
        </w:rPr>
        <w:t>they know their experience could be different depending on who they see, how busy the service is and how supported staff feel to work in ways</w:t>
      </w:r>
      <w:r w:rsidR="00441279" w:rsidRPr="00441279">
        <w:rPr>
          <w:lang w:val="en-US"/>
        </w:rPr>
        <w:t xml:space="preserve"> </w:t>
      </w:r>
      <w:r w:rsidR="00441279">
        <w:rPr>
          <w:lang w:val="en-US"/>
        </w:rPr>
        <w:t xml:space="preserve">that </w:t>
      </w:r>
      <w:proofErr w:type="spellStart"/>
      <w:r w:rsidR="00441279" w:rsidRPr="7892B2AA">
        <w:rPr>
          <w:lang w:val="en-US"/>
        </w:rPr>
        <w:t>centre</w:t>
      </w:r>
      <w:proofErr w:type="spellEnd"/>
      <w:r w:rsidR="00441279">
        <w:rPr>
          <w:lang w:val="en-US"/>
        </w:rPr>
        <w:t xml:space="preserve"> on</w:t>
      </w:r>
      <w:r w:rsidR="00441279" w:rsidRPr="7892B2AA">
        <w:rPr>
          <w:lang w:val="en-US"/>
        </w:rPr>
        <w:t xml:space="preserve"> whānau</w:t>
      </w:r>
      <w:r w:rsidRPr="7892B2AA">
        <w:rPr>
          <w:lang w:val="en-US"/>
        </w:rPr>
        <w:t>.</w:t>
      </w:r>
    </w:p>
    <w:p w14:paraId="37D9EDFB" w14:textId="77777777" w:rsidR="00AC13FC" w:rsidRDefault="00AC13FC">
      <w:pPr>
        <w:pStyle w:val="HQSCbodytext"/>
        <w:rPr>
          <w:lang w:val="en-US"/>
        </w:rPr>
      </w:pPr>
    </w:p>
    <w:p w14:paraId="61D01749" w14:textId="77777777" w:rsidR="00AC13FC" w:rsidRDefault="00AC13FC">
      <w:pPr>
        <w:pStyle w:val="HQSCbodytext"/>
        <w:rPr>
          <w:lang w:val="en-US"/>
        </w:rPr>
      </w:pPr>
    </w:p>
    <w:p w14:paraId="6B3E20CA" w14:textId="77777777" w:rsidR="00AC13FC" w:rsidRDefault="00AC13FC">
      <w:pPr>
        <w:pStyle w:val="HQSCbodytext"/>
        <w:rPr>
          <w:lang w:val="en-US"/>
        </w:rPr>
      </w:pPr>
    </w:p>
    <w:p w14:paraId="33F17158" w14:textId="77777777" w:rsidR="00AC13FC" w:rsidRDefault="00AC13FC">
      <w:pPr>
        <w:pStyle w:val="HQSCbodytext"/>
        <w:rPr>
          <w:lang w:val="en-US"/>
        </w:rPr>
      </w:pPr>
    </w:p>
    <w:p w14:paraId="62D6D47F" w14:textId="77777777" w:rsidR="00AC13FC" w:rsidRDefault="00AC13FC">
      <w:pPr>
        <w:pStyle w:val="HQSCbodytext"/>
        <w:rPr>
          <w:lang w:val="en-US"/>
        </w:rPr>
      </w:pPr>
    </w:p>
    <w:p w14:paraId="69817F6B" w14:textId="1C047FF8" w:rsidR="00AC13FC" w:rsidRDefault="00AC13FC" w:rsidP="00AC13FC">
      <w:pPr>
        <w:pStyle w:val="HQSCbodytext"/>
      </w:pPr>
      <w:r>
        <w:t xml:space="preserve">Published </w:t>
      </w:r>
      <w:r w:rsidR="72C0B0B9">
        <w:t>August</w:t>
      </w:r>
      <w:r>
        <w:t xml:space="preserve"> 2026 by Health Quality &amp; Safety Commission Te Tāhū Hauora, PO Box 25496, Wellington, 6146. Available online at </w:t>
      </w:r>
      <w:hyperlink r:id="rId15">
        <w:r w:rsidR="00441279" w:rsidRPr="381A6370">
          <w:rPr>
            <w:rStyle w:val="Hyperlink"/>
          </w:rPr>
          <w:t>hqsc.govt.nz</w:t>
        </w:r>
      </w:hyperlink>
      <w:r>
        <w:t>.</w:t>
      </w:r>
      <w:r w:rsidRPr="381A6370">
        <w:rPr>
          <w:rStyle w:val="Hyperlink"/>
        </w:rPr>
        <w:t xml:space="preserve"> </w:t>
      </w:r>
      <w:r>
        <w:t xml:space="preserve">Enquiries to: </w:t>
      </w:r>
      <w:hyperlink r:id="rId16">
        <w:r w:rsidRPr="381A6370">
          <w:rPr>
            <w:rStyle w:val="Hyperlink"/>
          </w:rPr>
          <w:t>info@hqsc.govt.nz</w:t>
        </w:r>
      </w:hyperlink>
    </w:p>
    <w:p w14:paraId="2802142C" w14:textId="77777777" w:rsidR="00AC13FC" w:rsidRDefault="00AC13FC" w:rsidP="00AC13FC">
      <w:pPr>
        <w:pStyle w:val="HQSCbodytext"/>
      </w:pPr>
    </w:p>
    <w:p w14:paraId="72CCAFD4" w14:textId="77777777" w:rsidR="00AC13FC" w:rsidRPr="004846B0" w:rsidRDefault="00AC13FC" w:rsidP="00AC13FC">
      <w:pPr>
        <w:pStyle w:val="HQSCbodytext"/>
        <w:rPr>
          <w:noProof/>
        </w:rPr>
      </w:pPr>
      <w:r w:rsidRPr="001E225F">
        <w:rPr>
          <w:noProof/>
        </w:rPr>
        <w:drawing>
          <wp:anchor distT="0" distB="0" distL="114300" distR="114300" simplePos="0" relativeHeight="251658242" behindDoc="0" locked="0" layoutInCell="1" allowOverlap="1" wp14:anchorId="31823BAC" wp14:editId="1D2C7491">
            <wp:simplePos x="0" y="0"/>
            <wp:positionH relativeFrom="column">
              <wp:posOffset>0</wp:posOffset>
            </wp:positionH>
            <wp:positionV relativeFrom="paragraph">
              <wp:posOffset>-3175</wp:posOffset>
            </wp:positionV>
            <wp:extent cx="2440800" cy="561600"/>
            <wp:effectExtent l="0" t="0" r="0" b="0"/>
            <wp:wrapSquare wrapText="bothSides"/>
            <wp:docPr id="1684609659" name="Picture 2" descr="The New Zealand Government logo is made up of the coat of arms of New Zealand on the left and the words Te Kāwanatanga o Aotearoa in bold letters alongside it, with New Zealand Government written be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09659" name="Picture 2" descr="The New Zealand Government logo is made up of the coat of arms of New Zealand on the left and the words Te Kāwanatanga o Aotearoa in bold letters alongside it, with New Zealand Government written beneat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0800" cy="56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26E97D" w14:textId="77777777" w:rsidR="00AC13FC" w:rsidRPr="009924E4" w:rsidRDefault="00AC13FC">
      <w:pPr>
        <w:pStyle w:val="HQSCbodytext"/>
      </w:pPr>
    </w:p>
    <w:sectPr w:rsidR="00AC13FC" w:rsidRPr="009924E4">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5000D" w14:textId="77777777" w:rsidR="00502D83" w:rsidRDefault="00502D83" w:rsidP="003C45E1">
      <w:pPr>
        <w:spacing w:after="0" w:line="240" w:lineRule="auto"/>
      </w:pPr>
      <w:r>
        <w:separator/>
      </w:r>
    </w:p>
  </w:endnote>
  <w:endnote w:type="continuationSeparator" w:id="0">
    <w:p w14:paraId="52D25553" w14:textId="77777777" w:rsidR="00502D83" w:rsidRDefault="00502D83" w:rsidP="003C4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6021369"/>
      <w:docPartObj>
        <w:docPartGallery w:val="Page Numbers (Bottom of Page)"/>
        <w:docPartUnique/>
      </w:docPartObj>
    </w:sdtPr>
    <w:sdtEndPr/>
    <w:sdtContent>
      <w:sdt>
        <w:sdtPr>
          <w:rPr>
            <w:sz w:val="20"/>
            <w:szCs w:val="20"/>
          </w:rPr>
          <w:id w:val="-315963803"/>
          <w:docPartObj>
            <w:docPartGallery w:val="Page Numbers (Top of Page)"/>
            <w:docPartUnique/>
          </w:docPartObj>
        </w:sdtPr>
        <w:sdtEndPr/>
        <w:sdtContent>
          <w:p w14:paraId="2389CB16" w14:textId="3544756E" w:rsidR="004907D7" w:rsidRPr="004A752B" w:rsidRDefault="003E52E5" w:rsidP="01504087">
            <w:pPr>
              <w:pStyle w:val="Footer"/>
              <w:spacing w:after="120" w:line="276" w:lineRule="auto"/>
              <w:rPr>
                <w:sz w:val="20"/>
                <w:szCs w:val="20"/>
              </w:rPr>
            </w:pPr>
            <w:r>
              <w:rPr>
                <w:sz w:val="20"/>
                <w:szCs w:val="20"/>
              </w:rPr>
              <w:t>Strengthening</w:t>
            </w:r>
            <w:r w:rsidR="00AE6F8C">
              <w:rPr>
                <w:sz w:val="20"/>
                <w:szCs w:val="20"/>
              </w:rPr>
              <w:t xml:space="preserve"> </w:t>
            </w:r>
            <w:r w:rsidR="00863312">
              <w:rPr>
                <w:sz w:val="20"/>
                <w:szCs w:val="20"/>
              </w:rPr>
              <w:t xml:space="preserve">consumer and whānau </w:t>
            </w:r>
            <w:r w:rsidR="00345535">
              <w:rPr>
                <w:sz w:val="20"/>
                <w:szCs w:val="20"/>
              </w:rPr>
              <w:t xml:space="preserve">engagement </w:t>
            </w:r>
            <w:r w:rsidR="00AE6F8C">
              <w:rPr>
                <w:sz w:val="20"/>
                <w:szCs w:val="20"/>
              </w:rPr>
              <w:t xml:space="preserve">in health webinar </w:t>
            </w:r>
            <w:r w:rsidR="53F101C3" w:rsidRPr="53F101C3">
              <w:rPr>
                <w:sz w:val="20"/>
                <w:szCs w:val="20"/>
              </w:rPr>
              <w:t>evaluation report</w:t>
            </w:r>
            <w:r w:rsidR="01504087">
              <w:tab/>
            </w:r>
            <w:r w:rsidR="01504087" w:rsidRPr="53F101C3">
              <w:rPr>
                <w:noProof/>
                <w:sz w:val="20"/>
                <w:szCs w:val="20"/>
              </w:rPr>
              <w:fldChar w:fldCharType="begin"/>
            </w:r>
            <w:r w:rsidR="01504087" w:rsidRPr="53F101C3">
              <w:rPr>
                <w:sz w:val="20"/>
                <w:szCs w:val="20"/>
              </w:rPr>
              <w:instrText xml:space="preserve"> PAGE </w:instrText>
            </w:r>
            <w:r w:rsidR="01504087" w:rsidRPr="53F101C3">
              <w:rPr>
                <w:sz w:val="20"/>
                <w:szCs w:val="20"/>
              </w:rPr>
              <w:fldChar w:fldCharType="separate"/>
            </w:r>
            <w:r w:rsidR="53F101C3" w:rsidRPr="53F101C3">
              <w:rPr>
                <w:noProof/>
                <w:sz w:val="20"/>
                <w:szCs w:val="20"/>
              </w:rPr>
              <w:t>2</w:t>
            </w:r>
            <w:r w:rsidR="01504087" w:rsidRPr="53F101C3">
              <w:rPr>
                <w:noProof/>
                <w:sz w:val="20"/>
                <w:szCs w:val="20"/>
              </w:rPr>
              <w:fldChar w:fldCharType="end"/>
            </w:r>
            <w:r w:rsidR="53F101C3" w:rsidRPr="53F101C3">
              <w:rPr>
                <w:sz w:val="20"/>
                <w:szCs w:val="20"/>
              </w:rPr>
              <w:t xml:space="preserve"> of </w:t>
            </w:r>
            <w:r w:rsidR="01504087" w:rsidRPr="53F101C3">
              <w:rPr>
                <w:noProof/>
                <w:sz w:val="20"/>
                <w:szCs w:val="20"/>
              </w:rPr>
              <w:fldChar w:fldCharType="begin"/>
            </w:r>
            <w:r w:rsidR="01504087" w:rsidRPr="53F101C3">
              <w:rPr>
                <w:sz w:val="20"/>
                <w:szCs w:val="20"/>
              </w:rPr>
              <w:instrText xml:space="preserve"> NUMPAGES  </w:instrText>
            </w:r>
            <w:r w:rsidR="01504087" w:rsidRPr="53F101C3">
              <w:rPr>
                <w:sz w:val="20"/>
                <w:szCs w:val="20"/>
              </w:rPr>
              <w:fldChar w:fldCharType="separate"/>
            </w:r>
            <w:r w:rsidR="53F101C3" w:rsidRPr="53F101C3">
              <w:rPr>
                <w:noProof/>
                <w:sz w:val="20"/>
                <w:szCs w:val="20"/>
              </w:rPr>
              <w:t>2</w:t>
            </w:r>
            <w:r w:rsidR="01504087" w:rsidRPr="53F101C3">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20C9C" w14:textId="77777777" w:rsidR="00502D83" w:rsidRDefault="00502D83" w:rsidP="003C45E1">
      <w:pPr>
        <w:spacing w:after="0" w:line="240" w:lineRule="auto"/>
      </w:pPr>
      <w:r>
        <w:separator/>
      </w:r>
    </w:p>
  </w:footnote>
  <w:footnote w:type="continuationSeparator" w:id="0">
    <w:p w14:paraId="661A327F" w14:textId="77777777" w:rsidR="00502D83" w:rsidRDefault="00502D83" w:rsidP="003C4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48A0D3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D554B71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EB3EF2"/>
    <w:multiLevelType w:val="multilevel"/>
    <w:tmpl w:val="3B4E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3A0737"/>
    <w:multiLevelType w:val="multilevel"/>
    <w:tmpl w:val="0B6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2A6FFC"/>
    <w:multiLevelType w:val="hybridMultilevel"/>
    <w:tmpl w:val="B4E42C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53E4E08"/>
    <w:multiLevelType w:val="hybridMultilevel"/>
    <w:tmpl w:val="A546EA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6C720CF"/>
    <w:multiLevelType w:val="hybridMultilevel"/>
    <w:tmpl w:val="DA8A66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0287827"/>
    <w:multiLevelType w:val="hybridMultilevel"/>
    <w:tmpl w:val="92600B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04302D8"/>
    <w:multiLevelType w:val="multilevel"/>
    <w:tmpl w:val="6DF8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215145"/>
    <w:multiLevelType w:val="hybridMultilevel"/>
    <w:tmpl w:val="6B8672B0"/>
    <w:lvl w:ilvl="0" w:tplc="62DE50BA">
      <w:start w:val="10"/>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3448B6B"/>
    <w:multiLevelType w:val="hybridMultilevel"/>
    <w:tmpl w:val="F41EDFD2"/>
    <w:lvl w:ilvl="0" w:tplc="2AC67142">
      <w:start w:val="1"/>
      <w:numFmt w:val="bullet"/>
      <w:lvlText w:val=""/>
      <w:lvlJc w:val="left"/>
      <w:pPr>
        <w:ind w:left="720" w:hanging="360"/>
      </w:pPr>
      <w:rPr>
        <w:rFonts w:ascii="Symbol" w:hAnsi="Symbol" w:hint="default"/>
      </w:rPr>
    </w:lvl>
    <w:lvl w:ilvl="1" w:tplc="54141094">
      <w:start w:val="1"/>
      <w:numFmt w:val="bullet"/>
      <w:lvlText w:val="o"/>
      <w:lvlJc w:val="left"/>
      <w:pPr>
        <w:ind w:left="1440" w:hanging="360"/>
      </w:pPr>
      <w:rPr>
        <w:rFonts w:ascii="Courier New" w:hAnsi="Courier New" w:hint="default"/>
      </w:rPr>
    </w:lvl>
    <w:lvl w:ilvl="2" w:tplc="5D841E86">
      <w:start w:val="1"/>
      <w:numFmt w:val="bullet"/>
      <w:lvlText w:val=""/>
      <w:lvlJc w:val="left"/>
      <w:pPr>
        <w:ind w:left="2160" w:hanging="360"/>
      </w:pPr>
      <w:rPr>
        <w:rFonts w:ascii="Wingdings" w:hAnsi="Wingdings" w:hint="default"/>
      </w:rPr>
    </w:lvl>
    <w:lvl w:ilvl="3" w:tplc="697C1DB2">
      <w:start w:val="1"/>
      <w:numFmt w:val="bullet"/>
      <w:lvlText w:val=""/>
      <w:lvlJc w:val="left"/>
      <w:pPr>
        <w:ind w:left="2880" w:hanging="360"/>
      </w:pPr>
      <w:rPr>
        <w:rFonts w:ascii="Symbol" w:hAnsi="Symbol" w:hint="default"/>
      </w:rPr>
    </w:lvl>
    <w:lvl w:ilvl="4" w:tplc="8D744854">
      <w:start w:val="1"/>
      <w:numFmt w:val="bullet"/>
      <w:lvlText w:val="o"/>
      <w:lvlJc w:val="left"/>
      <w:pPr>
        <w:ind w:left="3600" w:hanging="360"/>
      </w:pPr>
      <w:rPr>
        <w:rFonts w:ascii="Courier New" w:hAnsi="Courier New" w:hint="default"/>
      </w:rPr>
    </w:lvl>
    <w:lvl w:ilvl="5" w:tplc="0CF20D2C">
      <w:start w:val="1"/>
      <w:numFmt w:val="bullet"/>
      <w:lvlText w:val=""/>
      <w:lvlJc w:val="left"/>
      <w:pPr>
        <w:ind w:left="4320" w:hanging="360"/>
      </w:pPr>
      <w:rPr>
        <w:rFonts w:ascii="Wingdings" w:hAnsi="Wingdings" w:hint="default"/>
      </w:rPr>
    </w:lvl>
    <w:lvl w:ilvl="6" w:tplc="9A14936E">
      <w:start w:val="1"/>
      <w:numFmt w:val="bullet"/>
      <w:lvlText w:val=""/>
      <w:lvlJc w:val="left"/>
      <w:pPr>
        <w:ind w:left="5040" w:hanging="360"/>
      </w:pPr>
      <w:rPr>
        <w:rFonts w:ascii="Symbol" w:hAnsi="Symbol" w:hint="default"/>
      </w:rPr>
    </w:lvl>
    <w:lvl w:ilvl="7" w:tplc="4BDE06AC">
      <w:start w:val="1"/>
      <w:numFmt w:val="bullet"/>
      <w:lvlText w:val="o"/>
      <w:lvlJc w:val="left"/>
      <w:pPr>
        <w:ind w:left="5760" w:hanging="360"/>
      </w:pPr>
      <w:rPr>
        <w:rFonts w:ascii="Courier New" w:hAnsi="Courier New" w:hint="default"/>
      </w:rPr>
    </w:lvl>
    <w:lvl w:ilvl="8" w:tplc="6C8CCB3E">
      <w:start w:val="1"/>
      <w:numFmt w:val="bullet"/>
      <w:lvlText w:val=""/>
      <w:lvlJc w:val="left"/>
      <w:pPr>
        <w:ind w:left="6480" w:hanging="360"/>
      </w:pPr>
      <w:rPr>
        <w:rFonts w:ascii="Wingdings" w:hAnsi="Wingdings" w:hint="default"/>
      </w:rPr>
    </w:lvl>
  </w:abstractNum>
  <w:abstractNum w:abstractNumId="11" w15:restartNumberingAfterBreak="0">
    <w:nsid w:val="17C0687F"/>
    <w:multiLevelType w:val="hybridMultilevel"/>
    <w:tmpl w:val="171CEA1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1BF41711"/>
    <w:multiLevelType w:val="hybridMultilevel"/>
    <w:tmpl w:val="19D8D9A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21A564A3"/>
    <w:multiLevelType w:val="multilevel"/>
    <w:tmpl w:val="35DC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230D2A"/>
    <w:multiLevelType w:val="multilevel"/>
    <w:tmpl w:val="85824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5C208C"/>
    <w:multiLevelType w:val="hybridMultilevel"/>
    <w:tmpl w:val="8230DD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EEE1F93"/>
    <w:multiLevelType w:val="hybridMultilevel"/>
    <w:tmpl w:val="086A4AA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7" w15:restartNumberingAfterBreak="0">
    <w:nsid w:val="36E240F4"/>
    <w:multiLevelType w:val="multilevel"/>
    <w:tmpl w:val="2D0A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D76A6A"/>
    <w:multiLevelType w:val="multilevel"/>
    <w:tmpl w:val="47DE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6106E8"/>
    <w:multiLevelType w:val="hybridMultilevel"/>
    <w:tmpl w:val="29621F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A8F3A24"/>
    <w:multiLevelType w:val="multilevel"/>
    <w:tmpl w:val="53E6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463933"/>
    <w:multiLevelType w:val="hybridMultilevel"/>
    <w:tmpl w:val="4BF212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D14E54E"/>
    <w:multiLevelType w:val="hybridMultilevel"/>
    <w:tmpl w:val="DC5AFAE2"/>
    <w:lvl w:ilvl="0" w:tplc="68EECE36">
      <w:start w:val="1"/>
      <w:numFmt w:val="bullet"/>
      <w:lvlText w:val=""/>
      <w:lvlJc w:val="left"/>
      <w:pPr>
        <w:ind w:left="720" w:hanging="360"/>
      </w:pPr>
      <w:rPr>
        <w:rFonts w:ascii="Symbol" w:hAnsi="Symbol" w:hint="default"/>
      </w:rPr>
    </w:lvl>
    <w:lvl w:ilvl="1" w:tplc="A5183CF2">
      <w:start w:val="1"/>
      <w:numFmt w:val="bullet"/>
      <w:lvlText w:val="o"/>
      <w:lvlJc w:val="left"/>
      <w:pPr>
        <w:ind w:left="1440" w:hanging="360"/>
      </w:pPr>
      <w:rPr>
        <w:rFonts w:ascii="Courier New" w:hAnsi="Courier New" w:hint="default"/>
      </w:rPr>
    </w:lvl>
    <w:lvl w:ilvl="2" w:tplc="67D24474">
      <w:start w:val="1"/>
      <w:numFmt w:val="bullet"/>
      <w:lvlText w:val=""/>
      <w:lvlJc w:val="left"/>
      <w:pPr>
        <w:ind w:left="2160" w:hanging="360"/>
      </w:pPr>
      <w:rPr>
        <w:rFonts w:ascii="Wingdings" w:hAnsi="Wingdings" w:hint="default"/>
      </w:rPr>
    </w:lvl>
    <w:lvl w:ilvl="3" w:tplc="A37E98D2">
      <w:start w:val="1"/>
      <w:numFmt w:val="bullet"/>
      <w:lvlText w:val=""/>
      <w:lvlJc w:val="left"/>
      <w:pPr>
        <w:ind w:left="2880" w:hanging="360"/>
      </w:pPr>
      <w:rPr>
        <w:rFonts w:ascii="Symbol" w:hAnsi="Symbol" w:hint="default"/>
      </w:rPr>
    </w:lvl>
    <w:lvl w:ilvl="4" w:tplc="18EC8008">
      <w:start w:val="1"/>
      <w:numFmt w:val="bullet"/>
      <w:lvlText w:val="o"/>
      <w:lvlJc w:val="left"/>
      <w:pPr>
        <w:ind w:left="3600" w:hanging="360"/>
      </w:pPr>
      <w:rPr>
        <w:rFonts w:ascii="Courier New" w:hAnsi="Courier New" w:hint="default"/>
      </w:rPr>
    </w:lvl>
    <w:lvl w:ilvl="5" w:tplc="3B8CE392">
      <w:start w:val="1"/>
      <w:numFmt w:val="bullet"/>
      <w:lvlText w:val=""/>
      <w:lvlJc w:val="left"/>
      <w:pPr>
        <w:ind w:left="4320" w:hanging="360"/>
      </w:pPr>
      <w:rPr>
        <w:rFonts w:ascii="Wingdings" w:hAnsi="Wingdings" w:hint="default"/>
      </w:rPr>
    </w:lvl>
    <w:lvl w:ilvl="6" w:tplc="E0B63B7E">
      <w:start w:val="1"/>
      <w:numFmt w:val="bullet"/>
      <w:lvlText w:val=""/>
      <w:lvlJc w:val="left"/>
      <w:pPr>
        <w:ind w:left="5040" w:hanging="360"/>
      </w:pPr>
      <w:rPr>
        <w:rFonts w:ascii="Symbol" w:hAnsi="Symbol" w:hint="default"/>
      </w:rPr>
    </w:lvl>
    <w:lvl w:ilvl="7" w:tplc="9DE4E352">
      <w:start w:val="1"/>
      <w:numFmt w:val="bullet"/>
      <w:lvlText w:val="o"/>
      <w:lvlJc w:val="left"/>
      <w:pPr>
        <w:ind w:left="5760" w:hanging="360"/>
      </w:pPr>
      <w:rPr>
        <w:rFonts w:ascii="Courier New" w:hAnsi="Courier New" w:hint="default"/>
      </w:rPr>
    </w:lvl>
    <w:lvl w:ilvl="8" w:tplc="71A060A4">
      <w:start w:val="1"/>
      <w:numFmt w:val="bullet"/>
      <w:lvlText w:val=""/>
      <w:lvlJc w:val="left"/>
      <w:pPr>
        <w:ind w:left="6480" w:hanging="360"/>
      </w:pPr>
      <w:rPr>
        <w:rFonts w:ascii="Wingdings" w:hAnsi="Wingdings" w:hint="default"/>
      </w:rPr>
    </w:lvl>
  </w:abstractNum>
  <w:abstractNum w:abstractNumId="23" w15:restartNumberingAfterBreak="0">
    <w:nsid w:val="3D29109C"/>
    <w:multiLevelType w:val="hybridMultilevel"/>
    <w:tmpl w:val="CC4AF280"/>
    <w:styleLink w:val="Dash"/>
    <w:lvl w:ilvl="0" w:tplc="A5D216C6">
      <w:start w:val="1"/>
      <w:numFmt w:val="bullet"/>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4A48DA">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FA2A36">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002358">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D21FE0">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70F854">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B05962">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A4DEF6">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442160">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2D0593A"/>
    <w:multiLevelType w:val="hybridMultilevel"/>
    <w:tmpl w:val="7BE0E5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44B4173"/>
    <w:multiLevelType w:val="hybridMultilevel"/>
    <w:tmpl w:val="4E4061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5C84824"/>
    <w:multiLevelType w:val="multilevel"/>
    <w:tmpl w:val="C73E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63AFC"/>
    <w:multiLevelType w:val="multilevel"/>
    <w:tmpl w:val="088A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577ABC"/>
    <w:multiLevelType w:val="multilevel"/>
    <w:tmpl w:val="B77A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C150B9"/>
    <w:multiLevelType w:val="hybridMultilevel"/>
    <w:tmpl w:val="178CAED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0" w15:restartNumberingAfterBreak="0">
    <w:nsid w:val="55FD17D4"/>
    <w:multiLevelType w:val="multilevel"/>
    <w:tmpl w:val="9608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DA4158"/>
    <w:multiLevelType w:val="multilevel"/>
    <w:tmpl w:val="07B2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EC5149"/>
    <w:multiLevelType w:val="hybridMultilevel"/>
    <w:tmpl w:val="97840BF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56EFF334"/>
    <w:multiLevelType w:val="hybridMultilevel"/>
    <w:tmpl w:val="C64279AE"/>
    <w:lvl w:ilvl="0" w:tplc="6FA480D0">
      <w:start w:val="1"/>
      <w:numFmt w:val="bullet"/>
      <w:lvlText w:val=""/>
      <w:lvlJc w:val="left"/>
      <w:pPr>
        <w:ind w:left="720" w:hanging="360"/>
      </w:pPr>
      <w:rPr>
        <w:rFonts w:ascii="Symbol" w:hAnsi="Symbol" w:hint="default"/>
      </w:rPr>
    </w:lvl>
    <w:lvl w:ilvl="1" w:tplc="0BECD286">
      <w:start w:val="1"/>
      <w:numFmt w:val="bullet"/>
      <w:lvlText w:val="o"/>
      <w:lvlJc w:val="left"/>
      <w:pPr>
        <w:ind w:left="1440" w:hanging="360"/>
      </w:pPr>
      <w:rPr>
        <w:rFonts w:ascii="Courier New" w:hAnsi="Courier New" w:hint="default"/>
      </w:rPr>
    </w:lvl>
    <w:lvl w:ilvl="2" w:tplc="ECBA36FC">
      <w:start w:val="1"/>
      <w:numFmt w:val="bullet"/>
      <w:lvlText w:val=""/>
      <w:lvlJc w:val="left"/>
      <w:pPr>
        <w:ind w:left="2160" w:hanging="360"/>
      </w:pPr>
      <w:rPr>
        <w:rFonts w:ascii="Wingdings" w:hAnsi="Wingdings" w:hint="default"/>
      </w:rPr>
    </w:lvl>
    <w:lvl w:ilvl="3" w:tplc="B8981B7E">
      <w:start w:val="1"/>
      <w:numFmt w:val="bullet"/>
      <w:lvlText w:val=""/>
      <w:lvlJc w:val="left"/>
      <w:pPr>
        <w:ind w:left="2880" w:hanging="360"/>
      </w:pPr>
      <w:rPr>
        <w:rFonts w:ascii="Symbol" w:hAnsi="Symbol" w:hint="default"/>
      </w:rPr>
    </w:lvl>
    <w:lvl w:ilvl="4" w:tplc="21562C0A">
      <w:start w:val="1"/>
      <w:numFmt w:val="bullet"/>
      <w:lvlText w:val="o"/>
      <w:lvlJc w:val="left"/>
      <w:pPr>
        <w:ind w:left="3600" w:hanging="360"/>
      </w:pPr>
      <w:rPr>
        <w:rFonts w:ascii="Courier New" w:hAnsi="Courier New" w:hint="default"/>
      </w:rPr>
    </w:lvl>
    <w:lvl w:ilvl="5" w:tplc="D83AC196">
      <w:start w:val="1"/>
      <w:numFmt w:val="bullet"/>
      <w:lvlText w:val=""/>
      <w:lvlJc w:val="left"/>
      <w:pPr>
        <w:ind w:left="4320" w:hanging="360"/>
      </w:pPr>
      <w:rPr>
        <w:rFonts w:ascii="Wingdings" w:hAnsi="Wingdings" w:hint="default"/>
      </w:rPr>
    </w:lvl>
    <w:lvl w:ilvl="6" w:tplc="275A0C44">
      <w:start w:val="1"/>
      <w:numFmt w:val="bullet"/>
      <w:lvlText w:val=""/>
      <w:lvlJc w:val="left"/>
      <w:pPr>
        <w:ind w:left="5040" w:hanging="360"/>
      </w:pPr>
      <w:rPr>
        <w:rFonts w:ascii="Symbol" w:hAnsi="Symbol" w:hint="default"/>
      </w:rPr>
    </w:lvl>
    <w:lvl w:ilvl="7" w:tplc="CB088E3C">
      <w:start w:val="1"/>
      <w:numFmt w:val="bullet"/>
      <w:lvlText w:val="o"/>
      <w:lvlJc w:val="left"/>
      <w:pPr>
        <w:ind w:left="5760" w:hanging="360"/>
      </w:pPr>
      <w:rPr>
        <w:rFonts w:ascii="Courier New" w:hAnsi="Courier New" w:hint="default"/>
      </w:rPr>
    </w:lvl>
    <w:lvl w:ilvl="8" w:tplc="1D861D44">
      <w:start w:val="1"/>
      <w:numFmt w:val="bullet"/>
      <w:lvlText w:val=""/>
      <w:lvlJc w:val="left"/>
      <w:pPr>
        <w:ind w:left="6480" w:hanging="360"/>
      </w:pPr>
      <w:rPr>
        <w:rFonts w:ascii="Wingdings" w:hAnsi="Wingdings" w:hint="default"/>
      </w:rPr>
    </w:lvl>
  </w:abstractNum>
  <w:abstractNum w:abstractNumId="34" w15:restartNumberingAfterBreak="0">
    <w:nsid w:val="5A4969D2"/>
    <w:multiLevelType w:val="hybridMultilevel"/>
    <w:tmpl w:val="B31E28C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5" w15:restartNumberingAfterBreak="0">
    <w:nsid w:val="5CE7579C"/>
    <w:multiLevelType w:val="hybridMultilevel"/>
    <w:tmpl w:val="81BC98A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6" w15:restartNumberingAfterBreak="0">
    <w:nsid w:val="648507A8"/>
    <w:multiLevelType w:val="hybridMultilevel"/>
    <w:tmpl w:val="B416369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7" w15:restartNumberingAfterBreak="0">
    <w:nsid w:val="667322AC"/>
    <w:multiLevelType w:val="multilevel"/>
    <w:tmpl w:val="91E0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F62AFE"/>
    <w:multiLevelType w:val="hybridMultilevel"/>
    <w:tmpl w:val="3378EB3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6B2670D8"/>
    <w:multiLevelType w:val="multilevel"/>
    <w:tmpl w:val="CFC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5722ED"/>
    <w:multiLevelType w:val="hybridMultilevel"/>
    <w:tmpl w:val="4FFA99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F0150FF"/>
    <w:multiLevelType w:val="multilevel"/>
    <w:tmpl w:val="2F6E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8D0955"/>
    <w:multiLevelType w:val="hybridMultilevel"/>
    <w:tmpl w:val="4B4AC82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3" w15:restartNumberingAfterBreak="0">
    <w:nsid w:val="79EF2191"/>
    <w:multiLevelType w:val="hybridMultilevel"/>
    <w:tmpl w:val="EFB201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3282175">
    <w:abstractNumId w:val="33"/>
  </w:num>
  <w:num w:numId="2" w16cid:durableId="775371172">
    <w:abstractNumId w:val="22"/>
  </w:num>
  <w:num w:numId="3" w16cid:durableId="1774353135">
    <w:abstractNumId w:val="10"/>
  </w:num>
  <w:num w:numId="4" w16cid:durableId="199098544">
    <w:abstractNumId w:val="23"/>
  </w:num>
  <w:num w:numId="5" w16cid:durableId="1515728625">
    <w:abstractNumId w:val="1"/>
  </w:num>
  <w:num w:numId="6" w16cid:durableId="999843847">
    <w:abstractNumId w:val="0"/>
  </w:num>
  <w:num w:numId="7" w16cid:durableId="1608660723">
    <w:abstractNumId w:val="19"/>
  </w:num>
  <w:num w:numId="8" w16cid:durableId="2050179244">
    <w:abstractNumId w:val="24"/>
  </w:num>
  <w:num w:numId="9" w16cid:durableId="2092969202">
    <w:abstractNumId w:val="4"/>
  </w:num>
  <w:num w:numId="10" w16cid:durableId="875431782">
    <w:abstractNumId w:val="5"/>
  </w:num>
  <w:num w:numId="11" w16cid:durableId="958993355">
    <w:abstractNumId w:val="11"/>
  </w:num>
  <w:num w:numId="12" w16cid:durableId="1000811217">
    <w:abstractNumId w:val="32"/>
  </w:num>
  <w:num w:numId="13" w16cid:durableId="1333146031">
    <w:abstractNumId w:val="9"/>
  </w:num>
  <w:num w:numId="14" w16cid:durableId="66920822">
    <w:abstractNumId w:val="40"/>
  </w:num>
  <w:num w:numId="15" w16cid:durableId="510220013">
    <w:abstractNumId w:val="43"/>
  </w:num>
  <w:num w:numId="16" w16cid:durableId="1044986402">
    <w:abstractNumId w:val="36"/>
  </w:num>
  <w:num w:numId="17" w16cid:durableId="1284724314">
    <w:abstractNumId w:val="6"/>
  </w:num>
  <w:num w:numId="18" w16cid:durableId="522209662">
    <w:abstractNumId w:val="21"/>
  </w:num>
  <w:num w:numId="19" w16cid:durableId="1490443634">
    <w:abstractNumId w:val="15"/>
  </w:num>
  <w:num w:numId="20" w16cid:durableId="1246256637">
    <w:abstractNumId w:val="7"/>
  </w:num>
  <w:num w:numId="21" w16cid:durableId="1710179905">
    <w:abstractNumId w:val="3"/>
  </w:num>
  <w:num w:numId="22" w16cid:durableId="713889180">
    <w:abstractNumId w:val="41"/>
  </w:num>
  <w:num w:numId="23" w16cid:durableId="458914618">
    <w:abstractNumId w:val="17"/>
  </w:num>
  <w:num w:numId="24" w16cid:durableId="1080562877">
    <w:abstractNumId w:val="13"/>
  </w:num>
  <w:num w:numId="25" w16cid:durableId="2044206046">
    <w:abstractNumId w:val="31"/>
  </w:num>
  <w:num w:numId="26" w16cid:durableId="116684408">
    <w:abstractNumId w:val="27"/>
  </w:num>
  <w:num w:numId="27" w16cid:durableId="1751268204">
    <w:abstractNumId w:val="14"/>
  </w:num>
  <w:num w:numId="28" w16cid:durableId="302933771">
    <w:abstractNumId w:val="28"/>
  </w:num>
  <w:num w:numId="29" w16cid:durableId="1783912080">
    <w:abstractNumId w:val="37"/>
  </w:num>
  <w:num w:numId="30" w16cid:durableId="1978753162">
    <w:abstractNumId w:val="8"/>
  </w:num>
  <w:num w:numId="31" w16cid:durableId="1863780386">
    <w:abstractNumId w:val="39"/>
  </w:num>
  <w:num w:numId="32" w16cid:durableId="832110917">
    <w:abstractNumId w:val="38"/>
  </w:num>
  <w:num w:numId="33" w16cid:durableId="837109816">
    <w:abstractNumId w:val="29"/>
  </w:num>
  <w:num w:numId="34" w16cid:durableId="96953502">
    <w:abstractNumId w:val="34"/>
  </w:num>
  <w:num w:numId="35" w16cid:durableId="75902062">
    <w:abstractNumId w:val="16"/>
  </w:num>
  <w:num w:numId="36" w16cid:durableId="197396715">
    <w:abstractNumId w:val="35"/>
  </w:num>
  <w:num w:numId="37" w16cid:durableId="1035499250">
    <w:abstractNumId w:val="42"/>
  </w:num>
  <w:num w:numId="38" w16cid:durableId="1865166704">
    <w:abstractNumId w:val="12"/>
  </w:num>
  <w:num w:numId="39" w16cid:durableId="637762522">
    <w:abstractNumId w:val="26"/>
  </w:num>
  <w:num w:numId="40" w16cid:durableId="92016672">
    <w:abstractNumId w:val="18"/>
  </w:num>
  <w:num w:numId="41" w16cid:durableId="406462121">
    <w:abstractNumId w:val="30"/>
  </w:num>
  <w:num w:numId="42" w16cid:durableId="1262298539">
    <w:abstractNumId w:val="2"/>
  </w:num>
  <w:num w:numId="43" w16cid:durableId="955254039">
    <w:abstractNumId w:val="20"/>
  </w:num>
  <w:num w:numId="44" w16cid:durableId="1499271100">
    <w:abstractNumId w:val="25"/>
  </w:num>
  <w:num w:numId="45" w16cid:durableId="107632201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494"/>
    <w:rsid w:val="00000224"/>
    <w:rsid w:val="00000E55"/>
    <w:rsid w:val="00001961"/>
    <w:rsid w:val="00001FC5"/>
    <w:rsid w:val="00002886"/>
    <w:rsid w:val="00003218"/>
    <w:rsid w:val="00003978"/>
    <w:rsid w:val="00005891"/>
    <w:rsid w:val="00005986"/>
    <w:rsid w:val="00005FD2"/>
    <w:rsid w:val="00006CE8"/>
    <w:rsid w:val="000072B5"/>
    <w:rsid w:val="00011847"/>
    <w:rsid w:val="0001266C"/>
    <w:rsid w:val="00012CD3"/>
    <w:rsid w:val="00012F41"/>
    <w:rsid w:val="00014BDF"/>
    <w:rsid w:val="00014DEA"/>
    <w:rsid w:val="000154D5"/>
    <w:rsid w:val="00015F2B"/>
    <w:rsid w:val="00015F44"/>
    <w:rsid w:val="00016C06"/>
    <w:rsid w:val="000171AA"/>
    <w:rsid w:val="00017216"/>
    <w:rsid w:val="00021A1A"/>
    <w:rsid w:val="00021A88"/>
    <w:rsid w:val="000235D4"/>
    <w:rsid w:val="00024619"/>
    <w:rsid w:val="0002521F"/>
    <w:rsid w:val="000257D7"/>
    <w:rsid w:val="00025E79"/>
    <w:rsid w:val="00026126"/>
    <w:rsid w:val="00026401"/>
    <w:rsid w:val="00027724"/>
    <w:rsid w:val="00030919"/>
    <w:rsid w:val="00030AD8"/>
    <w:rsid w:val="00033069"/>
    <w:rsid w:val="0003629B"/>
    <w:rsid w:val="000364F2"/>
    <w:rsid w:val="0004146C"/>
    <w:rsid w:val="00043083"/>
    <w:rsid w:val="00043576"/>
    <w:rsid w:val="0004360F"/>
    <w:rsid w:val="000438CB"/>
    <w:rsid w:val="000441AC"/>
    <w:rsid w:val="0004689A"/>
    <w:rsid w:val="0004704D"/>
    <w:rsid w:val="000477F9"/>
    <w:rsid w:val="00050C33"/>
    <w:rsid w:val="00051309"/>
    <w:rsid w:val="00051CC0"/>
    <w:rsid w:val="000526EA"/>
    <w:rsid w:val="0005287A"/>
    <w:rsid w:val="00052B4C"/>
    <w:rsid w:val="0005504C"/>
    <w:rsid w:val="000550EA"/>
    <w:rsid w:val="000554AC"/>
    <w:rsid w:val="00055D69"/>
    <w:rsid w:val="00056FAA"/>
    <w:rsid w:val="00057F11"/>
    <w:rsid w:val="00057FB0"/>
    <w:rsid w:val="00060545"/>
    <w:rsid w:val="00062B82"/>
    <w:rsid w:val="00063B0A"/>
    <w:rsid w:val="00063E23"/>
    <w:rsid w:val="00064390"/>
    <w:rsid w:val="00064886"/>
    <w:rsid w:val="00066F24"/>
    <w:rsid w:val="00067A6B"/>
    <w:rsid w:val="00067C4D"/>
    <w:rsid w:val="00067C71"/>
    <w:rsid w:val="000710F3"/>
    <w:rsid w:val="00071CE6"/>
    <w:rsid w:val="000723C1"/>
    <w:rsid w:val="00072B90"/>
    <w:rsid w:val="00073169"/>
    <w:rsid w:val="000757E4"/>
    <w:rsid w:val="00077897"/>
    <w:rsid w:val="000779A6"/>
    <w:rsid w:val="00077B29"/>
    <w:rsid w:val="000803EF"/>
    <w:rsid w:val="00081524"/>
    <w:rsid w:val="000817A0"/>
    <w:rsid w:val="00081E3B"/>
    <w:rsid w:val="000823E7"/>
    <w:rsid w:val="000833D5"/>
    <w:rsid w:val="000837FF"/>
    <w:rsid w:val="00083C26"/>
    <w:rsid w:val="00084973"/>
    <w:rsid w:val="0008726B"/>
    <w:rsid w:val="0008786E"/>
    <w:rsid w:val="00087BEA"/>
    <w:rsid w:val="00087CC2"/>
    <w:rsid w:val="0009011E"/>
    <w:rsid w:val="00090FDB"/>
    <w:rsid w:val="00092A37"/>
    <w:rsid w:val="00093155"/>
    <w:rsid w:val="00093FFE"/>
    <w:rsid w:val="0009442D"/>
    <w:rsid w:val="00094E01"/>
    <w:rsid w:val="000957E1"/>
    <w:rsid w:val="000959FA"/>
    <w:rsid w:val="00096C19"/>
    <w:rsid w:val="00097C2F"/>
    <w:rsid w:val="000A09DD"/>
    <w:rsid w:val="000A0C5E"/>
    <w:rsid w:val="000A0E8E"/>
    <w:rsid w:val="000A1F73"/>
    <w:rsid w:val="000A21FE"/>
    <w:rsid w:val="000A2C0A"/>
    <w:rsid w:val="000A2FB2"/>
    <w:rsid w:val="000A3239"/>
    <w:rsid w:val="000A5622"/>
    <w:rsid w:val="000A79DE"/>
    <w:rsid w:val="000B111C"/>
    <w:rsid w:val="000B1435"/>
    <w:rsid w:val="000B2BAC"/>
    <w:rsid w:val="000B3FE4"/>
    <w:rsid w:val="000B5632"/>
    <w:rsid w:val="000B682C"/>
    <w:rsid w:val="000B6BE4"/>
    <w:rsid w:val="000B7A7E"/>
    <w:rsid w:val="000C07AD"/>
    <w:rsid w:val="000C0877"/>
    <w:rsid w:val="000C1227"/>
    <w:rsid w:val="000C130D"/>
    <w:rsid w:val="000C17BD"/>
    <w:rsid w:val="000C1BFC"/>
    <w:rsid w:val="000C1D18"/>
    <w:rsid w:val="000C2719"/>
    <w:rsid w:val="000C27AA"/>
    <w:rsid w:val="000C2868"/>
    <w:rsid w:val="000C2A08"/>
    <w:rsid w:val="000C2EEA"/>
    <w:rsid w:val="000C3E33"/>
    <w:rsid w:val="000C558B"/>
    <w:rsid w:val="000C5920"/>
    <w:rsid w:val="000C71F5"/>
    <w:rsid w:val="000C78C2"/>
    <w:rsid w:val="000D15E4"/>
    <w:rsid w:val="000D1FC3"/>
    <w:rsid w:val="000D36C2"/>
    <w:rsid w:val="000D3EF2"/>
    <w:rsid w:val="000D60C7"/>
    <w:rsid w:val="000D7E4B"/>
    <w:rsid w:val="000E06A8"/>
    <w:rsid w:val="000E1382"/>
    <w:rsid w:val="000E1E30"/>
    <w:rsid w:val="000E200C"/>
    <w:rsid w:val="000E4384"/>
    <w:rsid w:val="000E5415"/>
    <w:rsid w:val="000E5B30"/>
    <w:rsid w:val="000E6D29"/>
    <w:rsid w:val="000E7987"/>
    <w:rsid w:val="000F0979"/>
    <w:rsid w:val="000F1AA0"/>
    <w:rsid w:val="000F1F4F"/>
    <w:rsid w:val="000F32D0"/>
    <w:rsid w:val="000F32E1"/>
    <w:rsid w:val="000F3F93"/>
    <w:rsid w:val="000F4B00"/>
    <w:rsid w:val="000F595F"/>
    <w:rsid w:val="000F5BFA"/>
    <w:rsid w:val="000F7471"/>
    <w:rsid w:val="000F7DE0"/>
    <w:rsid w:val="001003C9"/>
    <w:rsid w:val="00100431"/>
    <w:rsid w:val="00101302"/>
    <w:rsid w:val="00101962"/>
    <w:rsid w:val="00101EEB"/>
    <w:rsid w:val="00102798"/>
    <w:rsid w:val="00104BBC"/>
    <w:rsid w:val="001052D9"/>
    <w:rsid w:val="00105817"/>
    <w:rsid w:val="00105E23"/>
    <w:rsid w:val="00106ECE"/>
    <w:rsid w:val="00107F61"/>
    <w:rsid w:val="001111D6"/>
    <w:rsid w:val="00111D10"/>
    <w:rsid w:val="001122B0"/>
    <w:rsid w:val="001123E1"/>
    <w:rsid w:val="001125D7"/>
    <w:rsid w:val="001128CC"/>
    <w:rsid w:val="00114CF9"/>
    <w:rsid w:val="00115489"/>
    <w:rsid w:val="0011566B"/>
    <w:rsid w:val="0011580E"/>
    <w:rsid w:val="00115AEB"/>
    <w:rsid w:val="001177BC"/>
    <w:rsid w:val="0012054C"/>
    <w:rsid w:val="00120DEA"/>
    <w:rsid w:val="001218B4"/>
    <w:rsid w:val="00121B2D"/>
    <w:rsid w:val="0012257D"/>
    <w:rsid w:val="00122657"/>
    <w:rsid w:val="00122AA6"/>
    <w:rsid w:val="00123962"/>
    <w:rsid w:val="00124382"/>
    <w:rsid w:val="001249E2"/>
    <w:rsid w:val="00124E94"/>
    <w:rsid w:val="00125B2C"/>
    <w:rsid w:val="0012698C"/>
    <w:rsid w:val="00126DFF"/>
    <w:rsid w:val="00127445"/>
    <w:rsid w:val="001279E7"/>
    <w:rsid w:val="00127E15"/>
    <w:rsid w:val="0013036A"/>
    <w:rsid w:val="0013118C"/>
    <w:rsid w:val="00131E3D"/>
    <w:rsid w:val="0013218D"/>
    <w:rsid w:val="001323AA"/>
    <w:rsid w:val="00132E7B"/>
    <w:rsid w:val="001333D1"/>
    <w:rsid w:val="00133993"/>
    <w:rsid w:val="00133F6A"/>
    <w:rsid w:val="00133F9B"/>
    <w:rsid w:val="001347BE"/>
    <w:rsid w:val="00134991"/>
    <w:rsid w:val="00134F5C"/>
    <w:rsid w:val="00135A77"/>
    <w:rsid w:val="00135CAD"/>
    <w:rsid w:val="00136B05"/>
    <w:rsid w:val="001378CA"/>
    <w:rsid w:val="00137DCE"/>
    <w:rsid w:val="00140824"/>
    <w:rsid w:val="00140885"/>
    <w:rsid w:val="00140A8C"/>
    <w:rsid w:val="00140AAC"/>
    <w:rsid w:val="00140DB1"/>
    <w:rsid w:val="00142B89"/>
    <w:rsid w:val="00142BC3"/>
    <w:rsid w:val="00143651"/>
    <w:rsid w:val="00143E2A"/>
    <w:rsid w:val="00143EDE"/>
    <w:rsid w:val="00144910"/>
    <w:rsid w:val="0014513A"/>
    <w:rsid w:val="001464B9"/>
    <w:rsid w:val="00146A3E"/>
    <w:rsid w:val="00147145"/>
    <w:rsid w:val="00150080"/>
    <w:rsid w:val="00150EC1"/>
    <w:rsid w:val="00150EE7"/>
    <w:rsid w:val="00150F2F"/>
    <w:rsid w:val="0015148B"/>
    <w:rsid w:val="00151BF5"/>
    <w:rsid w:val="001525D6"/>
    <w:rsid w:val="00152AF1"/>
    <w:rsid w:val="00153C5A"/>
    <w:rsid w:val="00153C73"/>
    <w:rsid w:val="0015459B"/>
    <w:rsid w:val="00155140"/>
    <w:rsid w:val="00156E0F"/>
    <w:rsid w:val="00157539"/>
    <w:rsid w:val="0015796A"/>
    <w:rsid w:val="00161510"/>
    <w:rsid w:val="001619DC"/>
    <w:rsid w:val="001622CE"/>
    <w:rsid w:val="00162490"/>
    <w:rsid w:val="00162B77"/>
    <w:rsid w:val="00163586"/>
    <w:rsid w:val="001639FA"/>
    <w:rsid w:val="00163C1B"/>
    <w:rsid w:val="00164036"/>
    <w:rsid w:val="001640C2"/>
    <w:rsid w:val="001642BE"/>
    <w:rsid w:val="0016449F"/>
    <w:rsid w:val="00164F89"/>
    <w:rsid w:val="00165B6D"/>
    <w:rsid w:val="00166846"/>
    <w:rsid w:val="00170443"/>
    <w:rsid w:val="00170CBF"/>
    <w:rsid w:val="001710D6"/>
    <w:rsid w:val="001711B9"/>
    <w:rsid w:val="00172551"/>
    <w:rsid w:val="00173B88"/>
    <w:rsid w:val="00173F3E"/>
    <w:rsid w:val="0017532F"/>
    <w:rsid w:val="0017569A"/>
    <w:rsid w:val="00176115"/>
    <w:rsid w:val="001776EA"/>
    <w:rsid w:val="00177FBE"/>
    <w:rsid w:val="00180062"/>
    <w:rsid w:val="00182A6B"/>
    <w:rsid w:val="00183219"/>
    <w:rsid w:val="0018377C"/>
    <w:rsid w:val="00183F98"/>
    <w:rsid w:val="00184AC8"/>
    <w:rsid w:val="00185165"/>
    <w:rsid w:val="0018523F"/>
    <w:rsid w:val="001855EA"/>
    <w:rsid w:val="001857B8"/>
    <w:rsid w:val="00185F52"/>
    <w:rsid w:val="001864F4"/>
    <w:rsid w:val="00187D8C"/>
    <w:rsid w:val="001902C6"/>
    <w:rsid w:val="001926B6"/>
    <w:rsid w:val="00192752"/>
    <w:rsid w:val="00193951"/>
    <w:rsid w:val="00193E57"/>
    <w:rsid w:val="0019407B"/>
    <w:rsid w:val="0019469F"/>
    <w:rsid w:val="0019504A"/>
    <w:rsid w:val="00196620"/>
    <w:rsid w:val="001969DA"/>
    <w:rsid w:val="001A003F"/>
    <w:rsid w:val="001A02AD"/>
    <w:rsid w:val="001A0987"/>
    <w:rsid w:val="001A0BAB"/>
    <w:rsid w:val="001A132C"/>
    <w:rsid w:val="001A1584"/>
    <w:rsid w:val="001A2A4E"/>
    <w:rsid w:val="001A314D"/>
    <w:rsid w:val="001A31F7"/>
    <w:rsid w:val="001A3218"/>
    <w:rsid w:val="001A3CD1"/>
    <w:rsid w:val="001A44E7"/>
    <w:rsid w:val="001A4AE4"/>
    <w:rsid w:val="001A4ECA"/>
    <w:rsid w:val="001A6068"/>
    <w:rsid w:val="001A6553"/>
    <w:rsid w:val="001A682B"/>
    <w:rsid w:val="001A6BEA"/>
    <w:rsid w:val="001A74E2"/>
    <w:rsid w:val="001B0661"/>
    <w:rsid w:val="001B161C"/>
    <w:rsid w:val="001B1698"/>
    <w:rsid w:val="001B1754"/>
    <w:rsid w:val="001B1EAD"/>
    <w:rsid w:val="001B1F36"/>
    <w:rsid w:val="001B2912"/>
    <w:rsid w:val="001B324A"/>
    <w:rsid w:val="001B3A53"/>
    <w:rsid w:val="001B4211"/>
    <w:rsid w:val="001B452A"/>
    <w:rsid w:val="001B6AEC"/>
    <w:rsid w:val="001B720E"/>
    <w:rsid w:val="001C1B5C"/>
    <w:rsid w:val="001C2409"/>
    <w:rsid w:val="001C404A"/>
    <w:rsid w:val="001C4AA6"/>
    <w:rsid w:val="001C57A2"/>
    <w:rsid w:val="001C6403"/>
    <w:rsid w:val="001C6F73"/>
    <w:rsid w:val="001C79C0"/>
    <w:rsid w:val="001D0822"/>
    <w:rsid w:val="001D0F2B"/>
    <w:rsid w:val="001D3163"/>
    <w:rsid w:val="001D3992"/>
    <w:rsid w:val="001D3B71"/>
    <w:rsid w:val="001D4458"/>
    <w:rsid w:val="001D466A"/>
    <w:rsid w:val="001D4A8A"/>
    <w:rsid w:val="001D4D47"/>
    <w:rsid w:val="001D5710"/>
    <w:rsid w:val="001D5A13"/>
    <w:rsid w:val="001D6AAD"/>
    <w:rsid w:val="001D7AAC"/>
    <w:rsid w:val="001D7B4B"/>
    <w:rsid w:val="001E06DF"/>
    <w:rsid w:val="001E0B57"/>
    <w:rsid w:val="001E5049"/>
    <w:rsid w:val="001E5BF9"/>
    <w:rsid w:val="001E624C"/>
    <w:rsid w:val="001E6A9F"/>
    <w:rsid w:val="001E6E00"/>
    <w:rsid w:val="001E6EBE"/>
    <w:rsid w:val="001E75F8"/>
    <w:rsid w:val="001F1537"/>
    <w:rsid w:val="001F1896"/>
    <w:rsid w:val="001F27AE"/>
    <w:rsid w:val="001F3461"/>
    <w:rsid w:val="001F4B10"/>
    <w:rsid w:val="001F541F"/>
    <w:rsid w:val="001F66DC"/>
    <w:rsid w:val="001F675E"/>
    <w:rsid w:val="001F7915"/>
    <w:rsid w:val="0020107E"/>
    <w:rsid w:val="00202E6E"/>
    <w:rsid w:val="0020312D"/>
    <w:rsid w:val="00203EA2"/>
    <w:rsid w:val="00204382"/>
    <w:rsid w:val="0020502F"/>
    <w:rsid w:val="00205657"/>
    <w:rsid w:val="00205AD6"/>
    <w:rsid w:val="002061A8"/>
    <w:rsid w:val="00206BF8"/>
    <w:rsid w:val="00206E23"/>
    <w:rsid w:val="002102E0"/>
    <w:rsid w:val="00211932"/>
    <w:rsid w:val="00211D3D"/>
    <w:rsid w:val="002121B9"/>
    <w:rsid w:val="0021261B"/>
    <w:rsid w:val="00212A0B"/>
    <w:rsid w:val="00212B86"/>
    <w:rsid w:val="0021390A"/>
    <w:rsid w:val="0021404E"/>
    <w:rsid w:val="00215B36"/>
    <w:rsid w:val="00215E4A"/>
    <w:rsid w:val="0021624B"/>
    <w:rsid w:val="0021624F"/>
    <w:rsid w:val="00217329"/>
    <w:rsid w:val="002178FB"/>
    <w:rsid w:val="0022000A"/>
    <w:rsid w:val="002201B7"/>
    <w:rsid w:val="00221ED5"/>
    <w:rsid w:val="002220CC"/>
    <w:rsid w:val="00222AE9"/>
    <w:rsid w:val="00223695"/>
    <w:rsid w:val="00224A2F"/>
    <w:rsid w:val="00225BC0"/>
    <w:rsid w:val="00227689"/>
    <w:rsid w:val="0023054B"/>
    <w:rsid w:val="00231579"/>
    <w:rsid w:val="002339EA"/>
    <w:rsid w:val="00233D6F"/>
    <w:rsid w:val="0023474E"/>
    <w:rsid w:val="00235BBD"/>
    <w:rsid w:val="002361A4"/>
    <w:rsid w:val="002371B4"/>
    <w:rsid w:val="00237533"/>
    <w:rsid w:val="0024086B"/>
    <w:rsid w:val="0024121D"/>
    <w:rsid w:val="0024168F"/>
    <w:rsid w:val="00242DE6"/>
    <w:rsid w:val="0024320C"/>
    <w:rsid w:val="0024383B"/>
    <w:rsid w:val="00244839"/>
    <w:rsid w:val="00245178"/>
    <w:rsid w:val="00245665"/>
    <w:rsid w:val="00245925"/>
    <w:rsid w:val="00245FB6"/>
    <w:rsid w:val="00246188"/>
    <w:rsid w:val="0024748C"/>
    <w:rsid w:val="00247ECD"/>
    <w:rsid w:val="002509BF"/>
    <w:rsid w:val="00250AB3"/>
    <w:rsid w:val="00251411"/>
    <w:rsid w:val="002514A1"/>
    <w:rsid w:val="00252B7B"/>
    <w:rsid w:val="00255B37"/>
    <w:rsid w:val="0025613E"/>
    <w:rsid w:val="00257BAE"/>
    <w:rsid w:val="00257F88"/>
    <w:rsid w:val="0026011B"/>
    <w:rsid w:val="0026020D"/>
    <w:rsid w:val="00260748"/>
    <w:rsid w:val="00260DEC"/>
    <w:rsid w:val="00261D7C"/>
    <w:rsid w:val="002626FF"/>
    <w:rsid w:val="002643C0"/>
    <w:rsid w:val="0026558F"/>
    <w:rsid w:val="0026654B"/>
    <w:rsid w:val="002665C5"/>
    <w:rsid w:val="00267E4C"/>
    <w:rsid w:val="002703DC"/>
    <w:rsid w:val="0027152B"/>
    <w:rsid w:val="002728C5"/>
    <w:rsid w:val="00272AA4"/>
    <w:rsid w:val="00273EEE"/>
    <w:rsid w:val="00274765"/>
    <w:rsid w:val="00274907"/>
    <w:rsid w:val="00276C1F"/>
    <w:rsid w:val="00280475"/>
    <w:rsid w:val="0028175D"/>
    <w:rsid w:val="0028496C"/>
    <w:rsid w:val="00284EA6"/>
    <w:rsid w:val="0028518E"/>
    <w:rsid w:val="002858F1"/>
    <w:rsid w:val="002868DF"/>
    <w:rsid w:val="00287BE4"/>
    <w:rsid w:val="00287D53"/>
    <w:rsid w:val="0029029C"/>
    <w:rsid w:val="00290731"/>
    <w:rsid w:val="00291B94"/>
    <w:rsid w:val="00291E66"/>
    <w:rsid w:val="002924F4"/>
    <w:rsid w:val="00292CA8"/>
    <w:rsid w:val="00294DDB"/>
    <w:rsid w:val="002952EB"/>
    <w:rsid w:val="0029676C"/>
    <w:rsid w:val="002969D8"/>
    <w:rsid w:val="00297081"/>
    <w:rsid w:val="00297582"/>
    <w:rsid w:val="00297676"/>
    <w:rsid w:val="00297B4B"/>
    <w:rsid w:val="00297DA1"/>
    <w:rsid w:val="002A07B2"/>
    <w:rsid w:val="002A0AF5"/>
    <w:rsid w:val="002A101B"/>
    <w:rsid w:val="002A2460"/>
    <w:rsid w:val="002A2A2C"/>
    <w:rsid w:val="002A2A4C"/>
    <w:rsid w:val="002A41C6"/>
    <w:rsid w:val="002A6DA0"/>
    <w:rsid w:val="002B3389"/>
    <w:rsid w:val="002B3D46"/>
    <w:rsid w:val="002B4107"/>
    <w:rsid w:val="002B49BF"/>
    <w:rsid w:val="002B4FF6"/>
    <w:rsid w:val="002B5EDD"/>
    <w:rsid w:val="002C0080"/>
    <w:rsid w:val="002C0342"/>
    <w:rsid w:val="002C0F70"/>
    <w:rsid w:val="002C1226"/>
    <w:rsid w:val="002C1419"/>
    <w:rsid w:val="002C1CFE"/>
    <w:rsid w:val="002C47F1"/>
    <w:rsid w:val="002C6263"/>
    <w:rsid w:val="002C7326"/>
    <w:rsid w:val="002D0D0B"/>
    <w:rsid w:val="002D111A"/>
    <w:rsid w:val="002D22C7"/>
    <w:rsid w:val="002D25AF"/>
    <w:rsid w:val="002D2B3A"/>
    <w:rsid w:val="002D4766"/>
    <w:rsid w:val="002D4937"/>
    <w:rsid w:val="002D4C07"/>
    <w:rsid w:val="002D68AE"/>
    <w:rsid w:val="002D7BEA"/>
    <w:rsid w:val="002E0ED0"/>
    <w:rsid w:val="002E1666"/>
    <w:rsid w:val="002E2CCF"/>
    <w:rsid w:val="002E472B"/>
    <w:rsid w:val="002E541F"/>
    <w:rsid w:val="002E547C"/>
    <w:rsid w:val="002E6892"/>
    <w:rsid w:val="002E6C1B"/>
    <w:rsid w:val="002E6E80"/>
    <w:rsid w:val="002E7831"/>
    <w:rsid w:val="002E7A6E"/>
    <w:rsid w:val="002E7E39"/>
    <w:rsid w:val="002F0574"/>
    <w:rsid w:val="002F0E5A"/>
    <w:rsid w:val="002F172A"/>
    <w:rsid w:val="002F3923"/>
    <w:rsid w:val="002F3E89"/>
    <w:rsid w:val="002F3F71"/>
    <w:rsid w:val="002F4339"/>
    <w:rsid w:val="002F6704"/>
    <w:rsid w:val="002F6AF1"/>
    <w:rsid w:val="003003EB"/>
    <w:rsid w:val="00300830"/>
    <w:rsid w:val="0030091F"/>
    <w:rsid w:val="0030109F"/>
    <w:rsid w:val="00301AB6"/>
    <w:rsid w:val="00302179"/>
    <w:rsid w:val="0030356A"/>
    <w:rsid w:val="003038FF"/>
    <w:rsid w:val="00303E67"/>
    <w:rsid w:val="00303EF1"/>
    <w:rsid w:val="00304FD8"/>
    <w:rsid w:val="00305497"/>
    <w:rsid w:val="00305BCC"/>
    <w:rsid w:val="0030770B"/>
    <w:rsid w:val="00310A90"/>
    <w:rsid w:val="00311F14"/>
    <w:rsid w:val="003120A5"/>
    <w:rsid w:val="00312E2B"/>
    <w:rsid w:val="003135F9"/>
    <w:rsid w:val="00313765"/>
    <w:rsid w:val="003160F6"/>
    <w:rsid w:val="00316844"/>
    <w:rsid w:val="00316B87"/>
    <w:rsid w:val="00316C99"/>
    <w:rsid w:val="00316DEF"/>
    <w:rsid w:val="00317B74"/>
    <w:rsid w:val="0032064B"/>
    <w:rsid w:val="00320F41"/>
    <w:rsid w:val="0032176D"/>
    <w:rsid w:val="0032185B"/>
    <w:rsid w:val="00322A1F"/>
    <w:rsid w:val="00322D62"/>
    <w:rsid w:val="00324998"/>
    <w:rsid w:val="00325542"/>
    <w:rsid w:val="003266D4"/>
    <w:rsid w:val="00326785"/>
    <w:rsid w:val="003271FE"/>
    <w:rsid w:val="00330477"/>
    <w:rsid w:val="0033055B"/>
    <w:rsid w:val="003317B2"/>
    <w:rsid w:val="00331D2C"/>
    <w:rsid w:val="0033262F"/>
    <w:rsid w:val="00332EDB"/>
    <w:rsid w:val="003338C1"/>
    <w:rsid w:val="00333EB9"/>
    <w:rsid w:val="00336124"/>
    <w:rsid w:val="003362F8"/>
    <w:rsid w:val="00336A89"/>
    <w:rsid w:val="00336E74"/>
    <w:rsid w:val="00337E89"/>
    <w:rsid w:val="00340729"/>
    <w:rsid w:val="00340841"/>
    <w:rsid w:val="00340C9E"/>
    <w:rsid w:val="00341FA4"/>
    <w:rsid w:val="0034255E"/>
    <w:rsid w:val="00343849"/>
    <w:rsid w:val="00344020"/>
    <w:rsid w:val="003446A0"/>
    <w:rsid w:val="003450FC"/>
    <w:rsid w:val="003451B3"/>
    <w:rsid w:val="00345201"/>
    <w:rsid w:val="00345535"/>
    <w:rsid w:val="003458F9"/>
    <w:rsid w:val="00345ACC"/>
    <w:rsid w:val="003460D7"/>
    <w:rsid w:val="003462DC"/>
    <w:rsid w:val="003470AA"/>
    <w:rsid w:val="00350057"/>
    <w:rsid w:val="0035015B"/>
    <w:rsid w:val="00350914"/>
    <w:rsid w:val="00350934"/>
    <w:rsid w:val="00350969"/>
    <w:rsid w:val="00351589"/>
    <w:rsid w:val="00352AB1"/>
    <w:rsid w:val="0035388D"/>
    <w:rsid w:val="00354A87"/>
    <w:rsid w:val="00354F77"/>
    <w:rsid w:val="003557A9"/>
    <w:rsid w:val="003558C2"/>
    <w:rsid w:val="00356454"/>
    <w:rsid w:val="00356468"/>
    <w:rsid w:val="0035680A"/>
    <w:rsid w:val="003573CF"/>
    <w:rsid w:val="00357628"/>
    <w:rsid w:val="00360B8E"/>
    <w:rsid w:val="00360D18"/>
    <w:rsid w:val="0036136A"/>
    <w:rsid w:val="003617E0"/>
    <w:rsid w:val="0036225A"/>
    <w:rsid w:val="003629F7"/>
    <w:rsid w:val="0036373F"/>
    <w:rsid w:val="00363DDB"/>
    <w:rsid w:val="00363F3C"/>
    <w:rsid w:val="00365E30"/>
    <w:rsid w:val="00365F5B"/>
    <w:rsid w:val="003660C7"/>
    <w:rsid w:val="003663CD"/>
    <w:rsid w:val="00366D8A"/>
    <w:rsid w:val="003707AF"/>
    <w:rsid w:val="00370B5A"/>
    <w:rsid w:val="00370C0F"/>
    <w:rsid w:val="00370CDB"/>
    <w:rsid w:val="00370EE1"/>
    <w:rsid w:val="003720D9"/>
    <w:rsid w:val="003722B6"/>
    <w:rsid w:val="00372989"/>
    <w:rsid w:val="00372AAB"/>
    <w:rsid w:val="00374EB2"/>
    <w:rsid w:val="003751B1"/>
    <w:rsid w:val="003754E7"/>
    <w:rsid w:val="00375598"/>
    <w:rsid w:val="00375FD6"/>
    <w:rsid w:val="0037742B"/>
    <w:rsid w:val="00380044"/>
    <w:rsid w:val="0038042C"/>
    <w:rsid w:val="003820ED"/>
    <w:rsid w:val="00383F9D"/>
    <w:rsid w:val="00386712"/>
    <w:rsid w:val="00390A08"/>
    <w:rsid w:val="00390AB5"/>
    <w:rsid w:val="003913D2"/>
    <w:rsid w:val="00392C96"/>
    <w:rsid w:val="00392E8F"/>
    <w:rsid w:val="00393170"/>
    <w:rsid w:val="00393F3A"/>
    <w:rsid w:val="0039791D"/>
    <w:rsid w:val="003A0C0E"/>
    <w:rsid w:val="003A10A6"/>
    <w:rsid w:val="003A1838"/>
    <w:rsid w:val="003A250F"/>
    <w:rsid w:val="003A2D27"/>
    <w:rsid w:val="003A3D1C"/>
    <w:rsid w:val="003A3DB0"/>
    <w:rsid w:val="003A421D"/>
    <w:rsid w:val="003A4CBA"/>
    <w:rsid w:val="003A606A"/>
    <w:rsid w:val="003A6FBA"/>
    <w:rsid w:val="003A6FF7"/>
    <w:rsid w:val="003B13D7"/>
    <w:rsid w:val="003B20F5"/>
    <w:rsid w:val="003B23BC"/>
    <w:rsid w:val="003B2535"/>
    <w:rsid w:val="003B297A"/>
    <w:rsid w:val="003B332C"/>
    <w:rsid w:val="003B41CB"/>
    <w:rsid w:val="003B6325"/>
    <w:rsid w:val="003B6C8D"/>
    <w:rsid w:val="003B784D"/>
    <w:rsid w:val="003C077F"/>
    <w:rsid w:val="003C0A98"/>
    <w:rsid w:val="003C1CE6"/>
    <w:rsid w:val="003C3DE5"/>
    <w:rsid w:val="003C4339"/>
    <w:rsid w:val="003C45E1"/>
    <w:rsid w:val="003C46DA"/>
    <w:rsid w:val="003C597F"/>
    <w:rsid w:val="003D002D"/>
    <w:rsid w:val="003D1094"/>
    <w:rsid w:val="003D19A1"/>
    <w:rsid w:val="003D19E6"/>
    <w:rsid w:val="003D216A"/>
    <w:rsid w:val="003D32CB"/>
    <w:rsid w:val="003D33EC"/>
    <w:rsid w:val="003D3802"/>
    <w:rsid w:val="003D3B65"/>
    <w:rsid w:val="003D3BFB"/>
    <w:rsid w:val="003D3D59"/>
    <w:rsid w:val="003D42DE"/>
    <w:rsid w:val="003D4804"/>
    <w:rsid w:val="003E02A0"/>
    <w:rsid w:val="003E0397"/>
    <w:rsid w:val="003E1978"/>
    <w:rsid w:val="003E2238"/>
    <w:rsid w:val="003E2AD9"/>
    <w:rsid w:val="003E38E3"/>
    <w:rsid w:val="003E4B7D"/>
    <w:rsid w:val="003E52D6"/>
    <w:rsid w:val="003E52E5"/>
    <w:rsid w:val="003E62E9"/>
    <w:rsid w:val="003E659A"/>
    <w:rsid w:val="003E6BAB"/>
    <w:rsid w:val="003E77DF"/>
    <w:rsid w:val="003F0244"/>
    <w:rsid w:val="003F0791"/>
    <w:rsid w:val="003F0AAF"/>
    <w:rsid w:val="003F0DCE"/>
    <w:rsid w:val="003F1A85"/>
    <w:rsid w:val="003F2817"/>
    <w:rsid w:val="003F330A"/>
    <w:rsid w:val="003F4CA9"/>
    <w:rsid w:val="003F4ECF"/>
    <w:rsid w:val="003F53E8"/>
    <w:rsid w:val="003F5A26"/>
    <w:rsid w:val="003F5BDB"/>
    <w:rsid w:val="003F5DDE"/>
    <w:rsid w:val="003F7803"/>
    <w:rsid w:val="00402A50"/>
    <w:rsid w:val="004038BB"/>
    <w:rsid w:val="00403CB9"/>
    <w:rsid w:val="00403D02"/>
    <w:rsid w:val="004040E6"/>
    <w:rsid w:val="004061BA"/>
    <w:rsid w:val="00406419"/>
    <w:rsid w:val="0040657D"/>
    <w:rsid w:val="004067CF"/>
    <w:rsid w:val="00407CA8"/>
    <w:rsid w:val="00410871"/>
    <w:rsid w:val="00410D2D"/>
    <w:rsid w:val="00410E8C"/>
    <w:rsid w:val="004114BA"/>
    <w:rsid w:val="00411BBC"/>
    <w:rsid w:val="004122B1"/>
    <w:rsid w:val="00413CB5"/>
    <w:rsid w:val="00415061"/>
    <w:rsid w:val="00416523"/>
    <w:rsid w:val="00416629"/>
    <w:rsid w:val="00416F7E"/>
    <w:rsid w:val="00417A07"/>
    <w:rsid w:val="004201E0"/>
    <w:rsid w:val="004204AC"/>
    <w:rsid w:val="0042086A"/>
    <w:rsid w:val="00420A0A"/>
    <w:rsid w:val="00421F6D"/>
    <w:rsid w:val="00423C9E"/>
    <w:rsid w:val="004241B9"/>
    <w:rsid w:val="004258F9"/>
    <w:rsid w:val="00425AA0"/>
    <w:rsid w:val="004263DF"/>
    <w:rsid w:val="00426A0F"/>
    <w:rsid w:val="004271DF"/>
    <w:rsid w:val="00430FA6"/>
    <w:rsid w:val="00431213"/>
    <w:rsid w:val="0043164C"/>
    <w:rsid w:val="0043270A"/>
    <w:rsid w:val="00432DE0"/>
    <w:rsid w:val="00433D6F"/>
    <w:rsid w:val="00435315"/>
    <w:rsid w:val="004363F2"/>
    <w:rsid w:val="00436958"/>
    <w:rsid w:val="0043743D"/>
    <w:rsid w:val="00437C18"/>
    <w:rsid w:val="00437DFF"/>
    <w:rsid w:val="00440ADD"/>
    <w:rsid w:val="00441279"/>
    <w:rsid w:val="00441600"/>
    <w:rsid w:val="0044195C"/>
    <w:rsid w:val="00441F7C"/>
    <w:rsid w:val="00442819"/>
    <w:rsid w:val="00442889"/>
    <w:rsid w:val="00443955"/>
    <w:rsid w:val="00443A2C"/>
    <w:rsid w:val="00443F75"/>
    <w:rsid w:val="0044530F"/>
    <w:rsid w:val="004454D0"/>
    <w:rsid w:val="004458DE"/>
    <w:rsid w:val="0044612F"/>
    <w:rsid w:val="004466EF"/>
    <w:rsid w:val="00447181"/>
    <w:rsid w:val="00447327"/>
    <w:rsid w:val="00447D47"/>
    <w:rsid w:val="0045000E"/>
    <w:rsid w:val="004503A0"/>
    <w:rsid w:val="00450B91"/>
    <w:rsid w:val="00451139"/>
    <w:rsid w:val="00452848"/>
    <w:rsid w:val="00453100"/>
    <w:rsid w:val="004533DF"/>
    <w:rsid w:val="00453589"/>
    <w:rsid w:val="004552C5"/>
    <w:rsid w:val="00455385"/>
    <w:rsid w:val="00456141"/>
    <w:rsid w:val="00456F81"/>
    <w:rsid w:val="00456FA4"/>
    <w:rsid w:val="0045730F"/>
    <w:rsid w:val="0045C6EE"/>
    <w:rsid w:val="00461A9A"/>
    <w:rsid w:val="00461AE6"/>
    <w:rsid w:val="004627F8"/>
    <w:rsid w:val="00462D7A"/>
    <w:rsid w:val="004639D3"/>
    <w:rsid w:val="0046436F"/>
    <w:rsid w:val="00465C05"/>
    <w:rsid w:val="004679A4"/>
    <w:rsid w:val="004701B5"/>
    <w:rsid w:val="00470861"/>
    <w:rsid w:val="004736C6"/>
    <w:rsid w:val="004751BC"/>
    <w:rsid w:val="004755A6"/>
    <w:rsid w:val="0047638D"/>
    <w:rsid w:val="0047654C"/>
    <w:rsid w:val="00477E2D"/>
    <w:rsid w:val="00480A22"/>
    <w:rsid w:val="00481478"/>
    <w:rsid w:val="0048247F"/>
    <w:rsid w:val="00483C86"/>
    <w:rsid w:val="004846B0"/>
    <w:rsid w:val="00484F1E"/>
    <w:rsid w:val="004857E1"/>
    <w:rsid w:val="004863EB"/>
    <w:rsid w:val="004867D3"/>
    <w:rsid w:val="00486B80"/>
    <w:rsid w:val="004907D7"/>
    <w:rsid w:val="00490AFD"/>
    <w:rsid w:val="00490F80"/>
    <w:rsid w:val="004929F9"/>
    <w:rsid w:val="004931F4"/>
    <w:rsid w:val="004947A0"/>
    <w:rsid w:val="00496790"/>
    <w:rsid w:val="0049681B"/>
    <w:rsid w:val="004968AD"/>
    <w:rsid w:val="004976BD"/>
    <w:rsid w:val="00497B7F"/>
    <w:rsid w:val="004A0DE8"/>
    <w:rsid w:val="004A182F"/>
    <w:rsid w:val="004A1ACA"/>
    <w:rsid w:val="004A1E32"/>
    <w:rsid w:val="004A2712"/>
    <w:rsid w:val="004A3422"/>
    <w:rsid w:val="004A54CE"/>
    <w:rsid w:val="004A6075"/>
    <w:rsid w:val="004A6486"/>
    <w:rsid w:val="004A752B"/>
    <w:rsid w:val="004B025C"/>
    <w:rsid w:val="004B02EF"/>
    <w:rsid w:val="004B0E7D"/>
    <w:rsid w:val="004B33A7"/>
    <w:rsid w:val="004B387A"/>
    <w:rsid w:val="004B3AE7"/>
    <w:rsid w:val="004B582D"/>
    <w:rsid w:val="004B5A7A"/>
    <w:rsid w:val="004B6DE0"/>
    <w:rsid w:val="004B7369"/>
    <w:rsid w:val="004B797F"/>
    <w:rsid w:val="004B7CE3"/>
    <w:rsid w:val="004C0870"/>
    <w:rsid w:val="004C2234"/>
    <w:rsid w:val="004C2419"/>
    <w:rsid w:val="004C24CF"/>
    <w:rsid w:val="004C2638"/>
    <w:rsid w:val="004C35C7"/>
    <w:rsid w:val="004C3FF8"/>
    <w:rsid w:val="004C4F99"/>
    <w:rsid w:val="004C5F1F"/>
    <w:rsid w:val="004C63F1"/>
    <w:rsid w:val="004C6945"/>
    <w:rsid w:val="004C6A16"/>
    <w:rsid w:val="004C6CC9"/>
    <w:rsid w:val="004C7128"/>
    <w:rsid w:val="004C77FB"/>
    <w:rsid w:val="004D0AD0"/>
    <w:rsid w:val="004D1736"/>
    <w:rsid w:val="004D2F7E"/>
    <w:rsid w:val="004D31B9"/>
    <w:rsid w:val="004D3A0F"/>
    <w:rsid w:val="004D3C09"/>
    <w:rsid w:val="004D3DCC"/>
    <w:rsid w:val="004D441C"/>
    <w:rsid w:val="004D49D4"/>
    <w:rsid w:val="004D4BBE"/>
    <w:rsid w:val="004D4EF0"/>
    <w:rsid w:val="004D4F97"/>
    <w:rsid w:val="004D55CE"/>
    <w:rsid w:val="004D6696"/>
    <w:rsid w:val="004D776A"/>
    <w:rsid w:val="004E0317"/>
    <w:rsid w:val="004E04D9"/>
    <w:rsid w:val="004E13DA"/>
    <w:rsid w:val="004E1DD4"/>
    <w:rsid w:val="004E3106"/>
    <w:rsid w:val="004E4145"/>
    <w:rsid w:val="004E41A5"/>
    <w:rsid w:val="004E4594"/>
    <w:rsid w:val="004E4BE9"/>
    <w:rsid w:val="004E531D"/>
    <w:rsid w:val="004E5986"/>
    <w:rsid w:val="004E66B9"/>
    <w:rsid w:val="004E6790"/>
    <w:rsid w:val="004E6CE7"/>
    <w:rsid w:val="004E78CA"/>
    <w:rsid w:val="004F0CFB"/>
    <w:rsid w:val="004F0FC2"/>
    <w:rsid w:val="004F179C"/>
    <w:rsid w:val="004F401D"/>
    <w:rsid w:val="004F515A"/>
    <w:rsid w:val="004F6871"/>
    <w:rsid w:val="004F7111"/>
    <w:rsid w:val="004F7B44"/>
    <w:rsid w:val="005025A1"/>
    <w:rsid w:val="00502D83"/>
    <w:rsid w:val="0050451F"/>
    <w:rsid w:val="00505999"/>
    <w:rsid w:val="00506388"/>
    <w:rsid w:val="00507129"/>
    <w:rsid w:val="00507CC2"/>
    <w:rsid w:val="005101FE"/>
    <w:rsid w:val="005111A6"/>
    <w:rsid w:val="0051144E"/>
    <w:rsid w:val="005115C2"/>
    <w:rsid w:val="0051250E"/>
    <w:rsid w:val="00512BEE"/>
    <w:rsid w:val="0051355A"/>
    <w:rsid w:val="005139E2"/>
    <w:rsid w:val="00515E13"/>
    <w:rsid w:val="005166FD"/>
    <w:rsid w:val="00517BE0"/>
    <w:rsid w:val="00517FA2"/>
    <w:rsid w:val="00520D5E"/>
    <w:rsid w:val="00522C85"/>
    <w:rsid w:val="005233DD"/>
    <w:rsid w:val="005237DA"/>
    <w:rsid w:val="00523C48"/>
    <w:rsid w:val="005240E9"/>
    <w:rsid w:val="0052435A"/>
    <w:rsid w:val="0052647E"/>
    <w:rsid w:val="005267A2"/>
    <w:rsid w:val="005273C7"/>
    <w:rsid w:val="00530F66"/>
    <w:rsid w:val="00533F38"/>
    <w:rsid w:val="00534285"/>
    <w:rsid w:val="005342B4"/>
    <w:rsid w:val="00534A01"/>
    <w:rsid w:val="00534C48"/>
    <w:rsid w:val="005351ED"/>
    <w:rsid w:val="005369FF"/>
    <w:rsid w:val="00540003"/>
    <w:rsid w:val="0054173B"/>
    <w:rsid w:val="00543505"/>
    <w:rsid w:val="0054492A"/>
    <w:rsid w:val="00546347"/>
    <w:rsid w:val="0054641A"/>
    <w:rsid w:val="0054720B"/>
    <w:rsid w:val="0055033D"/>
    <w:rsid w:val="00551DD8"/>
    <w:rsid w:val="00552379"/>
    <w:rsid w:val="005523E4"/>
    <w:rsid w:val="00552B10"/>
    <w:rsid w:val="00552E05"/>
    <w:rsid w:val="00553859"/>
    <w:rsid w:val="0055402A"/>
    <w:rsid w:val="00554428"/>
    <w:rsid w:val="00554668"/>
    <w:rsid w:val="00554F0E"/>
    <w:rsid w:val="00555001"/>
    <w:rsid w:val="005557C1"/>
    <w:rsid w:val="00555C13"/>
    <w:rsid w:val="005561AF"/>
    <w:rsid w:val="005565AB"/>
    <w:rsid w:val="00556DBF"/>
    <w:rsid w:val="00557890"/>
    <w:rsid w:val="005578C2"/>
    <w:rsid w:val="00561028"/>
    <w:rsid w:val="005616D3"/>
    <w:rsid w:val="00561C7D"/>
    <w:rsid w:val="00561DF3"/>
    <w:rsid w:val="00562F83"/>
    <w:rsid w:val="005633B6"/>
    <w:rsid w:val="0056492B"/>
    <w:rsid w:val="00565F17"/>
    <w:rsid w:val="00566155"/>
    <w:rsid w:val="00566600"/>
    <w:rsid w:val="00566A3D"/>
    <w:rsid w:val="005678BB"/>
    <w:rsid w:val="00570443"/>
    <w:rsid w:val="005726D3"/>
    <w:rsid w:val="00572AAE"/>
    <w:rsid w:val="00572C53"/>
    <w:rsid w:val="00572CC9"/>
    <w:rsid w:val="00572F8F"/>
    <w:rsid w:val="00574399"/>
    <w:rsid w:val="00577593"/>
    <w:rsid w:val="00580931"/>
    <w:rsid w:val="00580BB1"/>
    <w:rsid w:val="00580F29"/>
    <w:rsid w:val="00580F82"/>
    <w:rsid w:val="00581BBA"/>
    <w:rsid w:val="00581D4C"/>
    <w:rsid w:val="005820DB"/>
    <w:rsid w:val="005825AC"/>
    <w:rsid w:val="0058260A"/>
    <w:rsid w:val="0058416D"/>
    <w:rsid w:val="00584221"/>
    <w:rsid w:val="0058455D"/>
    <w:rsid w:val="00584623"/>
    <w:rsid w:val="00586273"/>
    <w:rsid w:val="00592CE9"/>
    <w:rsid w:val="00593B39"/>
    <w:rsid w:val="00594523"/>
    <w:rsid w:val="00595EAE"/>
    <w:rsid w:val="0059727D"/>
    <w:rsid w:val="005A0F62"/>
    <w:rsid w:val="005A1273"/>
    <w:rsid w:val="005A2CB4"/>
    <w:rsid w:val="005A2E09"/>
    <w:rsid w:val="005A3AFE"/>
    <w:rsid w:val="005A4315"/>
    <w:rsid w:val="005A4AD5"/>
    <w:rsid w:val="005A5842"/>
    <w:rsid w:val="005A5B29"/>
    <w:rsid w:val="005A6D47"/>
    <w:rsid w:val="005A7B27"/>
    <w:rsid w:val="005B033F"/>
    <w:rsid w:val="005B1508"/>
    <w:rsid w:val="005B22A8"/>
    <w:rsid w:val="005B5327"/>
    <w:rsid w:val="005B59BC"/>
    <w:rsid w:val="005B68AE"/>
    <w:rsid w:val="005B6FF9"/>
    <w:rsid w:val="005C3945"/>
    <w:rsid w:val="005C48F2"/>
    <w:rsid w:val="005C4DDE"/>
    <w:rsid w:val="005C5B6F"/>
    <w:rsid w:val="005C68AB"/>
    <w:rsid w:val="005C68EA"/>
    <w:rsid w:val="005C7033"/>
    <w:rsid w:val="005C73A4"/>
    <w:rsid w:val="005C752D"/>
    <w:rsid w:val="005C7C1C"/>
    <w:rsid w:val="005D1A63"/>
    <w:rsid w:val="005D341F"/>
    <w:rsid w:val="005D5D71"/>
    <w:rsid w:val="005D69B5"/>
    <w:rsid w:val="005D6A3B"/>
    <w:rsid w:val="005D6F71"/>
    <w:rsid w:val="005E1575"/>
    <w:rsid w:val="005E1C29"/>
    <w:rsid w:val="005E294A"/>
    <w:rsid w:val="005E3429"/>
    <w:rsid w:val="005E3A56"/>
    <w:rsid w:val="005E404C"/>
    <w:rsid w:val="005E4752"/>
    <w:rsid w:val="005E5925"/>
    <w:rsid w:val="005E5965"/>
    <w:rsid w:val="005E6FD8"/>
    <w:rsid w:val="005E7087"/>
    <w:rsid w:val="005E785C"/>
    <w:rsid w:val="005E7D5E"/>
    <w:rsid w:val="005E7FB2"/>
    <w:rsid w:val="005F012F"/>
    <w:rsid w:val="005F05AB"/>
    <w:rsid w:val="005F0EBD"/>
    <w:rsid w:val="005F20EC"/>
    <w:rsid w:val="005F2B44"/>
    <w:rsid w:val="005F4597"/>
    <w:rsid w:val="005F4F38"/>
    <w:rsid w:val="005F6564"/>
    <w:rsid w:val="005F71F8"/>
    <w:rsid w:val="005F755E"/>
    <w:rsid w:val="005F763E"/>
    <w:rsid w:val="005F7921"/>
    <w:rsid w:val="005F7D4A"/>
    <w:rsid w:val="006001CE"/>
    <w:rsid w:val="0060033F"/>
    <w:rsid w:val="00600C0B"/>
    <w:rsid w:val="00601CA8"/>
    <w:rsid w:val="006024B7"/>
    <w:rsid w:val="0060257E"/>
    <w:rsid w:val="00602BF0"/>
    <w:rsid w:val="00606E99"/>
    <w:rsid w:val="00607B7B"/>
    <w:rsid w:val="00610563"/>
    <w:rsid w:val="0061063C"/>
    <w:rsid w:val="00610708"/>
    <w:rsid w:val="006107EF"/>
    <w:rsid w:val="0061088B"/>
    <w:rsid w:val="00611441"/>
    <w:rsid w:val="006121C0"/>
    <w:rsid w:val="00613BC2"/>
    <w:rsid w:val="006151A6"/>
    <w:rsid w:val="006151B3"/>
    <w:rsid w:val="00620AC7"/>
    <w:rsid w:val="0062156A"/>
    <w:rsid w:val="00622196"/>
    <w:rsid w:val="00622CF2"/>
    <w:rsid w:val="0062308A"/>
    <w:rsid w:val="00624253"/>
    <w:rsid w:val="00625D3E"/>
    <w:rsid w:val="00625F47"/>
    <w:rsid w:val="00626240"/>
    <w:rsid w:val="00626913"/>
    <w:rsid w:val="00626D3A"/>
    <w:rsid w:val="0063028D"/>
    <w:rsid w:val="006302CA"/>
    <w:rsid w:val="00630927"/>
    <w:rsid w:val="00630A1A"/>
    <w:rsid w:val="00631F1E"/>
    <w:rsid w:val="00632295"/>
    <w:rsid w:val="00632461"/>
    <w:rsid w:val="0063396C"/>
    <w:rsid w:val="00633D44"/>
    <w:rsid w:val="006341BF"/>
    <w:rsid w:val="00635240"/>
    <w:rsid w:val="00635241"/>
    <w:rsid w:val="00635D19"/>
    <w:rsid w:val="00635F6B"/>
    <w:rsid w:val="006360E5"/>
    <w:rsid w:val="00636155"/>
    <w:rsid w:val="0063644F"/>
    <w:rsid w:val="006364FC"/>
    <w:rsid w:val="0063669D"/>
    <w:rsid w:val="0063711F"/>
    <w:rsid w:val="00637C26"/>
    <w:rsid w:val="00640803"/>
    <w:rsid w:val="00640F2D"/>
    <w:rsid w:val="00641AC2"/>
    <w:rsid w:val="006434F8"/>
    <w:rsid w:val="006454DA"/>
    <w:rsid w:val="0064649E"/>
    <w:rsid w:val="006469DF"/>
    <w:rsid w:val="00646AB1"/>
    <w:rsid w:val="00646C90"/>
    <w:rsid w:val="006501CA"/>
    <w:rsid w:val="00650747"/>
    <w:rsid w:val="00650E18"/>
    <w:rsid w:val="00651EE8"/>
    <w:rsid w:val="00652393"/>
    <w:rsid w:val="00652644"/>
    <w:rsid w:val="0065374E"/>
    <w:rsid w:val="00653BDE"/>
    <w:rsid w:val="0065414B"/>
    <w:rsid w:val="006545BC"/>
    <w:rsid w:val="006551D3"/>
    <w:rsid w:val="0065535B"/>
    <w:rsid w:val="006566E4"/>
    <w:rsid w:val="0065685B"/>
    <w:rsid w:val="00656E5F"/>
    <w:rsid w:val="00657BBD"/>
    <w:rsid w:val="00660228"/>
    <w:rsid w:val="006604C4"/>
    <w:rsid w:val="0066179D"/>
    <w:rsid w:val="00662F45"/>
    <w:rsid w:val="00663649"/>
    <w:rsid w:val="00663886"/>
    <w:rsid w:val="006657D7"/>
    <w:rsid w:val="00665D22"/>
    <w:rsid w:val="00666274"/>
    <w:rsid w:val="0066651A"/>
    <w:rsid w:val="00667259"/>
    <w:rsid w:val="006703A1"/>
    <w:rsid w:val="006705E4"/>
    <w:rsid w:val="0067086E"/>
    <w:rsid w:val="0067108E"/>
    <w:rsid w:val="00672126"/>
    <w:rsid w:val="0067285B"/>
    <w:rsid w:val="0067327B"/>
    <w:rsid w:val="006732C1"/>
    <w:rsid w:val="00673489"/>
    <w:rsid w:val="006738FA"/>
    <w:rsid w:val="00673C8F"/>
    <w:rsid w:val="0067432D"/>
    <w:rsid w:val="00674FEB"/>
    <w:rsid w:val="00675B7E"/>
    <w:rsid w:val="00677530"/>
    <w:rsid w:val="00677DF6"/>
    <w:rsid w:val="00680240"/>
    <w:rsid w:val="00680C11"/>
    <w:rsid w:val="006821D2"/>
    <w:rsid w:val="006838BC"/>
    <w:rsid w:val="0068435B"/>
    <w:rsid w:val="0068495B"/>
    <w:rsid w:val="00685328"/>
    <w:rsid w:val="00685EBB"/>
    <w:rsid w:val="0069060A"/>
    <w:rsid w:val="006907DA"/>
    <w:rsid w:val="00691D94"/>
    <w:rsid w:val="00691EA3"/>
    <w:rsid w:val="00691F5B"/>
    <w:rsid w:val="0069297E"/>
    <w:rsid w:val="00692C6B"/>
    <w:rsid w:val="00693596"/>
    <w:rsid w:val="0069409F"/>
    <w:rsid w:val="00694193"/>
    <w:rsid w:val="006941F3"/>
    <w:rsid w:val="0069441E"/>
    <w:rsid w:val="00694833"/>
    <w:rsid w:val="00694871"/>
    <w:rsid w:val="0069535D"/>
    <w:rsid w:val="00695C2D"/>
    <w:rsid w:val="00695C40"/>
    <w:rsid w:val="00695D19"/>
    <w:rsid w:val="00696971"/>
    <w:rsid w:val="00696C13"/>
    <w:rsid w:val="00696DEB"/>
    <w:rsid w:val="00696F92"/>
    <w:rsid w:val="00697C79"/>
    <w:rsid w:val="006A0778"/>
    <w:rsid w:val="006A1196"/>
    <w:rsid w:val="006A1530"/>
    <w:rsid w:val="006A205C"/>
    <w:rsid w:val="006A3910"/>
    <w:rsid w:val="006A4194"/>
    <w:rsid w:val="006A473A"/>
    <w:rsid w:val="006A4E3B"/>
    <w:rsid w:val="006A5042"/>
    <w:rsid w:val="006A5121"/>
    <w:rsid w:val="006A69F4"/>
    <w:rsid w:val="006A6B77"/>
    <w:rsid w:val="006A6F8D"/>
    <w:rsid w:val="006A701A"/>
    <w:rsid w:val="006A7096"/>
    <w:rsid w:val="006A7E69"/>
    <w:rsid w:val="006B0634"/>
    <w:rsid w:val="006B0B3E"/>
    <w:rsid w:val="006B16F3"/>
    <w:rsid w:val="006B2D59"/>
    <w:rsid w:val="006B2F4A"/>
    <w:rsid w:val="006B31C9"/>
    <w:rsid w:val="006B39FB"/>
    <w:rsid w:val="006B4B65"/>
    <w:rsid w:val="006B4BFA"/>
    <w:rsid w:val="006B4E4A"/>
    <w:rsid w:val="006B6566"/>
    <w:rsid w:val="006B7508"/>
    <w:rsid w:val="006C239E"/>
    <w:rsid w:val="006C24D0"/>
    <w:rsid w:val="006C280F"/>
    <w:rsid w:val="006C3989"/>
    <w:rsid w:val="006C4496"/>
    <w:rsid w:val="006C5435"/>
    <w:rsid w:val="006C5F3A"/>
    <w:rsid w:val="006C628F"/>
    <w:rsid w:val="006C636D"/>
    <w:rsid w:val="006C6809"/>
    <w:rsid w:val="006D0040"/>
    <w:rsid w:val="006D071E"/>
    <w:rsid w:val="006D1081"/>
    <w:rsid w:val="006D1174"/>
    <w:rsid w:val="006D2995"/>
    <w:rsid w:val="006D29E1"/>
    <w:rsid w:val="006D2CCB"/>
    <w:rsid w:val="006D341B"/>
    <w:rsid w:val="006D39BD"/>
    <w:rsid w:val="006D3D27"/>
    <w:rsid w:val="006D4188"/>
    <w:rsid w:val="006D433C"/>
    <w:rsid w:val="006D4BD1"/>
    <w:rsid w:val="006D572C"/>
    <w:rsid w:val="006D666D"/>
    <w:rsid w:val="006E00EE"/>
    <w:rsid w:val="006E0CBC"/>
    <w:rsid w:val="006E0CC0"/>
    <w:rsid w:val="006E1AEA"/>
    <w:rsid w:val="006E1EC2"/>
    <w:rsid w:val="006E205A"/>
    <w:rsid w:val="006E22F1"/>
    <w:rsid w:val="006E24B6"/>
    <w:rsid w:val="006E3D7B"/>
    <w:rsid w:val="006E3F01"/>
    <w:rsid w:val="006E3F92"/>
    <w:rsid w:val="006E4525"/>
    <w:rsid w:val="006E5039"/>
    <w:rsid w:val="006E56A9"/>
    <w:rsid w:val="006E6567"/>
    <w:rsid w:val="006E706A"/>
    <w:rsid w:val="006E7E89"/>
    <w:rsid w:val="006F1EC4"/>
    <w:rsid w:val="006F208A"/>
    <w:rsid w:val="006F2AD8"/>
    <w:rsid w:val="006F339A"/>
    <w:rsid w:val="006F3C89"/>
    <w:rsid w:val="006F4E46"/>
    <w:rsid w:val="006F4F4B"/>
    <w:rsid w:val="006F53D4"/>
    <w:rsid w:val="006F632F"/>
    <w:rsid w:val="006F6F93"/>
    <w:rsid w:val="006F7EBD"/>
    <w:rsid w:val="0070233D"/>
    <w:rsid w:val="00702438"/>
    <w:rsid w:val="00703375"/>
    <w:rsid w:val="007039D1"/>
    <w:rsid w:val="00705BE1"/>
    <w:rsid w:val="00707202"/>
    <w:rsid w:val="00707BB0"/>
    <w:rsid w:val="00707E7B"/>
    <w:rsid w:val="007113E4"/>
    <w:rsid w:val="007129F0"/>
    <w:rsid w:val="00714ADC"/>
    <w:rsid w:val="00714EB8"/>
    <w:rsid w:val="0071551A"/>
    <w:rsid w:val="00716634"/>
    <w:rsid w:val="00716D8F"/>
    <w:rsid w:val="00717749"/>
    <w:rsid w:val="007213DE"/>
    <w:rsid w:val="00721924"/>
    <w:rsid w:val="00722419"/>
    <w:rsid w:val="00722C09"/>
    <w:rsid w:val="0072486B"/>
    <w:rsid w:val="007248A2"/>
    <w:rsid w:val="00725FEA"/>
    <w:rsid w:val="00726142"/>
    <w:rsid w:val="00726538"/>
    <w:rsid w:val="00726E48"/>
    <w:rsid w:val="00727960"/>
    <w:rsid w:val="00732FBC"/>
    <w:rsid w:val="0073332B"/>
    <w:rsid w:val="00733FFF"/>
    <w:rsid w:val="007347F0"/>
    <w:rsid w:val="00734890"/>
    <w:rsid w:val="00734A19"/>
    <w:rsid w:val="00734AD4"/>
    <w:rsid w:val="007351D5"/>
    <w:rsid w:val="007356E6"/>
    <w:rsid w:val="0073579F"/>
    <w:rsid w:val="00735B71"/>
    <w:rsid w:val="00736328"/>
    <w:rsid w:val="00736ABF"/>
    <w:rsid w:val="00740266"/>
    <w:rsid w:val="007403A1"/>
    <w:rsid w:val="0074049B"/>
    <w:rsid w:val="00740542"/>
    <w:rsid w:val="00740579"/>
    <w:rsid w:val="007407E0"/>
    <w:rsid w:val="0074116D"/>
    <w:rsid w:val="007415A2"/>
    <w:rsid w:val="007417B1"/>
    <w:rsid w:val="00741A96"/>
    <w:rsid w:val="00743794"/>
    <w:rsid w:val="007507B5"/>
    <w:rsid w:val="00750DEA"/>
    <w:rsid w:val="00752144"/>
    <w:rsid w:val="00752325"/>
    <w:rsid w:val="00752AB9"/>
    <w:rsid w:val="00753688"/>
    <w:rsid w:val="00756E88"/>
    <w:rsid w:val="00757371"/>
    <w:rsid w:val="00757FD8"/>
    <w:rsid w:val="007607CD"/>
    <w:rsid w:val="00760894"/>
    <w:rsid w:val="00762438"/>
    <w:rsid w:val="00763715"/>
    <w:rsid w:val="00763BF9"/>
    <w:rsid w:val="00764327"/>
    <w:rsid w:val="007648EB"/>
    <w:rsid w:val="00764E9F"/>
    <w:rsid w:val="007653D8"/>
    <w:rsid w:val="0076597C"/>
    <w:rsid w:val="00765BE6"/>
    <w:rsid w:val="00770D2E"/>
    <w:rsid w:val="00770D64"/>
    <w:rsid w:val="007719C3"/>
    <w:rsid w:val="00771E61"/>
    <w:rsid w:val="00772530"/>
    <w:rsid w:val="007737E1"/>
    <w:rsid w:val="00775543"/>
    <w:rsid w:val="007767A5"/>
    <w:rsid w:val="007769FC"/>
    <w:rsid w:val="00777060"/>
    <w:rsid w:val="00780685"/>
    <w:rsid w:val="007815AC"/>
    <w:rsid w:val="00782F8B"/>
    <w:rsid w:val="007839A9"/>
    <w:rsid w:val="00784066"/>
    <w:rsid w:val="00784080"/>
    <w:rsid w:val="0078507C"/>
    <w:rsid w:val="007852F8"/>
    <w:rsid w:val="00785374"/>
    <w:rsid w:val="00785954"/>
    <w:rsid w:val="00786552"/>
    <w:rsid w:val="00787319"/>
    <w:rsid w:val="00790663"/>
    <w:rsid w:val="00790B45"/>
    <w:rsid w:val="00791876"/>
    <w:rsid w:val="00791FC0"/>
    <w:rsid w:val="007922E7"/>
    <w:rsid w:val="00792E41"/>
    <w:rsid w:val="00792E4C"/>
    <w:rsid w:val="007939FF"/>
    <w:rsid w:val="00794126"/>
    <w:rsid w:val="00794AC8"/>
    <w:rsid w:val="00795786"/>
    <w:rsid w:val="00797213"/>
    <w:rsid w:val="007976FB"/>
    <w:rsid w:val="00797B56"/>
    <w:rsid w:val="007A0397"/>
    <w:rsid w:val="007A0445"/>
    <w:rsid w:val="007A12D9"/>
    <w:rsid w:val="007A13D0"/>
    <w:rsid w:val="007A1CB5"/>
    <w:rsid w:val="007A3812"/>
    <w:rsid w:val="007A3EC8"/>
    <w:rsid w:val="007A3EE9"/>
    <w:rsid w:val="007A53F3"/>
    <w:rsid w:val="007A570B"/>
    <w:rsid w:val="007A5A26"/>
    <w:rsid w:val="007B0684"/>
    <w:rsid w:val="007B151D"/>
    <w:rsid w:val="007B2E6E"/>
    <w:rsid w:val="007B374E"/>
    <w:rsid w:val="007B3B2F"/>
    <w:rsid w:val="007B40D5"/>
    <w:rsid w:val="007B4A2D"/>
    <w:rsid w:val="007B6A06"/>
    <w:rsid w:val="007C095C"/>
    <w:rsid w:val="007C100E"/>
    <w:rsid w:val="007C13AC"/>
    <w:rsid w:val="007C2E58"/>
    <w:rsid w:val="007C3522"/>
    <w:rsid w:val="007C454E"/>
    <w:rsid w:val="007C4779"/>
    <w:rsid w:val="007C5317"/>
    <w:rsid w:val="007C57E1"/>
    <w:rsid w:val="007C6196"/>
    <w:rsid w:val="007C6905"/>
    <w:rsid w:val="007C7ED1"/>
    <w:rsid w:val="007D0554"/>
    <w:rsid w:val="007D088A"/>
    <w:rsid w:val="007D0D87"/>
    <w:rsid w:val="007D219A"/>
    <w:rsid w:val="007D2242"/>
    <w:rsid w:val="007D34AD"/>
    <w:rsid w:val="007D5664"/>
    <w:rsid w:val="007D5FCA"/>
    <w:rsid w:val="007D60EB"/>
    <w:rsid w:val="007D6509"/>
    <w:rsid w:val="007D6C0B"/>
    <w:rsid w:val="007D7525"/>
    <w:rsid w:val="007E0634"/>
    <w:rsid w:val="007E147C"/>
    <w:rsid w:val="007E1698"/>
    <w:rsid w:val="007E193D"/>
    <w:rsid w:val="007E2E96"/>
    <w:rsid w:val="007E514D"/>
    <w:rsid w:val="007E5241"/>
    <w:rsid w:val="007E5649"/>
    <w:rsid w:val="007E5F1F"/>
    <w:rsid w:val="007E7CA0"/>
    <w:rsid w:val="007F0165"/>
    <w:rsid w:val="007F04E7"/>
    <w:rsid w:val="007F1898"/>
    <w:rsid w:val="007F1D9F"/>
    <w:rsid w:val="007F235B"/>
    <w:rsid w:val="007F2D3B"/>
    <w:rsid w:val="007F413E"/>
    <w:rsid w:val="007F4823"/>
    <w:rsid w:val="007F694F"/>
    <w:rsid w:val="007F6C3A"/>
    <w:rsid w:val="007F72FB"/>
    <w:rsid w:val="007F7612"/>
    <w:rsid w:val="007F79FC"/>
    <w:rsid w:val="0080124F"/>
    <w:rsid w:val="008015A0"/>
    <w:rsid w:val="00801A1F"/>
    <w:rsid w:val="0080238B"/>
    <w:rsid w:val="00802A41"/>
    <w:rsid w:val="00803339"/>
    <w:rsid w:val="008036BA"/>
    <w:rsid w:val="00804532"/>
    <w:rsid w:val="0080517C"/>
    <w:rsid w:val="0080549C"/>
    <w:rsid w:val="00805511"/>
    <w:rsid w:val="0080579D"/>
    <w:rsid w:val="0080657D"/>
    <w:rsid w:val="00806A50"/>
    <w:rsid w:val="00806C82"/>
    <w:rsid w:val="00807875"/>
    <w:rsid w:val="008100BC"/>
    <w:rsid w:val="008109DC"/>
    <w:rsid w:val="008109E8"/>
    <w:rsid w:val="00810E4D"/>
    <w:rsid w:val="00811357"/>
    <w:rsid w:val="008115CF"/>
    <w:rsid w:val="0081208B"/>
    <w:rsid w:val="00813010"/>
    <w:rsid w:val="008131B0"/>
    <w:rsid w:val="00813D42"/>
    <w:rsid w:val="00813ECA"/>
    <w:rsid w:val="00814083"/>
    <w:rsid w:val="008145A0"/>
    <w:rsid w:val="00814661"/>
    <w:rsid w:val="0081613E"/>
    <w:rsid w:val="00816369"/>
    <w:rsid w:val="00816A4D"/>
    <w:rsid w:val="00816A83"/>
    <w:rsid w:val="0081715E"/>
    <w:rsid w:val="00817BDC"/>
    <w:rsid w:val="0081DDD2"/>
    <w:rsid w:val="008205DD"/>
    <w:rsid w:val="008209FC"/>
    <w:rsid w:val="00820DB5"/>
    <w:rsid w:val="00821525"/>
    <w:rsid w:val="00821733"/>
    <w:rsid w:val="00822735"/>
    <w:rsid w:val="00823462"/>
    <w:rsid w:val="00823A6B"/>
    <w:rsid w:val="00823F4A"/>
    <w:rsid w:val="0082546E"/>
    <w:rsid w:val="00826A72"/>
    <w:rsid w:val="00826DCC"/>
    <w:rsid w:val="00831522"/>
    <w:rsid w:val="008332F5"/>
    <w:rsid w:val="00833405"/>
    <w:rsid w:val="00835300"/>
    <w:rsid w:val="00835804"/>
    <w:rsid w:val="0083640A"/>
    <w:rsid w:val="0083683A"/>
    <w:rsid w:val="00836C24"/>
    <w:rsid w:val="008405EE"/>
    <w:rsid w:val="00840A9F"/>
    <w:rsid w:val="00841260"/>
    <w:rsid w:val="00841627"/>
    <w:rsid w:val="008416C9"/>
    <w:rsid w:val="008417F3"/>
    <w:rsid w:val="008421F8"/>
    <w:rsid w:val="0084255F"/>
    <w:rsid w:val="00843749"/>
    <w:rsid w:val="00845109"/>
    <w:rsid w:val="00845529"/>
    <w:rsid w:val="00845BEC"/>
    <w:rsid w:val="00845C8D"/>
    <w:rsid w:val="00845F20"/>
    <w:rsid w:val="0084633E"/>
    <w:rsid w:val="008463A9"/>
    <w:rsid w:val="00846C16"/>
    <w:rsid w:val="00847680"/>
    <w:rsid w:val="00847901"/>
    <w:rsid w:val="0085071D"/>
    <w:rsid w:val="008508BE"/>
    <w:rsid w:val="00850A35"/>
    <w:rsid w:val="008512FF"/>
    <w:rsid w:val="00851905"/>
    <w:rsid w:val="008546E1"/>
    <w:rsid w:val="0085481A"/>
    <w:rsid w:val="00854F52"/>
    <w:rsid w:val="008554EC"/>
    <w:rsid w:val="0085597F"/>
    <w:rsid w:val="00856387"/>
    <w:rsid w:val="0085692A"/>
    <w:rsid w:val="00857290"/>
    <w:rsid w:val="008601B0"/>
    <w:rsid w:val="00860D20"/>
    <w:rsid w:val="00861C08"/>
    <w:rsid w:val="0086206A"/>
    <w:rsid w:val="00862889"/>
    <w:rsid w:val="00863312"/>
    <w:rsid w:val="00864000"/>
    <w:rsid w:val="008642F3"/>
    <w:rsid w:val="0086466A"/>
    <w:rsid w:val="00865172"/>
    <w:rsid w:val="008655A3"/>
    <w:rsid w:val="008674DD"/>
    <w:rsid w:val="008675AA"/>
    <w:rsid w:val="00867706"/>
    <w:rsid w:val="0087040B"/>
    <w:rsid w:val="008707B2"/>
    <w:rsid w:val="00870BAB"/>
    <w:rsid w:val="0087274D"/>
    <w:rsid w:val="008739C8"/>
    <w:rsid w:val="00873E4C"/>
    <w:rsid w:val="00873EAD"/>
    <w:rsid w:val="00874AE7"/>
    <w:rsid w:val="00875367"/>
    <w:rsid w:val="00875747"/>
    <w:rsid w:val="0087656C"/>
    <w:rsid w:val="008779DE"/>
    <w:rsid w:val="00877B64"/>
    <w:rsid w:val="00880087"/>
    <w:rsid w:val="00880DDD"/>
    <w:rsid w:val="00881869"/>
    <w:rsid w:val="00882BAA"/>
    <w:rsid w:val="00882C41"/>
    <w:rsid w:val="00883F27"/>
    <w:rsid w:val="00884AAC"/>
    <w:rsid w:val="00885255"/>
    <w:rsid w:val="008859EC"/>
    <w:rsid w:val="0088699E"/>
    <w:rsid w:val="00886C1B"/>
    <w:rsid w:val="00887A40"/>
    <w:rsid w:val="00887D81"/>
    <w:rsid w:val="008904C7"/>
    <w:rsid w:val="00890689"/>
    <w:rsid w:val="008917AD"/>
    <w:rsid w:val="0089397A"/>
    <w:rsid w:val="00893EC5"/>
    <w:rsid w:val="008946E7"/>
    <w:rsid w:val="008948CB"/>
    <w:rsid w:val="00895044"/>
    <w:rsid w:val="008960B0"/>
    <w:rsid w:val="00896975"/>
    <w:rsid w:val="008A0F7B"/>
    <w:rsid w:val="008A27AA"/>
    <w:rsid w:val="008A58D2"/>
    <w:rsid w:val="008A60AE"/>
    <w:rsid w:val="008B01B8"/>
    <w:rsid w:val="008B0D2C"/>
    <w:rsid w:val="008B0E06"/>
    <w:rsid w:val="008B1483"/>
    <w:rsid w:val="008B1A76"/>
    <w:rsid w:val="008B299F"/>
    <w:rsid w:val="008B3EF1"/>
    <w:rsid w:val="008B4B52"/>
    <w:rsid w:val="008B4E25"/>
    <w:rsid w:val="008B5057"/>
    <w:rsid w:val="008B507F"/>
    <w:rsid w:val="008B53E2"/>
    <w:rsid w:val="008B6C60"/>
    <w:rsid w:val="008B6C66"/>
    <w:rsid w:val="008C06DC"/>
    <w:rsid w:val="008C0EDD"/>
    <w:rsid w:val="008C1E7F"/>
    <w:rsid w:val="008C2031"/>
    <w:rsid w:val="008C28A4"/>
    <w:rsid w:val="008C329A"/>
    <w:rsid w:val="008C3A77"/>
    <w:rsid w:val="008C4218"/>
    <w:rsid w:val="008C5E97"/>
    <w:rsid w:val="008C6BE4"/>
    <w:rsid w:val="008C7781"/>
    <w:rsid w:val="008C7F82"/>
    <w:rsid w:val="008D1E6C"/>
    <w:rsid w:val="008D2791"/>
    <w:rsid w:val="008D3476"/>
    <w:rsid w:val="008D34D4"/>
    <w:rsid w:val="008D38A0"/>
    <w:rsid w:val="008D4809"/>
    <w:rsid w:val="008D5418"/>
    <w:rsid w:val="008D67AC"/>
    <w:rsid w:val="008D7191"/>
    <w:rsid w:val="008D7246"/>
    <w:rsid w:val="008D7ACA"/>
    <w:rsid w:val="008D7B48"/>
    <w:rsid w:val="008E1024"/>
    <w:rsid w:val="008E13C5"/>
    <w:rsid w:val="008E50F0"/>
    <w:rsid w:val="008E5271"/>
    <w:rsid w:val="008E555B"/>
    <w:rsid w:val="008E7CFF"/>
    <w:rsid w:val="008F0563"/>
    <w:rsid w:val="008F06E8"/>
    <w:rsid w:val="008F11D9"/>
    <w:rsid w:val="008F12DC"/>
    <w:rsid w:val="008F1711"/>
    <w:rsid w:val="008F17A9"/>
    <w:rsid w:val="008F2E11"/>
    <w:rsid w:val="008F35F3"/>
    <w:rsid w:val="008F6B3D"/>
    <w:rsid w:val="008F6ECF"/>
    <w:rsid w:val="008F749A"/>
    <w:rsid w:val="008F7E81"/>
    <w:rsid w:val="0090062B"/>
    <w:rsid w:val="00900AFF"/>
    <w:rsid w:val="00901389"/>
    <w:rsid w:val="00902585"/>
    <w:rsid w:val="00903252"/>
    <w:rsid w:val="00903D71"/>
    <w:rsid w:val="00905630"/>
    <w:rsid w:val="00906793"/>
    <w:rsid w:val="00906868"/>
    <w:rsid w:val="00906B83"/>
    <w:rsid w:val="00906B96"/>
    <w:rsid w:val="009109F3"/>
    <w:rsid w:val="00911920"/>
    <w:rsid w:val="00912B05"/>
    <w:rsid w:val="00914500"/>
    <w:rsid w:val="00914E06"/>
    <w:rsid w:val="00915D2C"/>
    <w:rsid w:val="00916A56"/>
    <w:rsid w:val="00916F1E"/>
    <w:rsid w:val="00917312"/>
    <w:rsid w:val="009176C0"/>
    <w:rsid w:val="009200C0"/>
    <w:rsid w:val="00920277"/>
    <w:rsid w:val="00920860"/>
    <w:rsid w:val="00921C23"/>
    <w:rsid w:val="0092267F"/>
    <w:rsid w:val="0092294D"/>
    <w:rsid w:val="00922D17"/>
    <w:rsid w:val="00923027"/>
    <w:rsid w:val="0092305C"/>
    <w:rsid w:val="00923481"/>
    <w:rsid w:val="00924E5F"/>
    <w:rsid w:val="00925DE2"/>
    <w:rsid w:val="009267EC"/>
    <w:rsid w:val="00926D70"/>
    <w:rsid w:val="00926FD7"/>
    <w:rsid w:val="00927FEC"/>
    <w:rsid w:val="00930A1B"/>
    <w:rsid w:val="00930B7A"/>
    <w:rsid w:val="00930BF3"/>
    <w:rsid w:val="009311E9"/>
    <w:rsid w:val="009343FE"/>
    <w:rsid w:val="009350E4"/>
    <w:rsid w:val="009367AC"/>
    <w:rsid w:val="00937375"/>
    <w:rsid w:val="0094131A"/>
    <w:rsid w:val="00941E9B"/>
    <w:rsid w:val="0094278B"/>
    <w:rsid w:val="00943548"/>
    <w:rsid w:val="00944659"/>
    <w:rsid w:val="00944DD5"/>
    <w:rsid w:val="00945CC2"/>
    <w:rsid w:val="00945E39"/>
    <w:rsid w:val="00946660"/>
    <w:rsid w:val="00946B5D"/>
    <w:rsid w:val="00946DDB"/>
    <w:rsid w:val="00951121"/>
    <w:rsid w:val="009522ED"/>
    <w:rsid w:val="00952FE6"/>
    <w:rsid w:val="009538DA"/>
    <w:rsid w:val="00953D57"/>
    <w:rsid w:val="0095405E"/>
    <w:rsid w:val="00954E3A"/>
    <w:rsid w:val="00956669"/>
    <w:rsid w:val="009576BC"/>
    <w:rsid w:val="00957845"/>
    <w:rsid w:val="009578BA"/>
    <w:rsid w:val="00957C94"/>
    <w:rsid w:val="009600FC"/>
    <w:rsid w:val="00960486"/>
    <w:rsid w:val="0096081E"/>
    <w:rsid w:val="00960B3F"/>
    <w:rsid w:val="009615F4"/>
    <w:rsid w:val="0096193C"/>
    <w:rsid w:val="00962138"/>
    <w:rsid w:val="00962C87"/>
    <w:rsid w:val="009635EF"/>
    <w:rsid w:val="009637C8"/>
    <w:rsid w:val="00964584"/>
    <w:rsid w:val="00964FD5"/>
    <w:rsid w:val="009655C7"/>
    <w:rsid w:val="00970418"/>
    <w:rsid w:val="0097140E"/>
    <w:rsid w:val="009723A7"/>
    <w:rsid w:val="009726AC"/>
    <w:rsid w:val="009727E5"/>
    <w:rsid w:val="009735A5"/>
    <w:rsid w:val="009740A1"/>
    <w:rsid w:val="00974CCA"/>
    <w:rsid w:val="0097502A"/>
    <w:rsid w:val="009760EA"/>
    <w:rsid w:val="0097679C"/>
    <w:rsid w:val="0098000B"/>
    <w:rsid w:val="00980B46"/>
    <w:rsid w:val="00980E00"/>
    <w:rsid w:val="00980E85"/>
    <w:rsid w:val="00982B35"/>
    <w:rsid w:val="00982D7F"/>
    <w:rsid w:val="00984936"/>
    <w:rsid w:val="0098543F"/>
    <w:rsid w:val="00985A44"/>
    <w:rsid w:val="009860B1"/>
    <w:rsid w:val="00986595"/>
    <w:rsid w:val="00986597"/>
    <w:rsid w:val="00986ECF"/>
    <w:rsid w:val="009873CF"/>
    <w:rsid w:val="00987573"/>
    <w:rsid w:val="00987686"/>
    <w:rsid w:val="00987B93"/>
    <w:rsid w:val="00987D1B"/>
    <w:rsid w:val="00990BB8"/>
    <w:rsid w:val="00991415"/>
    <w:rsid w:val="00991E02"/>
    <w:rsid w:val="00991FC7"/>
    <w:rsid w:val="009924E4"/>
    <w:rsid w:val="00992B2F"/>
    <w:rsid w:val="009946F7"/>
    <w:rsid w:val="00994889"/>
    <w:rsid w:val="009951D3"/>
    <w:rsid w:val="00995493"/>
    <w:rsid w:val="00995BAE"/>
    <w:rsid w:val="00997037"/>
    <w:rsid w:val="0099782F"/>
    <w:rsid w:val="0099A718"/>
    <w:rsid w:val="009A0136"/>
    <w:rsid w:val="009A0EF7"/>
    <w:rsid w:val="009A0EFC"/>
    <w:rsid w:val="009A1120"/>
    <w:rsid w:val="009A15FC"/>
    <w:rsid w:val="009A1C1E"/>
    <w:rsid w:val="009A1ECB"/>
    <w:rsid w:val="009A1FA8"/>
    <w:rsid w:val="009A2160"/>
    <w:rsid w:val="009A270D"/>
    <w:rsid w:val="009A2BA7"/>
    <w:rsid w:val="009A4327"/>
    <w:rsid w:val="009A45AC"/>
    <w:rsid w:val="009A4719"/>
    <w:rsid w:val="009A4EAF"/>
    <w:rsid w:val="009A4F53"/>
    <w:rsid w:val="009A4F5F"/>
    <w:rsid w:val="009A5930"/>
    <w:rsid w:val="009A6451"/>
    <w:rsid w:val="009A65BA"/>
    <w:rsid w:val="009A663D"/>
    <w:rsid w:val="009A6954"/>
    <w:rsid w:val="009A6F75"/>
    <w:rsid w:val="009A7126"/>
    <w:rsid w:val="009A7932"/>
    <w:rsid w:val="009B0393"/>
    <w:rsid w:val="009B06FE"/>
    <w:rsid w:val="009B0709"/>
    <w:rsid w:val="009B0A87"/>
    <w:rsid w:val="009B1229"/>
    <w:rsid w:val="009B17AB"/>
    <w:rsid w:val="009B25F5"/>
    <w:rsid w:val="009B2C34"/>
    <w:rsid w:val="009B2C97"/>
    <w:rsid w:val="009B3086"/>
    <w:rsid w:val="009B47AF"/>
    <w:rsid w:val="009B4E57"/>
    <w:rsid w:val="009B5C4F"/>
    <w:rsid w:val="009B5CED"/>
    <w:rsid w:val="009B60E1"/>
    <w:rsid w:val="009B6293"/>
    <w:rsid w:val="009B6390"/>
    <w:rsid w:val="009B64BE"/>
    <w:rsid w:val="009B6596"/>
    <w:rsid w:val="009B668C"/>
    <w:rsid w:val="009B6DBE"/>
    <w:rsid w:val="009C107F"/>
    <w:rsid w:val="009C1104"/>
    <w:rsid w:val="009C157E"/>
    <w:rsid w:val="009C1845"/>
    <w:rsid w:val="009C1CA0"/>
    <w:rsid w:val="009C22A0"/>
    <w:rsid w:val="009C37B7"/>
    <w:rsid w:val="009C3DD1"/>
    <w:rsid w:val="009C5684"/>
    <w:rsid w:val="009C5DBB"/>
    <w:rsid w:val="009C5F5B"/>
    <w:rsid w:val="009C65EC"/>
    <w:rsid w:val="009C72A0"/>
    <w:rsid w:val="009C7711"/>
    <w:rsid w:val="009D0543"/>
    <w:rsid w:val="009D10E6"/>
    <w:rsid w:val="009D1C3B"/>
    <w:rsid w:val="009D2800"/>
    <w:rsid w:val="009D30BD"/>
    <w:rsid w:val="009D4AF8"/>
    <w:rsid w:val="009D5639"/>
    <w:rsid w:val="009D56D9"/>
    <w:rsid w:val="009D6211"/>
    <w:rsid w:val="009D622E"/>
    <w:rsid w:val="009D62E2"/>
    <w:rsid w:val="009D652C"/>
    <w:rsid w:val="009D79CD"/>
    <w:rsid w:val="009E0A88"/>
    <w:rsid w:val="009E1DF3"/>
    <w:rsid w:val="009E1ED9"/>
    <w:rsid w:val="009E2620"/>
    <w:rsid w:val="009E4886"/>
    <w:rsid w:val="009E5267"/>
    <w:rsid w:val="009E52B6"/>
    <w:rsid w:val="009E55DB"/>
    <w:rsid w:val="009E5660"/>
    <w:rsid w:val="009E5A81"/>
    <w:rsid w:val="009E737B"/>
    <w:rsid w:val="009F16EA"/>
    <w:rsid w:val="009F2D02"/>
    <w:rsid w:val="009F4817"/>
    <w:rsid w:val="009F5010"/>
    <w:rsid w:val="009F51A4"/>
    <w:rsid w:val="009F64FB"/>
    <w:rsid w:val="009F68E3"/>
    <w:rsid w:val="009F70FB"/>
    <w:rsid w:val="009F713A"/>
    <w:rsid w:val="00A001B1"/>
    <w:rsid w:val="00A00662"/>
    <w:rsid w:val="00A00FA3"/>
    <w:rsid w:val="00A03AF2"/>
    <w:rsid w:val="00A0512B"/>
    <w:rsid w:val="00A052F6"/>
    <w:rsid w:val="00A05AE4"/>
    <w:rsid w:val="00A0661F"/>
    <w:rsid w:val="00A10531"/>
    <w:rsid w:val="00A13A94"/>
    <w:rsid w:val="00A14222"/>
    <w:rsid w:val="00A146E3"/>
    <w:rsid w:val="00A15679"/>
    <w:rsid w:val="00A15758"/>
    <w:rsid w:val="00A203DB"/>
    <w:rsid w:val="00A20F0D"/>
    <w:rsid w:val="00A21448"/>
    <w:rsid w:val="00A218C6"/>
    <w:rsid w:val="00A225AF"/>
    <w:rsid w:val="00A2381C"/>
    <w:rsid w:val="00A23F96"/>
    <w:rsid w:val="00A2456E"/>
    <w:rsid w:val="00A257F1"/>
    <w:rsid w:val="00A2610E"/>
    <w:rsid w:val="00A26500"/>
    <w:rsid w:val="00A278A0"/>
    <w:rsid w:val="00A278C8"/>
    <w:rsid w:val="00A313E6"/>
    <w:rsid w:val="00A32101"/>
    <w:rsid w:val="00A322BB"/>
    <w:rsid w:val="00A32B11"/>
    <w:rsid w:val="00A32C18"/>
    <w:rsid w:val="00A32E87"/>
    <w:rsid w:val="00A32FCC"/>
    <w:rsid w:val="00A34410"/>
    <w:rsid w:val="00A34AF7"/>
    <w:rsid w:val="00A35F58"/>
    <w:rsid w:val="00A37183"/>
    <w:rsid w:val="00A40AF8"/>
    <w:rsid w:val="00A41608"/>
    <w:rsid w:val="00A426DB"/>
    <w:rsid w:val="00A43EFB"/>
    <w:rsid w:val="00A44379"/>
    <w:rsid w:val="00A45B5A"/>
    <w:rsid w:val="00A46CC0"/>
    <w:rsid w:val="00A47964"/>
    <w:rsid w:val="00A503FC"/>
    <w:rsid w:val="00A50BB0"/>
    <w:rsid w:val="00A511ED"/>
    <w:rsid w:val="00A53296"/>
    <w:rsid w:val="00A533FF"/>
    <w:rsid w:val="00A54C80"/>
    <w:rsid w:val="00A54CFC"/>
    <w:rsid w:val="00A55AAD"/>
    <w:rsid w:val="00A56998"/>
    <w:rsid w:val="00A57261"/>
    <w:rsid w:val="00A602F9"/>
    <w:rsid w:val="00A6036F"/>
    <w:rsid w:val="00A6040B"/>
    <w:rsid w:val="00A608FD"/>
    <w:rsid w:val="00A627C3"/>
    <w:rsid w:val="00A648D4"/>
    <w:rsid w:val="00A64FAA"/>
    <w:rsid w:val="00A65299"/>
    <w:rsid w:val="00A65576"/>
    <w:rsid w:val="00A6583E"/>
    <w:rsid w:val="00A66848"/>
    <w:rsid w:val="00A66C36"/>
    <w:rsid w:val="00A67C26"/>
    <w:rsid w:val="00A7021D"/>
    <w:rsid w:val="00A70676"/>
    <w:rsid w:val="00A70B1C"/>
    <w:rsid w:val="00A722BA"/>
    <w:rsid w:val="00A7257A"/>
    <w:rsid w:val="00A72B91"/>
    <w:rsid w:val="00A73007"/>
    <w:rsid w:val="00A7328E"/>
    <w:rsid w:val="00A7386F"/>
    <w:rsid w:val="00A74883"/>
    <w:rsid w:val="00A74FF4"/>
    <w:rsid w:val="00A75179"/>
    <w:rsid w:val="00A75C6B"/>
    <w:rsid w:val="00A766AF"/>
    <w:rsid w:val="00A7671E"/>
    <w:rsid w:val="00A7698C"/>
    <w:rsid w:val="00A80094"/>
    <w:rsid w:val="00A80E1B"/>
    <w:rsid w:val="00A820AC"/>
    <w:rsid w:val="00A82443"/>
    <w:rsid w:val="00A82727"/>
    <w:rsid w:val="00A8449A"/>
    <w:rsid w:val="00A84851"/>
    <w:rsid w:val="00A84CF1"/>
    <w:rsid w:val="00A85637"/>
    <w:rsid w:val="00A85EF5"/>
    <w:rsid w:val="00A87AEA"/>
    <w:rsid w:val="00A90853"/>
    <w:rsid w:val="00A9188E"/>
    <w:rsid w:val="00A9198C"/>
    <w:rsid w:val="00A9206E"/>
    <w:rsid w:val="00A9220E"/>
    <w:rsid w:val="00A92C02"/>
    <w:rsid w:val="00A93306"/>
    <w:rsid w:val="00A93AD6"/>
    <w:rsid w:val="00A9416E"/>
    <w:rsid w:val="00A94A67"/>
    <w:rsid w:val="00A94EB9"/>
    <w:rsid w:val="00A9552C"/>
    <w:rsid w:val="00A959BB"/>
    <w:rsid w:val="00A95C29"/>
    <w:rsid w:val="00A96368"/>
    <w:rsid w:val="00A97B76"/>
    <w:rsid w:val="00A97BD0"/>
    <w:rsid w:val="00A97E3C"/>
    <w:rsid w:val="00AA1467"/>
    <w:rsid w:val="00AA2029"/>
    <w:rsid w:val="00AA2587"/>
    <w:rsid w:val="00AA368D"/>
    <w:rsid w:val="00AA4172"/>
    <w:rsid w:val="00AA4E59"/>
    <w:rsid w:val="00AA5B51"/>
    <w:rsid w:val="00AA5E07"/>
    <w:rsid w:val="00AA6DE8"/>
    <w:rsid w:val="00AA7B43"/>
    <w:rsid w:val="00AB6D4C"/>
    <w:rsid w:val="00AC0122"/>
    <w:rsid w:val="00AC0387"/>
    <w:rsid w:val="00AC0BD4"/>
    <w:rsid w:val="00AC13FC"/>
    <w:rsid w:val="00AC144F"/>
    <w:rsid w:val="00AC1738"/>
    <w:rsid w:val="00AC1F59"/>
    <w:rsid w:val="00AC2063"/>
    <w:rsid w:val="00AC377F"/>
    <w:rsid w:val="00AC3D0C"/>
    <w:rsid w:val="00AC3D8C"/>
    <w:rsid w:val="00AC4106"/>
    <w:rsid w:val="00AC4D55"/>
    <w:rsid w:val="00AC502A"/>
    <w:rsid w:val="00AC52C2"/>
    <w:rsid w:val="00AC5731"/>
    <w:rsid w:val="00AC6000"/>
    <w:rsid w:val="00AC637F"/>
    <w:rsid w:val="00AC7690"/>
    <w:rsid w:val="00AC780C"/>
    <w:rsid w:val="00AD0B1C"/>
    <w:rsid w:val="00AD1788"/>
    <w:rsid w:val="00AD52B8"/>
    <w:rsid w:val="00AD564B"/>
    <w:rsid w:val="00AD620F"/>
    <w:rsid w:val="00AD6877"/>
    <w:rsid w:val="00AD6FA7"/>
    <w:rsid w:val="00AD7A5C"/>
    <w:rsid w:val="00AE117F"/>
    <w:rsid w:val="00AE2CB3"/>
    <w:rsid w:val="00AE330D"/>
    <w:rsid w:val="00AE5C9D"/>
    <w:rsid w:val="00AE5FB6"/>
    <w:rsid w:val="00AE6F8C"/>
    <w:rsid w:val="00AE7F4C"/>
    <w:rsid w:val="00AF082E"/>
    <w:rsid w:val="00AF2447"/>
    <w:rsid w:val="00AF29E6"/>
    <w:rsid w:val="00AF3F52"/>
    <w:rsid w:val="00AF4628"/>
    <w:rsid w:val="00AF53C9"/>
    <w:rsid w:val="00AF57B3"/>
    <w:rsid w:val="00AF5BBF"/>
    <w:rsid w:val="00AF5D4A"/>
    <w:rsid w:val="00B00279"/>
    <w:rsid w:val="00B00790"/>
    <w:rsid w:val="00B029CA"/>
    <w:rsid w:val="00B0337A"/>
    <w:rsid w:val="00B033A6"/>
    <w:rsid w:val="00B039BE"/>
    <w:rsid w:val="00B04A8D"/>
    <w:rsid w:val="00B068D0"/>
    <w:rsid w:val="00B0744F"/>
    <w:rsid w:val="00B07AE5"/>
    <w:rsid w:val="00B07B16"/>
    <w:rsid w:val="00B10451"/>
    <w:rsid w:val="00B1076D"/>
    <w:rsid w:val="00B10CC1"/>
    <w:rsid w:val="00B12475"/>
    <w:rsid w:val="00B12FEE"/>
    <w:rsid w:val="00B133DF"/>
    <w:rsid w:val="00B14899"/>
    <w:rsid w:val="00B166F9"/>
    <w:rsid w:val="00B20E20"/>
    <w:rsid w:val="00B21102"/>
    <w:rsid w:val="00B23E77"/>
    <w:rsid w:val="00B23EF3"/>
    <w:rsid w:val="00B24070"/>
    <w:rsid w:val="00B25613"/>
    <w:rsid w:val="00B26885"/>
    <w:rsid w:val="00B268BE"/>
    <w:rsid w:val="00B26C04"/>
    <w:rsid w:val="00B279E3"/>
    <w:rsid w:val="00B27C78"/>
    <w:rsid w:val="00B305ED"/>
    <w:rsid w:val="00B30C31"/>
    <w:rsid w:val="00B3177B"/>
    <w:rsid w:val="00B33AC8"/>
    <w:rsid w:val="00B33B6D"/>
    <w:rsid w:val="00B33E19"/>
    <w:rsid w:val="00B344EC"/>
    <w:rsid w:val="00B347E2"/>
    <w:rsid w:val="00B35009"/>
    <w:rsid w:val="00B35AC5"/>
    <w:rsid w:val="00B36433"/>
    <w:rsid w:val="00B371F3"/>
    <w:rsid w:val="00B40607"/>
    <w:rsid w:val="00B40A99"/>
    <w:rsid w:val="00B40DD4"/>
    <w:rsid w:val="00B42775"/>
    <w:rsid w:val="00B42A7D"/>
    <w:rsid w:val="00B42FDE"/>
    <w:rsid w:val="00B43090"/>
    <w:rsid w:val="00B43875"/>
    <w:rsid w:val="00B44FFE"/>
    <w:rsid w:val="00B464B0"/>
    <w:rsid w:val="00B4731B"/>
    <w:rsid w:val="00B47A1C"/>
    <w:rsid w:val="00B50494"/>
    <w:rsid w:val="00B51A14"/>
    <w:rsid w:val="00B52657"/>
    <w:rsid w:val="00B52C2E"/>
    <w:rsid w:val="00B52C71"/>
    <w:rsid w:val="00B539CD"/>
    <w:rsid w:val="00B54553"/>
    <w:rsid w:val="00B55189"/>
    <w:rsid w:val="00B56AB2"/>
    <w:rsid w:val="00B56D19"/>
    <w:rsid w:val="00B57804"/>
    <w:rsid w:val="00B57DCA"/>
    <w:rsid w:val="00B57F3B"/>
    <w:rsid w:val="00B61A91"/>
    <w:rsid w:val="00B61DF2"/>
    <w:rsid w:val="00B62679"/>
    <w:rsid w:val="00B63DA4"/>
    <w:rsid w:val="00B6445A"/>
    <w:rsid w:val="00B64E38"/>
    <w:rsid w:val="00B65535"/>
    <w:rsid w:val="00B65E6E"/>
    <w:rsid w:val="00B66036"/>
    <w:rsid w:val="00B660B9"/>
    <w:rsid w:val="00B6630A"/>
    <w:rsid w:val="00B66D6C"/>
    <w:rsid w:val="00B66F5F"/>
    <w:rsid w:val="00B671D4"/>
    <w:rsid w:val="00B673CF"/>
    <w:rsid w:val="00B67C20"/>
    <w:rsid w:val="00B67EBE"/>
    <w:rsid w:val="00B70732"/>
    <w:rsid w:val="00B70B3A"/>
    <w:rsid w:val="00B71A8C"/>
    <w:rsid w:val="00B71EC3"/>
    <w:rsid w:val="00B72E43"/>
    <w:rsid w:val="00B72EB7"/>
    <w:rsid w:val="00B74276"/>
    <w:rsid w:val="00B7606A"/>
    <w:rsid w:val="00B7700E"/>
    <w:rsid w:val="00B808A2"/>
    <w:rsid w:val="00B81202"/>
    <w:rsid w:val="00B81A12"/>
    <w:rsid w:val="00B8269A"/>
    <w:rsid w:val="00B8316D"/>
    <w:rsid w:val="00B834D9"/>
    <w:rsid w:val="00B83839"/>
    <w:rsid w:val="00B84252"/>
    <w:rsid w:val="00B84FBA"/>
    <w:rsid w:val="00B852A9"/>
    <w:rsid w:val="00B86B40"/>
    <w:rsid w:val="00B87570"/>
    <w:rsid w:val="00B91F10"/>
    <w:rsid w:val="00B92B29"/>
    <w:rsid w:val="00B94E9E"/>
    <w:rsid w:val="00B95820"/>
    <w:rsid w:val="00B95897"/>
    <w:rsid w:val="00B9677F"/>
    <w:rsid w:val="00B96A41"/>
    <w:rsid w:val="00B97AD4"/>
    <w:rsid w:val="00BA0BB9"/>
    <w:rsid w:val="00BA1C2C"/>
    <w:rsid w:val="00BA1ECC"/>
    <w:rsid w:val="00BA2128"/>
    <w:rsid w:val="00BA2549"/>
    <w:rsid w:val="00BA2F3B"/>
    <w:rsid w:val="00BA37BF"/>
    <w:rsid w:val="00BA3F77"/>
    <w:rsid w:val="00BA4103"/>
    <w:rsid w:val="00BA435E"/>
    <w:rsid w:val="00BA632A"/>
    <w:rsid w:val="00BA668B"/>
    <w:rsid w:val="00BA6998"/>
    <w:rsid w:val="00BA73DB"/>
    <w:rsid w:val="00BA7D42"/>
    <w:rsid w:val="00BA7FA4"/>
    <w:rsid w:val="00BB0138"/>
    <w:rsid w:val="00BB0EF3"/>
    <w:rsid w:val="00BB145B"/>
    <w:rsid w:val="00BB18D0"/>
    <w:rsid w:val="00BB2AF7"/>
    <w:rsid w:val="00BB34C3"/>
    <w:rsid w:val="00BB3BBF"/>
    <w:rsid w:val="00BB51D5"/>
    <w:rsid w:val="00BB6581"/>
    <w:rsid w:val="00BB68D0"/>
    <w:rsid w:val="00BB68D8"/>
    <w:rsid w:val="00BB7084"/>
    <w:rsid w:val="00BB7186"/>
    <w:rsid w:val="00BB7926"/>
    <w:rsid w:val="00BB7FC7"/>
    <w:rsid w:val="00BC02EC"/>
    <w:rsid w:val="00BC150A"/>
    <w:rsid w:val="00BC1F1C"/>
    <w:rsid w:val="00BC36F3"/>
    <w:rsid w:val="00BC375D"/>
    <w:rsid w:val="00BC432D"/>
    <w:rsid w:val="00BC52FB"/>
    <w:rsid w:val="00BD064A"/>
    <w:rsid w:val="00BD0960"/>
    <w:rsid w:val="00BD1AA4"/>
    <w:rsid w:val="00BD1F3F"/>
    <w:rsid w:val="00BD230F"/>
    <w:rsid w:val="00BD276E"/>
    <w:rsid w:val="00BD305F"/>
    <w:rsid w:val="00BD3899"/>
    <w:rsid w:val="00BD43D0"/>
    <w:rsid w:val="00BD44C3"/>
    <w:rsid w:val="00BD64F2"/>
    <w:rsid w:val="00BD6714"/>
    <w:rsid w:val="00BD70ED"/>
    <w:rsid w:val="00BD73BF"/>
    <w:rsid w:val="00BD794D"/>
    <w:rsid w:val="00BD7F74"/>
    <w:rsid w:val="00BE1407"/>
    <w:rsid w:val="00BE162D"/>
    <w:rsid w:val="00BE190C"/>
    <w:rsid w:val="00BE199C"/>
    <w:rsid w:val="00BE2A2D"/>
    <w:rsid w:val="00BE3307"/>
    <w:rsid w:val="00BE3E16"/>
    <w:rsid w:val="00BE52A6"/>
    <w:rsid w:val="00BF04DA"/>
    <w:rsid w:val="00BF08F7"/>
    <w:rsid w:val="00BF1F87"/>
    <w:rsid w:val="00BF219D"/>
    <w:rsid w:val="00BF230B"/>
    <w:rsid w:val="00BF25A6"/>
    <w:rsid w:val="00BF38A0"/>
    <w:rsid w:val="00BF3EF5"/>
    <w:rsid w:val="00BF4DFD"/>
    <w:rsid w:val="00BF6214"/>
    <w:rsid w:val="00BF7F5B"/>
    <w:rsid w:val="00C0102A"/>
    <w:rsid w:val="00C02477"/>
    <w:rsid w:val="00C024FD"/>
    <w:rsid w:val="00C02DE4"/>
    <w:rsid w:val="00C034E1"/>
    <w:rsid w:val="00C036F9"/>
    <w:rsid w:val="00C044F0"/>
    <w:rsid w:val="00C045B2"/>
    <w:rsid w:val="00C0556B"/>
    <w:rsid w:val="00C06999"/>
    <w:rsid w:val="00C07928"/>
    <w:rsid w:val="00C109D3"/>
    <w:rsid w:val="00C10C36"/>
    <w:rsid w:val="00C11053"/>
    <w:rsid w:val="00C11767"/>
    <w:rsid w:val="00C11806"/>
    <w:rsid w:val="00C118C4"/>
    <w:rsid w:val="00C11C10"/>
    <w:rsid w:val="00C11F6F"/>
    <w:rsid w:val="00C1281D"/>
    <w:rsid w:val="00C13767"/>
    <w:rsid w:val="00C13972"/>
    <w:rsid w:val="00C149B8"/>
    <w:rsid w:val="00C15031"/>
    <w:rsid w:val="00C15ADA"/>
    <w:rsid w:val="00C1691A"/>
    <w:rsid w:val="00C16E6A"/>
    <w:rsid w:val="00C1717A"/>
    <w:rsid w:val="00C171F2"/>
    <w:rsid w:val="00C175B4"/>
    <w:rsid w:val="00C1781F"/>
    <w:rsid w:val="00C208C8"/>
    <w:rsid w:val="00C20E81"/>
    <w:rsid w:val="00C2105B"/>
    <w:rsid w:val="00C21307"/>
    <w:rsid w:val="00C21F04"/>
    <w:rsid w:val="00C221E0"/>
    <w:rsid w:val="00C22E0A"/>
    <w:rsid w:val="00C23346"/>
    <w:rsid w:val="00C23B2C"/>
    <w:rsid w:val="00C23DAF"/>
    <w:rsid w:val="00C25F1E"/>
    <w:rsid w:val="00C27859"/>
    <w:rsid w:val="00C3093A"/>
    <w:rsid w:val="00C30F39"/>
    <w:rsid w:val="00C31730"/>
    <w:rsid w:val="00C33D61"/>
    <w:rsid w:val="00C360A0"/>
    <w:rsid w:val="00C36344"/>
    <w:rsid w:val="00C37BAD"/>
    <w:rsid w:val="00C40792"/>
    <w:rsid w:val="00C41591"/>
    <w:rsid w:val="00C41C5F"/>
    <w:rsid w:val="00C4348B"/>
    <w:rsid w:val="00C43C0A"/>
    <w:rsid w:val="00C445CE"/>
    <w:rsid w:val="00C45010"/>
    <w:rsid w:val="00C4675F"/>
    <w:rsid w:val="00C47659"/>
    <w:rsid w:val="00C478DC"/>
    <w:rsid w:val="00C51579"/>
    <w:rsid w:val="00C51709"/>
    <w:rsid w:val="00C53819"/>
    <w:rsid w:val="00C5413F"/>
    <w:rsid w:val="00C5559C"/>
    <w:rsid w:val="00C56692"/>
    <w:rsid w:val="00C56CDE"/>
    <w:rsid w:val="00C57154"/>
    <w:rsid w:val="00C57DD4"/>
    <w:rsid w:val="00C604D0"/>
    <w:rsid w:val="00C618B1"/>
    <w:rsid w:val="00C619F8"/>
    <w:rsid w:val="00C61C45"/>
    <w:rsid w:val="00C61DB7"/>
    <w:rsid w:val="00C62A7D"/>
    <w:rsid w:val="00C663BE"/>
    <w:rsid w:val="00C6752C"/>
    <w:rsid w:val="00C6785A"/>
    <w:rsid w:val="00C678D4"/>
    <w:rsid w:val="00C6797F"/>
    <w:rsid w:val="00C7042F"/>
    <w:rsid w:val="00C70F37"/>
    <w:rsid w:val="00C71B12"/>
    <w:rsid w:val="00C71CCB"/>
    <w:rsid w:val="00C72D21"/>
    <w:rsid w:val="00C73020"/>
    <w:rsid w:val="00C75656"/>
    <w:rsid w:val="00C75A05"/>
    <w:rsid w:val="00C75AA0"/>
    <w:rsid w:val="00C761F8"/>
    <w:rsid w:val="00C764B2"/>
    <w:rsid w:val="00C77666"/>
    <w:rsid w:val="00C777E1"/>
    <w:rsid w:val="00C77E10"/>
    <w:rsid w:val="00C806A1"/>
    <w:rsid w:val="00C809AC"/>
    <w:rsid w:val="00C8127A"/>
    <w:rsid w:val="00C822E3"/>
    <w:rsid w:val="00C83077"/>
    <w:rsid w:val="00C8315E"/>
    <w:rsid w:val="00C83EC6"/>
    <w:rsid w:val="00C84266"/>
    <w:rsid w:val="00C8524E"/>
    <w:rsid w:val="00C8535A"/>
    <w:rsid w:val="00C85B6A"/>
    <w:rsid w:val="00C865CE"/>
    <w:rsid w:val="00C866FE"/>
    <w:rsid w:val="00C86EF5"/>
    <w:rsid w:val="00C9095C"/>
    <w:rsid w:val="00C91216"/>
    <w:rsid w:val="00C91230"/>
    <w:rsid w:val="00C9132A"/>
    <w:rsid w:val="00C92BEA"/>
    <w:rsid w:val="00C93EDF"/>
    <w:rsid w:val="00C94FFB"/>
    <w:rsid w:val="00C954AC"/>
    <w:rsid w:val="00C966E7"/>
    <w:rsid w:val="00C96837"/>
    <w:rsid w:val="00C97E60"/>
    <w:rsid w:val="00CA1D0D"/>
    <w:rsid w:val="00CA2BFA"/>
    <w:rsid w:val="00CA34D7"/>
    <w:rsid w:val="00CA3A17"/>
    <w:rsid w:val="00CA4AD9"/>
    <w:rsid w:val="00CA5050"/>
    <w:rsid w:val="00CA5D0A"/>
    <w:rsid w:val="00CA6C62"/>
    <w:rsid w:val="00CA7AF0"/>
    <w:rsid w:val="00CA7F3D"/>
    <w:rsid w:val="00CB00CE"/>
    <w:rsid w:val="00CB028B"/>
    <w:rsid w:val="00CB02E0"/>
    <w:rsid w:val="00CB06B5"/>
    <w:rsid w:val="00CB187D"/>
    <w:rsid w:val="00CB420D"/>
    <w:rsid w:val="00CB4BC2"/>
    <w:rsid w:val="00CB79CC"/>
    <w:rsid w:val="00CB7C9E"/>
    <w:rsid w:val="00CC111E"/>
    <w:rsid w:val="00CC2FD8"/>
    <w:rsid w:val="00CC30F0"/>
    <w:rsid w:val="00CC32F3"/>
    <w:rsid w:val="00CC3369"/>
    <w:rsid w:val="00CC4515"/>
    <w:rsid w:val="00CC47F4"/>
    <w:rsid w:val="00CC4E10"/>
    <w:rsid w:val="00CC5BEF"/>
    <w:rsid w:val="00CC5E96"/>
    <w:rsid w:val="00CC70C6"/>
    <w:rsid w:val="00CC7BC4"/>
    <w:rsid w:val="00CD14B1"/>
    <w:rsid w:val="00CD1784"/>
    <w:rsid w:val="00CD1AAF"/>
    <w:rsid w:val="00CD1E7D"/>
    <w:rsid w:val="00CD3673"/>
    <w:rsid w:val="00CD6072"/>
    <w:rsid w:val="00CD6333"/>
    <w:rsid w:val="00CD676E"/>
    <w:rsid w:val="00CD67A5"/>
    <w:rsid w:val="00CD6AAD"/>
    <w:rsid w:val="00CD73D6"/>
    <w:rsid w:val="00CE006D"/>
    <w:rsid w:val="00CE0FC3"/>
    <w:rsid w:val="00CE13F7"/>
    <w:rsid w:val="00CE24F8"/>
    <w:rsid w:val="00CE2B95"/>
    <w:rsid w:val="00CE468C"/>
    <w:rsid w:val="00CE4F21"/>
    <w:rsid w:val="00CE6439"/>
    <w:rsid w:val="00CE7D08"/>
    <w:rsid w:val="00CF07CC"/>
    <w:rsid w:val="00CF0FDD"/>
    <w:rsid w:val="00CF1FFE"/>
    <w:rsid w:val="00CF220E"/>
    <w:rsid w:val="00CF2F31"/>
    <w:rsid w:val="00CF4412"/>
    <w:rsid w:val="00CF4C11"/>
    <w:rsid w:val="00CF5DD1"/>
    <w:rsid w:val="00D01563"/>
    <w:rsid w:val="00D02530"/>
    <w:rsid w:val="00D02CC6"/>
    <w:rsid w:val="00D03380"/>
    <w:rsid w:val="00D0403E"/>
    <w:rsid w:val="00D040CB"/>
    <w:rsid w:val="00D05C90"/>
    <w:rsid w:val="00D0682B"/>
    <w:rsid w:val="00D07881"/>
    <w:rsid w:val="00D103E1"/>
    <w:rsid w:val="00D105CA"/>
    <w:rsid w:val="00D10B42"/>
    <w:rsid w:val="00D10D67"/>
    <w:rsid w:val="00D10DF2"/>
    <w:rsid w:val="00D11094"/>
    <w:rsid w:val="00D116BA"/>
    <w:rsid w:val="00D11908"/>
    <w:rsid w:val="00D11DAC"/>
    <w:rsid w:val="00D12FC1"/>
    <w:rsid w:val="00D132F2"/>
    <w:rsid w:val="00D1391C"/>
    <w:rsid w:val="00D1393B"/>
    <w:rsid w:val="00D13E22"/>
    <w:rsid w:val="00D1408F"/>
    <w:rsid w:val="00D16D93"/>
    <w:rsid w:val="00D16E71"/>
    <w:rsid w:val="00D20090"/>
    <w:rsid w:val="00D20568"/>
    <w:rsid w:val="00D22058"/>
    <w:rsid w:val="00D229A8"/>
    <w:rsid w:val="00D230FD"/>
    <w:rsid w:val="00D23541"/>
    <w:rsid w:val="00D23671"/>
    <w:rsid w:val="00D23DEF"/>
    <w:rsid w:val="00D23E6B"/>
    <w:rsid w:val="00D24020"/>
    <w:rsid w:val="00D241F5"/>
    <w:rsid w:val="00D24AA6"/>
    <w:rsid w:val="00D24D7E"/>
    <w:rsid w:val="00D25620"/>
    <w:rsid w:val="00D25A3B"/>
    <w:rsid w:val="00D25A5D"/>
    <w:rsid w:val="00D26190"/>
    <w:rsid w:val="00D271E6"/>
    <w:rsid w:val="00D277B3"/>
    <w:rsid w:val="00D3121B"/>
    <w:rsid w:val="00D31C12"/>
    <w:rsid w:val="00D32ECD"/>
    <w:rsid w:val="00D34C36"/>
    <w:rsid w:val="00D35B65"/>
    <w:rsid w:val="00D36236"/>
    <w:rsid w:val="00D368B3"/>
    <w:rsid w:val="00D3715F"/>
    <w:rsid w:val="00D37168"/>
    <w:rsid w:val="00D40C46"/>
    <w:rsid w:val="00D40C96"/>
    <w:rsid w:val="00D4190D"/>
    <w:rsid w:val="00D41B94"/>
    <w:rsid w:val="00D441E9"/>
    <w:rsid w:val="00D44A84"/>
    <w:rsid w:val="00D44EB1"/>
    <w:rsid w:val="00D468B8"/>
    <w:rsid w:val="00D46A84"/>
    <w:rsid w:val="00D47CA9"/>
    <w:rsid w:val="00D50662"/>
    <w:rsid w:val="00D5115D"/>
    <w:rsid w:val="00D518E7"/>
    <w:rsid w:val="00D51DA6"/>
    <w:rsid w:val="00D52F32"/>
    <w:rsid w:val="00D52FEE"/>
    <w:rsid w:val="00D53237"/>
    <w:rsid w:val="00D53C5D"/>
    <w:rsid w:val="00D56925"/>
    <w:rsid w:val="00D56AD0"/>
    <w:rsid w:val="00D56E16"/>
    <w:rsid w:val="00D60067"/>
    <w:rsid w:val="00D60B8C"/>
    <w:rsid w:val="00D610B3"/>
    <w:rsid w:val="00D61E1E"/>
    <w:rsid w:val="00D62028"/>
    <w:rsid w:val="00D627A8"/>
    <w:rsid w:val="00D63398"/>
    <w:rsid w:val="00D63EE8"/>
    <w:rsid w:val="00D64361"/>
    <w:rsid w:val="00D64A3E"/>
    <w:rsid w:val="00D64D6E"/>
    <w:rsid w:val="00D6540B"/>
    <w:rsid w:val="00D66569"/>
    <w:rsid w:val="00D675E2"/>
    <w:rsid w:val="00D7206F"/>
    <w:rsid w:val="00D7256C"/>
    <w:rsid w:val="00D73D24"/>
    <w:rsid w:val="00D74509"/>
    <w:rsid w:val="00D74DFB"/>
    <w:rsid w:val="00D75FD2"/>
    <w:rsid w:val="00D76059"/>
    <w:rsid w:val="00D76A9B"/>
    <w:rsid w:val="00D76C8D"/>
    <w:rsid w:val="00D76D56"/>
    <w:rsid w:val="00D77975"/>
    <w:rsid w:val="00D811D8"/>
    <w:rsid w:val="00D81314"/>
    <w:rsid w:val="00D81D1A"/>
    <w:rsid w:val="00D8248F"/>
    <w:rsid w:val="00D82520"/>
    <w:rsid w:val="00D82702"/>
    <w:rsid w:val="00D838EB"/>
    <w:rsid w:val="00D83ACB"/>
    <w:rsid w:val="00D83B26"/>
    <w:rsid w:val="00D83DCB"/>
    <w:rsid w:val="00D83F43"/>
    <w:rsid w:val="00D84D0E"/>
    <w:rsid w:val="00D86504"/>
    <w:rsid w:val="00D86B58"/>
    <w:rsid w:val="00D8732E"/>
    <w:rsid w:val="00D87B41"/>
    <w:rsid w:val="00D9041F"/>
    <w:rsid w:val="00D905FA"/>
    <w:rsid w:val="00D92043"/>
    <w:rsid w:val="00D927B8"/>
    <w:rsid w:val="00D933BC"/>
    <w:rsid w:val="00D9394D"/>
    <w:rsid w:val="00D94A27"/>
    <w:rsid w:val="00D9557F"/>
    <w:rsid w:val="00D95D4A"/>
    <w:rsid w:val="00D96766"/>
    <w:rsid w:val="00D96C9D"/>
    <w:rsid w:val="00D96F66"/>
    <w:rsid w:val="00D972AE"/>
    <w:rsid w:val="00D9735E"/>
    <w:rsid w:val="00D97D39"/>
    <w:rsid w:val="00D97F28"/>
    <w:rsid w:val="00DA294D"/>
    <w:rsid w:val="00DA3435"/>
    <w:rsid w:val="00DA36E2"/>
    <w:rsid w:val="00DA38D2"/>
    <w:rsid w:val="00DA3967"/>
    <w:rsid w:val="00DA3F7C"/>
    <w:rsid w:val="00DA5E2F"/>
    <w:rsid w:val="00DA60DF"/>
    <w:rsid w:val="00DB0118"/>
    <w:rsid w:val="00DB0241"/>
    <w:rsid w:val="00DB10A5"/>
    <w:rsid w:val="00DB121E"/>
    <w:rsid w:val="00DB212C"/>
    <w:rsid w:val="00DB2205"/>
    <w:rsid w:val="00DB2836"/>
    <w:rsid w:val="00DB2ACA"/>
    <w:rsid w:val="00DB38E6"/>
    <w:rsid w:val="00DB3901"/>
    <w:rsid w:val="00DB4843"/>
    <w:rsid w:val="00DB4A3E"/>
    <w:rsid w:val="00DB5C50"/>
    <w:rsid w:val="00DB69D0"/>
    <w:rsid w:val="00DB7060"/>
    <w:rsid w:val="00DB79D8"/>
    <w:rsid w:val="00DB7F7B"/>
    <w:rsid w:val="00DC0081"/>
    <w:rsid w:val="00DC024D"/>
    <w:rsid w:val="00DC035E"/>
    <w:rsid w:val="00DC04D3"/>
    <w:rsid w:val="00DC1C27"/>
    <w:rsid w:val="00DC1D67"/>
    <w:rsid w:val="00DC2CFF"/>
    <w:rsid w:val="00DC4259"/>
    <w:rsid w:val="00DC42A1"/>
    <w:rsid w:val="00DC47C0"/>
    <w:rsid w:val="00DC486D"/>
    <w:rsid w:val="00DC5A9E"/>
    <w:rsid w:val="00DC7215"/>
    <w:rsid w:val="00DD04F3"/>
    <w:rsid w:val="00DD0701"/>
    <w:rsid w:val="00DD0866"/>
    <w:rsid w:val="00DD0C55"/>
    <w:rsid w:val="00DD25CC"/>
    <w:rsid w:val="00DD2671"/>
    <w:rsid w:val="00DD3430"/>
    <w:rsid w:val="00DD346A"/>
    <w:rsid w:val="00DD3D3C"/>
    <w:rsid w:val="00DD3F10"/>
    <w:rsid w:val="00DD4CCF"/>
    <w:rsid w:val="00DD631A"/>
    <w:rsid w:val="00DD708A"/>
    <w:rsid w:val="00DD7A82"/>
    <w:rsid w:val="00DE099B"/>
    <w:rsid w:val="00DE0E3A"/>
    <w:rsid w:val="00DE102A"/>
    <w:rsid w:val="00DE1659"/>
    <w:rsid w:val="00DE26FF"/>
    <w:rsid w:val="00DE307B"/>
    <w:rsid w:val="00DE3799"/>
    <w:rsid w:val="00DE3C40"/>
    <w:rsid w:val="00DE48AF"/>
    <w:rsid w:val="00DE4B93"/>
    <w:rsid w:val="00DE508A"/>
    <w:rsid w:val="00DE60FA"/>
    <w:rsid w:val="00DE7659"/>
    <w:rsid w:val="00DF0EDE"/>
    <w:rsid w:val="00DF1063"/>
    <w:rsid w:val="00DF1478"/>
    <w:rsid w:val="00DF34C0"/>
    <w:rsid w:val="00DF4F21"/>
    <w:rsid w:val="00DF539A"/>
    <w:rsid w:val="00DF560D"/>
    <w:rsid w:val="00DF7671"/>
    <w:rsid w:val="00DF78B9"/>
    <w:rsid w:val="00DF7D21"/>
    <w:rsid w:val="00E00B35"/>
    <w:rsid w:val="00E0130F"/>
    <w:rsid w:val="00E016F1"/>
    <w:rsid w:val="00E020B8"/>
    <w:rsid w:val="00E0234F"/>
    <w:rsid w:val="00E02C17"/>
    <w:rsid w:val="00E02EB2"/>
    <w:rsid w:val="00E03981"/>
    <w:rsid w:val="00E04D7E"/>
    <w:rsid w:val="00E051FA"/>
    <w:rsid w:val="00E07049"/>
    <w:rsid w:val="00E0762F"/>
    <w:rsid w:val="00E076AB"/>
    <w:rsid w:val="00E07E58"/>
    <w:rsid w:val="00E11A1F"/>
    <w:rsid w:val="00E1323D"/>
    <w:rsid w:val="00E1327C"/>
    <w:rsid w:val="00E1633B"/>
    <w:rsid w:val="00E16359"/>
    <w:rsid w:val="00E1649C"/>
    <w:rsid w:val="00E166FE"/>
    <w:rsid w:val="00E17D43"/>
    <w:rsid w:val="00E22330"/>
    <w:rsid w:val="00E234FA"/>
    <w:rsid w:val="00E24889"/>
    <w:rsid w:val="00E25940"/>
    <w:rsid w:val="00E25B5E"/>
    <w:rsid w:val="00E26DDA"/>
    <w:rsid w:val="00E27336"/>
    <w:rsid w:val="00E30208"/>
    <w:rsid w:val="00E302E6"/>
    <w:rsid w:val="00E311FE"/>
    <w:rsid w:val="00E31CD9"/>
    <w:rsid w:val="00E31E94"/>
    <w:rsid w:val="00E3200A"/>
    <w:rsid w:val="00E3225B"/>
    <w:rsid w:val="00E34AC9"/>
    <w:rsid w:val="00E34D4A"/>
    <w:rsid w:val="00E34E3E"/>
    <w:rsid w:val="00E355BB"/>
    <w:rsid w:val="00E35C5B"/>
    <w:rsid w:val="00E35CD7"/>
    <w:rsid w:val="00E36830"/>
    <w:rsid w:val="00E36E61"/>
    <w:rsid w:val="00E36FF7"/>
    <w:rsid w:val="00E419B8"/>
    <w:rsid w:val="00E426BD"/>
    <w:rsid w:val="00E43077"/>
    <w:rsid w:val="00E4339E"/>
    <w:rsid w:val="00E44C9E"/>
    <w:rsid w:val="00E462D4"/>
    <w:rsid w:val="00E46502"/>
    <w:rsid w:val="00E4650D"/>
    <w:rsid w:val="00E46D36"/>
    <w:rsid w:val="00E47131"/>
    <w:rsid w:val="00E473C4"/>
    <w:rsid w:val="00E51FD6"/>
    <w:rsid w:val="00E529A7"/>
    <w:rsid w:val="00E52C33"/>
    <w:rsid w:val="00E53A96"/>
    <w:rsid w:val="00E5420C"/>
    <w:rsid w:val="00E54FE0"/>
    <w:rsid w:val="00E56261"/>
    <w:rsid w:val="00E56485"/>
    <w:rsid w:val="00E60914"/>
    <w:rsid w:val="00E60B49"/>
    <w:rsid w:val="00E613D1"/>
    <w:rsid w:val="00E62088"/>
    <w:rsid w:val="00E64A8E"/>
    <w:rsid w:val="00E65439"/>
    <w:rsid w:val="00E6626F"/>
    <w:rsid w:val="00E6639E"/>
    <w:rsid w:val="00E66736"/>
    <w:rsid w:val="00E70295"/>
    <w:rsid w:val="00E71A5B"/>
    <w:rsid w:val="00E72BF8"/>
    <w:rsid w:val="00E74A90"/>
    <w:rsid w:val="00E752FF"/>
    <w:rsid w:val="00E80152"/>
    <w:rsid w:val="00E81591"/>
    <w:rsid w:val="00E8313D"/>
    <w:rsid w:val="00E83591"/>
    <w:rsid w:val="00E83A7E"/>
    <w:rsid w:val="00E83E47"/>
    <w:rsid w:val="00E854A5"/>
    <w:rsid w:val="00E858C6"/>
    <w:rsid w:val="00E85CA6"/>
    <w:rsid w:val="00E867F7"/>
    <w:rsid w:val="00E87782"/>
    <w:rsid w:val="00E91C9F"/>
    <w:rsid w:val="00E92521"/>
    <w:rsid w:val="00E94934"/>
    <w:rsid w:val="00E958B5"/>
    <w:rsid w:val="00E95A46"/>
    <w:rsid w:val="00E9783B"/>
    <w:rsid w:val="00EA184C"/>
    <w:rsid w:val="00EA1A93"/>
    <w:rsid w:val="00EA1BE6"/>
    <w:rsid w:val="00EA1CD1"/>
    <w:rsid w:val="00EA1FEE"/>
    <w:rsid w:val="00EA2130"/>
    <w:rsid w:val="00EA213A"/>
    <w:rsid w:val="00EA2491"/>
    <w:rsid w:val="00EA28E7"/>
    <w:rsid w:val="00EA3D4F"/>
    <w:rsid w:val="00EA42A0"/>
    <w:rsid w:val="00EA4B28"/>
    <w:rsid w:val="00EA55FC"/>
    <w:rsid w:val="00EA58A7"/>
    <w:rsid w:val="00EA5F51"/>
    <w:rsid w:val="00EA6F68"/>
    <w:rsid w:val="00EA746F"/>
    <w:rsid w:val="00EB026B"/>
    <w:rsid w:val="00EB09E7"/>
    <w:rsid w:val="00EB1021"/>
    <w:rsid w:val="00EB21BE"/>
    <w:rsid w:val="00EB21E0"/>
    <w:rsid w:val="00EB25CD"/>
    <w:rsid w:val="00EB2B83"/>
    <w:rsid w:val="00EB4FEF"/>
    <w:rsid w:val="00EB5095"/>
    <w:rsid w:val="00EB589D"/>
    <w:rsid w:val="00EB5B35"/>
    <w:rsid w:val="00EB5FDA"/>
    <w:rsid w:val="00EB6194"/>
    <w:rsid w:val="00EB63C1"/>
    <w:rsid w:val="00EB6D9B"/>
    <w:rsid w:val="00EB7549"/>
    <w:rsid w:val="00EB7F0B"/>
    <w:rsid w:val="00EC12F2"/>
    <w:rsid w:val="00EC2147"/>
    <w:rsid w:val="00EC310A"/>
    <w:rsid w:val="00EC4023"/>
    <w:rsid w:val="00EC4242"/>
    <w:rsid w:val="00EC493D"/>
    <w:rsid w:val="00EC4D87"/>
    <w:rsid w:val="00EC58FA"/>
    <w:rsid w:val="00EC66A0"/>
    <w:rsid w:val="00EC6DCD"/>
    <w:rsid w:val="00EC7C6F"/>
    <w:rsid w:val="00ED0053"/>
    <w:rsid w:val="00ED01F7"/>
    <w:rsid w:val="00ED2B80"/>
    <w:rsid w:val="00ED52FE"/>
    <w:rsid w:val="00ED72F9"/>
    <w:rsid w:val="00ED750B"/>
    <w:rsid w:val="00ED7D1F"/>
    <w:rsid w:val="00EE0FB2"/>
    <w:rsid w:val="00EE2A0A"/>
    <w:rsid w:val="00EE3BA0"/>
    <w:rsid w:val="00EE4317"/>
    <w:rsid w:val="00EE44E9"/>
    <w:rsid w:val="00EE532E"/>
    <w:rsid w:val="00EE56F6"/>
    <w:rsid w:val="00EE69F8"/>
    <w:rsid w:val="00EE7104"/>
    <w:rsid w:val="00EE72C0"/>
    <w:rsid w:val="00EE77C7"/>
    <w:rsid w:val="00EF1C91"/>
    <w:rsid w:val="00EF225E"/>
    <w:rsid w:val="00EF2B11"/>
    <w:rsid w:val="00EF305C"/>
    <w:rsid w:val="00EF33B9"/>
    <w:rsid w:val="00EF348C"/>
    <w:rsid w:val="00EF581A"/>
    <w:rsid w:val="00EF5A9C"/>
    <w:rsid w:val="00EF62DB"/>
    <w:rsid w:val="00EF6B01"/>
    <w:rsid w:val="00EF6E77"/>
    <w:rsid w:val="00EF7332"/>
    <w:rsid w:val="00EF7426"/>
    <w:rsid w:val="00F00CB3"/>
    <w:rsid w:val="00F0456A"/>
    <w:rsid w:val="00F048D3"/>
    <w:rsid w:val="00F05B9B"/>
    <w:rsid w:val="00F06480"/>
    <w:rsid w:val="00F0694E"/>
    <w:rsid w:val="00F07480"/>
    <w:rsid w:val="00F078EB"/>
    <w:rsid w:val="00F07D63"/>
    <w:rsid w:val="00F10777"/>
    <w:rsid w:val="00F108E1"/>
    <w:rsid w:val="00F10BD3"/>
    <w:rsid w:val="00F10F91"/>
    <w:rsid w:val="00F11B96"/>
    <w:rsid w:val="00F11D26"/>
    <w:rsid w:val="00F13190"/>
    <w:rsid w:val="00F13A21"/>
    <w:rsid w:val="00F15144"/>
    <w:rsid w:val="00F16FC8"/>
    <w:rsid w:val="00F20B5F"/>
    <w:rsid w:val="00F21917"/>
    <w:rsid w:val="00F22E17"/>
    <w:rsid w:val="00F23E5D"/>
    <w:rsid w:val="00F248BD"/>
    <w:rsid w:val="00F30349"/>
    <w:rsid w:val="00F3048C"/>
    <w:rsid w:val="00F30FB3"/>
    <w:rsid w:val="00F3186A"/>
    <w:rsid w:val="00F320C2"/>
    <w:rsid w:val="00F32533"/>
    <w:rsid w:val="00F3308E"/>
    <w:rsid w:val="00F33146"/>
    <w:rsid w:val="00F33468"/>
    <w:rsid w:val="00F34739"/>
    <w:rsid w:val="00F34E7F"/>
    <w:rsid w:val="00F363C6"/>
    <w:rsid w:val="00F364A2"/>
    <w:rsid w:val="00F37063"/>
    <w:rsid w:val="00F408BF"/>
    <w:rsid w:val="00F41C8B"/>
    <w:rsid w:val="00F42EA8"/>
    <w:rsid w:val="00F43049"/>
    <w:rsid w:val="00F430F9"/>
    <w:rsid w:val="00F4325E"/>
    <w:rsid w:val="00F436D9"/>
    <w:rsid w:val="00F44053"/>
    <w:rsid w:val="00F44265"/>
    <w:rsid w:val="00F444BB"/>
    <w:rsid w:val="00F44586"/>
    <w:rsid w:val="00F45508"/>
    <w:rsid w:val="00F45D90"/>
    <w:rsid w:val="00F4642C"/>
    <w:rsid w:val="00F46506"/>
    <w:rsid w:val="00F4766C"/>
    <w:rsid w:val="00F47A01"/>
    <w:rsid w:val="00F47A43"/>
    <w:rsid w:val="00F5035D"/>
    <w:rsid w:val="00F50E8C"/>
    <w:rsid w:val="00F51079"/>
    <w:rsid w:val="00F529A4"/>
    <w:rsid w:val="00F5321C"/>
    <w:rsid w:val="00F53542"/>
    <w:rsid w:val="00F539ED"/>
    <w:rsid w:val="00F53B85"/>
    <w:rsid w:val="00F5417A"/>
    <w:rsid w:val="00F56095"/>
    <w:rsid w:val="00F562B9"/>
    <w:rsid w:val="00F56E9F"/>
    <w:rsid w:val="00F60CF8"/>
    <w:rsid w:val="00F61A3E"/>
    <w:rsid w:val="00F61D1E"/>
    <w:rsid w:val="00F620CE"/>
    <w:rsid w:val="00F6228B"/>
    <w:rsid w:val="00F63852"/>
    <w:rsid w:val="00F63A38"/>
    <w:rsid w:val="00F63C5E"/>
    <w:rsid w:val="00F64542"/>
    <w:rsid w:val="00F652C8"/>
    <w:rsid w:val="00F65321"/>
    <w:rsid w:val="00F65643"/>
    <w:rsid w:val="00F6678F"/>
    <w:rsid w:val="00F66998"/>
    <w:rsid w:val="00F66EDD"/>
    <w:rsid w:val="00F70ABE"/>
    <w:rsid w:val="00F71240"/>
    <w:rsid w:val="00F7226A"/>
    <w:rsid w:val="00F72770"/>
    <w:rsid w:val="00F73289"/>
    <w:rsid w:val="00F748D4"/>
    <w:rsid w:val="00F75544"/>
    <w:rsid w:val="00F77A3D"/>
    <w:rsid w:val="00F803E3"/>
    <w:rsid w:val="00F81307"/>
    <w:rsid w:val="00F81748"/>
    <w:rsid w:val="00F81A91"/>
    <w:rsid w:val="00F83DB3"/>
    <w:rsid w:val="00F83E8B"/>
    <w:rsid w:val="00F84A4D"/>
    <w:rsid w:val="00F85C21"/>
    <w:rsid w:val="00F8651C"/>
    <w:rsid w:val="00F87366"/>
    <w:rsid w:val="00F8773C"/>
    <w:rsid w:val="00F877C8"/>
    <w:rsid w:val="00F902B4"/>
    <w:rsid w:val="00F90FB1"/>
    <w:rsid w:val="00F92CB6"/>
    <w:rsid w:val="00F92FDD"/>
    <w:rsid w:val="00F9372C"/>
    <w:rsid w:val="00F94908"/>
    <w:rsid w:val="00F94DE8"/>
    <w:rsid w:val="00F966BF"/>
    <w:rsid w:val="00F97451"/>
    <w:rsid w:val="00F97707"/>
    <w:rsid w:val="00F97891"/>
    <w:rsid w:val="00FA04A2"/>
    <w:rsid w:val="00FA04F4"/>
    <w:rsid w:val="00FA156F"/>
    <w:rsid w:val="00FA159A"/>
    <w:rsid w:val="00FA37F8"/>
    <w:rsid w:val="00FA3C37"/>
    <w:rsid w:val="00FA3DAC"/>
    <w:rsid w:val="00FA41D9"/>
    <w:rsid w:val="00FA50C7"/>
    <w:rsid w:val="00FA5A33"/>
    <w:rsid w:val="00FA5B0F"/>
    <w:rsid w:val="00FA617F"/>
    <w:rsid w:val="00FA6702"/>
    <w:rsid w:val="00FA7EFC"/>
    <w:rsid w:val="00FB0B78"/>
    <w:rsid w:val="00FB0B9A"/>
    <w:rsid w:val="00FB0DE7"/>
    <w:rsid w:val="00FB228C"/>
    <w:rsid w:val="00FB5B33"/>
    <w:rsid w:val="00FB606C"/>
    <w:rsid w:val="00FB647B"/>
    <w:rsid w:val="00FB6BAC"/>
    <w:rsid w:val="00FB7956"/>
    <w:rsid w:val="00FC041F"/>
    <w:rsid w:val="00FC0473"/>
    <w:rsid w:val="00FC1835"/>
    <w:rsid w:val="00FC225F"/>
    <w:rsid w:val="00FC2AC8"/>
    <w:rsid w:val="00FC3692"/>
    <w:rsid w:val="00FC39DD"/>
    <w:rsid w:val="00FC4357"/>
    <w:rsid w:val="00FC7388"/>
    <w:rsid w:val="00FD0B19"/>
    <w:rsid w:val="00FD2107"/>
    <w:rsid w:val="00FD24A1"/>
    <w:rsid w:val="00FD2F5A"/>
    <w:rsid w:val="00FD30CA"/>
    <w:rsid w:val="00FD343D"/>
    <w:rsid w:val="00FD4119"/>
    <w:rsid w:val="00FD5114"/>
    <w:rsid w:val="00FD5821"/>
    <w:rsid w:val="00FD5DB7"/>
    <w:rsid w:val="00FD5E12"/>
    <w:rsid w:val="00FD601E"/>
    <w:rsid w:val="00FD659C"/>
    <w:rsid w:val="00FD67BD"/>
    <w:rsid w:val="00FD6B93"/>
    <w:rsid w:val="00FD6DA0"/>
    <w:rsid w:val="00FE0228"/>
    <w:rsid w:val="00FE0396"/>
    <w:rsid w:val="00FE0F07"/>
    <w:rsid w:val="00FE1ABF"/>
    <w:rsid w:val="00FE1C72"/>
    <w:rsid w:val="00FE2194"/>
    <w:rsid w:val="00FE24DE"/>
    <w:rsid w:val="00FE2DB5"/>
    <w:rsid w:val="00FE43F8"/>
    <w:rsid w:val="00FE4414"/>
    <w:rsid w:val="00FE6D4C"/>
    <w:rsid w:val="00FE6DFC"/>
    <w:rsid w:val="00FF0054"/>
    <w:rsid w:val="00FF0606"/>
    <w:rsid w:val="00FF0F94"/>
    <w:rsid w:val="00FF109D"/>
    <w:rsid w:val="00FF2903"/>
    <w:rsid w:val="00FF29F7"/>
    <w:rsid w:val="00FF2C85"/>
    <w:rsid w:val="00FF352A"/>
    <w:rsid w:val="00FF46FA"/>
    <w:rsid w:val="00FF5312"/>
    <w:rsid w:val="00FF7150"/>
    <w:rsid w:val="0128BDA9"/>
    <w:rsid w:val="013AA065"/>
    <w:rsid w:val="01504087"/>
    <w:rsid w:val="0159390F"/>
    <w:rsid w:val="017D5454"/>
    <w:rsid w:val="01B8E2C2"/>
    <w:rsid w:val="01D5C5E9"/>
    <w:rsid w:val="01EC3B9E"/>
    <w:rsid w:val="023470C9"/>
    <w:rsid w:val="023707BD"/>
    <w:rsid w:val="023B39AD"/>
    <w:rsid w:val="0268005B"/>
    <w:rsid w:val="0271DC73"/>
    <w:rsid w:val="02A35FE9"/>
    <w:rsid w:val="02C67866"/>
    <w:rsid w:val="030F0138"/>
    <w:rsid w:val="032B2AEA"/>
    <w:rsid w:val="0360DB62"/>
    <w:rsid w:val="03BA5563"/>
    <w:rsid w:val="03DD71C7"/>
    <w:rsid w:val="03F52749"/>
    <w:rsid w:val="041EFA7F"/>
    <w:rsid w:val="0422C432"/>
    <w:rsid w:val="0495EFA9"/>
    <w:rsid w:val="04C22C47"/>
    <w:rsid w:val="04DE0657"/>
    <w:rsid w:val="05040DDA"/>
    <w:rsid w:val="05088D87"/>
    <w:rsid w:val="055345B0"/>
    <w:rsid w:val="056FCA91"/>
    <w:rsid w:val="0579C412"/>
    <w:rsid w:val="05929FE5"/>
    <w:rsid w:val="05D58146"/>
    <w:rsid w:val="05DE4256"/>
    <w:rsid w:val="05F6A931"/>
    <w:rsid w:val="060210B5"/>
    <w:rsid w:val="066B870A"/>
    <w:rsid w:val="067183DC"/>
    <w:rsid w:val="06C008C2"/>
    <w:rsid w:val="06E328C2"/>
    <w:rsid w:val="06EFB018"/>
    <w:rsid w:val="07069332"/>
    <w:rsid w:val="076FF985"/>
    <w:rsid w:val="078F78E0"/>
    <w:rsid w:val="07A6141E"/>
    <w:rsid w:val="07D0B8D4"/>
    <w:rsid w:val="08628B05"/>
    <w:rsid w:val="08A56185"/>
    <w:rsid w:val="08F4FD83"/>
    <w:rsid w:val="0930A1D5"/>
    <w:rsid w:val="09539834"/>
    <w:rsid w:val="096BF3E9"/>
    <w:rsid w:val="0971AE5D"/>
    <w:rsid w:val="0976EEB7"/>
    <w:rsid w:val="09856C44"/>
    <w:rsid w:val="09A25751"/>
    <w:rsid w:val="09C37D59"/>
    <w:rsid w:val="09E6E6EC"/>
    <w:rsid w:val="0A4BD5D9"/>
    <w:rsid w:val="0A541CF6"/>
    <w:rsid w:val="0A9ED123"/>
    <w:rsid w:val="0ADBDB35"/>
    <w:rsid w:val="0B1D0AAA"/>
    <w:rsid w:val="0BA7BAF8"/>
    <w:rsid w:val="0BB2F4D0"/>
    <w:rsid w:val="0BBB2D59"/>
    <w:rsid w:val="0C0961C9"/>
    <w:rsid w:val="0C33F251"/>
    <w:rsid w:val="0C6FEC9E"/>
    <w:rsid w:val="0C7DD7DB"/>
    <w:rsid w:val="0CC16ABD"/>
    <w:rsid w:val="0CD98B5F"/>
    <w:rsid w:val="0D0F5ED7"/>
    <w:rsid w:val="0D152F75"/>
    <w:rsid w:val="0D6BF543"/>
    <w:rsid w:val="0DAD8766"/>
    <w:rsid w:val="0DB881F9"/>
    <w:rsid w:val="0E72F3A9"/>
    <w:rsid w:val="0E9A82D0"/>
    <w:rsid w:val="0EAEE702"/>
    <w:rsid w:val="0EBDE290"/>
    <w:rsid w:val="0ECC79CA"/>
    <w:rsid w:val="0F10E49B"/>
    <w:rsid w:val="0F197963"/>
    <w:rsid w:val="0F1E9613"/>
    <w:rsid w:val="0F2AB8C3"/>
    <w:rsid w:val="0F2B1AD1"/>
    <w:rsid w:val="0F2FE0CC"/>
    <w:rsid w:val="0F4A4E58"/>
    <w:rsid w:val="0F6276DF"/>
    <w:rsid w:val="0F8D5C89"/>
    <w:rsid w:val="0FA2AB19"/>
    <w:rsid w:val="0FDF5045"/>
    <w:rsid w:val="0FE5F16D"/>
    <w:rsid w:val="10078A61"/>
    <w:rsid w:val="101ED63F"/>
    <w:rsid w:val="1053AB43"/>
    <w:rsid w:val="107D0E0A"/>
    <w:rsid w:val="10ACB322"/>
    <w:rsid w:val="10D13EDD"/>
    <w:rsid w:val="10D6CAD5"/>
    <w:rsid w:val="1115B083"/>
    <w:rsid w:val="11211C53"/>
    <w:rsid w:val="112A908C"/>
    <w:rsid w:val="114D6ED4"/>
    <w:rsid w:val="1156A493"/>
    <w:rsid w:val="115ED6BA"/>
    <w:rsid w:val="116CC45A"/>
    <w:rsid w:val="119C2E6F"/>
    <w:rsid w:val="11D8F0D3"/>
    <w:rsid w:val="11DCEE0B"/>
    <w:rsid w:val="11FD3645"/>
    <w:rsid w:val="1215B11D"/>
    <w:rsid w:val="1215C98A"/>
    <w:rsid w:val="122C05E8"/>
    <w:rsid w:val="122F0221"/>
    <w:rsid w:val="13486A19"/>
    <w:rsid w:val="135501C8"/>
    <w:rsid w:val="13606BFF"/>
    <w:rsid w:val="13D491F8"/>
    <w:rsid w:val="13E3BC62"/>
    <w:rsid w:val="13E7253A"/>
    <w:rsid w:val="1438A5A2"/>
    <w:rsid w:val="14B6C0EE"/>
    <w:rsid w:val="14DD27FD"/>
    <w:rsid w:val="14F19B88"/>
    <w:rsid w:val="14FDF820"/>
    <w:rsid w:val="1509F5B6"/>
    <w:rsid w:val="158C77A8"/>
    <w:rsid w:val="15951BB7"/>
    <w:rsid w:val="15989F3B"/>
    <w:rsid w:val="159C0277"/>
    <w:rsid w:val="15D2200E"/>
    <w:rsid w:val="15E40DA1"/>
    <w:rsid w:val="161648DF"/>
    <w:rsid w:val="16311147"/>
    <w:rsid w:val="16428B7B"/>
    <w:rsid w:val="168384A9"/>
    <w:rsid w:val="169C9842"/>
    <w:rsid w:val="169E283A"/>
    <w:rsid w:val="170FA9CE"/>
    <w:rsid w:val="173CEAB9"/>
    <w:rsid w:val="179851BC"/>
    <w:rsid w:val="17AB8892"/>
    <w:rsid w:val="17ADEDD8"/>
    <w:rsid w:val="17E4D866"/>
    <w:rsid w:val="18018FFD"/>
    <w:rsid w:val="181747FD"/>
    <w:rsid w:val="1818012E"/>
    <w:rsid w:val="1818A8E9"/>
    <w:rsid w:val="181BB121"/>
    <w:rsid w:val="187F4C3F"/>
    <w:rsid w:val="188D4438"/>
    <w:rsid w:val="188E86E4"/>
    <w:rsid w:val="188FEA82"/>
    <w:rsid w:val="18A0F26B"/>
    <w:rsid w:val="18C9A27D"/>
    <w:rsid w:val="1930280F"/>
    <w:rsid w:val="19716508"/>
    <w:rsid w:val="1982C3C5"/>
    <w:rsid w:val="1A19D948"/>
    <w:rsid w:val="1A1BBCE5"/>
    <w:rsid w:val="1A5F9523"/>
    <w:rsid w:val="1A630BB9"/>
    <w:rsid w:val="1A6D45D4"/>
    <w:rsid w:val="1AAB4972"/>
    <w:rsid w:val="1ABDA917"/>
    <w:rsid w:val="1B1372F1"/>
    <w:rsid w:val="1B2A20BE"/>
    <w:rsid w:val="1B3905DB"/>
    <w:rsid w:val="1BAB833A"/>
    <w:rsid w:val="1BC23755"/>
    <w:rsid w:val="1BFCFDE1"/>
    <w:rsid w:val="1C007699"/>
    <w:rsid w:val="1C02F836"/>
    <w:rsid w:val="1C09BE81"/>
    <w:rsid w:val="1C61F40B"/>
    <w:rsid w:val="1C64A331"/>
    <w:rsid w:val="1C666115"/>
    <w:rsid w:val="1CAC90AF"/>
    <w:rsid w:val="1CFCF99B"/>
    <w:rsid w:val="1D272768"/>
    <w:rsid w:val="1D386559"/>
    <w:rsid w:val="1D4DF71B"/>
    <w:rsid w:val="1D533A40"/>
    <w:rsid w:val="1D5A21E5"/>
    <w:rsid w:val="1D82AAFE"/>
    <w:rsid w:val="1D913BD6"/>
    <w:rsid w:val="1DCF3441"/>
    <w:rsid w:val="1DD8252F"/>
    <w:rsid w:val="1DDFB8B7"/>
    <w:rsid w:val="1E3B233A"/>
    <w:rsid w:val="1E40B495"/>
    <w:rsid w:val="1E643422"/>
    <w:rsid w:val="1E830E08"/>
    <w:rsid w:val="1EBDB972"/>
    <w:rsid w:val="1EC0160C"/>
    <w:rsid w:val="1EC8DF60"/>
    <w:rsid w:val="1ECA8044"/>
    <w:rsid w:val="1F5B867E"/>
    <w:rsid w:val="1F8F48F7"/>
    <w:rsid w:val="1F9BE6FE"/>
    <w:rsid w:val="1FDE9D9C"/>
    <w:rsid w:val="1FE9449D"/>
    <w:rsid w:val="2044490E"/>
    <w:rsid w:val="20449086"/>
    <w:rsid w:val="206389F7"/>
    <w:rsid w:val="2073B87E"/>
    <w:rsid w:val="20956907"/>
    <w:rsid w:val="20C2217E"/>
    <w:rsid w:val="20D6E3C9"/>
    <w:rsid w:val="2177680F"/>
    <w:rsid w:val="21E4EFE5"/>
    <w:rsid w:val="21F4299A"/>
    <w:rsid w:val="22A59E5E"/>
    <w:rsid w:val="22D745FD"/>
    <w:rsid w:val="22F508FC"/>
    <w:rsid w:val="23C1715A"/>
    <w:rsid w:val="23C5326E"/>
    <w:rsid w:val="23E26569"/>
    <w:rsid w:val="2476C06C"/>
    <w:rsid w:val="24800C11"/>
    <w:rsid w:val="249BA1B9"/>
    <w:rsid w:val="24C06CBD"/>
    <w:rsid w:val="24D56E48"/>
    <w:rsid w:val="250E2D28"/>
    <w:rsid w:val="25371988"/>
    <w:rsid w:val="25D758B5"/>
    <w:rsid w:val="2605406A"/>
    <w:rsid w:val="264276DD"/>
    <w:rsid w:val="26EB918E"/>
    <w:rsid w:val="26ED2296"/>
    <w:rsid w:val="2731BC5B"/>
    <w:rsid w:val="278F4E8C"/>
    <w:rsid w:val="27B8F432"/>
    <w:rsid w:val="27E2B921"/>
    <w:rsid w:val="281D7267"/>
    <w:rsid w:val="28383CAC"/>
    <w:rsid w:val="28589D0A"/>
    <w:rsid w:val="2889D6FE"/>
    <w:rsid w:val="28C15EB6"/>
    <w:rsid w:val="28E6AC55"/>
    <w:rsid w:val="2907FC15"/>
    <w:rsid w:val="294AF463"/>
    <w:rsid w:val="294D6455"/>
    <w:rsid w:val="29970DF2"/>
    <w:rsid w:val="29A4029D"/>
    <w:rsid w:val="29BCDE09"/>
    <w:rsid w:val="29FBB3CF"/>
    <w:rsid w:val="2A252D17"/>
    <w:rsid w:val="2A370FC6"/>
    <w:rsid w:val="2A454924"/>
    <w:rsid w:val="2A5CA414"/>
    <w:rsid w:val="2A5D8523"/>
    <w:rsid w:val="2A6065B9"/>
    <w:rsid w:val="2A6937C4"/>
    <w:rsid w:val="2AC8882B"/>
    <w:rsid w:val="2AE458C9"/>
    <w:rsid w:val="2B1EAE2C"/>
    <w:rsid w:val="2B6E62BE"/>
    <w:rsid w:val="2B85337F"/>
    <w:rsid w:val="2BDE6A92"/>
    <w:rsid w:val="2C57168F"/>
    <w:rsid w:val="2C6AA3FC"/>
    <w:rsid w:val="2C825E4B"/>
    <w:rsid w:val="2D169256"/>
    <w:rsid w:val="2D33C978"/>
    <w:rsid w:val="2D3F7B10"/>
    <w:rsid w:val="2D8354C7"/>
    <w:rsid w:val="2DACDFC6"/>
    <w:rsid w:val="2DB1251F"/>
    <w:rsid w:val="2DB67571"/>
    <w:rsid w:val="2DBB70D1"/>
    <w:rsid w:val="2DD03C73"/>
    <w:rsid w:val="2E11B6E5"/>
    <w:rsid w:val="2F11CDCA"/>
    <w:rsid w:val="2F2C972D"/>
    <w:rsid w:val="2F5A9115"/>
    <w:rsid w:val="2F818ECD"/>
    <w:rsid w:val="2FCB4891"/>
    <w:rsid w:val="2FF1B82F"/>
    <w:rsid w:val="3017F41C"/>
    <w:rsid w:val="305DAE87"/>
    <w:rsid w:val="3091C403"/>
    <w:rsid w:val="30A663BA"/>
    <w:rsid w:val="30A67C8B"/>
    <w:rsid w:val="30DF6DBB"/>
    <w:rsid w:val="30E8E18C"/>
    <w:rsid w:val="30FB2C00"/>
    <w:rsid w:val="3100D5C5"/>
    <w:rsid w:val="3155B884"/>
    <w:rsid w:val="315D3023"/>
    <w:rsid w:val="31817465"/>
    <w:rsid w:val="31B4CF12"/>
    <w:rsid w:val="31C3DA45"/>
    <w:rsid w:val="31CD1A64"/>
    <w:rsid w:val="31D663C0"/>
    <w:rsid w:val="324372D9"/>
    <w:rsid w:val="3245A2B7"/>
    <w:rsid w:val="32676B5F"/>
    <w:rsid w:val="3279FA13"/>
    <w:rsid w:val="328154BC"/>
    <w:rsid w:val="32AE5F8E"/>
    <w:rsid w:val="32BA19AD"/>
    <w:rsid w:val="32D3014C"/>
    <w:rsid w:val="32EE6A04"/>
    <w:rsid w:val="3309454F"/>
    <w:rsid w:val="330DA2E1"/>
    <w:rsid w:val="3335788A"/>
    <w:rsid w:val="33510062"/>
    <w:rsid w:val="33561A47"/>
    <w:rsid w:val="337A862D"/>
    <w:rsid w:val="33BA55FA"/>
    <w:rsid w:val="340D3F3F"/>
    <w:rsid w:val="34245BA2"/>
    <w:rsid w:val="343F66C3"/>
    <w:rsid w:val="34412E5A"/>
    <w:rsid w:val="344FDE6B"/>
    <w:rsid w:val="34FDC694"/>
    <w:rsid w:val="351AAF4C"/>
    <w:rsid w:val="352CA45A"/>
    <w:rsid w:val="3534CA08"/>
    <w:rsid w:val="353B4CE3"/>
    <w:rsid w:val="3563ECEF"/>
    <w:rsid w:val="35644766"/>
    <w:rsid w:val="3571E66F"/>
    <w:rsid w:val="35ACBDB9"/>
    <w:rsid w:val="35BBEF77"/>
    <w:rsid w:val="3605CC9B"/>
    <w:rsid w:val="365C6E14"/>
    <w:rsid w:val="369ECD84"/>
    <w:rsid w:val="36DC3D87"/>
    <w:rsid w:val="3732EF42"/>
    <w:rsid w:val="3760EE8B"/>
    <w:rsid w:val="378AADB8"/>
    <w:rsid w:val="37974395"/>
    <w:rsid w:val="37A17F0E"/>
    <w:rsid w:val="37C8B39C"/>
    <w:rsid w:val="3809984E"/>
    <w:rsid w:val="381A6370"/>
    <w:rsid w:val="3823324A"/>
    <w:rsid w:val="38246B58"/>
    <w:rsid w:val="382F0182"/>
    <w:rsid w:val="38C36FC0"/>
    <w:rsid w:val="39191DEA"/>
    <w:rsid w:val="3933D34F"/>
    <w:rsid w:val="395CEEA8"/>
    <w:rsid w:val="399FF097"/>
    <w:rsid w:val="39B1B691"/>
    <w:rsid w:val="39B63DE9"/>
    <w:rsid w:val="39BEBA47"/>
    <w:rsid w:val="39D1629F"/>
    <w:rsid w:val="39ECE152"/>
    <w:rsid w:val="3A122EC8"/>
    <w:rsid w:val="3A3888AB"/>
    <w:rsid w:val="3A39C05F"/>
    <w:rsid w:val="3A3CA6D7"/>
    <w:rsid w:val="3A7DBDD3"/>
    <w:rsid w:val="3AF27C19"/>
    <w:rsid w:val="3B82B0B6"/>
    <w:rsid w:val="3B909829"/>
    <w:rsid w:val="3BB8F2C8"/>
    <w:rsid w:val="3BF88073"/>
    <w:rsid w:val="3C285D46"/>
    <w:rsid w:val="3C3EC010"/>
    <w:rsid w:val="3C5DA934"/>
    <w:rsid w:val="3C706254"/>
    <w:rsid w:val="3C7C73DF"/>
    <w:rsid w:val="3C9FD6B2"/>
    <w:rsid w:val="3CAA155B"/>
    <w:rsid w:val="3CD09267"/>
    <w:rsid w:val="3CD1E332"/>
    <w:rsid w:val="3CE2984C"/>
    <w:rsid w:val="3CE3940F"/>
    <w:rsid w:val="3CF922AB"/>
    <w:rsid w:val="3D9D122D"/>
    <w:rsid w:val="3DD8F14B"/>
    <w:rsid w:val="3DEFEDFB"/>
    <w:rsid w:val="3E11C26C"/>
    <w:rsid w:val="3E3D3646"/>
    <w:rsid w:val="3E4356D7"/>
    <w:rsid w:val="3EA9773E"/>
    <w:rsid w:val="3EB55DB6"/>
    <w:rsid w:val="3EBF2950"/>
    <w:rsid w:val="3EC4334D"/>
    <w:rsid w:val="3EC84D48"/>
    <w:rsid w:val="3F23DBD8"/>
    <w:rsid w:val="3F4034EC"/>
    <w:rsid w:val="3F67715C"/>
    <w:rsid w:val="3F7075DD"/>
    <w:rsid w:val="3FB7328C"/>
    <w:rsid w:val="3FBE6216"/>
    <w:rsid w:val="3FC5DF2E"/>
    <w:rsid w:val="3FCA3532"/>
    <w:rsid w:val="3FD10C9B"/>
    <w:rsid w:val="3FDD90BB"/>
    <w:rsid w:val="3FFC9341"/>
    <w:rsid w:val="3FFE6AE9"/>
    <w:rsid w:val="40896641"/>
    <w:rsid w:val="408ED5AF"/>
    <w:rsid w:val="40D49576"/>
    <w:rsid w:val="40E9F20E"/>
    <w:rsid w:val="40EF7034"/>
    <w:rsid w:val="41353161"/>
    <w:rsid w:val="414C61F1"/>
    <w:rsid w:val="4166C083"/>
    <w:rsid w:val="418C3C3B"/>
    <w:rsid w:val="4191CB32"/>
    <w:rsid w:val="41C42389"/>
    <w:rsid w:val="4265B412"/>
    <w:rsid w:val="42CA3CDD"/>
    <w:rsid w:val="4334172F"/>
    <w:rsid w:val="435EB3CD"/>
    <w:rsid w:val="43A2CC35"/>
    <w:rsid w:val="43F29B27"/>
    <w:rsid w:val="440C2D98"/>
    <w:rsid w:val="446388AB"/>
    <w:rsid w:val="448A34AA"/>
    <w:rsid w:val="44919C57"/>
    <w:rsid w:val="44E06B1C"/>
    <w:rsid w:val="44FDFF96"/>
    <w:rsid w:val="451E8638"/>
    <w:rsid w:val="45375ED6"/>
    <w:rsid w:val="4549BB8B"/>
    <w:rsid w:val="456391AB"/>
    <w:rsid w:val="4568BA9E"/>
    <w:rsid w:val="457486E4"/>
    <w:rsid w:val="457F65A9"/>
    <w:rsid w:val="45A6BE51"/>
    <w:rsid w:val="45CCC8AB"/>
    <w:rsid w:val="45D9F3BB"/>
    <w:rsid w:val="45FAA78B"/>
    <w:rsid w:val="463FE375"/>
    <w:rsid w:val="46422EFE"/>
    <w:rsid w:val="465E78F0"/>
    <w:rsid w:val="468FC761"/>
    <w:rsid w:val="46ADBA0C"/>
    <w:rsid w:val="46FE475F"/>
    <w:rsid w:val="47A47B28"/>
    <w:rsid w:val="47AB73D2"/>
    <w:rsid w:val="47B3BB6E"/>
    <w:rsid w:val="47B7F1F7"/>
    <w:rsid w:val="47CDE2D4"/>
    <w:rsid w:val="47EDA058"/>
    <w:rsid w:val="47F071BB"/>
    <w:rsid w:val="488C3A8B"/>
    <w:rsid w:val="48DCCB68"/>
    <w:rsid w:val="49109957"/>
    <w:rsid w:val="4A04E0F2"/>
    <w:rsid w:val="4A1B42AC"/>
    <w:rsid w:val="4A403296"/>
    <w:rsid w:val="4A59D8FC"/>
    <w:rsid w:val="4A7AC4DE"/>
    <w:rsid w:val="4A95F27F"/>
    <w:rsid w:val="4AAF7765"/>
    <w:rsid w:val="4AD39093"/>
    <w:rsid w:val="4AD8905A"/>
    <w:rsid w:val="4AFFF06A"/>
    <w:rsid w:val="4B7CC9BA"/>
    <w:rsid w:val="4BA0BA69"/>
    <w:rsid w:val="4BEE5D89"/>
    <w:rsid w:val="4C10DFB3"/>
    <w:rsid w:val="4C191FB7"/>
    <w:rsid w:val="4C374310"/>
    <w:rsid w:val="4C4151BB"/>
    <w:rsid w:val="4C4DD5F5"/>
    <w:rsid w:val="4C5AB8C8"/>
    <w:rsid w:val="4C89473F"/>
    <w:rsid w:val="4C8E5083"/>
    <w:rsid w:val="4CA13645"/>
    <w:rsid w:val="4CAC1469"/>
    <w:rsid w:val="4CC012F2"/>
    <w:rsid w:val="4CD18C70"/>
    <w:rsid w:val="4D1C744B"/>
    <w:rsid w:val="4D1DFC03"/>
    <w:rsid w:val="4D42E80D"/>
    <w:rsid w:val="4D707F9B"/>
    <w:rsid w:val="4D88D17C"/>
    <w:rsid w:val="4DB545C2"/>
    <w:rsid w:val="4DFEBC60"/>
    <w:rsid w:val="4E1BF786"/>
    <w:rsid w:val="4E1F8C35"/>
    <w:rsid w:val="4E540BE2"/>
    <w:rsid w:val="4E9A1B06"/>
    <w:rsid w:val="4EB6371F"/>
    <w:rsid w:val="4F26E747"/>
    <w:rsid w:val="4F8D4B31"/>
    <w:rsid w:val="4F997D68"/>
    <w:rsid w:val="4FBA8719"/>
    <w:rsid w:val="4FEC8145"/>
    <w:rsid w:val="50089EEE"/>
    <w:rsid w:val="51B367B0"/>
    <w:rsid w:val="51C5BA15"/>
    <w:rsid w:val="51D186DC"/>
    <w:rsid w:val="51DD9BD0"/>
    <w:rsid w:val="51E24DD9"/>
    <w:rsid w:val="51EBF793"/>
    <w:rsid w:val="52273A9A"/>
    <w:rsid w:val="525FE0A9"/>
    <w:rsid w:val="527D87A0"/>
    <w:rsid w:val="527F42EE"/>
    <w:rsid w:val="52B25213"/>
    <w:rsid w:val="52C17F6F"/>
    <w:rsid w:val="52E08F44"/>
    <w:rsid w:val="532EBE3E"/>
    <w:rsid w:val="5346AEF2"/>
    <w:rsid w:val="53689C21"/>
    <w:rsid w:val="538AAED7"/>
    <w:rsid w:val="5393E22F"/>
    <w:rsid w:val="5399A0CF"/>
    <w:rsid w:val="53D8D5F5"/>
    <w:rsid w:val="53DDEDBD"/>
    <w:rsid w:val="53E8C9F2"/>
    <w:rsid w:val="53F101C3"/>
    <w:rsid w:val="540680C5"/>
    <w:rsid w:val="5407F65B"/>
    <w:rsid w:val="543D8DD1"/>
    <w:rsid w:val="54423154"/>
    <w:rsid w:val="545790DC"/>
    <w:rsid w:val="54B38793"/>
    <w:rsid w:val="54D2F0BB"/>
    <w:rsid w:val="5542EF8A"/>
    <w:rsid w:val="554A6D05"/>
    <w:rsid w:val="5556D252"/>
    <w:rsid w:val="555E3A87"/>
    <w:rsid w:val="5561F1A8"/>
    <w:rsid w:val="558FD787"/>
    <w:rsid w:val="55D98C19"/>
    <w:rsid w:val="564A65EE"/>
    <w:rsid w:val="564DBD7A"/>
    <w:rsid w:val="56B1D8F6"/>
    <w:rsid w:val="56D34C21"/>
    <w:rsid w:val="56D59983"/>
    <w:rsid w:val="56E48F0E"/>
    <w:rsid w:val="56F66A8C"/>
    <w:rsid w:val="5717776F"/>
    <w:rsid w:val="572A6B88"/>
    <w:rsid w:val="57DE4AED"/>
    <w:rsid w:val="57E356EA"/>
    <w:rsid w:val="57ED4301"/>
    <w:rsid w:val="581D1C5A"/>
    <w:rsid w:val="58300421"/>
    <w:rsid w:val="583054E1"/>
    <w:rsid w:val="58349FEE"/>
    <w:rsid w:val="585DCF9E"/>
    <w:rsid w:val="588210EC"/>
    <w:rsid w:val="588B341E"/>
    <w:rsid w:val="589B3427"/>
    <w:rsid w:val="589C7C68"/>
    <w:rsid w:val="58B2A6CF"/>
    <w:rsid w:val="58C7524D"/>
    <w:rsid w:val="58D5B018"/>
    <w:rsid w:val="5922341B"/>
    <w:rsid w:val="5971F2BA"/>
    <w:rsid w:val="59C763F3"/>
    <w:rsid w:val="59DBEB5B"/>
    <w:rsid w:val="59F875B4"/>
    <w:rsid w:val="5A2741E0"/>
    <w:rsid w:val="5A3892CB"/>
    <w:rsid w:val="5A45CE70"/>
    <w:rsid w:val="5AA79D01"/>
    <w:rsid w:val="5AFB3EA2"/>
    <w:rsid w:val="5B15F9E4"/>
    <w:rsid w:val="5B1B4FC5"/>
    <w:rsid w:val="5B2DE4EF"/>
    <w:rsid w:val="5B31CDF5"/>
    <w:rsid w:val="5BB09BC5"/>
    <w:rsid w:val="5BCC9409"/>
    <w:rsid w:val="5BD31DB9"/>
    <w:rsid w:val="5BD57E1B"/>
    <w:rsid w:val="5C2DE06A"/>
    <w:rsid w:val="5C416945"/>
    <w:rsid w:val="5C53D7FE"/>
    <w:rsid w:val="5C5E147C"/>
    <w:rsid w:val="5C65BA76"/>
    <w:rsid w:val="5C66D856"/>
    <w:rsid w:val="5C6AE1A3"/>
    <w:rsid w:val="5C7C7CD6"/>
    <w:rsid w:val="5C86F685"/>
    <w:rsid w:val="5CAC3ECE"/>
    <w:rsid w:val="5CEE93A0"/>
    <w:rsid w:val="5CF32467"/>
    <w:rsid w:val="5DB10B0A"/>
    <w:rsid w:val="5DC59486"/>
    <w:rsid w:val="5DD3BEB3"/>
    <w:rsid w:val="5E275148"/>
    <w:rsid w:val="5EC4309A"/>
    <w:rsid w:val="5F15889F"/>
    <w:rsid w:val="5F4DE651"/>
    <w:rsid w:val="5F65A17C"/>
    <w:rsid w:val="5F78BB28"/>
    <w:rsid w:val="5F795EED"/>
    <w:rsid w:val="5F97BAD7"/>
    <w:rsid w:val="5FC8783E"/>
    <w:rsid w:val="5FE3D5FE"/>
    <w:rsid w:val="5FFE91A9"/>
    <w:rsid w:val="6003E8D0"/>
    <w:rsid w:val="6056CB75"/>
    <w:rsid w:val="60618B87"/>
    <w:rsid w:val="60C8631D"/>
    <w:rsid w:val="61521B17"/>
    <w:rsid w:val="61825027"/>
    <w:rsid w:val="61A882E7"/>
    <w:rsid w:val="61BDC7F2"/>
    <w:rsid w:val="61C6F2C6"/>
    <w:rsid w:val="61DDD94C"/>
    <w:rsid w:val="61E9C794"/>
    <w:rsid w:val="623634B2"/>
    <w:rsid w:val="627CD472"/>
    <w:rsid w:val="62AD96DF"/>
    <w:rsid w:val="63BF6566"/>
    <w:rsid w:val="63C3680D"/>
    <w:rsid w:val="63CBB9D0"/>
    <w:rsid w:val="63F752C0"/>
    <w:rsid w:val="64052434"/>
    <w:rsid w:val="6433F719"/>
    <w:rsid w:val="644D1BA1"/>
    <w:rsid w:val="64577E95"/>
    <w:rsid w:val="6465671C"/>
    <w:rsid w:val="6466FE52"/>
    <w:rsid w:val="64BCEFE9"/>
    <w:rsid w:val="6510B98A"/>
    <w:rsid w:val="653A172F"/>
    <w:rsid w:val="6540BB50"/>
    <w:rsid w:val="65779818"/>
    <w:rsid w:val="65833AC8"/>
    <w:rsid w:val="65A1F414"/>
    <w:rsid w:val="65AA92D0"/>
    <w:rsid w:val="65B4E9CC"/>
    <w:rsid w:val="65BFFA52"/>
    <w:rsid w:val="65ECD897"/>
    <w:rsid w:val="66082DD1"/>
    <w:rsid w:val="6612FB3D"/>
    <w:rsid w:val="66579145"/>
    <w:rsid w:val="6666B09C"/>
    <w:rsid w:val="6680EFE4"/>
    <w:rsid w:val="66AE1C32"/>
    <w:rsid w:val="66D73159"/>
    <w:rsid w:val="66F31C2A"/>
    <w:rsid w:val="678C19E3"/>
    <w:rsid w:val="67960814"/>
    <w:rsid w:val="67BF32EC"/>
    <w:rsid w:val="67FE7573"/>
    <w:rsid w:val="683CEDEB"/>
    <w:rsid w:val="684F5AFC"/>
    <w:rsid w:val="689FAB73"/>
    <w:rsid w:val="68E57485"/>
    <w:rsid w:val="68F66361"/>
    <w:rsid w:val="68FE4B22"/>
    <w:rsid w:val="6931ED39"/>
    <w:rsid w:val="69459C6B"/>
    <w:rsid w:val="6956D984"/>
    <w:rsid w:val="69754681"/>
    <w:rsid w:val="69CFED2C"/>
    <w:rsid w:val="69E90EF1"/>
    <w:rsid w:val="6A4F7FEA"/>
    <w:rsid w:val="6A55F17B"/>
    <w:rsid w:val="6AE5F496"/>
    <w:rsid w:val="6B0EBF91"/>
    <w:rsid w:val="6BAC31C3"/>
    <w:rsid w:val="6BB9D484"/>
    <w:rsid w:val="6C481C00"/>
    <w:rsid w:val="6C784F38"/>
    <w:rsid w:val="6C824AEB"/>
    <w:rsid w:val="6CDC6F45"/>
    <w:rsid w:val="6D0C2122"/>
    <w:rsid w:val="6D456669"/>
    <w:rsid w:val="6D59E619"/>
    <w:rsid w:val="6D6B12DC"/>
    <w:rsid w:val="6D7EFDBA"/>
    <w:rsid w:val="6DF8F771"/>
    <w:rsid w:val="6DFE67C7"/>
    <w:rsid w:val="6E4F56EB"/>
    <w:rsid w:val="6E842E03"/>
    <w:rsid w:val="6E892E88"/>
    <w:rsid w:val="6ECB4313"/>
    <w:rsid w:val="6F160CD5"/>
    <w:rsid w:val="6F36A01C"/>
    <w:rsid w:val="6F4A9FBD"/>
    <w:rsid w:val="6F9D46B4"/>
    <w:rsid w:val="6FB9B4D4"/>
    <w:rsid w:val="6FC947FF"/>
    <w:rsid w:val="6FD22CF9"/>
    <w:rsid w:val="6FEE3800"/>
    <w:rsid w:val="6FFF00FF"/>
    <w:rsid w:val="7038D7DE"/>
    <w:rsid w:val="70AA3756"/>
    <w:rsid w:val="70AABE2B"/>
    <w:rsid w:val="70B1F1EB"/>
    <w:rsid w:val="70E67824"/>
    <w:rsid w:val="70FCBB50"/>
    <w:rsid w:val="71224E88"/>
    <w:rsid w:val="7128296E"/>
    <w:rsid w:val="713E918F"/>
    <w:rsid w:val="715DD142"/>
    <w:rsid w:val="71CC57D1"/>
    <w:rsid w:val="71F21049"/>
    <w:rsid w:val="72C0B0B9"/>
    <w:rsid w:val="72F2CAC0"/>
    <w:rsid w:val="72F5164B"/>
    <w:rsid w:val="7332A240"/>
    <w:rsid w:val="737DC9B8"/>
    <w:rsid w:val="73837F1C"/>
    <w:rsid w:val="739231E3"/>
    <w:rsid w:val="73EB18B3"/>
    <w:rsid w:val="74340CB4"/>
    <w:rsid w:val="74420186"/>
    <w:rsid w:val="74AB41F3"/>
    <w:rsid w:val="751906B6"/>
    <w:rsid w:val="75A11F10"/>
    <w:rsid w:val="7688FA36"/>
    <w:rsid w:val="769DFBD7"/>
    <w:rsid w:val="76F064F3"/>
    <w:rsid w:val="77164F80"/>
    <w:rsid w:val="7735E0BA"/>
    <w:rsid w:val="773FE074"/>
    <w:rsid w:val="77A8DF24"/>
    <w:rsid w:val="77F6D236"/>
    <w:rsid w:val="7811F79F"/>
    <w:rsid w:val="7827553F"/>
    <w:rsid w:val="785532B6"/>
    <w:rsid w:val="788E9580"/>
    <w:rsid w:val="7892B2AA"/>
    <w:rsid w:val="78C29D1D"/>
    <w:rsid w:val="78FB8F08"/>
    <w:rsid w:val="79668D6F"/>
    <w:rsid w:val="7971902B"/>
    <w:rsid w:val="7989514E"/>
    <w:rsid w:val="79C0D55D"/>
    <w:rsid w:val="7A41AD4E"/>
    <w:rsid w:val="7A91285E"/>
    <w:rsid w:val="7A977146"/>
    <w:rsid w:val="7AD74C0D"/>
    <w:rsid w:val="7AE301F3"/>
    <w:rsid w:val="7B187C7F"/>
    <w:rsid w:val="7B3249FB"/>
    <w:rsid w:val="7B3DC730"/>
    <w:rsid w:val="7B4BF488"/>
    <w:rsid w:val="7BA3A47D"/>
    <w:rsid w:val="7BBDA348"/>
    <w:rsid w:val="7BEAE3FF"/>
    <w:rsid w:val="7BFF4FBD"/>
    <w:rsid w:val="7C123B6D"/>
    <w:rsid w:val="7C48AA97"/>
    <w:rsid w:val="7C654933"/>
    <w:rsid w:val="7C656938"/>
    <w:rsid w:val="7C8FA3F4"/>
    <w:rsid w:val="7CB8DEF3"/>
    <w:rsid w:val="7CDFDC25"/>
    <w:rsid w:val="7D31E046"/>
    <w:rsid w:val="7DB49E99"/>
    <w:rsid w:val="7DCBC884"/>
    <w:rsid w:val="7DE6347E"/>
    <w:rsid w:val="7DF2B450"/>
    <w:rsid w:val="7E39A37D"/>
    <w:rsid w:val="7E529A52"/>
    <w:rsid w:val="7ED49758"/>
    <w:rsid w:val="7EFE17C1"/>
    <w:rsid w:val="7F1E4EC1"/>
    <w:rsid w:val="7F4BB20B"/>
    <w:rsid w:val="7F57CA34"/>
    <w:rsid w:val="7F5F1071"/>
    <w:rsid w:val="7F7DD242"/>
    <w:rsid w:val="7FA1F0F5"/>
    <w:rsid w:val="7FD34789"/>
    <w:rsid w:val="7FFA977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C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51A4"/>
    <w:pPr>
      <w:spacing w:after="120"/>
    </w:pPr>
    <w:rPr>
      <w:rFonts w:ascii="Arial" w:hAnsi="Arial"/>
    </w:rPr>
  </w:style>
  <w:style w:type="paragraph" w:styleId="Heading1">
    <w:name w:val="heading 1"/>
    <w:basedOn w:val="Normal"/>
    <w:next w:val="Normal"/>
    <w:link w:val="Heading1Char"/>
    <w:uiPriority w:val="9"/>
    <w:qFormat/>
    <w:rsid w:val="004846B0"/>
    <w:pPr>
      <w:keepNext/>
      <w:keepLines/>
      <w:spacing w:before="360" w:after="240" w:line="240" w:lineRule="auto"/>
      <w:outlineLvl w:val="0"/>
    </w:pPr>
    <w:rPr>
      <w:rFonts w:eastAsiaTheme="majorEastAsia" w:cstheme="majorBidi"/>
      <w:b/>
      <w:color w:val="121212" w:themeColor="text1"/>
      <w:sz w:val="36"/>
      <w:szCs w:val="32"/>
    </w:rPr>
  </w:style>
  <w:style w:type="paragraph" w:styleId="Heading2">
    <w:name w:val="heading 2"/>
    <w:basedOn w:val="Normal"/>
    <w:next w:val="Normal"/>
    <w:link w:val="Heading2Char"/>
    <w:uiPriority w:val="9"/>
    <w:unhideWhenUsed/>
    <w:rsid w:val="006A473A"/>
    <w:pPr>
      <w:keepNext/>
      <w:keepLines/>
      <w:spacing w:before="360" w:line="240" w:lineRule="auto"/>
      <w:outlineLvl w:val="1"/>
    </w:pPr>
    <w:rPr>
      <w:rFonts w:eastAsiaTheme="majorEastAsia" w:cstheme="majorBidi"/>
      <w:b/>
      <w:i/>
      <w:sz w:val="28"/>
      <w:szCs w:val="26"/>
    </w:rPr>
  </w:style>
  <w:style w:type="paragraph" w:styleId="Heading3">
    <w:name w:val="heading 3"/>
    <w:basedOn w:val="Normal"/>
    <w:next w:val="Normal"/>
    <w:link w:val="Heading3Char"/>
    <w:uiPriority w:val="9"/>
    <w:unhideWhenUsed/>
    <w:qFormat/>
    <w:rsid w:val="00EC4242"/>
    <w:pPr>
      <w:keepNext/>
      <w:keepLines/>
      <w:spacing w:before="280" w:after="200" w:line="240" w:lineRule="auto"/>
      <w:outlineLvl w:val="2"/>
    </w:pPr>
    <w:rPr>
      <w:rFonts w:eastAsiaTheme="majorEastAsia" w:cstheme="majorBidi"/>
      <w:b/>
      <w:sz w:val="24"/>
      <w:szCs w:val="24"/>
    </w:rPr>
  </w:style>
  <w:style w:type="paragraph" w:styleId="Heading4">
    <w:name w:val="heading 4"/>
    <w:basedOn w:val="Normal"/>
    <w:next w:val="Normal"/>
    <w:link w:val="Heading4Char"/>
    <w:uiPriority w:val="9"/>
    <w:unhideWhenUsed/>
    <w:rsid w:val="00980E85"/>
    <w:pPr>
      <w:keepNext/>
      <w:keepLines/>
      <w:spacing w:before="40" w:after="0"/>
      <w:outlineLvl w:val="3"/>
    </w:pPr>
    <w:rPr>
      <w:rFonts w:asciiTheme="majorHAnsi" w:eastAsiaTheme="majorEastAsia" w:hAnsiTheme="majorHAnsi" w:cstheme="majorBidi"/>
      <w:i/>
      <w:iCs/>
      <w:color w:val="201B4D" w:themeColor="accent1" w:themeShade="BF"/>
    </w:rPr>
  </w:style>
  <w:style w:type="paragraph" w:styleId="Heading5">
    <w:name w:val="heading 5"/>
    <w:basedOn w:val="Normal"/>
    <w:next w:val="Normal"/>
    <w:link w:val="Heading5Char"/>
    <w:uiPriority w:val="9"/>
    <w:unhideWhenUsed/>
    <w:rsid w:val="00461A9A"/>
    <w:pPr>
      <w:keepNext/>
      <w:keepLines/>
      <w:spacing w:before="40" w:after="0"/>
      <w:outlineLvl w:val="4"/>
    </w:pPr>
    <w:rPr>
      <w:rFonts w:asciiTheme="majorHAnsi" w:eastAsiaTheme="majorEastAsia" w:hAnsiTheme="majorHAnsi" w:cstheme="majorBidi"/>
      <w:color w:val="201B4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473A"/>
    <w:rPr>
      <w:rFonts w:ascii="Arial" w:eastAsiaTheme="majorEastAsia" w:hAnsi="Arial" w:cstheme="majorBidi"/>
      <w:b/>
      <w:i/>
      <w:sz w:val="28"/>
      <w:szCs w:val="26"/>
    </w:rPr>
  </w:style>
  <w:style w:type="character" w:customStyle="1" w:styleId="Heading1Char">
    <w:name w:val="Heading 1 Char"/>
    <w:basedOn w:val="DefaultParagraphFont"/>
    <w:link w:val="Heading1"/>
    <w:uiPriority w:val="9"/>
    <w:rsid w:val="004846B0"/>
    <w:rPr>
      <w:rFonts w:ascii="Arial" w:eastAsiaTheme="majorEastAsia" w:hAnsi="Arial" w:cstheme="majorBidi"/>
      <w:b/>
      <w:color w:val="121212" w:themeColor="text1"/>
      <w:sz w:val="36"/>
      <w:szCs w:val="32"/>
    </w:rPr>
  </w:style>
  <w:style w:type="paragraph" w:styleId="TOCHeading">
    <w:name w:val="TOC Heading"/>
    <w:basedOn w:val="Heading1"/>
    <w:next w:val="Normal"/>
    <w:uiPriority w:val="39"/>
    <w:unhideWhenUsed/>
    <w:rsid w:val="00BB7FC7"/>
    <w:pPr>
      <w:spacing w:line="259" w:lineRule="auto"/>
      <w:outlineLvl w:val="9"/>
    </w:pPr>
    <w:rPr>
      <w:lang w:val="en-US"/>
    </w:rPr>
  </w:style>
  <w:style w:type="paragraph" w:styleId="TOC2">
    <w:name w:val="toc 2"/>
    <w:basedOn w:val="Normal"/>
    <w:next w:val="Normal"/>
    <w:autoRedefine/>
    <w:uiPriority w:val="39"/>
    <w:unhideWhenUsed/>
    <w:rsid w:val="001D0822"/>
    <w:pPr>
      <w:tabs>
        <w:tab w:val="left" w:pos="880"/>
        <w:tab w:val="right" w:leader="dot" w:pos="9016"/>
      </w:tabs>
      <w:spacing w:after="60"/>
      <w:ind w:left="425"/>
    </w:pPr>
  </w:style>
  <w:style w:type="character" w:styleId="Hyperlink">
    <w:name w:val="Hyperlink"/>
    <w:basedOn w:val="DefaultParagraphFont"/>
    <w:uiPriority w:val="99"/>
    <w:unhideWhenUsed/>
    <w:rsid w:val="00EF6B01"/>
    <w:rPr>
      <w:color w:val="2C2568"/>
      <w:u w:val="single"/>
    </w:rPr>
  </w:style>
  <w:style w:type="table" w:styleId="TableGrid">
    <w:name w:val="Table Grid"/>
    <w:basedOn w:val="TableNormal"/>
    <w:uiPriority w:val="59"/>
    <w:rsid w:val="00BB7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BB7FC7"/>
    <w:pPr>
      <w:ind w:left="720"/>
      <w:contextualSpacing/>
    </w:pPr>
  </w:style>
  <w:style w:type="paragraph" w:styleId="Caption">
    <w:name w:val="caption"/>
    <w:basedOn w:val="Normal"/>
    <w:next w:val="Normal"/>
    <w:uiPriority w:val="35"/>
    <w:unhideWhenUsed/>
    <w:rsid w:val="004D0AD0"/>
    <w:pPr>
      <w:spacing w:line="240" w:lineRule="auto"/>
    </w:pPr>
    <w:rPr>
      <w:i/>
      <w:iCs/>
      <w:color w:val="2C2568" w:themeColor="text2"/>
      <w:sz w:val="18"/>
      <w:szCs w:val="18"/>
    </w:rPr>
  </w:style>
  <w:style w:type="character" w:customStyle="1" w:styleId="Heading3Char">
    <w:name w:val="Heading 3 Char"/>
    <w:basedOn w:val="DefaultParagraphFont"/>
    <w:link w:val="Heading3"/>
    <w:uiPriority w:val="9"/>
    <w:rsid w:val="00EC4242"/>
    <w:rPr>
      <w:rFonts w:ascii="Arial" w:eastAsiaTheme="majorEastAsia" w:hAnsi="Arial" w:cstheme="majorBidi"/>
      <w:b/>
      <w:sz w:val="24"/>
      <w:szCs w:val="24"/>
    </w:rPr>
  </w:style>
  <w:style w:type="paragraph" w:styleId="Quote">
    <w:name w:val="Quote"/>
    <w:basedOn w:val="Normal"/>
    <w:next w:val="Normal"/>
    <w:link w:val="QuoteChar"/>
    <w:uiPriority w:val="29"/>
    <w:rsid w:val="007351D5"/>
    <w:pPr>
      <w:spacing w:before="240" w:after="60"/>
      <w:ind w:left="709" w:right="709"/>
    </w:pPr>
    <w:rPr>
      <w:iCs/>
      <w:color w:val="646464" w:themeColor="text1" w:themeTint="A6"/>
    </w:rPr>
  </w:style>
  <w:style w:type="character" w:customStyle="1" w:styleId="QuoteChar">
    <w:name w:val="Quote Char"/>
    <w:basedOn w:val="DefaultParagraphFont"/>
    <w:link w:val="Quote"/>
    <w:uiPriority w:val="29"/>
    <w:rsid w:val="007351D5"/>
    <w:rPr>
      <w:iCs/>
      <w:color w:val="646464" w:themeColor="text1" w:themeTint="A6"/>
    </w:rPr>
  </w:style>
  <w:style w:type="paragraph" w:styleId="TOC3">
    <w:name w:val="toc 3"/>
    <w:basedOn w:val="Normal"/>
    <w:next w:val="Normal"/>
    <w:autoRedefine/>
    <w:uiPriority w:val="39"/>
    <w:unhideWhenUsed/>
    <w:rsid w:val="004C24CF"/>
    <w:pPr>
      <w:tabs>
        <w:tab w:val="right" w:leader="dot" w:pos="9016"/>
      </w:tabs>
      <w:spacing w:after="40"/>
      <w:ind w:left="851"/>
    </w:pPr>
  </w:style>
  <w:style w:type="paragraph" w:customStyle="1" w:styleId="Body">
    <w:name w:val="Body"/>
    <w:rsid w:val="00CC32F3"/>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NZ"/>
    </w:rPr>
  </w:style>
  <w:style w:type="numbering" w:customStyle="1" w:styleId="Dash">
    <w:name w:val="Dash"/>
    <w:rsid w:val="00CC32F3"/>
    <w:pPr>
      <w:numPr>
        <w:numId w:val="4"/>
      </w:numPr>
    </w:pPr>
  </w:style>
  <w:style w:type="character" w:customStyle="1" w:styleId="Heading4Char">
    <w:name w:val="Heading 4 Char"/>
    <w:basedOn w:val="DefaultParagraphFont"/>
    <w:link w:val="Heading4"/>
    <w:uiPriority w:val="9"/>
    <w:rsid w:val="00980E85"/>
    <w:rPr>
      <w:rFonts w:asciiTheme="majorHAnsi" w:eastAsiaTheme="majorEastAsia" w:hAnsiTheme="majorHAnsi" w:cstheme="majorBidi"/>
      <w:i/>
      <w:iCs/>
      <w:color w:val="201B4D" w:themeColor="accent1" w:themeShade="BF"/>
    </w:rPr>
  </w:style>
  <w:style w:type="paragraph" w:styleId="BalloonText">
    <w:name w:val="Balloon Text"/>
    <w:basedOn w:val="Normal"/>
    <w:link w:val="BalloonTextChar"/>
    <w:uiPriority w:val="99"/>
    <w:semiHidden/>
    <w:unhideWhenUsed/>
    <w:rsid w:val="006E1E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EC2"/>
    <w:rPr>
      <w:rFonts w:ascii="Segoe UI" w:hAnsi="Segoe UI" w:cs="Segoe UI"/>
      <w:sz w:val="18"/>
      <w:szCs w:val="18"/>
    </w:rPr>
  </w:style>
  <w:style w:type="character" w:styleId="CommentReference">
    <w:name w:val="annotation reference"/>
    <w:basedOn w:val="DefaultParagraphFont"/>
    <w:uiPriority w:val="99"/>
    <w:semiHidden/>
    <w:unhideWhenUsed/>
    <w:rsid w:val="00C61DB7"/>
    <w:rPr>
      <w:sz w:val="16"/>
      <w:szCs w:val="16"/>
    </w:rPr>
  </w:style>
  <w:style w:type="paragraph" w:styleId="CommentText">
    <w:name w:val="annotation text"/>
    <w:basedOn w:val="Normal"/>
    <w:link w:val="CommentTextChar"/>
    <w:uiPriority w:val="99"/>
    <w:unhideWhenUsed/>
    <w:rsid w:val="00C61DB7"/>
    <w:pPr>
      <w:spacing w:line="240" w:lineRule="auto"/>
    </w:pPr>
    <w:rPr>
      <w:sz w:val="20"/>
      <w:szCs w:val="20"/>
    </w:rPr>
  </w:style>
  <w:style w:type="character" w:customStyle="1" w:styleId="CommentTextChar">
    <w:name w:val="Comment Text Char"/>
    <w:basedOn w:val="DefaultParagraphFont"/>
    <w:link w:val="CommentText"/>
    <w:uiPriority w:val="99"/>
    <w:rsid w:val="00C61DB7"/>
    <w:rPr>
      <w:sz w:val="20"/>
      <w:szCs w:val="20"/>
    </w:rPr>
  </w:style>
  <w:style w:type="paragraph" w:styleId="CommentSubject">
    <w:name w:val="annotation subject"/>
    <w:basedOn w:val="CommentText"/>
    <w:next w:val="CommentText"/>
    <w:link w:val="CommentSubjectChar"/>
    <w:uiPriority w:val="99"/>
    <w:semiHidden/>
    <w:unhideWhenUsed/>
    <w:rsid w:val="00C61DB7"/>
    <w:rPr>
      <w:b/>
      <w:bCs/>
    </w:rPr>
  </w:style>
  <w:style w:type="character" w:customStyle="1" w:styleId="CommentSubjectChar">
    <w:name w:val="Comment Subject Char"/>
    <w:basedOn w:val="CommentTextChar"/>
    <w:link w:val="CommentSubject"/>
    <w:uiPriority w:val="99"/>
    <w:semiHidden/>
    <w:rsid w:val="00C61DB7"/>
    <w:rPr>
      <w:b/>
      <w:bCs/>
      <w:sz w:val="20"/>
      <w:szCs w:val="20"/>
    </w:rPr>
  </w:style>
  <w:style w:type="character" w:customStyle="1" w:styleId="Heading5Char">
    <w:name w:val="Heading 5 Char"/>
    <w:basedOn w:val="DefaultParagraphFont"/>
    <w:link w:val="Heading5"/>
    <w:uiPriority w:val="9"/>
    <w:rsid w:val="00461A9A"/>
    <w:rPr>
      <w:rFonts w:asciiTheme="majorHAnsi" w:eastAsiaTheme="majorEastAsia" w:hAnsiTheme="majorHAnsi" w:cstheme="majorBidi"/>
      <w:color w:val="201B4D" w:themeColor="accent1" w:themeShade="BF"/>
    </w:rPr>
  </w:style>
  <w:style w:type="paragraph" w:styleId="EndnoteText">
    <w:name w:val="endnote text"/>
    <w:basedOn w:val="Normal"/>
    <w:link w:val="EndnoteTextChar"/>
    <w:uiPriority w:val="99"/>
    <w:semiHidden/>
    <w:unhideWhenUsed/>
    <w:rsid w:val="003C45E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45E1"/>
    <w:rPr>
      <w:sz w:val="20"/>
      <w:szCs w:val="20"/>
    </w:rPr>
  </w:style>
  <w:style w:type="character" w:styleId="EndnoteReference">
    <w:name w:val="endnote reference"/>
    <w:basedOn w:val="DefaultParagraphFont"/>
    <w:uiPriority w:val="99"/>
    <w:semiHidden/>
    <w:unhideWhenUsed/>
    <w:rsid w:val="003C45E1"/>
    <w:rPr>
      <w:vertAlign w:val="superscript"/>
    </w:rPr>
  </w:style>
  <w:style w:type="paragraph" w:styleId="Header">
    <w:name w:val="header"/>
    <w:basedOn w:val="Normal"/>
    <w:link w:val="HeaderChar"/>
    <w:uiPriority w:val="99"/>
    <w:unhideWhenUsed/>
    <w:rsid w:val="00792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2E7"/>
  </w:style>
  <w:style w:type="paragraph" w:styleId="Footer">
    <w:name w:val="footer"/>
    <w:basedOn w:val="Normal"/>
    <w:link w:val="FooterChar"/>
    <w:uiPriority w:val="99"/>
    <w:unhideWhenUsed/>
    <w:rsid w:val="00792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2E7"/>
  </w:style>
  <w:style w:type="paragraph" w:styleId="Revision">
    <w:name w:val="Revision"/>
    <w:hidden/>
    <w:uiPriority w:val="99"/>
    <w:semiHidden/>
    <w:rsid w:val="00356454"/>
    <w:pPr>
      <w:spacing w:after="0" w:line="240" w:lineRule="auto"/>
    </w:pPr>
  </w:style>
  <w:style w:type="paragraph" w:styleId="NormalIndent">
    <w:name w:val="Normal Indent"/>
    <w:basedOn w:val="Normal"/>
    <w:uiPriority w:val="99"/>
    <w:unhideWhenUsed/>
    <w:rsid w:val="00851905"/>
    <w:pPr>
      <w:ind w:left="720"/>
    </w:pPr>
  </w:style>
  <w:style w:type="paragraph" w:styleId="ListContinue">
    <w:name w:val="List Continue"/>
    <w:basedOn w:val="Normal"/>
    <w:uiPriority w:val="99"/>
    <w:unhideWhenUsed/>
    <w:rsid w:val="002665C5"/>
    <w:pPr>
      <w:ind w:left="283"/>
      <w:contextualSpacing/>
    </w:pPr>
  </w:style>
  <w:style w:type="paragraph" w:styleId="List">
    <w:name w:val="List"/>
    <w:basedOn w:val="Normal"/>
    <w:uiPriority w:val="99"/>
    <w:unhideWhenUsed/>
    <w:rsid w:val="00FD5821"/>
    <w:pPr>
      <w:ind w:left="283" w:hanging="283"/>
      <w:contextualSpacing/>
    </w:pPr>
  </w:style>
  <w:style w:type="paragraph" w:styleId="TOC1">
    <w:name w:val="toc 1"/>
    <w:basedOn w:val="Normal"/>
    <w:next w:val="Normal"/>
    <w:autoRedefine/>
    <w:uiPriority w:val="39"/>
    <w:unhideWhenUsed/>
    <w:rsid w:val="004C24CF"/>
    <w:pPr>
      <w:tabs>
        <w:tab w:val="left" w:pos="425"/>
      </w:tabs>
      <w:spacing w:after="100"/>
    </w:pPr>
  </w:style>
  <w:style w:type="paragraph" w:styleId="ListBullet">
    <w:name w:val="List Bullet"/>
    <w:basedOn w:val="Normal"/>
    <w:link w:val="ListBulletChar"/>
    <w:uiPriority w:val="99"/>
    <w:unhideWhenUsed/>
    <w:rsid w:val="00205AD6"/>
    <w:pPr>
      <w:numPr>
        <w:numId w:val="5"/>
      </w:numPr>
      <w:contextualSpacing/>
    </w:pPr>
  </w:style>
  <w:style w:type="paragraph" w:styleId="ListNumber">
    <w:name w:val="List Number"/>
    <w:basedOn w:val="Normal"/>
    <w:uiPriority w:val="99"/>
    <w:unhideWhenUsed/>
    <w:rsid w:val="00A54CFC"/>
    <w:pPr>
      <w:numPr>
        <w:numId w:val="6"/>
      </w:numPr>
      <w:contextualSpacing/>
    </w:pPr>
  </w:style>
  <w:style w:type="paragraph" w:styleId="BodyText">
    <w:name w:val="Body Text"/>
    <w:basedOn w:val="Normal"/>
    <w:link w:val="BodyTextChar"/>
    <w:uiPriority w:val="1"/>
    <w:rsid w:val="007E0634"/>
    <w:pPr>
      <w:widowControl w:val="0"/>
    </w:pPr>
    <w:rPr>
      <w:rFonts w:eastAsia="Arial" w:cs="Arial"/>
    </w:rPr>
  </w:style>
  <w:style w:type="character" w:customStyle="1" w:styleId="BodyTextChar">
    <w:name w:val="Body Text Char"/>
    <w:basedOn w:val="DefaultParagraphFont"/>
    <w:link w:val="BodyText"/>
    <w:uiPriority w:val="1"/>
    <w:rsid w:val="007E0634"/>
    <w:rPr>
      <w:rFonts w:ascii="Arial" w:eastAsia="Arial" w:hAnsi="Arial" w:cs="Arial"/>
    </w:rPr>
  </w:style>
  <w:style w:type="paragraph" w:customStyle="1" w:styleId="Figuretableheading">
    <w:name w:val="Figure table heading"/>
    <w:basedOn w:val="Normal"/>
    <w:link w:val="FiguretableheadingChar"/>
    <w:rsid w:val="006A473A"/>
    <w:rPr>
      <w:rFonts w:cs="Arial"/>
      <w:b/>
    </w:rPr>
  </w:style>
  <w:style w:type="character" w:customStyle="1" w:styleId="FiguretableheadingChar">
    <w:name w:val="Figure table heading Char"/>
    <w:basedOn w:val="DefaultParagraphFont"/>
    <w:link w:val="Figuretableheading"/>
    <w:rsid w:val="006A473A"/>
    <w:rPr>
      <w:rFonts w:ascii="Arial" w:hAnsi="Arial" w:cs="Arial"/>
      <w:b/>
    </w:rPr>
  </w:style>
  <w:style w:type="paragraph" w:customStyle="1" w:styleId="Bullets">
    <w:name w:val="Bullets"/>
    <w:basedOn w:val="ListBullet"/>
    <w:link w:val="BulletsChar"/>
    <w:rsid w:val="008D7ACA"/>
    <w:pPr>
      <w:spacing w:after="60"/>
      <w:ind w:left="357" w:hanging="357"/>
      <w:contextualSpacing w:val="0"/>
    </w:pPr>
    <w:rPr>
      <w:rFonts w:cs="Arial"/>
    </w:rPr>
  </w:style>
  <w:style w:type="character" w:customStyle="1" w:styleId="ListBulletChar">
    <w:name w:val="List Bullet Char"/>
    <w:basedOn w:val="DefaultParagraphFont"/>
    <w:link w:val="ListBullet"/>
    <w:uiPriority w:val="99"/>
    <w:rsid w:val="008D7ACA"/>
    <w:rPr>
      <w:rFonts w:ascii="Arial" w:hAnsi="Arial"/>
    </w:rPr>
  </w:style>
  <w:style w:type="character" w:customStyle="1" w:styleId="BulletsChar">
    <w:name w:val="Bullets Char"/>
    <w:basedOn w:val="ListBulletChar"/>
    <w:link w:val="Bullets"/>
    <w:rsid w:val="008D7ACA"/>
    <w:rPr>
      <w:rFonts w:ascii="Arial" w:hAnsi="Arial" w:cs="Arial"/>
    </w:rPr>
  </w:style>
  <w:style w:type="paragraph" w:customStyle="1" w:styleId="HQSChead1">
    <w:name w:val="HQSC head 1"/>
    <w:basedOn w:val="Heading1"/>
    <w:qFormat/>
    <w:rsid w:val="00EF6B01"/>
    <w:rPr>
      <w:rFonts w:cs="Arial"/>
      <w:color w:val="2C2568"/>
    </w:rPr>
  </w:style>
  <w:style w:type="paragraph" w:customStyle="1" w:styleId="HQSCbodytext">
    <w:name w:val="HQSC body text"/>
    <w:basedOn w:val="Normal"/>
    <w:qFormat/>
    <w:rsid w:val="00D8248F"/>
    <w:rPr>
      <w:rFonts w:cs="Arial"/>
    </w:rPr>
  </w:style>
  <w:style w:type="paragraph" w:customStyle="1" w:styleId="HQSCbullets">
    <w:name w:val="HQSC bullets"/>
    <w:basedOn w:val="Bullets"/>
    <w:qFormat/>
    <w:rsid w:val="00792E41"/>
    <w:pPr>
      <w:ind w:left="360" w:hanging="360"/>
    </w:pPr>
  </w:style>
  <w:style w:type="paragraph" w:customStyle="1" w:styleId="HQSCindentedquote">
    <w:name w:val="HQSC indented quote"/>
    <w:basedOn w:val="Quote"/>
    <w:qFormat/>
    <w:rsid w:val="009B60E1"/>
    <w:rPr>
      <w:rFonts w:cs="Arial"/>
      <w:color w:val="auto"/>
    </w:rPr>
  </w:style>
  <w:style w:type="paragraph" w:customStyle="1" w:styleId="HQSCsource">
    <w:name w:val="HQSC source"/>
    <w:basedOn w:val="NormalIndent"/>
    <w:qFormat/>
    <w:rsid w:val="00792E41"/>
    <w:rPr>
      <w:rFonts w:cs="Arial"/>
    </w:rPr>
  </w:style>
  <w:style w:type="paragraph" w:customStyle="1" w:styleId="HQSChead2">
    <w:name w:val="HQSC head 2"/>
    <w:basedOn w:val="Heading2"/>
    <w:qFormat/>
    <w:rsid w:val="00EF6B01"/>
    <w:rPr>
      <w:rFonts w:cs="Arial"/>
      <w:i w:val="0"/>
      <w:color w:val="2C2568"/>
    </w:rPr>
  </w:style>
  <w:style w:type="paragraph" w:customStyle="1" w:styleId="HQSChead3">
    <w:name w:val="HQSC head 3"/>
    <w:basedOn w:val="Heading3"/>
    <w:qFormat/>
    <w:rsid w:val="00792E41"/>
    <w:rPr>
      <w:rFonts w:cs="Arial"/>
    </w:rPr>
  </w:style>
  <w:style w:type="paragraph" w:customStyle="1" w:styleId="HQSCtablefigurecaption">
    <w:name w:val="HQSC table/figure caption"/>
    <w:basedOn w:val="Figuretableheading"/>
    <w:qFormat/>
    <w:rsid w:val="00792E41"/>
  </w:style>
  <w:style w:type="paragraph" w:customStyle="1" w:styleId="HQSCtablecolumnhead">
    <w:name w:val="HQSC table column head"/>
    <w:basedOn w:val="Normal"/>
    <w:qFormat/>
    <w:rsid w:val="00792E41"/>
    <w:pPr>
      <w:framePr w:hSpace="180" w:wrap="around" w:vAnchor="text" w:hAnchor="margin" w:y="2"/>
      <w:spacing w:before="60" w:after="60" w:line="240" w:lineRule="auto"/>
    </w:pPr>
    <w:rPr>
      <w:rFonts w:cs="Arial"/>
      <w:b/>
    </w:rPr>
  </w:style>
  <w:style w:type="paragraph" w:customStyle="1" w:styleId="HQSCtablecontent">
    <w:name w:val="HQSC table content"/>
    <w:basedOn w:val="Normal"/>
    <w:qFormat/>
    <w:rsid w:val="00792E41"/>
    <w:pPr>
      <w:framePr w:hSpace="180" w:wrap="around" w:vAnchor="text" w:hAnchor="margin" w:y="2"/>
      <w:spacing w:before="60" w:after="60" w:line="240" w:lineRule="auto"/>
    </w:pPr>
    <w:rPr>
      <w:rFonts w:cs="Arial"/>
    </w:rPr>
  </w:style>
  <w:style w:type="character" w:styleId="UnresolvedMention">
    <w:name w:val="Unresolved Mention"/>
    <w:basedOn w:val="DefaultParagraphFont"/>
    <w:uiPriority w:val="99"/>
    <w:semiHidden/>
    <w:unhideWhenUsed/>
    <w:rsid w:val="009B60E1"/>
    <w:rPr>
      <w:color w:val="605E5C"/>
      <w:shd w:val="clear" w:color="auto" w:fill="E1DFDD"/>
    </w:rPr>
  </w:style>
  <w:style w:type="table" w:customStyle="1" w:styleId="TeThHauoratable">
    <w:name w:val="Te Tāhū Hauora table"/>
    <w:basedOn w:val="TableNormal"/>
    <w:uiPriority w:val="99"/>
    <w:rsid w:val="004D6696"/>
    <w:pPr>
      <w:spacing w:after="0" w:line="240" w:lineRule="auto"/>
    </w:pPr>
    <w:rPr>
      <w:rFonts w:ascii="Arial" w:hAnsi="Arial"/>
    </w:rPr>
    <w:tblPr/>
  </w:style>
  <w:style w:type="paragraph" w:styleId="Subtitle">
    <w:name w:val="Subtitle"/>
    <w:basedOn w:val="Normal"/>
    <w:next w:val="Normal"/>
    <w:link w:val="SubtitleChar"/>
    <w:uiPriority w:val="11"/>
    <w:rsid w:val="007653D8"/>
    <w:pPr>
      <w:numPr>
        <w:ilvl w:val="1"/>
      </w:numPr>
      <w:spacing w:after="160"/>
    </w:pPr>
    <w:rPr>
      <w:rFonts w:asciiTheme="minorHAnsi" w:eastAsiaTheme="minorEastAsia" w:hAnsiTheme="minorHAnsi"/>
      <w:color w:val="656565" w:themeColor="text1" w:themeTint="A5"/>
      <w:spacing w:val="15"/>
    </w:rPr>
  </w:style>
  <w:style w:type="character" w:customStyle="1" w:styleId="SubtitleChar">
    <w:name w:val="Subtitle Char"/>
    <w:basedOn w:val="DefaultParagraphFont"/>
    <w:link w:val="Subtitle"/>
    <w:uiPriority w:val="11"/>
    <w:rsid w:val="007653D8"/>
    <w:rPr>
      <w:rFonts w:eastAsiaTheme="minorEastAsia"/>
      <w:color w:val="656565" w:themeColor="text1" w:themeTint="A5"/>
      <w:spacing w:val="15"/>
    </w:rPr>
  </w:style>
  <w:style w:type="character" w:styleId="FollowedHyperlink">
    <w:name w:val="FollowedHyperlink"/>
    <w:basedOn w:val="DefaultParagraphFont"/>
    <w:uiPriority w:val="99"/>
    <w:semiHidden/>
    <w:unhideWhenUsed/>
    <w:rsid w:val="000B1435"/>
    <w:rPr>
      <w:color w:val="2C2568" w:themeColor="followedHyperlink"/>
      <w:u w:val="single"/>
    </w:rPr>
  </w:style>
  <w:style w:type="character" w:customStyle="1" w:styleId="normaltextrun">
    <w:name w:val="normaltextrun"/>
    <w:basedOn w:val="DefaultParagraphFont"/>
    <w:rsid w:val="00163C1B"/>
  </w:style>
  <w:style w:type="character" w:customStyle="1" w:styleId="eop">
    <w:name w:val="eop"/>
    <w:basedOn w:val="DefaultParagraphFont"/>
    <w:rsid w:val="00163C1B"/>
  </w:style>
  <w:style w:type="paragraph" w:styleId="NormalWeb">
    <w:name w:val="Normal (Web)"/>
    <w:basedOn w:val="Normal"/>
    <w:uiPriority w:val="99"/>
    <w:semiHidden/>
    <w:unhideWhenUsed/>
    <w:rsid w:val="003573CF"/>
    <w:rPr>
      <w:rFonts w:ascii="Times New Roman" w:hAnsi="Times New Roman" w:cs="Times New Roman"/>
      <w:sz w:val="24"/>
      <w:szCs w:val="24"/>
    </w:rPr>
  </w:style>
  <w:style w:type="character" w:styleId="Mention">
    <w:name w:val="Mention"/>
    <w:basedOn w:val="DefaultParagraphFont"/>
    <w:uiPriority w:val="99"/>
    <w:unhideWhenUsed/>
    <w:rsid w:val="004E4145"/>
    <w:rPr>
      <w:color w:val="2B579A"/>
      <w:shd w:val="clear" w:color="auto" w:fill="E1DFDD"/>
    </w:rPr>
  </w:style>
  <w:style w:type="table" w:customStyle="1" w:styleId="HQSCdefault">
    <w:name w:val="HQSC default"/>
    <w:basedOn w:val="TableNormal"/>
    <w:uiPriority w:val="99"/>
    <w:rsid w:val="0081613E"/>
    <w:pPr>
      <w:spacing w:before="60" w:after="60"/>
    </w:pPr>
    <w:rPr>
      <w:rFonts w:ascii="Arial" w:eastAsia="Cambria" w:hAnsi="Arial" w:cs="Times New Roman"/>
      <w:szCs w:val="20"/>
      <w:lang w:eastAsia="en-NZ"/>
    </w:rPr>
    <w:tblPr>
      <w:tblBorders>
        <w:top w:val="single" w:sz="4" w:space="0" w:color="888888" w:themeColor="text1" w:themeTint="80"/>
        <w:bottom w:val="single" w:sz="4" w:space="0" w:color="888888" w:themeColor="text1" w:themeTint="80"/>
        <w:insideH w:val="single" w:sz="4" w:space="0" w:color="888888" w:themeColor="text1" w:themeTint="80"/>
        <w:insideV w:val="single" w:sz="4" w:space="0" w:color="888888" w:themeColor="text1" w:themeTint="80"/>
      </w:tblBorders>
    </w:tblPr>
    <w:tcPr>
      <w:shd w:val="clear" w:color="auto" w:fill="auto"/>
      <w:tcMar>
        <w:top w:w="57" w:type="dxa"/>
      </w:tcMar>
    </w:tcPr>
    <w:tblStylePr w:type="firstRow">
      <w:rPr>
        <w:b/>
      </w:rPr>
      <w:tblPr/>
      <w:tcPr>
        <w:shd w:val="clear" w:color="auto" w:fill="F2F2F2" w:themeFill="background1" w:themeFillShade="F2"/>
      </w:tcPr>
    </w:tblStylePr>
    <w:tblStylePr w:type="lastRow">
      <w:rPr>
        <w:rFonts w:ascii="Arial" w:hAnsi="Arial"/>
        <w:b/>
        <w:color w:val="121212" w:themeColor="text1"/>
        <w:sz w:val="22"/>
      </w:rPr>
      <w:tblPr/>
      <w:tcPr>
        <w:shd w:val="clear" w:color="auto" w:fill="F2F2F2" w:themeFill="background1" w:themeFillShade="F2"/>
      </w:tcPr>
    </w:tblStylePr>
    <w:tblStylePr w:type="firstCol">
      <w:rPr>
        <w:rFonts w:ascii="Arial" w:hAnsi="Arial"/>
        <w:b/>
        <w:color w:val="121212" w:themeColor="text1"/>
        <w:sz w:val="22"/>
      </w:rPr>
      <w:tblPr/>
      <w:tcPr>
        <w:shd w:val="clear" w:color="auto" w:fill="F2F2F2" w:themeFill="background1" w:themeFillShade="F2"/>
      </w:tcPr>
    </w:tblStylePr>
  </w:style>
  <w:style w:type="paragraph" w:customStyle="1" w:styleId="Memotitle">
    <w:name w:val="Memo title"/>
    <w:qFormat/>
    <w:rsid w:val="0081613E"/>
    <w:pPr>
      <w:pBdr>
        <w:bottom w:val="single" w:sz="4" w:space="1" w:color="293868"/>
      </w:pBdr>
      <w:spacing w:after="240"/>
    </w:pPr>
    <w:rPr>
      <w:rFonts w:ascii="Arial" w:hAnsi="Arial" w:cs="Arial"/>
      <w:b/>
      <w:bCs/>
      <w:color w:val="2C2568"/>
      <w:sz w:val="44"/>
      <w:szCs w:val="44"/>
    </w:rPr>
  </w:style>
  <w:style w:type="paragraph" w:customStyle="1" w:styleId="Normalintable">
    <w:name w:val="Normal in table"/>
    <w:basedOn w:val="Normal"/>
    <w:qFormat/>
    <w:rsid w:val="0081613E"/>
    <w:pPr>
      <w:autoSpaceDE w:val="0"/>
      <w:autoSpaceDN w:val="0"/>
      <w:adjustRightInd w:val="0"/>
      <w:spacing w:before="60" w:after="60"/>
    </w:pPr>
    <w:rPr>
      <w:rFonts w:cs="Arial"/>
      <w:color w:val="121212" w:themeColor="text1"/>
    </w:rPr>
  </w:style>
  <w:style w:type="paragraph" w:customStyle="1" w:styleId="TeThHauorabodytext">
    <w:name w:val="Te Tāhū Hauora body text"/>
    <w:basedOn w:val="Normal"/>
    <w:qFormat/>
    <w:rsid w:val="008D7246"/>
    <w:rPr>
      <w:rFonts w:cs="Arial"/>
    </w:rPr>
  </w:style>
  <w:style w:type="paragraph" w:customStyle="1" w:styleId="TeThHauoraindentedquote">
    <w:name w:val="Te Tāhū Hauora indented quote"/>
    <w:basedOn w:val="Quote"/>
    <w:qFormat/>
    <w:rsid w:val="008D7246"/>
    <w:rPr>
      <w:rFonts w:cs="Arial"/>
      <w:color w:val="auto"/>
    </w:rPr>
  </w:style>
  <w:style w:type="paragraph" w:customStyle="1" w:styleId="TeThHauorahead2">
    <w:name w:val="Te Tāhū Hauora head 2"/>
    <w:basedOn w:val="Heading2"/>
    <w:qFormat/>
    <w:rsid w:val="008D7246"/>
    <w:rPr>
      <w:rFonts w:cs="Arial"/>
      <w:color w:val="293868"/>
    </w:rPr>
  </w:style>
  <w:style w:type="paragraph" w:customStyle="1" w:styleId="TeThHauorahead3">
    <w:name w:val="Te Tāhū Hauora head 3"/>
    <w:basedOn w:val="Heading3"/>
    <w:qFormat/>
    <w:rsid w:val="008D7246"/>
    <w:rPr>
      <w:rFonts w:cs="Arial"/>
    </w:rPr>
  </w:style>
  <w:style w:type="paragraph" w:customStyle="1" w:styleId="paragraph">
    <w:name w:val="paragraph"/>
    <w:basedOn w:val="Normal"/>
    <w:rsid w:val="00A93306"/>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84495">
      <w:bodyDiv w:val="1"/>
      <w:marLeft w:val="0"/>
      <w:marRight w:val="0"/>
      <w:marTop w:val="0"/>
      <w:marBottom w:val="0"/>
      <w:divBdr>
        <w:top w:val="none" w:sz="0" w:space="0" w:color="auto"/>
        <w:left w:val="none" w:sz="0" w:space="0" w:color="auto"/>
        <w:bottom w:val="none" w:sz="0" w:space="0" w:color="auto"/>
        <w:right w:val="none" w:sz="0" w:space="0" w:color="auto"/>
      </w:divBdr>
    </w:div>
    <w:div w:id="245655589">
      <w:bodyDiv w:val="1"/>
      <w:marLeft w:val="0"/>
      <w:marRight w:val="0"/>
      <w:marTop w:val="0"/>
      <w:marBottom w:val="0"/>
      <w:divBdr>
        <w:top w:val="none" w:sz="0" w:space="0" w:color="auto"/>
        <w:left w:val="none" w:sz="0" w:space="0" w:color="auto"/>
        <w:bottom w:val="none" w:sz="0" w:space="0" w:color="auto"/>
        <w:right w:val="none" w:sz="0" w:space="0" w:color="auto"/>
      </w:divBdr>
    </w:div>
    <w:div w:id="267274067">
      <w:bodyDiv w:val="1"/>
      <w:marLeft w:val="0"/>
      <w:marRight w:val="0"/>
      <w:marTop w:val="0"/>
      <w:marBottom w:val="0"/>
      <w:divBdr>
        <w:top w:val="none" w:sz="0" w:space="0" w:color="auto"/>
        <w:left w:val="none" w:sz="0" w:space="0" w:color="auto"/>
        <w:bottom w:val="none" w:sz="0" w:space="0" w:color="auto"/>
        <w:right w:val="none" w:sz="0" w:space="0" w:color="auto"/>
      </w:divBdr>
    </w:div>
    <w:div w:id="337192866">
      <w:bodyDiv w:val="1"/>
      <w:marLeft w:val="0"/>
      <w:marRight w:val="0"/>
      <w:marTop w:val="0"/>
      <w:marBottom w:val="0"/>
      <w:divBdr>
        <w:top w:val="none" w:sz="0" w:space="0" w:color="auto"/>
        <w:left w:val="none" w:sz="0" w:space="0" w:color="auto"/>
        <w:bottom w:val="none" w:sz="0" w:space="0" w:color="auto"/>
        <w:right w:val="none" w:sz="0" w:space="0" w:color="auto"/>
      </w:divBdr>
    </w:div>
    <w:div w:id="345987118">
      <w:bodyDiv w:val="1"/>
      <w:marLeft w:val="0"/>
      <w:marRight w:val="0"/>
      <w:marTop w:val="0"/>
      <w:marBottom w:val="0"/>
      <w:divBdr>
        <w:top w:val="none" w:sz="0" w:space="0" w:color="auto"/>
        <w:left w:val="none" w:sz="0" w:space="0" w:color="auto"/>
        <w:bottom w:val="none" w:sz="0" w:space="0" w:color="auto"/>
        <w:right w:val="none" w:sz="0" w:space="0" w:color="auto"/>
      </w:divBdr>
    </w:div>
    <w:div w:id="386339115">
      <w:bodyDiv w:val="1"/>
      <w:marLeft w:val="0"/>
      <w:marRight w:val="0"/>
      <w:marTop w:val="0"/>
      <w:marBottom w:val="0"/>
      <w:divBdr>
        <w:top w:val="none" w:sz="0" w:space="0" w:color="auto"/>
        <w:left w:val="none" w:sz="0" w:space="0" w:color="auto"/>
        <w:bottom w:val="none" w:sz="0" w:space="0" w:color="auto"/>
        <w:right w:val="none" w:sz="0" w:space="0" w:color="auto"/>
      </w:divBdr>
    </w:div>
    <w:div w:id="1398747801">
      <w:bodyDiv w:val="1"/>
      <w:marLeft w:val="0"/>
      <w:marRight w:val="0"/>
      <w:marTop w:val="0"/>
      <w:marBottom w:val="0"/>
      <w:divBdr>
        <w:top w:val="none" w:sz="0" w:space="0" w:color="auto"/>
        <w:left w:val="none" w:sz="0" w:space="0" w:color="auto"/>
        <w:bottom w:val="none" w:sz="0" w:space="0" w:color="auto"/>
        <w:right w:val="none" w:sz="0" w:space="0" w:color="auto"/>
      </w:divBdr>
    </w:div>
    <w:div w:id="1426725690">
      <w:bodyDiv w:val="1"/>
      <w:marLeft w:val="0"/>
      <w:marRight w:val="0"/>
      <w:marTop w:val="0"/>
      <w:marBottom w:val="0"/>
      <w:divBdr>
        <w:top w:val="none" w:sz="0" w:space="0" w:color="auto"/>
        <w:left w:val="none" w:sz="0" w:space="0" w:color="auto"/>
        <w:bottom w:val="none" w:sz="0" w:space="0" w:color="auto"/>
        <w:right w:val="none" w:sz="0" w:space="0" w:color="auto"/>
      </w:divBdr>
    </w:div>
    <w:div w:id="1477532922">
      <w:bodyDiv w:val="1"/>
      <w:marLeft w:val="0"/>
      <w:marRight w:val="0"/>
      <w:marTop w:val="0"/>
      <w:marBottom w:val="0"/>
      <w:divBdr>
        <w:top w:val="none" w:sz="0" w:space="0" w:color="auto"/>
        <w:left w:val="none" w:sz="0" w:space="0" w:color="auto"/>
        <w:bottom w:val="none" w:sz="0" w:space="0" w:color="auto"/>
        <w:right w:val="none" w:sz="0" w:space="0" w:color="auto"/>
      </w:divBdr>
    </w:div>
    <w:div w:id="1485778651">
      <w:bodyDiv w:val="1"/>
      <w:marLeft w:val="0"/>
      <w:marRight w:val="0"/>
      <w:marTop w:val="0"/>
      <w:marBottom w:val="0"/>
      <w:divBdr>
        <w:top w:val="none" w:sz="0" w:space="0" w:color="auto"/>
        <w:left w:val="none" w:sz="0" w:space="0" w:color="auto"/>
        <w:bottom w:val="none" w:sz="0" w:space="0" w:color="auto"/>
        <w:right w:val="none" w:sz="0" w:space="0" w:color="auto"/>
      </w:divBdr>
    </w:div>
    <w:div w:id="1725519164">
      <w:bodyDiv w:val="1"/>
      <w:marLeft w:val="0"/>
      <w:marRight w:val="0"/>
      <w:marTop w:val="0"/>
      <w:marBottom w:val="0"/>
      <w:divBdr>
        <w:top w:val="none" w:sz="0" w:space="0" w:color="auto"/>
        <w:left w:val="none" w:sz="0" w:space="0" w:color="auto"/>
        <w:bottom w:val="none" w:sz="0" w:space="0" w:color="auto"/>
        <w:right w:val="none" w:sz="0" w:space="0" w:color="auto"/>
      </w:divBdr>
    </w:div>
    <w:div w:id="1801921812">
      <w:bodyDiv w:val="1"/>
      <w:marLeft w:val="0"/>
      <w:marRight w:val="0"/>
      <w:marTop w:val="0"/>
      <w:marBottom w:val="0"/>
      <w:divBdr>
        <w:top w:val="none" w:sz="0" w:space="0" w:color="auto"/>
        <w:left w:val="none" w:sz="0" w:space="0" w:color="auto"/>
        <w:bottom w:val="none" w:sz="0" w:space="0" w:color="auto"/>
        <w:right w:val="none" w:sz="0" w:space="0" w:color="auto"/>
      </w:divBdr>
    </w:div>
    <w:div w:id="1878354801">
      <w:bodyDiv w:val="1"/>
      <w:marLeft w:val="0"/>
      <w:marRight w:val="0"/>
      <w:marTop w:val="0"/>
      <w:marBottom w:val="0"/>
      <w:divBdr>
        <w:top w:val="none" w:sz="0" w:space="0" w:color="auto"/>
        <w:left w:val="none" w:sz="0" w:space="0" w:color="auto"/>
        <w:bottom w:val="none" w:sz="0" w:space="0" w:color="auto"/>
        <w:right w:val="none" w:sz="0" w:space="0" w:color="auto"/>
      </w:divBdr>
    </w:div>
    <w:div w:id="20853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fo@hqsc.govt.n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mailto:hqsc.govt.nz" TargetMode="Externa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I attended as a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Consumer/whānau/community member</c:v>
                </c:pt>
                <c:pt idx="1">
                  <c:v>Consumer organisation representative</c:v>
                </c:pt>
                <c:pt idx="2">
                  <c:v>Health sector employee</c:v>
                </c:pt>
                <c:pt idx="3">
                  <c:v>Other</c:v>
                </c:pt>
              </c:strCache>
            </c:strRef>
          </c:cat>
          <c:val>
            <c:numRef>
              <c:f>Sheet1!$B$2:$B$5</c:f>
              <c:numCache>
                <c:formatCode>0%</c:formatCode>
                <c:ptCount val="4"/>
                <c:pt idx="0">
                  <c:v>0.18</c:v>
                </c:pt>
                <c:pt idx="1">
                  <c:v>0.16</c:v>
                </c:pt>
                <c:pt idx="2">
                  <c:v>0.56000000000000005</c:v>
                </c:pt>
                <c:pt idx="3">
                  <c:v>0.11</c:v>
                </c:pt>
              </c:numCache>
            </c:numRef>
          </c:val>
          <c:extLst>
            <c:ext xmlns:c16="http://schemas.microsoft.com/office/drawing/2014/chart" uri="{C3380CC4-5D6E-409C-BE32-E72D297353CC}">
              <c16:uniqueId val="{00000000-21C5-46EE-995E-2AA8CFA84B0B}"/>
            </c:ext>
          </c:extLst>
        </c:ser>
        <c:dLbls>
          <c:dLblPos val="outEnd"/>
          <c:showLegendKey val="0"/>
          <c:showVal val="1"/>
          <c:showCatName val="0"/>
          <c:showSerName val="0"/>
          <c:showPercent val="0"/>
          <c:showBubbleSize val="0"/>
        </c:dLbls>
        <c:gapWidth val="182"/>
        <c:axId val="2118662032"/>
        <c:axId val="2118662992"/>
      </c:barChart>
      <c:catAx>
        <c:axId val="21186620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8662992"/>
        <c:crosses val="autoZero"/>
        <c:auto val="1"/>
        <c:lblAlgn val="ctr"/>
        <c:lblOffset val="100"/>
        <c:noMultiLvlLbl val="0"/>
      </c:catAx>
      <c:valAx>
        <c:axId val="211866299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86620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I attended as a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Northland</c:v>
                </c:pt>
                <c:pt idx="1">
                  <c:v>Midland (Te Manawa Taki) </c:v>
                </c:pt>
                <c:pt idx="2">
                  <c:v>Central (Te Ikaroa) </c:v>
                </c:pt>
                <c:pt idx="3">
                  <c:v>South Island (Te Waipounamu)</c:v>
                </c:pt>
                <c:pt idx="4">
                  <c:v>Other</c:v>
                </c:pt>
              </c:strCache>
            </c:strRef>
          </c:cat>
          <c:val>
            <c:numRef>
              <c:f>Sheet1!$B$2:$B$6</c:f>
              <c:numCache>
                <c:formatCode>0%</c:formatCode>
                <c:ptCount val="5"/>
                <c:pt idx="0">
                  <c:v>0.27</c:v>
                </c:pt>
                <c:pt idx="1">
                  <c:v>7.0000000000000007E-2</c:v>
                </c:pt>
                <c:pt idx="2">
                  <c:v>0.36</c:v>
                </c:pt>
                <c:pt idx="3">
                  <c:v>0.12</c:v>
                </c:pt>
                <c:pt idx="4">
                  <c:v>0.04</c:v>
                </c:pt>
              </c:numCache>
            </c:numRef>
          </c:val>
          <c:extLst>
            <c:ext xmlns:c16="http://schemas.microsoft.com/office/drawing/2014/chart" uri="{C3380CC4-5D6E-409C-BE32-E72D297353CC}">
              <c16:uniqueId val="{00000000-2C7C-4128-A05D-DD96CF0BB1D3}"/>
            </c:ext>
          </c:extLst>
        </c:ser>
        <c:dLbls>
          <c:dLblPos val="outEnd"/>
          <c:showLegendKey val="0"/>
          <c:showVal val="1"/>
          <c:showCatName val="0"/>
          <c:showSerName val="0"/>
          <c:showPercent val="0"/>
          <c:showBubbleSize val="0"/>
        </c:dLbls>
        <c:gapWidth val="182"/>
        <c:axId val="2118662032"/>
        <c:axId val="2118662992"/>
      </c:barChart>
      <c:catAx>
        <c:axId val="21186620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8662992"/>
        <c:crosses val="autoZero"/>
        <c:auto val="1"/>
        <c:lblAlgn val="ctr"/>
        <c:lblOffset val="100"/>
        <c:noMultiLvlLbl val="0"/>
      </c:catAx>
      <c:valAx>
        <c:axId val="211866299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86620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28371974336539"/>
          <c:y val="4.3650793650793648E-2"/>
          <c:w val="0.68571285360163325"/>
          <c:h val="0.77351831021122364"/>
        </c:manualLayout>
      </c:layout>
      <c:barChart>
        <c:barDir val="bar"/>
        <c:grouping val="stacked"/>
        <c:varyColors val="0"/>
        <c:ser>
          <c:idx val="0"/>
          <c:order val="0"/>
          <c:tx>
            <c:strRef>
              <c:f>Sheet1!$B$1</c:f>
              <c:strCache>
                <c:ptCount val="1"/>
                <c:pt idx="0">
                  <c:v>Strongly agree</c:v>
                </c:pt>
              </c:strCache>
            </c:strRef>
          </c:tx>
          <c:spPr>
            <a:solidFill>
              <a:schemeClr val="accent1"/>
            </a:solidFill>
            <a:ln>
              <a:noFill/>
            </a:ln>
            <a:effectLst/>
          </c:spPr>
          <c:invertIfNegative val="0"/>
          <c:dLbls>
            <c:dLbl>
              <c:idx val="0"/>
              <c:layout>
                <c:manualLayout>
                  <c:x val="-4.1365346452050519E-17"/>
                  <c:y val="0.1851851851851851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83-4F32-9280-8F13B64666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The event met its purpose</c:v>
                </c:pt>
              </c:strCache>
            </c:strRef>
          </c:cat>
          <c:val>
            <c:numRef>
              <c:f>Sheet1!$B$2</c:f>
              <c:numCache>
                <c:formatCode>0%</c:formatCode>
                <c:ptCount val="1"/>
                <c:pt idx="0">
                  <c:v>0.156</c:v>
                </c:pt>
              </c:numCache>
            </c:numRef>
          </c:val>
          <c:extLst>
            <c:ext xmlns:c16="http://schemas.microsoft.com/office/drawing/2014/chart" uri="{C3380CC4-5D6E-409C-BE32-E72D297353CC}">
              <c16:uniqueId val="{00000000-2623-44FA-AF30-58B4D880B83D}"/>
            </c:ext>
          </c:extLst>
        </c:ser>
        <c:ser>
          <c:idx val="1"/>
          <c:order val="1"/>
          <c:tx>
            <c:strRef>
              <c:f>Sheet1!$C$1</c:f>
              <c:strCache>
                <c:ptCount val="1"/>
                <c:pt idx="0">
                  <c:v>Agree</c:v>
                </c:pt>
              </c:strCache>
            </c:strRef>
          </c:tx>
          <c:spPr>
            <a:solidFill>
              <a:schemeClr val="accent2"/>
            </a:solidFill>
            <a:ln>
              <a:noFill/>
            </a:ln>
            <a:effectLst/>
          </c:spPr>
          <c:invertIfNegative val="0"/>
          <c:dLbls>
            <c:dLbl>
              <c:idx val="0"/>
              <c:layout>
                <c:manualLayout>
                  <c:x val="-2.2563176895306859E-3"/>
                  <c:y val="0.1851851851851852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83-4F32-9280-8F13B64666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The event met its purpose</c:v>
                </c:pt>
              </c:strCache>
            </c:strRef>
          </c:cat>
          <c:val>
            <c:numRef>
              <c:f>Sheet1!$C$2</c:f>
              <c:numCache>
                <c:formatCode>0%</c:formatCode>
                <c:ptCount val="1"/>
                <c:pt idx="0">
                  <c:v>0.623</c:v>
                </c:pt>
              </c:numCache>
            </c:numRef>
          </c:val>
          <c:extLst>
            <c:ext xmlns:c16="http://schemas.microsoft.com/office/drawing/2014/chart" uri="{C3380CC4-5D6E-409C-BE32-E72D297353CC}">
              <c16:uniqueId val="{00000001-2623-44FA-AF30-58B4D880B83D}"/>
            </c:ext>
          </c:extLst>
        </c:ser>
        <c:ser>
          <c:idx val="2"/>
          <c:order val="2"/>
          <c:tx>
            <c:strRef>
              <c:f>Sheet1!$D$1</c:f>
              <c:strCache>
                <c:ptCount val="1"/>
                <c:pt idx="0">
                  <c:v>Unsure</c:v>
                </c:pt>
              </c:strCache>
            </c:strRef>
          </c:tx>
          <c:spPr>
            <a:solidFill>
              <a:schemeClr val="accent3"/>
            </a:solidFill>
            <a:ln>
              <a:noFill/>
            </a:ln>
            <a:effectLst/>
          </c:spPr>
          <c:invertIfNegative val="0"/>
          <c:dLbls>
            <c:dLbl>
              <c:idx val="0"/>
              <c:layout>
                <c:manualLayout>
                  <c:x val="0"/>
                  <c:y val="0.1813271604938271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83-4F32-9280-8F13B64666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The event met its purpose</c:v>
                </c:pt>
              </c:strCache>
            </c:strRef>
          </c:cat>
          <c:val>
            <c:numRef>
              <c:f>Sheet1!$D$2</c:f>
              <c:numCache>
                <c:formatCode>0%</c:formatCode>
                <c:ptCount val="1"/>
                <c:pt idx="0">
                  <c:v>0.111</c:v>
                </c:pt>
              </c:numCache>
            </c:numRef>
          </c:val>
          <c:extLst>
            <c:ext xmlns:c16="http://schemas.microsoft.com/office/drawing/2014/chart" uri="{C3380CC4-5D6E-409C-BE32-E72D297353CC}">
              <c16:uniqueId val="{00000002-2623-44FA-AF30-58B4D880B83D}"/>
            </c:ext>
          </c:extLst>
        </c:ser>
        <c:ser>
          <c:idx val="3"/>
          <c:order val="3"/>
          <c:tx>
            <c:strRef>
              <c:f>Sheet1!$E$1</c:f>
              <c:strCache>
                <c:ptCount val="1"/>
                <c:pt idx="0">
                  <c:v>Disagree</c:v>
                </c:pt>
              </c:strCache>
            </c:strRef>
          </c:tx>
          <c:spPr>
            <a:solidFill>
              <a:schemeClr val="accent4"/>
            </a:solidFill>
            <a:ln>
              <a:noFill/>
            </a:ln>
            <a:effectLst/>
          </c:spPr>
          <c:invertIfNegative val="0"/>
          <c:dLbls>
            <c:dLbl>
              <c:idx val="0"/>
              <c:layout>
                <c:manualLayout>
                  <c:x val="-1.6546138580820208E-16"/>
                  <c:y val="0.181327160493827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83-4F32-9280-8F13B64666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The event met its purpose</c:v>
                </c:pt>
              </c:strCache>
            </c:strRef>
          </c:cat>
          <c:val>
            <c:numRef>
              <c:f>Sheet1!$E$2</c:f>
              <c:numCache>
                <c:formatCode>0%</c:formatCode>
                <c:ptCount val="1"/>
                <c:pt idx="0">
                  <c:v>6.7000000000000004E-2</c:v>
                </c:pt>
              </c:numCache>
            </c:numRef>
          </c:val>
          <c:extLst>
            <c:ext xmlns:c16="http://schemas.microsoft.com/office/drawing/2014/chart" uri="{C3380CC4-5D6E-409C-BE32-E72D297353CC}">
              <c16:uniqueId val="{00000000-BD0B-4825-B66A-ACFC5550F20D}"/>
            </c:ext>
          </c:extLst>
        </c:ser>
        <c:ser>
          <c:idx val="4"/>
          <c:order val="4"/>
          <c:tx>
            <c:strRef>
              <c:f>Sheet1!$F$1</c:f>
              <c:strCache>
                <c:ptCount val="1"/>
                <c:pt idx="0">
                  <c:v>Strongly disagree</c:v>
                </c:pt>
              </c:strCache>
            </c:strRef>
          </c:tx>
          <c:spPr>
            <a:solidFill>
              <a:schemeClr val="accent5"/>
            </a:solidFill>
            <a:ln>
              <a:noFill/>
            </a:ln>
            <a:effectLst/>
          </c:spPr>
          <c:invertIfNegative val="0"/>
          <c:dLbls>
            <c:dLbl>
              <c:idx val="0"/>
              <c:layout>
                <c:manualLayout>
                  <c:x val="6.7689530685920577E-3"/>
                  <c:y val="0.181327160493827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83-4F32-9280-8F13B64666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The event met its purpose</c:v>
                </c:pt>
              </c:strCache>
            </c:strRef>
          </c:cat>
          <c:val>
            <c:numRef>
              <c:f>Sheet1!$F$2</c:f>
              <c:numCache>
                <c:formatCode>0%</c:formatCode>
                <c:ptCount val="1"/>
                <c:pt idx="0">
                  <c:v>4.3999999999999997E-2</c:v>
                </c:pt>
              </c:numCache>
            </c:numRef>
          </c:val>
          <c:extLst>
            <c:ext xmlns:c16="http://schemas.microsoft.com/office/drawing/2014/chart" uri="{C3380CC4-5D6E-409C-BE32-E72D297353CC}">
              <c16:uniqueId val="{00000002-BD0B-4825-B66A-ACFC5550F20D}"/>
            </c:ext>
          </c:extLst>
        </c:ser>
        <c:dLbls>
          <c:dLblPos val="ctr"/>
          <c:showLegendKey val="0"/>
          <c:showVal val="1"/>
          <c:showCatName val="0"/>
          <c:showSerName val="0"/>
          <c:showPercent val="0"/>
          <c:showBubbleSize val="0"/>
        </c:dLbls>
        <c:gapWidth val="150"/>
        <c:overlap val="100"/>
        <c:axId val="461707712"/>
        <c:axId val="461702432"/>
      </c:barChart>
      <c:catAx>
        <c:axId val="461707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61702432"/>
        <c:crosses val="autoZero"/>
        <c:auto val="1"/>
        <c:lblAlgn val="ctr"/>
        <c:lblOffset val="100"/>
        <c:noMultiLvlLbl val="0"/>
      </c:catAx>
      <c:valAx>
        <c:axId val="461702432"/>
        <c:scaling>
          <c:orientation val="minMax"/>
          <c:max val="1"/>
        </c:scaling>
        <c:delete val="0"/>
        <c:axPos val="b"/>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70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28371974336539"/>
          <c:y val="4.3650793650793648E-2"/>
          <c:w val="0.68571285360163325"/>
          <c:h val="0.77351831021122364"/>
        </c:manualLayout>
      </c:layout>
      <c:barChart>
        <c:barDir val="bar"/>
        <c:grouping val="stacked"/>
        <c:varyColors val="0"/>
        <c:ser>
          <c:idx val="0"/>
          <c:order val="0"/>
          <c:tx>
            <c:strRef>
              <c:f>Sheet1!$B$1</c:f>
              <c:strCache>
                <c:ptCount val="1"/>
                <c:pt idx="0">
                  <c:v>Strongly agree</c:v>
                </c:pt>
              </c:strCache>
            </c:strRef>
          </c:tx>
          <c:spPr>
            <a:solidFill>
              <a:schemeClr val="accent1"/>
            </a:solidFill>
            <a:ln>
              <a:noFill/>
            </a:ln>
            <a:effectLst/>
          </c:spPr>
          <c:invertIfNegative val="0"/>
          <c:dLbls>
            <c:dLbl>
              <c:idx val="0"/>
              <c:layout>
                <c:manualLayout>
                  <c:x val="-4.2437781360066642E-17"/>
                  <c:y val="0.103174603174603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2D-4850-B4F0-AA7F1F047564}"/>
                </c:ext>
              </c:extLst>
            </c:dLbl>
            <c:dLbl>
              <c:idx val="1"/>
              <c:layout>
                <c:manualLayout>
                  <c:x val="-4.6296296296296719E-3"/>
                  <c:y val="0.107142857142857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2D-4850-B4F0-AA7F1F0475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The event increased my confidence to engage with the health system</c:v>
                </c:pt>
                <c:pt idx="1">
                  <c:v>The event increased my confidence to engage with consumers</c:v>
                </c:pt>
              </c:strCache>
            </c:strRef>
          </c:cat>
          <c:val>
            <c:numRef>
              <c:f>Sheet1!$B$2:$B$3</c:f>
              <c:numCache>
                <c:formatCode>0%</c:formatCode>
                <c:ptCount val="2"/>
                <c:pt idx="0">
                  <c:v>0.156</c:v>
                </c:pt>
                <c:pt idx="1">
                  <c:v>0.222</c:v>
                </c:pt>
              </c:numCache>
            </c:numRef>
          </c:val>
          <c:extLst>
            <c:ext xmlns:c16="http://schemas.microsoft.com/office/drawing/2014/chart" uri="{C3380CC4-5D6E-409C-BE32-E72D297353CC}">
              <c16:uniqueId val="{00000000-02CD-40C6-8ACF-575C5C7695EC}"/>
            </c:ext>
          </c:extLst>
        </c:ser>
        <c:ser>
          <c:idx val="1"/>
          <c:order val="1"/>
          <c:tx>
            <c:strRef>
              <c:f>Sheet1!$C$1</c:f>
              <c:strCache>
                <c:ptCount val="1"/>
                <c:pt idx="0">
                  <c:v>Agree</c:v>
                </c:pt>
              </c:strCache>
            </c:strRef>
          </c:tx>
          <c:spPr>
            <a:solidFill>
              <a:schemeClr val="accent2"/>
            </a:solidFill>
            <a:ln>
              <a:noFill/>
            </a:ln>
            <a:effectLst/>
          </c:spPr>
          <c:invertIfNegative val="0"/>
          <c:dLbls>
            <c:dLbl>
              <c:idx val="0"/>
              <c:layout>
                <c:manualLayout>
                  <c:x val="-6.9444444444445291E-3"/>
                  <c:y val="0.103174603174603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D2D-4850-B4F0-AA7F1F047564}"/>
                </c:ext>
              </c:extLst>
            </c:dLbl>
            <c:dLbl>
              <c:idx val="1"/>
              <c:layout>
                <c:manualLayout>
                  <c:x val="-2.3148148148148147E-3"/>
                  <c:y val="0.1031746031746031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2D-4850-B4F0-AA7F1F0475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The event increased my confidence to engage with the health system</c:v>
                </c:pt>
                <c:pt idx="1">
                  <c:v>The event increased my confidence to engage with consumers</c:v>
                </c:pt>
              </c:strCache>
            </c:strRef>
          </c:cat>
          <c:val>
            <c:numRef>
              <c:f>Sheet1!$C$2:$C$3</c:f>
              <c:numCache>
                <c:formatCode>0%</c:formatCode>
                <c:ptCount val="2"/>
                <c:pt idx="0">
                  <c:v>0.26700000000000002</c:v>
                </c:pt>
                <c:pt idx="1">
                  <c:v>0.4</c:v>
                </c:pt>
              </c:numCache>
            </c:numRef>
          </c:val>
          <c:extLst>
            <c:ext xmlns:c16="http://schemas.microsoft.com/office/drawing/2014/chart" uri="{C3380CC4-5D6E-409C-BE32-E72D297353CC}">
              <c16:uniqueId val="{00000001-02CD-40C6-8ACF-575C5C7695EC}"/>
            </c:ext>
          </c:extLst>
        </c:ser>
        <c:ser>
          <c:idx val="2"/>
          <c:order val="2"/>
          <c:tx>
            <c:strRef>
              <c:f>Sheet1!$D$1</c:f>
              <c:strCache>
                <c:ptCount val="1"/>
                <c:pt idx="0">
                  <c:v>Unsure</c:v>
                </c:pt>
              </c:strCache>
            </c:strRef>
          </c:tx>
          <c:spPr>
            <a:solidFill>
              <a:schemeClr val="accent3"/>
            </a:solidFill>
            <a:ln>
              <a:noFill/>
            </a:ln>
            <a:effectLst/>
          </c:spPr>
          <c:invertIfNegative val="0"/>
          <c:dLbls>
            <c:dLbl>
              <c:idx val="0"/>
              <c:layout>
                <c:manualLayout>
                  <c:x val="0"/>
                  <c:y val="0.103174603174603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D2D-4850-B4F0-AA7F1F047564}"/>
                </c:ext>
              </c:extLst>
            </c:dLbl>
            <c:dLbl>
              <c:idx val="1"/>
              <c:layout>
                <c:manualLayout>
                  <c:x val="0"/>
                  <c:y val="0.107142857142857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2D-4850-B4F0-AA7F1F0475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The event increased my confidence to engage with the health system</c:v>
                </c:pt>
                <c:pt idx="1">
                  <c:v>The event increased my confidence to engage with consumers</c:v>
                </c:pt>
              </c:strCache>
            </c:strRef>
          </c:cat>
          <c:val>
            <c:numRef>
              <c:f>Sheet1!$D$2:$D$3</c:f>
              <c:numCache>
                <c:formatCode>0%</c:formatCode>
                <c:ptCount val="2"/>
                <c:pt idx="0">
                  <c:v>0.33300000000000002</c:v>
                </c:pt>
                <c:pt idx="1">
                  <c:v>0.222</c:v>
                </c:pt>
              </c:numCache>
            </c:numRef>
          </c:val>
          <c:extLst>
            <c:ext xmlns:c16="http://schemas.microsoft.com/office/drawing/2014/chart" uri="{C3380CC4-5D6E-409C-BE32-E72D297353CC}">
              <c16:uniqueId val="{00000002-02CD-40C6-8ACF-575C5C7695EC}"/>
            </c:ext>
          </c:extLst>
        </c:ser>
        <c:ser>
          <c:idx val="3"/>
          <c:order val="3"/>
          <c:tx>
            <c:strRef>
              <c:f>Sheet1!$E$1</c:f>
              <c:strCache>
                <c:ptCount val="1"/>
                <c:pt idx="0">
                  <c:v>Disagree</c:v>
                </c:pt>
              </c:strCache>
            </c:strRef>
          </c:tx>
          <c:spPr>
            <a:solidFill>
              <a:schemeClr val="accent4"/>
            </a:solidFill>
            <a:ln>
              <a:noFill/>
            </a:ln>
            <a:effectLst/>
          </c:spPr>
          <c:invertIfNegative val="0"/>
          <c:dLbls>
            <c:dLbl>
              <c:idx val="0"/>
              <c:layout>
                <c:manualLayout>
                  <c:x val="-1.6975112544026657E-16"/>
                  <c:y val="0.1071428571428571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D2D-4850-B4F0-AA7F1F047564}"/>
                </c:ext>
              </c:extLst>
            </c:dLbl>
            <c:dLbl>
              <c:idx val="1"/>
              <c:layout>
                <c:manualLayout>
                  <c:x val="0"/>
                  <c:y val="0.107142857142857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2D-4850-B4F0-AA7F1F0475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The event increased my confidence to engage with the health system</c:v>
                </c:pt>
                <c:pt idx="1">
                  <c:v>The event increased my confidence to engage with consumers</c:v>
                </c:pt>
              </c:strCache>
            </c:strRef>
          </c:cat>
          <c:val>
            <c:numRef>
              <c:f>Sheet1!$E$2:$E$3</c:f>
              <c:numCache>
                <c:formatCode>0%</c:formatCode>
                <c:ptCount val="2"/>
                <c:pt idx="0">
                  <c:v>6.7000000000000004E-2</c:v>
                </c:pt>
                <c:pt idx="1">
                  <c:v>6.7000000000000004E-2</c:v>
                </c:pt>
              </c:numCache>
            </c:numRef>
          </c:val>
          <c:extLst>
            <c:ext xmlns:c16="http://schemas.microsoft.com/office/drawing/2014/chart" uri="{C3380CC4-5D6E-409C-BE32-E72D297353CC}">
              <c16:uniqueId val="{00000003-02CD-40C6-8ACF-575C5C7695EC}"/>
            </c:ext>
          </c:extLst>
        </c:ser>
        <c:ser>
          <c:idx val="4"/>
          <c:order val="4"/>
          <c:tx>
            <c:strRef>
              <c:f>Sheet1!$F$1</c:f>
              <c:strCache>
                <c:ptCount val="1"/>
                <c:pt idx="0">
                  <c:v>Strongly disagree</c:v>
                </c:pt>
              </c:strCache>
            </c:strRef>
          </c:tx>
          <c:spPr>
            <a:solidFill>
              <a:schemeClr val="accent5"/>
            </a:solidFill>
            <a:ln>
              <a:noFill/>
            </a:ln>
            <a:effectLst/>
          </c:spPr>
          <c:invertIfNegative val="0"/>
          <c:dLbls>
            <c:dLbl>
              <c:idx val="0"/>
              <c:layout>
                <c:manualLayout>
                  <c:x val="0"/>
                  <c:y val="0.1071428571428571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D2D-4850-B4F0-AA7F1F047564}"/>
                </c:ext>
              </c:extLst>
            </c:dLbl>
            <c:dLbl>
              <c:idx val="1"/>
              <c:layout>
                <c:manualLayout>
                  <c:x val="2.3148148148148147E-3"/>
                  <c:y val="0.1071428571428571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2D-4850-B4F0-AA7F1F0475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The event increased my confidence to engage with the health system</c:v>
                </c:pt>
                <c:pt idx="1">
                  <c:v>The event increased my confidence to engage with consumers</c:v>
                </c:pt>
              </c:strCache>
            </c:strRef>
          </c:cat>
          <c:val>
            <c:numRef>
              <c:f>Sheet1!$F$2:$F$3</c:f>
              <c:numCache>
                <c:formatCode>0%</c:formatCode>
                <c:ptCount val="2"/>
                <c:pt idx="0">
                  <c:v>4.3999999999999997E-2</c:v>
                </c:pt>
                <c:pt idx="1">
                  <c:v>4.3999999999999997E-2</c:v>
                </c:pt>
              </c:numCache>
            </c:numRef>
          </c:val>
          <c:extLst>
            <c:ext xmlns:c16="http://schemas.microsoft.com/office/drawing/2014/chart" uri="{C3380CC4-5D6E-409C-BE32-E72D297353CC}">
              <c16:uniqueId val="{00000004-02CD-40C6-8ACF-575C5C7695EC}"/>
            </c:ext>
          </c:extLst>
        </c:ser>
        <c:dLbls>
          <c:dLblPos val="ctr"/>
          <c:showLegendKey val="0"/>
          <c:showVal val="1"/>
          <c:showCatName val="0"/>
          <c:showSerName val="0"/>
          <c:showPercent val="0"/>
          <c:showBubbleSize val="0"/>
        </c:dLbls>
        <c:gapWidth val="150"/>
        <c:overlap val="100"/>
        <c:axId val="461707712"/>
        <c:axId val="461702432"/>
      </c:barChart>
      <c:catAx>
        <c:axId val="461707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61702432"/>
        <c:crosses val="autoZero"/>
        <c:auto val="1"/>
        <c:lblAlgn val="ctr"/>
        <c:lblOffset val="100"/>
        <c:noMultiLvlLbl val="0"/>
      </c:catAx>
      <c:valAx>
        <c:axId val="461702432"/>
        <c:scaling>
          <c:orientation val="minMax"/>
          <c:max val="1"/>
        </c:scaling>
        <c:delete val="0"/>
        <c:axPos val="b"/>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70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28371974336539"/>
          <c:y val="4.3650793650793648E-2"/>
          <c:w val="0.68571285360163325"/>
          <c:h val="0.77351831021122364"/>
        </c:manualLayout>
      </c:layout>
      <c:barChart>
        <c:barDir val="bar"/>
        <c:grouping val="stacked"/>
        <c:varyColors val="0"/>
        <c:ser>
          <c:idx val="0"/>
          <c:order val="0"/>
          <c:tx>
            <c:strRef>
              <c:f>Sheet1!$B$1</c:f>
              <c:strCache>
                <c:ptCount val="1"/>
                <c:pt idx="0">
                  <c:v>Strongly agree</c:v>
                </c:pt>
              </c:strCache>
            </c:strRef>
          </c:tx>
          <c:spPr>
            <a:solidFill>
              <a:schemeClr val="accent1"/>
            </a:solidFill>
            <a:ln>
              <a:noFill/>
            </a:ln>
            <a:effectLst/>
          </c:spPr>
          <c:invertIfNegative val="0"/>
          <c:dLbls>
            <c:dLbl>
              <c:idx val="0"/>
              <c:layout>
                <c:manualLayout>
                  <c:x val="-4.2437781360066642E-17"/>
                  <c:y val="0.186507936507936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60-418D-9037-2C1C655922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The event was relevant and/or valuable to me</c:v>
                </c:pt>
              </c:strCache>
            </c:strRef>
          </c:cat>
          <c:val>
            <c:numRef>
              <c:f>Sheet1!$B$2</c:f>
              <c:numCache>
                <c:formatCode>0%</c:formatCode>
                <c:ptCount val="1"/>
                <c:pt idx="0">
                  <c:v>0.26700000000000002</c:v>
                </c:pt>
              </c:numCache>
            </c:numRef>
          </c:val>
          <c:extLst>
            <c:ext xmlns:c16="http://schemas.microsoft.com/office/drawing/2014/chart" uri="{C3380CC4-5D6E-409C-BE32-E72D297353CC}">
              <c16:uniqueId val="{00000000-7101-4EFC-A88F-D3F32FF0B396}"/>
            </c:ext>
          </c:extLst>
        </c:ser>
        <c:ser>
          <c:idx val="1"/>
          <c:order val="1"/>
          <c:tx>
            <c:strRef>
              <c:f>Sheet1!$C$1</c:f>
              <c:strCache>
                <c:ptCount val="1"/>
                <c:pt idx="0">
                  <c:v>Agree</c:v>
                </c:pt>
              </c:strCache>
            </c:strRef>
          </c:tx>
          <c:spPr>
            <a:solidFill>
              <a:schemeClr val="accent2"/>
            </a:solidFill>
            <a:ln>
              <a:noFill/>
            </a:ln>
            <a:effectLst/>
          </c:spPr>
          <c:invertIfNegative val="0"/>
          <c:dLbls>
            <c:dLbl>
              <c:idx val="0"/>
              <c:layout>
                <c:manualLayout>
                  <c:x val="-2.3148148148148147E-3"/>
                  <c:y val="0.1865079365079364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60-418D-9037-2C1C655922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The event was relevant and/or valuable to me</c:v>
                </c:pt>
              </c:strCache>
            </c:strRef>
          </c:cat>
          <c:val>
            <c:numRef>
              <c:f>Sheet1!$C$2</c:f>
              <c:numCache>
                <c:formatCode>0%</c:formatCode>
                <c:ptCount val="1"/>
                <c:pt idx="0">
                  <c:v>0.51100000000000001</c:v>
                </c:pt>
              </c:numCache>
            </c:numRef>
          </c:val>
          <c:extLst>
            <c:ext xmlns:c16="http://schemas.microsoft.com/office/drawing/2014/chart" uri="{C3380CC4-5D6E-409C-BE32-E72D297353CC}">
              <c16:uniqueId val="{00000001-7101-4EFC-A88F-D3F32FF0B396}"/>
            </c:ext>
          </c:extLst>
        </c:ser>
        <c:ser>
          <c:idx val="2"/>
          <c:order val="2"/>
          <c:tx>
            <c:strRef>
              <c:f>Sheet1!$D$1</c:f>
              <c:strCache>
                <c:ptCount val="1"/>
                <c:pt idx="0">
                  <c:v>Unsure</c:v>
                </c:pt>
              </c:strCache>
            </c:strRef>
          </c:tx>
          <c:spPr>
            <a:solidFill>
              <a:schemeClr val="accent3"/>
            </a:solidFill>
            <a:ln>
              <a:noFill/>
            </a:ln>
            <a:effectLst/>
          </c:spPr>
          <c:invertIfNegative val="0"/>
          <c:dLbls>
            <c:dLbl>
              <c:idx val="0"/>
              <c:layout>
                <c:manualLayout>
                  <c:x val="-2.3148148148149847E-3"/>
                  <c:y val="0.1825396825396824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60-418D-9037-2C1C655922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The event was relevant and/or valuable to me</c:v>
                </c:pt>
              </c:strCache>
            </c:strRef>
          </c:cat>
          <c:val>
            <c:numRef>
              <c:f>Sheet1!$D$2</c:f>
              <c:numCache>
                <c:formatCode>0%</c:formatCode>
                <c:ptCount val="1"/>
                <c:pt idx="0">
                  <c:v>0.111</c:v>
                </c:pt>
              </c:numCache>
            </c:numRef>
          </c:val>
          <c:extLst>
            <c:ext xmlns:c16="http://schemas.microsoft.com/office/drawing/2014/chart" uri="{C3380CC4-5D6E-409C-BE32-E72D297353CC}">
              <c16:uniqueId val="{00000002-7101-4EFC-A88F-D3F32FF0B396}"/>
            </c:ext>
          </c:extLst>
        </c:ser>
        <c:ser>
          <c:idx val="3"/>
          <c:order val="3"/>
          <c:tx>
            <c:strRef>
              <c:f>Sheet1!$E$1</c:f>
              <c:strCache>
                <c:ptCount val="1"/>
                <c:pt idx="0">
                  <c:v>Disagree</c:v>
                </c:pt>
              </c:strCache>
            </c:strRef>
          </c:tx>
          <c:spPr>
            <a:solidFill>
              <a:schemeClr val="accent4"/>
            </a:solidFill>
            <a:ln>
              <a:noFill/>
            </a:ln>
            <a:effectLst/>
          </c:spPr>
          <c:invertIfNegative val="0"/>
          <c:dLbls>
            <c:dLbl>
              <c:idx val="0"/>
              <c:layout>
                <c:manualLayout>
                  <c:x val="4.6296296296296294E-3"/>
                  <c:y val="0.1825396825396824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60-418D-9037-2C1C655922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The event was relevant and/or valuable to me</c:v>
                </c:pt>
              </c:strCache>
            </c:strRef>
          </c:cat>
          <c:val>
            <c:numRef>
              <c:f>Sheet1!$E$2</c:f>
              <c:numCache>
                <c:formatCode>0%</c:formatCode>
                <c:ptCount val="1"/>
                <c:pt idx="0">
                  <c:v>0.111</c:v>
                </c:pt>
              </c:numCache>
            </c:numRef>
          </c:val>
          <c:extLst>
            <c:ext xmlns:c16="http://schemas.microsoft.com/office/drawing/2014/chart" uri="{C3380CC4-5D6E-409C-BE32-E72D297353CC}">
              <c16:uniqueId val="{00000003-7101-4EFC-A88F-D3F32FF0B396}"/>
            </c:ext>
          </c:extLst>
        </c:ser>
        <c:ser>
          <c:idx val="4"/>
          <c:order val="4"/>
          <c:tx>
            <c:strRef>
              <c:f>Sheet1!$F$1</c:f>
              <c:strCache>
                <c:ptCount val="1"/>
                <c:pt idx="0">
                  <c:v>Strongly disagree</c:v>
                </c:pt>
              </c:strCache>
            </c:strRef>
          </c:tx>
          <c:spPr>
            <a:solidFill>
              <a:schemeClr val="accent5"/>
            </a:solidFill>
            <a:ln>
              <a:noFill/>
            </a:ln>
            <a:effectLst/>
          </c:spPr>
          <c:invertIfNegative val="0"/>
          <c:dLbls>
            <c:delete val="1"/>
          </c:dLbls>
          <c:cat>
            <c:strRef>
              <c:f>Sheet1!$A$2</c:f>
              <c:strCache>
                <c:ptCount val="1"/>
                <c:pt idx="0">
                  <c:v>The event was relevant and/or valuable to me</c:v>
                </c:pt>
              </c:strCache>
            </c:strRef>
          </c:cat>
          <c:val>
            <c:numRef>
              <c:f>Sheet1!$F$2</c:f>
              <c:numCache>
                <c:formatCode>0%</c:formatCode>
                <c:ptCount val="1"/>
                <c:pt idx="0">
                  <c:v>0</c:v>
                </c:pt>
              </c:numCache>
            </c:numRef>
          </c:val>
          <c:extLst>
            <c:ext xmlns:c16="http://schemas.microsoft.com/office/drawing/2014/chart" uri="{C3380CC4-5D6E-409C-BE32-E72D297353CC}">
              <c16:uniqueId val="{00000004-7101-4EFC-A88F-D3F32FF0B396}"/>
            </c:ext>
          </c:extLst>
        </c:ser>
        <c:dLbls>
          <c:dLblPos val="ctr"/>
          <c:showLegendKey val="0"/>
          <c:showVal val="1"/>
          <c:showCatName val="0"/>
          <c:showSerName val="0"/>
          <c:showPercent val="0"/>
          <c:showBubbleSize val="0"/>
        </c:dLbls>
        <c:gapWidth val="150"/>
        <c:overlap val="100"/>
        <c:axId val="461707712"/>
        <c:axId val="461702432"/>
      </c:barChart>
      <c:catAx>
        <c:axId val="461707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61702432"/>
        <c:crosses val="autoZero"/>
        <c:auto val="1"/>
        <c:lblAlgn val="ctr"/>
        <c:lblOffset val="100"/>
        <c:noMultiLvlLbl val="0"/>
      </c:catAx>
      <c:valAx>
        <c:axId val="461702432"/>
        <c:scaling>
          <c:orientation val="minMax"/>
          <c:max val="1"/>
        </c:scaling>
        <c:delete val="0"/>
        <c:axPos val="b"/>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70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Mihimihi, opening messages</c:v>
                </c:pt>
                <c:pt idx="1">
                  <c:v>Live Q&amp;A function</c:v>
                </c:pt>
                <c:pt idx="2">
                  <c:v>Breakout session or reflection session</c:v>
                </c:pt>
                <c:pt idx="3">
                  <c:v>Tāpiri Mai presentation</c:v>
                </c:pt>
                <c:pt idx="4">
                  <c:v>Strengthening consumer and whānau engagement presentation</c:v>
                </c:pt>
                <c:pt idx="5">
                  <c:v>Other</c:v>
                </c:pt>
              </c:strCache>
            </c:strRef>
          </c:cat>
          <c:val>
            <c:numRef>
              <c:f>Sheet1!$B$2:$B$7</c:f>
              <c:numCache>
                <c:formatCode>General</c:formatCode>
                <c:ptCount val="6"/>
                <c:pt idx="0">
                  <c:v>4</c:v>
                </c:pt>
                <c:pt idx="1">
                  <c:v>4</c:v>
                </c:pt>
                <c:pt idx="2">
                  <c:v>16</c:v>
                </c:pt>
                <c:pt idx="3">
                  <c:v>38</c:v>
                </c:pt>
                <c:pt idx="4">
                  <c:v>24</c:v>
                </c:pt>
                <c:pt idx="5">
                  <c:v>3</c:v>
                </c:pt>
              </c:numCache>
            </c:numRef>
          </c:val>
          <c:extLst>
            <c:ext xmlns:c16="http://schemas.microsoft.com/office/drawing/2014/chart" uri="{C3380CC4-5D6E-409C-BE32-E72D297353CC}">
              <c16:uniqueId val="{00000000-1B73-4660-8EEE-72A08109B312}"/>
            </c:ext>
          </c:extLst>
        </c:ser>
        <c:dLbls>
          <c:dLblPos val="outEnd"/>
          <c:showLegendKey val="0"/>
          <c:showVal val="1"/>
          <c:showCatName val="0"/>
          <c:showSerName val="0"/>
          <c:showPercent val="0"/>
          <c:showBubbleSize val="0"/>
        </c:dLbls>
        <c:gapWidth val="182"/>
        <c:axId val="171733264"/>
        <c:axId val="171733744"/>
      </c:barChart>
      <c:catAx>
        <c:axId val="1717332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171733744"/>
        <c:crosses val="autoZero"/>
        <c:auto val="1"/>
        <c:lblAlgn val="ctr"/>
        <c:lblOffset val="100"/>
        <c:noMultiLvlLbl val="0"/>
      </c:catAx>
      <c:valAx>
        <c:axId val="171733744"/>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7332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Te Tāhū Hauora">
      <a:dk1>
        <a:srgbClr val="121212"/>
      </a:dk1>
      <a:lt1>
        <a:srgbClr val="FFFFFF"/>
      </a:lt1>
      <a:dk2>
        <a:srgbClr val="2C2568"/>
      </a:dk2>
      <a:lt2>
        <a:srgbClr val="E8E5E5"/>
      </a:lt2>
      <a:accent1>
        <a:srgbClr val="2C2568"/>
      </a:accent1>
      <a:accent2>
        <a:srgbClr val="107383"/>
      </a:accent2>
      <a:accent3>
        <a:srgbClr val="37B0A8"/>
      </a:accent3>
      <a:accent4>
        <a:srgbClr val="904281"/>
      </a:accent4>
      <a:accent5>
        <a:srgbClr val="BB7CB3"/>
      </a:accent5>
      <a:accent6>
        <a:srgbClr val="FF4F2D"/>
      </a:accent6>
      <a:hlink>
        <a:srgbClr val="2C2568"/>
      </a:hlink>
      <a:folHlink>
        <a:srgbClr val="2C25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26B41-B0C8-4DE6-9D54-DA3B62F6A3F1}">
  <ds:schemaRefs>
    <ds:schemaRef ds:uri="http://schemas.openxmlformats.org/officeDocument/2006/bibliography"/>
  </ds:schemaRefs>
</ds:datastoreItem>
</file>

<file path=docMetadata/LabelInfo.xml><?xml version="1.0" encoding="utf-8"?>
<clbl:labelList xmlns:clbl="http://schemas.microsoft.com/office/2020/mipLabelMetadata">
  <clbl:label id="{701cefdf-35f4-4444-8638-55f0e12ab1c4}" enabled="0" method="" siteId="{701cefdf-35f4-4444-8638-55f0e12ab1c4}"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3403</Words>
  <Characters>19301</Characters>
  <Application>Microsoft Office Word</Application>
  <DocSecurity>0</DocSecurity>
  <Lines>357</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22510</CharactersWithSpaces>
  <SharedDoc>false</SharedDoc>
  <HLinks>
    <vt:vector size="12" baseType="variant">
      <vt:variant>
        <vt:i4>7995403</vt:i4>
      </vt:variant>
      <vt:variant>
        <vt:i4>3</vt:i4>
      </vt:variant>
      <vt:variant>
        <vt:i4>0</vt:i4>
      </vt:variant>
      <vt:variant>
        <vt:i4>5</vt:i4>
      </vt:variant>
      <vt:variant>
        <vt:lpwstr>mailto:info@hqsc.govt.nz</vt:lpwstr>
      </vt:variant>
      <vt:variant>
        <vt:lpwstr/>
      </vt:variant>
      <vt:variant>
        <vt:i4>2228327</vt:i4>
      </vt:variant>
      <vt:variant>
        <vt:i4>0</vt:i4>
      </vt:variant>
      <vt:variant>
        <vt:i4>0</vt:i4>
      </vt:variant>
      <vt:variant>
        <vt:i4>5</vt:i4>
      </vt:variant>
      <vt:variant>
        <vt:lpwstr>mailto:hqsc.govt.nz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2026-08-24T03:37:00Z</dcterms:created>
  <dcterms:modified xsi:type="dcterms:W3CDTF">2026-08-24T03:37:00Z</dcterms:modified>
</cp:coreProperties>
</file>