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EEF2" w14:textId="56BD00D4" w:rsidR="000E1237" w:rsidRDefault="000E1237" w:rsidP="000E12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 </w:t>
      </w:r>
      <w:proofErr w:type="spellStart"/>
      <w:r>
        <w:rPr>
          <w:b/>
          <w:bCs/>
          <w:sz w:val="40"/>
          <w:szCs w:val="40"/>
        </w:rPr>
        <w:t>Ao</w:t>
      </w:r>
      <w:proofErr w:type="spellEnd"/>
      <w:r>
        <w:rPr>
          <w:b/>
          <w:bCs/>
          <w:sz w:val="40"/>
          <w:szCs w:val="40"/>
        </w:rPr>
        <w:t xml:space="preserve"> Māori principles: Whānau – accessible transcript</w:t>
      </w:r>
    </w:p>
    <w:p w14:paraId="38DEB5C2" w14:textId="77777777" w:rsidR="000E1237" w:rsidRDefault="000E1237" w:rsidP="000E1237">
      <w:pPr>
        <w:rPr>
          <w:b/>
          <w:bCs/>
          <w:sz w:val="40"/>
          <w:szCs w:val="40"/>
        </w:rPr>
      </w:pPr>
    </w:p>
    <w:p w14:paraId="7EE9D20A" w14:textId="2147A6C3" w:rsidR="004D4140" w:rsidRDefault="000E1237">
      <w:pPr>
        <w:rPr>
          <w:b/>
          <w:bCs/>
          <w:sz w:val="28"/>
          <w:szCs w:val="28"/>
        </w:rPr>
      </w:pPr>
      <w:r w:rsidRPr="0072484E">
        <w:rPr>
          <w:b/>
          <w:bCs/>
          <w:sz w:val="28"/>
          <w:szCs w:val="28"/>
        </w:rPr>
        <w:t xml:space="preserve">The Health Quality &amp; Safety Commission logo appears on the screen in black and white on </w:t>
      </w:r>
      <w:r w:rsidR="00553281">
        <w:rPr>
          <w:b/>
          <w:bCs/>
          <w:sz w:val="28"/>
          <w:szCs w:val="28"/>
        </w:rPr>
        <w:t xml:space="preserve">a </w:t>
      </w:r>
      <w:r w:rsidRPr="0072484E">
        <w:rPr>
          <w:b/>
          <w:bCs/>
          <w:sz w:val="28"/>
          <w:szCs w:val="28"/>
        </w:rPr>
        <w:t xml:space="preserve">white background. </w:t>
      </w:r>
      <w:r w:rsidR="00553281">
        <w:rPr>
          <w:b/>
          <w:bCs/>
          <w:sz w:val="28"/>
          <w:szCs w:val="28"/>
        </w:rPr>
        <w:t>T</w:t>
      </w:r>
      <w:r w:rsidRPr="0072484E">
        <w:rPr>
          <w:b/>
          <w:bCs/>
          <w:sz w:val="28"/>
          <w:szCs w:val="28"/>
        </w:rPr>
        <w:t>raditional Māori instruments play in the background</w:t>
      </w:r>
      <w:r w:rsidR="00D200D2">
        <w:rPr>
          <w:b/>
          <w:bCs/>
          <w:sz w:val="28"/>
          <w:szCs w:val="28"/>
        </w:rPr>
        <w:t>.</w:t>
      </w:r>
    </w:p>
    <w:p w14:paraId="06F74048" w14:textId="43A758A5" w:rsidR="00D200D2" w:rsidRDefault="00D200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next shot is a close</w:t>
      </w:r>
      <w:r w:rsidR="0055328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up of a small branch with leaves on it</w:t>
      </w:r>
      <w:r w:rsidR="00553281">
        <w:rPr>
          <w:b/>
          <w:bCs/>
          <w:sz w:val="28"/>
          <w:szCs w:val="28"/>
        </w:rPr>
        <w:t>, which</w:t>
      </w:r>
      <w:r w:rsidR="003769E3">
        <w:rPr>
          <w:b/>
          <w:bCs/>
          <w:sz w:val="28"/>
          <w:szCs w:val="28"/>
        </w:rPr>
        <w:t xml:space="preserve"> then cuts to a </w:t>
      </w:r>
      <w:proofErr w:type="gramStart"/>
      <w:r w:rsidR="003769E3">
        <w:rPr>
          <w:b/>
          <w:bCs/>
          <w:sz w:val="28"/>
          <w:szCs w:val="28"/>
        </w:rPr>
        <w:t>low</w:t>
      </w:r>
      <w:r w:rsidR="00553281">
        <w:rPr>
          <w:b/>
          <w:bCs/>
          <w:sz w:val="28"/>
          <w:szCs w:val="28"/>
        </w:rPr>
        <w:t>-</w:t>
      </w:r>
      <w:r w:rsidR="003769E3">
        <w:rPr>
          <w:b/>
          <w:bCs/>
          <w:sz w:val="28"/>
          <w:szCs w:val="28"/>
        </w:rPr>
        <w:t>angle</w:t>
      </w:r>
      <w:proofErr w:type="gramEnd"/>
      <w:r w:rsidR="003769E3">
        <w:rPr>
          <w:b/>
          <w:bCs/>
          <w:sz w:val="28"/>
          <w:szCs w:val="28"/>
        </w:rPr>
        <w:t xml:space="preserve"> shot of trees with the sun shining through their branches. </w:t>
      </w:r>
    </w:p>
    <w:p w14:paraId="43D3583D" w14:textId="4A64F31F" w:rsidR="00D200D2" w:rsidRDefault="00D200D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Narration begins: </w:t>
      </w:r>
      <w:r w:rsidR="003769E3">
        <w:rPr>
          <w:sz w:val="28"/>
          <w:szCs w:val="28"/>
        </w:rPr>
        <w:t>‘Whānau</w:t>
      </w:r>
      <w:r w:rsidR="00AE7EE5">
        <w:rPr>
          <w:sz w:val="28"/>
          <w:szCs w:val="28"/>
        </w:rPr>
        <w:t>. Whānau need is at the forefront of service delivery and design.</w:t>
      </w:r>
      <w:r w:rsidR="00553281">
        <w:rPr>
          <w:sz w:val="28"/>
          <w:szCs w:val="28"/>
        </w:rPr>
        <w:t>’</w:t>
      </w:r>
      <w:r w:rsidR="00AE7EE5">
        <w:rPr>
          <w:sz w:val="28"/>
          <w:szCs w:val="28"/>
        </w:rPr>
        <w:t xml:space="preserve"> </w:t>
      </w:r>
    </w:p>
    <w:p w14:paraId="7B36B9D6" w14:textId="06008D22" w:rsidR="00AE7EE5" w:rsidRDefault="00AE7E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 blue box appears over the shots of the branches</w:t>
      </w:r>
      <w:r w:rsidR="00595452">
        <w:rPr>
          <w:b/>
          <w:bCs/>
          <w:sz w:val="28"/>
          <w:szCs w:val="28"/>
        </w:rPr>
        <w:t xml:space="preserve"> with the following words: </w:t>
      </w:r>
      <w:r w:rsidR="00595452">
        <w:rPr>
          <w:sz w:val="28"/>
          <w:szCs w:val="28"/>
        </w:rPr>
        <w:t>‘Whānau is about collective wellbeing</w:t>
      </w:r>
      <w:r w:rsidR="000E6C23">
        <w:rPr>
          <w:sz w:val="28"/>
          <w:szCs w:val="28"/>
        </w:rPr>
        <w:t xml:space="preserve">. It can be compared to how things </w:t>
      </w:r>
      <w:r w:rsidR="00986EC3">
        <w:rPr>
          <w:sz w:val="28"/>
          <w:szCs w:val="28"/>
        </w:rPr>
        <w:t>in nature cluster together to shelter and protect one another.</w:t>
      </w:r>
      <w:r w:rsidR="00585D33">
        <w:rPr>
          <w:sz w:val="28"/>
          <w:szCs w:val="28"/>
        </w:rPr>
        <w:t>’</w:t>
      </w:r>
      <w:r w:rsidR="00986EC3">
        <w:rPr>
          <w:sz w:val="28"/>
          <w:szCs w:val="28"/>
        </w:rPr>
        <w:t xml:space="preserve"> </w:t>
      </w:r>
    </w:p>
    <w:p w14:paraId="5E095156" w14:textId="31639591" w:rsidR="00631E24" w:rsidRDefault="00631E24" w:rsidP="00631E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screen changes to white. Slowly, a circle forms that is full of Māori artwork and designs. On the upper right in dark purple is </w:t>
      </w:r>
      <w:proofErr w:type="spellStart"/>
      <w:r>
        <w:rPr>
          <w:b/>
          <w:bCs/>
          <w:sz w:val="28"/>
          <w:szCs w:val="28"/>
        </w:rPr>
        <w:t>pātuitanga</w:t>
      </w:r>
      <w:proofErr w:type="spellEnd"/>
      <w:r>
        <w:rPr>
          <w:b/>
          <w:bCs/>
          <w:sz w:val="28"/>
          <w:szCs w:val="28"/>
        </w:rPr>
        <w:t xml:space="preserve">, then rangatiratanga in red on the upper left and whānau in blue on the bottom. The last to appear in the middle is </w:t>
      </w:r>
      <w:proofErr w:type="spellStart"/>
      <w:r>
        <w:rPr>
          <w:b/>
          <w:bCs/>
          <w:sz w:val="28"/>
          <w:szCs w:val="28"/>
        </w:rPr>
        <w:t>wairuatanga</w:t>
      </w:r>
      <w:proofErr w:type="spellEnd"/>
      <w:r>
        <w:rPr>
          <w:b/>
          <w:bCs/>
          <w:sz w:val="28"/>
          <w:szCs w:val="28"/>
        </w:rPr>
        <w:t>.</w:t>
      </w:r>
    </w:p>
    <w:p w14:paraId="0190C485" w14:textId="01A2CEE0" w:rsidR="007E7F4C" w:rsidRDefault="007E7F4C" w:rsidP="007E7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framework disappears</w:t>
      </w:r>
      <w:r w:rsidR="00585D3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except for the blue whānau section at the bottom, which moves across to the left side of the screen. The word ‘whānau’ appears beside it. </w:t>
      </w:r>
    </w:p>
    <w:p w14:paraId="65CD560C" w14:textId="12703474" w:rsidR="00CD7E65" w:rsidRDefault="00CD7E65" w:rsidP="007E7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then see </w:t>
      </w:r>
      <w:r w:rsidR="00635E15">
        <w:rPr>
          <w:b/>
          <w:bCs/>
          <w:sz w:val="28"/>
          <w:szCs w:val="28"/>
        </w:rPr>
        <w:t>a woman with short curly brown hair and dangly earrings sitting in a boardroom</w:t>
      </w:r>
      <w:r w:rsidR="001E2697">
        <w:rPr>
          <w:b/>
          <w:bCs/>
          <w:sz w:val="28"/>
          <w:szCs w:val="28"/>
        </w:rPr>
        <w:t xml:space="preserve">. A title card appears on the left </w:t>
      </w:r>
      <w:r w:rsidR="00585D33">
        <w:rPr>
          <w:b/>
          <w:bCs/>
          <w:sz w:val="28"/>
          <w:szCs w:val="28"/>
        </w:rPr>
        <w:t xml:space="preserve">that </w:t>
      </w:r>
      <w:r w:rsidR="00004261">
        <w:rPr>
          <w:b/>
          <w:bCs/>
          <w:sz w:val="28"/>
          <w:szCs w:val="28"/>
        </w:rPr>
        <w:t>reads</w:t>
      </w:r>
      <w:r w:rsidR="005A72EB">
        <w:rPr>
          <w:b/>
          <w:bCs/>
          <w:sz w:val="28"/>
          <w:szCs w:val="28"/>
        </w:rPr>
        <w:t>,</w:t>
      </w:r>
      <w:r w:rsidR="00004261">
        <w:rPr>
          <w:b/>
          <w:bCs/>
          <w:sz w:val="28"/>
          <w:szCs w:val="28"/>
        </w:rPr>
        <w:t xml:space="preserve"> ‘Allison Anderson, Health Quality &amp; Safety Commission’. </w:t>
      </w:r>
      <w:r w:rsidR="009706C2">
        <w:rPr>
          <w:b/>
          <w:bCs/>
          <w:sz w:val="28"/>
          <w:szCs w:val="28"/>
        </w:rPr>
        <w:t xml:space="preserve">While she speaks, the video cuts between shots of her and shots of trees, hills and a bay. </w:t>
      </w:r>
      <w:r w:rsidR="00004261">
        <w:rPr>
          <w:b/>
          <w:bCs/>
          <w:sz w:val="28"/>
          <w:szCs w:val="28"/>
        </w:rPr>
        <w:t xml:space="preserve"> </w:t>
      </w:r>
      <w:r w:rsidR="001E2697">
        <w:rPr>
          <w:b/>
          <w:bCs/>
          <w:sz w:val="28"/>
          <w:szCs w:val="28"/>
        </w:rPr>
        <w:t xml:space="preserve"> </w:t>
      </w:r>
    </w:p>
    <w:p w14:paraId="6C2B0289" w14:textId="0F819A3D" w:rsidR="001E2697" w:rsidRDefault="001E2697" w:rsidP="007E7F4C">
      <w:pPr>
        <w:rPr>
          <w:sz w:val="28"/>
          <w:szCs w:val="28"/>
        </w:rPr>
      </w:pPr>
      <w:r>
        <w:rPr>
          <w:sz w:val="28"/>
          <w:szCs w:val="28"/>
        </w:rPr>
        <w:t>‘</w:t>
      </w:r>
      <w:r w:rsidR="00891F8F">
        <w:rPr>
          <w:sz w:val="28"/>
          <w:szCs w:val="28"/>
        </w:rPr>
        <w:t xml:space="preserve">I know it would be very simple and very easy for us to think about an individual’s journey in the health system. </w:t>
      </w:r>
      <w:r w:rsidR="00E46401">
        <w:rPr>
          <w:sz w:val="28"/>
          <w:szCs w:val="28"/>
        </w:rPr>
        <w:t xml:space="preserve">They were tracking that they’ve gone to the doctor, they’ve been diagnosed with something, they take this medicine </w:t>
      </w:r>
      <w:r w:rsidR="000D0456">
        <w:rPr>
          <w:sz w:val="28"/>
          <w:szCs w:val="28"/>
        </w:rPr>
        <w:t>and we watch for the results</w:t>
      </w:r>
      <w:r w:rsidR="00C14BBA">
        <w:rPr>
          <w:sz w:val="28"/>
          <w:szCs w:val="28"/>
        </w:rPr>
        <w:t>,</w:t>
      </w:r>
      <w:r w:rsidR="000D0456">
        <w:rPr>
          <w:sz w:val="28"/>
          <w:szCs w:val="28"/>
        </w:rPr>
        <w:t xml:space="preserve"> for example. But we all know intuitively that people </w:t>
      </w:r>
      <w:r w:rsidR="009706C2">
        <w:rPr>
          <w:sz w:val="28"/>
          <w:szCs w:val="28"/>
        </w:rPr>
        <w:t>don’t exist in silos</w:t>
      </w:r>
      <w:r w:rsidR="00D45320">
        <w:rPr>
          <w:sz w:val="28"/>
          <w:szCs w:val="28"/>
        </w:rPr>
        <w:t xml:space="preserve">. Everyone has a support network, however they want to define it, that is their whānau. </w:t>
      </w:r>
      <w:r w:rsidR="0027092C">
        <w:rPr>
          <w:sz w:val="28"/>
          <w:szCs w:val="28"/>
        </w:rPr>
        <w:t>If you don’t take into consideration what’s going on in someone’s life and how much support they have</w:t>
      </w:r>
      <w:r w:rsidR="00D96AEC">
        <w:rPr>
          <w:sz w:val="28"/>
          <w:szCs w:val="28"/>
        </w:rPr>
        <w:t>, what type of support they might have, what the other members in the whānau may be experiencing</w:t>
      </w:r>
      <w:r w:rsidR="007841EA">
        <w:rPr>
          <w:sz w:val="28"/>
          <w:szCs w:val="28"/>
        </w:rPr>
        <w:t>, then you haven’t considered it all.</w:t>
      </w:r>
      <w:r w:rsidR="00C14BBA">
        <w:rPr>
          <w:sz w:val="28"/>
          <w:szCs w:val="28"/>
        </w:rPr>
        <w:t>’</w:t>
      </w:r>
      <w:r w:rsidR="007841EA">
        <w:rPr>
          <w:sz w:val="28"/>
          <w:szCs w:val="28"/>
        </w:rPr>
        <w:t xml:space="preserve"> </w:t>
      </w:r>
    </w:p>
    <w:p w14:paraId="7583D977" w14:textId="20568FC6" w:rsidR="007841EA" w:rsidRDefault="007841EA" w:rsidP="007E7F4C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 blue box appears over a shot of hills and the ocean</w:t>
      </w:r>
      <w:r w:rsidR="00F777B3">
        <w:rPr>
          <w:b/>
          <w:bCs/>
          <w:sz w:val="28"/>
          <w:szCs w:val="28"/>
        </w:rPr>
        <w:t xml:space="preserve">. The following words appear inside of it: </w:t>
      </w:r>
      <w:r w:rsidR="00F777B3">
        <w:rPr>
          <w:sz w:val="28"/>
          <w:szCs w:val="28"/>
        </w:rPr>
        <w:t xml:space="preserve">‘Allison reflects on her work developing avenues for consumers and whānau to be engaged in the design and delivery </w:t>
      </w:r>
      <w:r w:rsidR="00653BDF">
        <w:rPr>
          <w:sz w:val="28"/>
          <w:szCs w:val="28"/>
        </w:rPr>
        <w:t>of health services</w:t>
      </w:r>
      <w:r w:rsidR="003C0522">
        <w:rPr>
          <w:sz w:val="28"/>
          <w:szCs w:val="28"/>
        </w:rPr>
        <w:t xml:space="preserve">, and how the whānau principle </w:t>
      </w:r>
      <w:r w:rsidR="00B4063C">
        <w:rPr>
          <w:sz w:val="28"/>
          <w:szCs w:val="28"/>
        </w:rPr>
        <w:t xml:space="preserve">of the Te </w:t>
      </w:r>
      <w:proofErr w:type="spellStart"/>
      <w:r w:rsidR="00B4063C">
        <w:rPr>
          <w:sz w:val="28"/>
          <w:szCs w:val="28"/>
        </w:rPr>
        <w:t>Ao</w:t>
      </w:r>
      <w:proofErr w:type="spellEnd"/>
      <w:r w:rsidR="00B4063C">
        <w:rPr>
          <w:sz w:val="28"/>
          <w:szCs w:val="28"/>
        </w:rPr>
        <w:t xml:space="preserve"> Māori Framework guided this work</w:t>
      </w:r>
      <w:r w:rsidR="000411DB">
        <w:rPr>
          <w:sz w:val="28"/>
          <w:szCs w:val="28"/>
        </w:rPr>
        <w:t>.</w:t>
      </w:r>
      <w:r w:rsidR="00C14BBA">
        <w:rPr>
          <w:sz w:val="28"/>
          <w:szCs w:val="28"/>
        </w:rPr>
        <w:t>’</w:t>
      </w:r>
    </w:p>
    <w:p w14:paraId="2E7B124D" w14:textId="2868FBCA" w:rsidR="007C24D5" w:rsidRDefault="003F3D0B" w:rsidP="007E7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shot then </w:t>
      </w:r>
      <w:r w:rsidR="00607725">
        <w:rPr>
          <w:b/>
          <w:bCs/>
          <w:sz w:val="28"/>
          <w:szCs w:val="28"/>
        </w:rPr>
        <w:t>cut</w:t>
      </w:r>
      <w:r>
        <w:rPr>
          <w:b/>
          <w:bCs/>
          <w:sz w:val="28"/>
          <w:szCs w:val="28"/>
        </w:rPr>
        <w:t>s</w:t>
      </w:r>
      <w:r w:rsidR="00607725">
        <w:rPr>
          <w:b/>
          <w:bCs/>
          <w:sz w:val="28"/>
          <w:szCs w:val="28"/>
        </w:rPr>
        <w:t xml:space="preserve"> back to Allison</w:t>
      </w:r>
      <w:r w:rsidR="00C14BBA">
        <w:rPr>
          <w:b/>
          <w:bCs/>
          <w:sz w:val="28"/>
          <w:szCs w:val="28"/>
        </w:rPr>
        <w:t>,</w:t>
      </w:r>
      <w:r w:rsidR="00607725">
        <w:rPr>
          <w:b/>
          <w:bCs/>
          <w:sz w:val="28"/>
          <w:szCs w:val="28"/>
        </w:rPr>
        <w:t xml:space="preserve"> who </w:t>
      </w:r>
      <w:r w:rsidR="00430EE0">
        <w:rPr>
          <w:b/>
          <w:bCs/>
          <w:sz w:val="28"/>
          <w:szCs w:val="28"/>
        </w:rPr>
        <w:t xml:space="preserve">continues speaking. </w:t>
      </w:r>
    </w:p>
    <w:p w14:paraId="0E0E0308" w14:textId="5C894D52" w:rsidR="00A540F1" w:rsidRPr="009F58BA" w:rsidRDefault="009F58BA" w:rsidP="007E7F4C">
      <w:pPr>
        <w:rPr>
          <w:sz w:val="28"/>
          <w:szCs w:val="28"/>
        </w:rPr>
      </w:pPr>
      <w:r>
        <w:rPr>
          <w:sz w:val="28"/>
          <w:szCs w:val="28"/>
        </w:rPr>
        <w:t xml:space="preserve">‘When we go out to engage with consumers about, for instance, health reforms, we ask about their </w:t>
      </w:r>
      <w:r w:rsidR="003E678F">
        <w:rPr>
          <w:sz w:val="28"/>
          <w:szCs w:val="28"/>
        </w:rPr>
        <w:t>experience,</w:t>
      </w:r>
      <w:r>
        <w:rPr>
          <w:sz w:val="28"/>
          <w:szCs w:val="28"/>
        </w:rPr>
        <w:t xml:space="preserve"> but we ask about their experience</w:t>
      </w:r>
      <w:r w:rsidR="001B791E">
        <w:rPr>
          <w:sz w:val="28"/>
          <w:szCs w:val="28"/>
        </w:rPr>
        <w:t xml:space="preserve"> as not only </w:t>
      </w:r>
      <w:r w:rsidR="00A540F1">
        <w:rPr>
          <w:sz w:val="28"/>
          <w:szCs w:val="28"/>
        </w:rPr>
        <w:t>a consumer of the health system</w:t>
      </w:r>
      <w:r w:rsidR="00C14BBA">
        <w:rPr>
          <w:sz w:val="28"/>
          <w:szCs w:val="28"/>
        </w:rPr>
        <w:t>,</w:t>
      </w:r>
      <w:r w:rsidR="00A540F1">
        <w:rPr>
          <w:sz w:val="28"/>
          <w:szCs w:val="28"/>
        </w:rPr>
        <w:t xml:space="preserve"> as a caretaker of someone who’s in the system </w:t>
      </w:r>
      <w:r w:rsidR="000B59DF">
        <w:rPr>
          <w:sz w:val="28"/>
          <w:szCs w:val="28"/>
        </w:rPr>
        <w:t xml:space="preserve">or a friend of someone </w:t>
      </w:r>
      <w:r w:rsidR="00A5316C">
        <w:rPr>
          <w:sz w:val="28"/>
          <w:szCs w:val="28"/>
        </w:rPr>
        <w:t>who’s going through something</w:t>
      </w:r>
      <w:r w:rsidR="00C14BBA">
        <w:rPr>
          <w:sz w:val="28"/>
          <w:szCs w:val="28"/>
        </w:rPr>
        <w:t>,</w:t>
      </w:r>
      <w:r w:rsidR="00A5316C">
        <w:rPr>
          <w:sz w:val="28"/>
          <w:szCs w:val="28"/>
        </w:rPr>
        <w:t xml:space="preserve"> and we look for improving the system for the collective. </w:t>
      </w:r>
      <w:r w:rsidR="00657EBA">
        <w:rPr>
          <w:sz w:val="28"/>
          <w:szCs w:val="28"/>
        </w:rPr>
        <w:t>Always thinking that potentially working with a lens on the collective</w:t>
      </w:r>
      <w:r w:rsidR="00607725">
        <w:rPr>
          <w:sz w:val="28"/>
          <w:szCs w:val="28"/>
        </w:rPr>
        <w:t xml:space="preserve">, the whānau, is always going to take a little bit more time </w:t>
      </w:r>
      <w:r w:rsidR="00CA6CD4">
        <w:rPr>
          <w:sz w:val="28"/>
          <w:szCs w:val="28"/>
        </w:rPr>
        <w:t>and a bit broader thought</w:t>
      </w:r>
      <w:r w:rsidR="00C14BBA">
        <w:rPr>
          <w:sz w:val="28"/>
          <w:szCs w:val="28"/>
        </w:rPr>
        <w:t>,</w:t>
      </w:r>
      <w:r w:rsidR="00CA6CD4">
        <w:rPr>
          <w:sz w:val="28"/>
          <w:szCs w:val="28"/>
        </w:rPr>
        <w:t xml:space="preserve"> and </w:t>
      </w:r>
      <w:r w:rsidR="00375FD9">
        <w:rPr>
          <w:sz w:val="28"/>
          <w:szCs w:val="28"/>
        </w:rPr>
        <w:t>it can be a little bit messy sometimes, a little bit hard to define</w:t>
      </w:r>
      <w:r w:rsidR="00C14BBA">
        <w:rPr>
          <w:sz w:val="28"/>
          <w:szCs w:val="28"/>
        </w:rPr>
        <w:t>,</w:t>
      </w:r>
      <w:r w:rsidR="00375FD9">
        <w:rPr>
          <w:sz w:val="28"/>
          <w:szCs w:val="28"/>
        </w:rPr>
        <w:t xml:space="preserve"> </w:t>
      </w:r>
      <w:r w:rsidR="003233FF">
        <w:rPr>
          <w:sz w:val="28"/>
          <w:szCs w:val="28"/>
        </w:rPr>
        <w:t>but that’s where the richness is, that’s where the beauty is. It’s important to just give it a go. Remain curious</w:t>
      </w:r>
      <w:r w:rsidR="006E1BCE">
        <w:rPr>
          <w:sz w:val="28"/>
          <w:szCs w:val="28"/>
        </w:rPr>
        <w:t xml:space="preserve">, ask questions. Familiarising yourself with </w:t>
      </w:r>
      <w:r w:rsidR="000C4ABB">
        <w:rPr>
          <w:sz w:val="28"/>
          <w:szCs w:val="28"/>
        </w:rPr>
        <w:t xml:space="preserve">the </w:t>
      </w:r>
      <w:r w:rsidR="00186070">
        <w:rPr>
          <w:sz w:val="28"/>
          <w:szCs w:val="28"/>
        </w:rPr>
        <w:t xml:space="preserve">concept of whānau in te </w:t>
      </w:r>
      <w:proofErr w:type="spellStart"/>
      <w:r w:rsidR="00186070">
        <w:rPr>
          <w:sz w:val="28"/>
          <w:szCs w:val="28"/>
        </w:rPr>
        <w:t>ao</w:t>
      </w:r>
      <w:proofErr w:type="spellEnd"/>
      <w:r w:rsidR="00186070">
        <w:rPr>
          <w:sz w:val="28"/>
          <w:szCs w:val="28"/>
        </w:rPr>
        <w:t xml:space="preserve"> Māori. It’s important to know that it’s up to each individual </w:t>
      </w:r>
      <w:r w:rsidR="00E30870">
        <w:rPr>
          <w:sz w:val="28"/>
          <w:szCs w:val="28"/>
        </w:rPr>
        <w:t>person or group to decide who is part of their whānau. Aotearoa is a unique place</w:t>
      </w:r>
      <w:r w:rsidR="008E4E54">
        <w:rPr>
          <w:sz w:val="28"/>
          <w:szCs w:val="28"/>
        </w:rPr>
        <w:t>,</w:t>
      </w:r>
      <w:r w:rsidR="00E30870">
        <w:rPr>
          <w:sz w:val="28"/>
          <w:szCs w:val="28"/>
        </w:rPr>
        <w:t xml:space="preserve"> and </w:t>
      </w:r>
      <w:r w:rsidR="00D84FA0">
        <w:rPr>
          <w:sz w:val="28"/>
          <w:szCs w:val="28"/>
        </w:rPr>
        <w:t xml:space="preserve">I think we put a lot of value on our community and the collective </w:t>
      </w:r>
      <w:r w:rsidR="00A84C7A">
        <w:rPr>
          <w:sz w:val="28"/>
          <w:szCs w:val="28"/>
        </w:rPr>
        <w:t>wellbeing,</w:t>
      </w:r>
      <w:r w:rsidR="00D84FA0">
        <w:rPr>
          <w:sz w:val="28"/>
          <w:szCs w:val="28"/>
        </w:rPr>
        <w:t xml:space="preserve"> and it only makes sense that </w:t>
      </w:r>
      <w:r w:rsidR="00A57C81">
        <w:rPr>
          <w:sz w:val="28"/>
          <w:szCs w:val="28"/>
        </w:rPr>
        <w:t xml:space="preserve">we would encourage considering whānau in this aspect and in people’s health journey </w:t>
      </w:r>
      <w:r w:rsidR="001076E9">
        <w:rPr>
          <w:sz w:val="28"/>
          <w:szCs w:val="28"/>
        </w:rPr>
        <w:t xml:space="preserve">because it just brings so much more </w:t>
      </w:r>
      <w:r w:rsidR="00A84C7A">
        <w:rPr>
          <w:sz w:val="28"/>
          <w:szCs w:val="28"/>
        </w:rPr>
        <w:t>validity to someone’s experience. You always</w:t>
      </w:r>
      <w:r w:rsidR="00A306EE">
        <w:rPr>
          <w:sz w:val="28"/>
          <w:szCs w:val="28"/>
        </w:rPr>
        <w:t xml:space="preserve"> get </w:t>
      </w:r>
      <w:r w:rsidR="00EF075F">
        <w:rPr>
          <w:sz w:val="28"/>
          <w:szCs w:val="28"/>
        </w:rPr>
        <w:t xml:space="preserve">a richer and more realistic </w:t>
      </w:r>
      <w:r w:rsidR="00A306EE">
        <w:rPr>
          <w:sz w:val="28"/>
          <w:szCs w:val="28"/>
        </w:rPr>
        <w:t>picture if you consider whānau.</w:t>
      </w:r>
      <w:r w:rsidR="008E4E54">
        <w:rPr>
          <w:sz w:val="28"/>
          <w:szCs w:val="28"/>
        </w:rPr>
        <w:t>’</w:t>
      </w:r>
      <w:r w:rsidR="00A306EE">
        <w:rPr>
          <w:sz w:val="28"/>
          <w:szCs w:val="28"/>
        </w:rPr>
        <w:t xml:space="preserve"> </w:t>
      </w:r>
    </w:p>
    <w:p w14:paraId="508AECF9" w14:textId="65EBB8F9" w:rsidR="00530B7E" w:rsidRDefault="00530B7E" w:rsidP="00530B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blue and purple gradient fills the screen</w:t>
      </w:r>
      <w:r w:rsidR="00371E6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with the words</w:t>
      </w:r>
      <w:r w:rsidR="008E4E5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8E4E54">
        <w:rPr>
          <w:b/>
          <w:bCs/>
          <w:sz w:val="28"/>
          <w:szCs w:val="28"/>
        </w:rPr>
        <w:t>‘</w:t>
      </w:r>
      <w:r>
        <w:rPr>
          <w:b/>
          <w:bCs/>
          <w:sz w:val="28"/>
          <w:szCs w:val="28"/>
        </w:rPr>
        <w:t xml:space="preserve">Learn more about the Te </w:t>
      </w:r>
      <w:proofErr w:type="spellStart"/>
      <w:r>
        <w:rPr>
          <w:b/>
          <w:bCs/>
          <w:sz w:val="28"/>
          <w:szCs w:val="28"/>
        </w:rPr>
        <w:t>Ao</w:t>
      </w:r>
      <w:proofErr w:type="spellEnd"/>
      <w:r>
        <w:rPr>
          <w:b/>
          <w:bCs/>
          <w:sz w:val="28"/>
          <w:szCs w:val="28"/>
        </w:rPr>
        <w:t xml:space="preserve"> Māori Framework and how it can help your organisation: hqsc.govt.nz/</w:t>
      </w:r>
      <w:proofErr w:type="spellStart"/>
      <w:r>
        <w:rPr>
          <w:b/>
          <w:bCs/>
          <w:sz w:val="28"/>
          <w:szCs w:val="28"/>
        </w:rPr>
        <w:t>tamf</w:t>
      </w:r>
      <w:proofErr w:type="spellEnd"/>
      <w:r>
        <w:rPr>
          <w:b/>
          <w:bCs/>
          <w:sz w:val="28"/>
          <w:szCs w:val="28"/>
        </w:rPr>
        <w:t xml:space="preserve">’. The logos of the Health Quality &amp; Safety Commission and the New Zealand Government appear below these words. </w:t>
      </w:r>
    </w:p>
    <w:p w14:paraId="6E0073A5" w14:textId="721F33B4" w:rsidR="00986EC3" w:rsidRPr="00595452" w:rsidRDefault="00530B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The video ends.</w:t>
      </w:r>
    </w:p>
    <w:sectPr w:rsidR="00986EC3" w:rsidRPr="0059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37"/>
    <w:rsid w:val="00004261"/>
    <w:rsid w:val="000411DB"/>
    <w:rsid w:val="000B59DF"/>
    <w:rsid w:val="000C4ABB"/>
    <w:rsid w:val="000D0456"/>
    <w:rsid w:val="000E1237"/>
    <w:rsid w:val="000E6C23"/>
    <w:rsid w:val="001076E9"/>
    <w:rsid w:val="00144545"/>
    <w:rsid w:val="00186070"/>
    <w:rsid w:val="001B791E"/>
    <w:rsid w:val="001E2697"/>
    <w:rsid w:val="0027092C"/>
    <w:rsid w:val="003233FF"/>
    <w:rsid w:val="00371E65"/>
    <w:rsid w:val="00375FD9"/>
    <w:rsid w:val="003769E3"/>
    <w:rsid w:val="003C0522"/>
    <w:rsid w:val="003E678F"/>
    <w:rsid w:val="003F3D0B"/>
    <w:rsid w:val="00430EE0"/>
    <w:rsid w:val="004D4140"/>
    <w:rsid w:val="00530B7E"/>
    <w:rsid w:val="00553281"/>
    <w:rsid w:val="00585D33"/>
    <w:rsid w:val="00595452"/>
    <w:rsid w:val="005A72EB"/>
    <w:rsid w:val="00607725"/>
    <w:rsid w:val="00631E24"/>
    <w:rsid w:val="00635E15"/>
    <w:rsid w:val="00653BDF"/>
    <w:rsid w:val="00657EBA"/>
    <w:rsid w:val="006E1BCE"/>
    <w:rsid w:val="00727211"/>
    <w:rsid w:val="007841EA"/>
    <w:rsid w:val="007C24D5"/>
    <w:rsid w:val="007E7F4C"/>
    <w:rsid w:val="00846C65"/>
    <w:rsid w:val="00891F8F"/>
    <w:rsid w:val="008E4E54"/>
    <w:rsid w:val="009706C2"/>
    <w:rsid w:val="00986EC3"/>
    <w:rsid w:val="009F58BA"/>
    <w:rsid w:val="00A306EE"/>
    <w:rsid w:val="00A5316C"/>
    <w:rsid w:val="00A540F1"/>
    <w:rsid w:val="00A57C81"/>
    <w:rsid w:val="00A84C7A"/>
    <w:rsid w:val="00AE7EE5"/>
    <w:rsid w:val="00B4063C"/>
    <w:rsid w:val="00C14BBA"/>
    <w:rsid w:val="00C572B8"/>
    <w:rsid w:val="00CA6CD4"/>
    <w:rsid w:val="00CD7E65"/>
    <w:rsid w:val="00D200D2"/>
    <w:rsid w:val="00D45320"/>
    <w:rsid w:val="00D84FA0"/>
    <w:rsid w:val="00D96AEC"/>
    <w:rsid w:val="00E30870"/>
    <w:rsid w:val="00E46401"/>
    <w:rsid w:val="00EF075F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D4B4"/>
  <w15:chartTrackingRefBased/>
  <w15:docId w15:val="{6C716797-A77F-4390-B864-E83063A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32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4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DOCS-1129490080-6677</_dlc_DocId>
    <_dlc_DocIdUrl xmlns="bef9904b-9bca-4a1b-aca3-78dad2044d15">
      <Url>https://hqsc.sharepoint.com/sites/dms-comms/_layouts/15/DocIdRedir.aspx?ID=DOCS-1129490080-6677</Url>
      <Description>DOCS-1129490080-6677</Description>
    </_dlc_DocIdUrl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2" ma:contentTypeDescription="Create a new document." ma:contentTypeScope="" ma:versionID="d3f59731c88312bb9661254c2c03f2e0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2f3092fb39a1faf8ff4be4eeb152ebc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EA478-F152-4DC9-9715-68B34C13EF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175733-DE50-4544-AEB4-4F9334A15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11621-A754-4D71-AFA0-1B860EC88303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4.xml><?xml version="1.0" encoding="utf-8"?>
<ds:datastoreItem xmlns:ds="http://schemas.openxmlformats.org/officeDocument/2006/customXml" ds:itemID="{26DD66E5-064C-4969-B9AB-3545B8D0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592</Words>
  <Characters>3379</Characters>
  <Application>Microsoft Office Word</Application>
  <DocSecurity>0</DocSecurity>
  <Lines>28</Lines>
  <Paragraphs>7</Paragraphs>
  <ScaleCrop>false</ScaleCrop>
  <Company>Health Quality and Safety Commission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61</cp:revision>
  <dcterms:created xsi:type="dcterms:W3CDTF">2022-12-20T19:09:00Z</dcterms:created>
  <dcterms:modified xsi:type="dcterms:W3CDTF">2023-02-17T01:28:00Z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25e222d3-dc10-47e7-a8d8-4ab91dcc7107</vt:lpwstr>
  </property>
  <property fmtid="{D5CDD505-2E9C-101B-9397-08002B2CF9AE}" pid="4" name="MediaServiceImageTags">
    <vt:lpwstr/>
  </property>
</Properties>
</file>