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E1B2F" w14:textId="679CC1B0" w:rsidR="00AF57B3" w:rsidRPr="009A00BB" w:rsidRDefault="009C1104" w:rsidP="00B57617">
      <w:pPr>
        <w:pStyle w:val="TeThHauorahead1"/>
        <w:tabs>
          <w:tab w:val="left" w:pos="3600"/>
        </w:tabs>
      </w:pPr>
      <w:r w:rsidRPr="009A00BB">
        <w:rPr>
          <w:noProof/>
        </w:rPr>
        <w:drawing>
          <wp:anchor distT="0" distB="0" distL="114300" distR="114300" simplePos="0" relativeHeight="251659264" behindDoc="1" locked="0" layoutInCell="1" allowOverlap="1" wp14:anchorId="2E7EA700" wp14:editId="5A71BAB1">
            <wp:simplePos x="0" y="0"/>
            <wp:positionH relativeFrom="page">
              <wp:posOffset>-7620</wp:posOffset>
            </wp:positionH>
            <wp:positionV relativeFrom="paragraph">
              <wp:posOffset>-914400</wp:posOffset>
            </wp:positionV>
            <wp:extent cx="7596000" cy="1944414"/>
            <wp:effectExtent l="0" t="0" r="5080" b="0"/>
            <wp:wrapNone/>
            <wp:docPr id="5" name="Picture 5" descr="Document header with a white Māori pattern (tohu) on the left and the logo of Te Tāhū Hauora in white on the right, on a dark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ocument header with a white Māori pattern (tohu) on the left and the logo of Te Tāhū Hauora in white on the right, on a dark blue background."/>
                    <pic:cNvPicPr/>
                  </pic:nvPicPr>
                  <pic:blipFill rotWithShape="1">
                    <a:blip r:embed="rId13"/>
                    <a:srcRect b="81902"/>
                    <a:stretch/>
                  </pic:blipFill>
                  <pic:spPr bwMode="auto">
                    <a:xfrm>
                      <a:off x="0" y="0"/>
                      <a:ext cx="7596000" cy="1944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4688">
        <w:tab/>
      </w:r>
    </w:p>
    <w:p w14:paraId="15D5A3BB" w14:textId="77777777" w:rsidR="00AF57B3" w:rsidRPr="009A00BB" w:rsidRDefault="00AF57B3" w:rsidP="000D645A">
      <w:pPr>
        <w:pStyle w:val="TeThHauorabodytext"/>
      </w:pPr>
    </w:p>
    <w:p w14:paraId="4926590C" w14:textId="7555C67B" w:rsidR="006C36A4" w:rsidRPr="009A00BB" w:rsidRDefault="006D532C" w:rsidP="00C6176D">
      <w:pPr>
        <w:pStyle w:val="TeThHauorahead1"/>
      </w:pPr>
      <w:r w:rsidRPr="009A00BB">
        <w:t>Chronic obstructive pulmonary disease</w:t>
      </w:r>
      <w:r w:rsidR="00907CAF">
        <w:t>:</w:t>
      </w:r>
      <w:r>
        <w:t xml:space="preserve"> </w:t>
      </w:r>
      <w:r w:rsidR="006C36A4" w:rsidRPr="009A00BB">
        <w:t xml:space="preserve">Clinical audit </w:t>
      </w:r>
      <w:r w:rsidR="006C36A4" w:rsidRPr="00C6176D">
        <w:t>template</w:t>
      </w:r>
    </w:p>
    <w:p w14:paraId="5F32EF35" w14:textId="4C5A8EE3" w:rsidR="006C36A4" w:rsidRPr="00B57617" w:rsidRDefault="006C36A4" w:rsidP="000D645A">
      <w:pPr>
        <w:pStyle w:val="TeThHauorabodytext"/>
        <w:spacing w:after="240"/>
        <w:rPr>
          <w:sz w:val="28"/>
          <w:szCs w:val="28"/>
        </w:rPr>
      </w:pPr>
      <w:r w:rsidRPr="00B57617">
        <w:rPr>
          <w:sz w:val="28"/>
          <w:szCs w:val="28"/>
        </w:rPr>
        <w:t xml:space="preserve">The clinical audit process </w:t>
      </w:r>
      <w:r w:rsidR="005F05C5" w:rsidRPr="00B57617">
        <w:rPr>
          <w:sz w:val="28"/>
          <w:szCs w:val="28"/>
        </w:rPr>
        <w:t xml:space="preserve">aims </w:t>
      </w:r>
      <w:r w:rsidRPr="00B57617">
        <w:rPr>
          <w:sz w:val="28"/>
          <w:szCs w:val="28"/>
        </w:rPr>
        <w:t xml:space="preserve">to encourage teams to reflect and act on the best information available to improve clinical practice. </w:t>
      </w:r>
    </w:p>
    <w:p w14:paraId="4C0E9475" w14:textId="77777777" w:rsidR="002865FF" w:rsidRPr="009A00BB" w:rsidRDefault="002865FF" w:rsidP="002865FF">
      <w:pPr>
        <w:pStyle w:val="TeThHauorabodytext"/>
      </w:pPr>
      <w:r w:rsidRPr="009A00BB">
        <w:t>Chronic obstructive pulmonary disease (COPD) is the fourth most common cause of death in Aotearoa New Zealand, and the third most common cause of death in the Māori population.</w:t>
      </w:r>
      <w:r w:rsidRPr="009A00BB">
        <w:rPr>
          <w:rStyle w:val="FootnoteReference"/>
        </w:rPr>
        <w:footnoteReference w:id="1"/>
      </w:r>
      <w:r w:rsidRPr="009A00BB">
        <w:t xml:space="preserve"> </w:t>
      </w:r>
    </w:p>
    <w:p w14:paraId="66622AB0" w14:textId="5502AEDB" w:rsidR="002865FF" w:rsidRPr="009A00BB" w:rsidRDefault="002865FF" w:rsidP="002865FF">
      <w:pPr>
        <w:pStyle w:val="TeThHauorabodytext"/>
      </w:pPr>
      <w:r w:rsidRPr="009A00BB">
        <w:t>It is estimated around 15 percent of individuals over the age of 45 years have COPD.</w:t>
      </w:r>
      <w:r w:rsidRPr="009A00BB">
        <w:rPr>
          <w:rStyle w:val="FootnoteReference"/>
        </w:rPr>
        <w:footnoteReference w:id="2"/>
      </w:r>
      <w:r w:rsidRPr="009A00BB">
        <w:t xml:space="preserve"> In 2019, about 6,644 individuals were newly diagnosed with COPD, and most cases </w:t>
      </w:r>
      <w:r>
        <w:t>we</w:t>
      </w:r>
      <w:r w:rsidRPr="009A00BB">
        <w:t>re linked to smoking.</w:t>
      </w:r>
      <w:r w:rsidRPr="009A00BB">
        <w:rPr>
          <w:rStyle w:val="FootnoteReference"/>
        </w:rPr>
        <w:footnoteReference w:id="3"/>
      </w:r>
      <w:r w:rsidRPr="009A00BB">
        <w:t xml:space="preserve"> Māori and Pacific </w:t>
      </w:r>
      <w:r w:rsidR="00F71E20">
        <w:t>peoples</w:t>
      </w:r>
      <w:proofErr w:type="gramStart"/>
      <w:r>
        <w:t>, in particular,</w:t>
      </w:r>
      <w:r w:rsidRPr="009A00BB">
        <w:t xml:space="preserve"> experience</w:t>
      </w:r>
      <w:proofErr w:type="gramEnd"/>
      <w:r w:rsidRPr="009A00BB">
        <w:t xml:space="preserve"> a high and disproportionate burden of the disease.</w:t>
      </w:r>
    </w:p>
    <w:p w14:paraId="5F0C8823" w14:textId="77777777" w:rsidR="002865FF" w:rsidRPr="009A00BB" w:rsidRDefault="002865FF" w:rsidP="002865FF">
      <w:pPr>
        <w:pStyle w:val="TeThHauorahead3"/>
        <w:spacing w:before="120" w:after="120"/>
      </w:pPr>
      <w:r w:rsidRPr="009A00BB">
        <w:rPr>
          <w:sz w:val="22"/>
          <w:szCs w:val="22"/>
        </w:rPr>
        <w:t xml:space="preserve">What is the practice concerned about? </w:t>
      </w:r>
    </w:p>
    <w:p w14:paraId="7ECF9D9F" w14:textId="3E92C9A7" w:rsidR="002865FF" w:rsidRPr="009A00BB" w:rsidRDefault="002865FF" w:rsidP="002865FF">
      <w:pPr>
        <w:pStyle w:val="TeThHauorabodytext"/>
      </w:pPr>
      <w:r w:rsidRPr="009A00BB">
        <w:t xml:space="preserve">Identifying people with a diagnosis of COPD and reviewing to ensure management is optimal. </w:t>
      </w:r>
      <w:r w:rsidR="00DC04C2">
        <w:t>Audit i</w:t>
      </w:r>
      <w:r w:rsidRPr="009A00BB">
        <w:t xml:space="preserve">ndicators have been drawn from the </w:t>
      </w:r>
      <w:r w:rsidR="00E139F2" w:rsidRPr="00B57617">
        <w:t>Atlas of Healthcare Variation</w:t>
      </w:r>
      <w:r w:rsidR="00BF59C6">
        <w:rPr>
          <w:rStyle w:val="FootnoteReference"/>
        </w:rPr>
        <w:footnoteReference w:id="4"/>
      </w:r>
      <w:r w:rsidRPr="009A00BB">
        <w:t xml:space="preserve"> and the </w:t>
      </w:r>
      <w:r w:rsidR="00C0139E" w:rsidRPr="00B57617">
        <w:t>NZ COPD Guidelines</w:t>
      </w:r>
      <w:r w:rsidRPr="009A00BB">
        <w:t>.</w:t>
      </w:r>
      <w:r w:rsidR="00EE2E93">
        <w:rPr>
          <w:rStyle w:val="FootnoteReference"/>
        </w:rPr>
        <w:footnoteReference w:id="5"/>
      </w:r>
      <w:r w:rsidR="00E6777E">
        <w:t xml:space="preserve"> </w:t>
      </w:r>
    </w:p>
    <w:p w14:paraId="7DDEE713" w14:textId="204EE2A9" w:rsidR="002865FF" w:rsidRPr="009A00BB" w:rsidRDefault="00361E4B" w:rsidP="002865FF">
      <w:pPr>
        <w:pStyle w:val="TeThHauorabodytext"/>
      </w:pPr>
      <w:r>
        <w:t>F</w:t>
      </w:r>
      <w:r w:rsidR="002865FF" w:rsidRPr="009A00BB">
        <w:t>indings from the Atlas that warrant further investigation to determine whether they represent under-use of effective treatment are</w:t>
      </w:r>
      <w:r w:rsidR="00152967">
        <w:t xml:space="preserve"> as follows</w:t>
      </w:r>
      <w:r w:rsidR="002865FF" w:rsidRPr="009A00BB">
        <w:t>:</w:t>
      </w:r>
    </w:p>
    <w:p w14:paraId="6B53D017" w14:textId="06D01646" w:rsidR="002865FF" w:rsidRDefault="002865FF" w:rsidP="00B57617">
      <w:pPr>
        <w:pStyle w:val="TeThHauorabullets"/>
      </w:pPr>
      <w:r w:rsidRPr="009A00BB">
        <w:t>About 4 in 10 of those admitted to hospital with a primary diagnosis of COPD did not regularly receive triple therapy in the following 12 months after admission. Triple therapy is recommended to minimise exacerbations and improve airway functioning. Not all individuals admitted with COPD will meet the criteria for triple therapy.</w:t>
      </w:r>
    </w:p>
    <w:p w14:paraId="4FA36E7D" w14:textId="77777777" w:rsidR="002865FF" w:rsidRPr="009A00BB" w:rsidRDefault="002865FF" w:rsidP="00B57617">
      <w:pPr>
        <w:pStyle w:val="TeThHauorabullets"/>
      </w:pPr>
      <w:r w:rsidRPr="009A00BB">
        <w:t>One-third of those with COPD who received two or more courses of prednisone did not regularly receive triple therapy in the following 12 months. Repeated use of prednisone without optimal COPD management may indicate poorly controlled COPD.</w:t>
      </w:r>
    </w:p>
    <w:p w14:paraId="4BD295E3" w14:textId="7D768C11" w:rsidR="002865FF" w:rsidRPr="009A00BB" w:rsidRDefault="002865FF" w:rsidP="00B57617">
      <w:pPr>
        <w:pStyle w:val="TeThHauorabullets"/>
      </w:pPr>
      <w:r w:rsidRPr="009A00BB">
        <w:lastRenderedPageBreak/>
        <w:t>Influenza vaccine rates in people with COPD by age showed potential for improvement, with 35 percent of those aged 45 to 64</w:t>
      </w:r>
      <w:r>
        <w:t xml:space="preserve"> years</w:t>
      </w:r>
      <w:r w:rsidRPr="009A00BB">
        <w:t xml:space="preserve">, 61 percent of those aged 65 to 74 </w:t>
      </w:r>
      <w:r>
        <w:t xml:space="preserve">years </w:t>
      </w:r>
      <w:r w:rsidRPr="009A00BB">
        <w:t>and 74 percent of those age</w:t>
      </w:r>
      <w:r>
        <w:t>d</w:t>
      </w:r>
      <w:r w:rsidRPr="009A00BB">
        <w:t xml:space="preserve"> 75-plus </w:t>
      </w:r>
      <w:r>
        <w:t xml:space="preserve">years </w:t>
      </w:r>
      <w:r w:rsidRPr="009A00BB">
        <w:t>receiving an influenza vaccination in 2023.</w:t>
      </w:r>
    </w:p>
    <w:p w14:paraId="68CD158E" w14:textId="77777777" w:rsidR="002865FF" w:rsidRPr="009A00BB" w:rsidRDefault="002865FF" w:rsidP="002865FF">
      <w:pPr>
        <w:pStyle w:val="TeThHauorahead3"/>
        <w:spacing w:before="120" w:after="120"/>
        <w:rPr>
          <w:sz w:val="22"/>
          <w:szCs w:val="22"/>
        </w:rPr>
      </w:pPr>
      <w:r w:rsidRPr="009A00BB">
        <w:rPr>
          <w:sz w:val="22"/>
          <w:szCs w:val="22"/>
        </w:rPr>
        <w:t>Recommended reading</w:t>
      </w:r>
    </w:p>
    <w:p w14:paraId="1EC0DE9A" w14:textId="3BB98ED0" w:rsidR="002865FF" w:rsidRPr="009A00BB" w:rsidRDefault="002865FF" w:rsidP="002865FF">
      <w:pPr>
        <w:pStyle w:val="TeThHauorabullets"/>
      </w:pPr>
      <w:r w:rsidRPr="009A00BB">
        <w:t xml:space="preserve">Asthma and Respiratory Foundation NZ. 2024. </w:t>
      </w:r>
      <w:r w:rsidRPr="00B57617">
        <w:rPr>
          <w:i/>
          <w:iCs/>
        </w:rPr>
        <w:t>COPD</w:t>
      </w:r>
      <w:r w:rsidRPr="009A00BB">
        <w:t>. Wellington: Asthma and Respiratory Foundation NZ. URL: </w:t>
      </w:r>
      <w:hyperlink r:id="rId14" w:history="1">
        <w:r w:rsidRPr="009A00BB">
          <w:rPr>
            <w:rStyle w:val="Hyperlink"/>
          </w:rPr>
          <w:t>www.asthmafoundation.org.nz/resources/topic/copd</w:t>
        </w:r>
      </w:hyperlink>
    </w:p>
    <w:p w14:paraId="682870A4" w14:textId="58A884D9" w:rsidR="002865FF" w:rsidRPr="009A00BB" w:rsidRDefault="002865FF" w:rsidP="002865FF">
      <w:pPr>
        <w:pStyle w:val="TeThHauorabullets"/>
      </w:pPr>
      <w:r w:rsidRPr="009A00BB">
        <w:t xml:space="preserve">Health New Zealand | Te Whatu Ora. 2024. </w:t>
      </w:r>
      <w:r w:rsidRPr="00B57617">
        <w:rPr>
          <w:i/>
          <w:iCs/>
        </w:rPr>
        <w:t>Chronic obstructive pulmonary disease (COPD)</w:t>
      </w:r>
      <w:r w:rsidRPr="009A00BB">
        <w:t xml:space="preserve">. Wellington: Health New Zealand. URL: </w:t>
      </w:r>
      <w:hyperlink r:id="rId15" w:history="1">
        <w:r w:rsidRPr="007344EE">
          <w:rPr>
            <w:rStyle w:val="Hyperlink"/>
          </w:rPr>
          <w:t>info.health.nz/conditions-treatments/lungs/chronic-obstructive-pulmonary-disease</w:t>
        </w:r>
      </w:hyperlink>
    </w:p>
    <w:p w14:paraId="72763458" w14:textId="39001AA8" w:rsidR="002865FF" w:rsidRPr="009A00BB" w:rsidRDefault="002865FF" w:rsidP="002865FF">
      <w:pPr>
        <w:pStyle w:val="TeThHauorabullets"/>
        <w:rPr>
          <w:rStyle w:val="Strong"/>
          <w:b w:val="0"/>
          <w:bCs w:val="0"/>
        </w:rPr>
      </w:pPr>
      <w:proofErr w:type="spellStart"/>
      <w:r w:rsidRPr="009A00BB">
        <w:t>Healthify</w:t>
      </w:r>
      <w:proofErr w:type="spellEnd"/>
      <w:r w:rsidRPr="009A00BB">
        <w:t xml:space="preserve"> | He Puna </w:t>
      </w:r>
      <w:proofErr w:type="spellStart"/>
      <w:r w:rsidRPr="009A00BB">
        <w:t>Waiora</w:t>
      </w:r>
      <w:proofErr w:type="spellEnd"/>
      <w:r w:rsidRPr="009A00BB">
        <w:t xml:space="preserve">. 2024. </w:t>
      </w:r>
      <w:r w:rsidRPr="00B57617">
        <w:rPr>
          <w:i/>
          <w:iCs/>
        </w:rPr>
        <w:t xml:space="preserve">COPD | Mate </w:t>
      </w:r>
      <w:proofErr w:type="spellStart"/>
      <w:r w:rsidRPr="00B57617">
        <w:rPr>
          <w:i/>
          <w:iCs/>
        </w:rPr>
        <w:t>ia</w:t>
      </w:r>
      <w:proofErr w:type="spellEnd"/>
      <w:r w:rsidRPr="00B57617">
        <w:rPr>
          <w:i/>
          <w:iCs/>
        </w:rPr>
        <w:t xml:space="preserve"> </w:t>
      </w:r>
      <w:proofErr w:type="spellStart"/>
      <w:r w:rsidRPr="00B57617">
        <w:rPr>
          <w:i/>
          <w:iCs/>
        </w:rPr>
        <w:t>tuku</w:t>
      </w:r>
      <w:proofErr w:type="spellEnd"/>
      <w:r w:rsidRPr="009A00BB">
        <w:t xml:space="preserve">. URL: </w:t>
      </w:r>
      <w:hyperlink r:id="rId16" w:history="1">
        <w:r w:rsidRPr="007344EE">
          <w:rPr>
            <w:rStyle w:val="Hyperlink"/>
          </w:rPr>
          <w:t>healthify.nz/health-a-z/c/</w:t>
        </w:r>
        <w:proofErr w:type="spellStart"/>
        <w:r w:rsidRPr="007344EE">
          <w:rPr>
            <w:rStyle w:val="Hyperlink"/>
          </w:rPr>
          <w:t>copd</w:t>
        </w:r>
        <w:proofErr w:type="spellEnd"/>
      </w:hyperlink>
    </w:p>
    <w:p w14:paraId="3BC2FBF8" w14:textId="540B6F94" w:rsidR="002865FF" w:rsidRPr="009A00BB" w:rsidRDefault="002865FF" w:rsidP="002865FF">
      <w:pPr>
        <w:pStyle w:val="TeThHauorabullets"/>
        <w:spacing w:after="120"/>
      </w:pPr>
      <w:r w:rsidRPr="009A00BB">
        <w:t xml:space="preserve">Te Tāhū Hauora | Health Quality and Safety Commission. 2023. </w:t>
      </w:r>
      <w:r w:rsidRPr="00B57617">
        <w:rPr>
          <w:i/>
          <w:iCs/>
        </w:rPr>
        <w:t xml:space="preserve">Chronic obstructive pulmonary disease (COPD) | He mate </w:t>
      </w:r>
      <w:proofErr w:type="spellStart"/>
      <w:r w:rsidRPr="00B57617">
        <w:rPr>
          <w:i/>
          <w:iCs/>
        </w:rPr>
        <w:t>puru</w:t>
      </w:r>
      <w:proofErr w:type="spellEnd"/>
      <w:r w:rsidRPr="00B57617">
        <w:rPr>
          <w:i/>
          <w:iCs/>
        </w:rPr>
        <w:t xml:space="preserve"> </w:t>
      </w:r>
      <w:proofErr w:type="spellStart"/>
      <w:r w:rsidRPr="00B57617">
        <w:rPr>
          <w:i/>
          <w:iCs/>
        </w:rPr>
        <w:t>ia</w:t>
      </w:r>
      <w:proofErr w:type="spellEnd"/>
      <w:r w:rsidRPr="00B57617">
        <w:rPr>
          <w:i/>
          <w:iCs/>
        </w:rPr>
        <w:t xml:space="preserve"> </w:t>
      </w:r>
      <w:proofErr w:type="spellStart"/>
      <w:r w:rsidRPr="00B57617">
        <w:rPr>
          <w:i/>
          <w:iCs/>
        </w:rPr>
        <w:t>auraki</w:t>
      </w:r>
      <w:proofErr w:type="spellEnd"/>
      <w:r w:rsidRPr="00B57617">
        <w:rPr>
          <w:i/>
          <w:iCs/>
        </w:rPr>
        <w:t xml:space="preserve"> (Frailty care guides 2023)</w:t>
      </w:r>
      <w:r w:rsidRPr="009A00BB">
        <w:t>. Wellington: Te Tāhū Hauora. URL: </w:t>
      </w:r>
      <w:hyperlink r:id="rId17" w:history="1">
        <w:r w:rsidRPr="009A00BB">
          <w:rPr>
            <w:rStyle w:val="Hyperlink"/>
          </w:rPr>
          <w:t>www.hqsc.govt.nz/resources/resource-library/chronic-obstructive-pulmonary-disease-copd-he-mate-puru-ia-auraki-frailty-care-guides-2023/</w:t>
        </w:r>
      </w:hyperlink>
    </w:p>
    <w:p w14:paraId="1FF31D0E" w14:textId="55C464B8" w:rsidR="002865FF" w:rsidRDefault="00AA2180" w:rsidP="007E7F1A">
      <w:pPr>
        <w:pStyle w:val="TeThHauorahead2"/>
      </w:pPr>
      <w:r>
        <w:t>Carrying out</w:t>
      </w:r>
      <w:r w:rsidR="00F7612E">
        <w:t xml:space="preserve"> a</w:t>
      </w:r>
      <w:r w:rsidR="00424751">
        <w:t xml:space="preserve"> clinical audit</w:t>
      </w:r>
    </w:p>
    <w:p w14:paraId="2E50CE3C" w14:textId="25F728C6" w:rsidR="007E7F1A" w:rsidRDefault="007E7F1A" w:rsidP="007E7F1A">
      <w:pPr>
        <w:pStyle w:val="TeThHauorahead3"/>
      </w:pPr>
      <w:r>
        <w:t>Plan</w:t>
      </w:r>
    </w:p>
    <w:p w14:paraId="4F492CD7" w14:textId="6A58CC85" w:rsidR="00424751" w:rsidRDefault="00424751" w:rsidP="00424751">
      <w:pPr>
        <w:pStyle w:val="TeThHauorabodytext"/>
      </w:pPr>
      <w:r w:rsidRPr="004015CD">
        <w:t xml:space="preserve">Use the template below to identify your patients with COPD and assess </w:t>
      </w:r>
      <w:r w:rsidR="00F7612E">
        <w:t>yo</w:t>
      </w:r>
      <w:r w:rsidR="001E121C">
        <w:t xml:space="preserve">ur </w:t>
      </w:r>
      <w:r w:rsidRPr="004015CD">
        <w:t xml:space="preserve">current management using the </w:t>
      </w:r>
      <w:r w:rsidR="00AA2180">
        <w:t xml:space="preserve">audit </w:t>
      </w:r>
      <w:r w:rsidRPr="004015CD">
        <w:t>indicators</w:t>
      </w:r>
      <w:r w:rsidRPr="009A00BB">
        <w:t xml:space="preserve"> described.</w:t>
      </w:r>
    </w:p>
    <w:p w14:paraId="4E0D2787" w14:textId="77777777" w:rsidR="004015CD" w:rsidRPr="009A00BB" w:rsidRDefault="004015CD" w:rsidP="004015CD">
      <w:pPr>
        <w:pStyle w:val="TeThHauorahead3"/>
      </w:pPr>
      <w:r>
        <w:t>Do</w:t>
      </w:r>
    </w:p>
    <w:p w14:paraId="69B250F7" w14:textId="77777777" w:rsidR="004015CD" w:rsidRDefault="004015CD" w:rsidP="004015CD">
      <w:pPr>
        <w:pStyle w:val="TeThHauorabodytext"/>
      </w:pPr>
      <w:r w:rsidRPr="009A00BB">
        <w:t xml:space="preserve">Discover what you are </w:t>
      </w:r>
      <w:r w:rsidRPr="004015CD">
        <w:t>doing</w:t>
      </w:r>
      <w:r w:rsidRPr="009A00BB">
        <w:t xml:space="preserve"> now.</w:t>
      </w:r>
    </w:p>
    <w:p w14:paraId="21BB2BF9" w14:textId="0C3F12AE" w:rsidR="00C5427D" w:rsidRDefault="004015CD" w:rsidP="004015CD">
      <w:pPr>
        <w:pStyle w:val="TeThHauorahead3"/>
      </w:pPr>
      <w:r>
        <w:t>Study</w:t>
      </w:r>
    </w:p>
    <w:p w14:paraId="1D36A35D" w14:textId="4A1A7A01" w:rsidR="00424751" w:rsidRPr="009A00BB" w:rsidRDefault="00424751" w:rsidP="00B57617">
      <w:pPr>
        <w:pStyle w:val="TeThHauorabullets"/>
      </w:pPr>
      <w:r w:rsidRPr="009A00BB">
        <w:t xml:space="preserve">Analyse what the </w:t>
      </w:r>
      <w:r w:rsidR="001E121C">
        <w:t xml:space="preserve">audit </w:t>
      </w:r>
      <w:r w:rsidRPr="009A00BB">
        <w:t>results tell you</w:t>
      </w:r>
      <w:r>
        <w:t>.</w:t>
      </w:r>
    </w:p>
    <w:p w14:paraId="2508531F" w14:textId="5425F4A2" w:rsidR="00424751" w:rsidRDefault="00424751" w:rsidP="00424751">
      <w:pPr>
        <w:pStyle w:val="TeThHauorabullets"/>
      </w:pPr>
      <w:r w:rsidRPr="009A00BB">
        <w:t>Examine the individual patients on your list.</w:t>
      </w:r>
    </w:p>
    <w:p w14:paraId="39D46D97" w14:textId="01DCA944" w:rsidR="00184B95" w:rsidRDefault="00C610D4" w:rsidP="00C610D4">
      <w:pPr>
        <w:pStyle w:val="TeThHauorahead3"/>
      </w:pPr>
      <w:r>
        <w:t>Act</w:t>
      </w:r>
    </w:p>
    <w:p w14:paraId="05C45966" w14:textId="77777777" w:rsidR="00C610D4" w:rsidRPr="009A00BB" w:rsidRDefault="00C610D4" w:rsidP="00C610D4">
      <w:pPr>
        <w:pStyle w:val="TeThHauorabodytext"/>
        <w:spacing w:before="120" w:after="0"/>
      </w:pPr>
      <w:r w:rsidRPr="009A00BB">
        <w:t>Make changes – what changes can be made to improve patient care?</w:t>
      </w:r>
    </w:p>
    <w:p w14:paraId="58A63F8C" w14:textId="77777777" w:rsidR="00C610D4" w:rsidRPr="009A00BB" w:rsidRDefault="00C610D4" w:rsidP="00C610D4">
      <w:pPr>
        <w:pStyle w:val="TeThHauorabodytext"/>
        <w:spacing w:before="120" w:after="60"/>
      </w:pPr>
      <w:r w:rsidRPr="009A00BB">
        <w:t>Write an action plan:</w:t>
      </w:r>
    </w:p>
    <w:p w14:paraId="7CE0BF1D" w14:textId="4DC83721" w:rsidR="00C610D4" w:rsidRPr="009A00BB" w:rsidRDefault="00C610D4" w:rsidP="00C610D4">
      <w:pPr>
        <w:pStyle w:val="TeThHauorabullets"/>
      </w:pPr>
      <w:r w:rsidRPr="009A00BB">
        <w:t xml:space="preserve">based on your results, review 10 patients </w:t>
      </w:r>
      <w:r>
        <w:t xml:space="preserve">who </w:t>
      </w:r>
      <w:r w:rsidRPr="009A00BB">
        <w:t>meet the criteria. You may wish to concentrate on the more severe patients</w:t>
      </w:r>
    </w:p>
    <w:p w14:paraId="5510B2E5" w14:textId="14F7D2BE" w:rsidR="00C610D4" w:rsidRPr="009A00BB" w:rsidRDefault="00C610D4" w:rsidP="00C610D4">
      <w:pPr>
        <w:pStyle w:val="TeThHauorabullets"/>
      </w:pPr>
      <w:r w:rsidRPr="009A00BB">
        <w:t>decide who will do the review and by when</w:t>
      </w:r>
    </w:p>
    <w:p w14:paraId="7CABE2AA" w14:textId="025C9021" w:rsidR="00C610D4" w:rsidRPr="009A00BB" w:rsidRDefault="00C610D4" w:rsidP="00C610D4">
      <w:pPr>
        <w:pStyle w:val="TeThHauorabullets"/>
      </w:pPr>
      <w:r w:rsidRPr="009A00BB">
        <w:t>plan a review date to follow up on changes</w:t>
      </w:r>
    </w:p>
    <w:p w14:paraId="69238E0A" w14:textId="3411F1F2" w:rsidR="00C610D4" w:rsidRPr="009A00BB" w:rsidRDefault="00C610D4" w:rsidP="00C610D4">
      <w:pPr>
        <w:pStyle w:val="TeThHauorabullets"/>
        <w:spacing w:after="120"/>
      </w:pPr>
      <w:r w:rsidRPr="009A00BB">
        <w:t>implement changes.</w:t>
      </w:r>
    </w:p>
    <w:p w14:paraId="140D0042" w14:textId="77777777" w:rsidR="00C610D4" w:rsidRPr="009A00BB" w:rsidRDefault="00C610D4" w:rsidP="00C610D4">
      <w:pPr>
        <w:pStyle w:val="TeThHauorabodytext"/>
        <w:spacing w:after="60"/>
      </w:pPr>
      <w:r w:rsidRPr="009A00BB">
        <w:t>Monitor change and progress:</w:t>
      </w:r>
    </w:p>
    <w:p w14:paraId="51CFA9A9" w14:textId="2F7B8DFC" w:rsidR="00C610D4" w:rsidRPr="009A00BB" w:rsidRDefault="00C610D4" w:rsidP="00C610D4">
      <w:pPr>
        <w:pStyle w:val="TeThHauorabullets"/>
      </w:pPr>
      <w:r w:rsidRPr="009A00BB">
        <w:t>review your action plan to see if you are keeping to the timeline for implementing change</w:t>
      </w:r>
    </w:p>
    <w:p w14:paraId="26AC8F63" w14:textId="3202C873" w:rsidR="00C610D4" w:rsidRPr="009A00BB" w:rsidRDefault="00C610D4" w:rsidP="00C610D4">
      <w:pPr>
        <w:pStyle w:val="TeThHauorabullets"/>
      </w:pPr>
      <w:r w:rsidRPr="009A00BB">
        <w:lastRenderedPageBreak/>
        <w:t>monitor to see if actions are taking place</w:t>
      </w:r>
    </w:p>
    <w:p w14:paraId="45059E62" w14:textId="2FD0BDB1" w:rsidR="00C610D4" w:rsidRPr="009A00BB" w:rsidRDefault="00C610D4" w:rsidP="00C610D4">
      <w:pPr>
        <w:pStyle w:val="TeThHauorabullets"/>
      </w:pPr>
      <w:r w:rsidRPr="009A00BB">
        <w:t>solve problems as they arise</w:t>
      </w:r>
    </w:p>
    <w:p w14:paraId="0399F224" w14:textId="79DF7DD1" w:rsidR="00C610D4" w:rsidRPr="009A00BB" w:rsidRDefault="00C610D4" w:rsidP="00C610D4">
      <w:pPr>
        <w:pStyle w:val="TeThHauorabullets"/>
      </w:pPr>
      <w:r w:rsidRPr="009A00BB">
        <w:t>obtain qualitative feedback from staff and patients about the improvement(s)</w:t>
      </w:r>
    </w:p>
    <w:p w14:paraId="43EB0F11" w14:textId="7F7045DF" w:rsidR="00C610D4" w:rsidRDefault="00C610D4" w:rsidP="00C610D4">
      <w:pPr>
        <w:pStyle w:val="TeThHauorabullets"/>
      </w:pPr>
      <w:r w:rsidRPr="009A00BB">
        <w:t>consider if you need to develop new strategies to achieve the goals you have set</w:t>
      </w:r>
    </w:p>
    <w:p w14:paraId="27D4C2C1" w14:textId="4C4FB746" w:rsidR="00C610D4" w:rsidRPr="009A00BB" w:rsidRDefault="00AA2180" w:rsidP="00B57617">
      <w:pPr>
        <w:pStyle w:val="TeThHauorabullets"/>
        <w:numPr>
          <w:ilvl w:val="0"/>
          <w:numId w:val="0"/>
        </w:numPr>
      </w:pPr>
      <w:r>
        <w:t>G</w:t>
      </w:r>
      <w:r w:rsidR="00C610D4" w:rsidRPr="009A00BB">
        <w:t>eneral practitioners are encouraged to discuss the outcomes of the audit with their peer group or practice.</w:t>
      </w:r>
    </w:p>
    <w:p w14:paraId="3851E759" w14:textId="3A946B8E" w:rsidR="006C36A4" w:rsidRPr="009A00BB" w:rsidRDefault="00D80FE4" w:rsidP="006A64BC">
      <w:pPr>
        <w:pStyle w:val="TeThHauorahead3"/>
        <w:spacing w:before="480" w:after="120"/>
      </w:pPr>
      <w:r w:rsidRPr="009A00BB">
        <w:t>Royal New Zealand College of General Practitioners continuing pr</w:t>
      </w:r>
      <w:r w:rsidR="006A64BC" w:rsidRPr="009A00BB">
        <w:t>ofessional</w:t>
      </w:r>
      <w:r w:rsidR="00781C0F" w:rsidRPr="009A00BB">
        <w:t> </w:t>
      </w:r>
      <w:r w:rsidRPr="009A00BB">
        <w:t>devel</w:t>
      </w:r>
      <w:r w:rsidR="006A64BC" w:rsidRPr="009A00BB">
        <w:t>opment</w:t>
      </w:r>
      <w:r w:rsidR="006C36A4" w:rsidRPr="009A00BB">
        <w:t xml:space="preserve"> </w:t>
      </w:r>
    </w:p>
    <w:p w14:paraId="39250DD6" w14:textId="6AEEEAEB" w:rsidR="006C36A4" w:rsidRPr="009A00BB" w:rsidRDefault="006C36A4" w:rsidP="006C36A4">
      <w:pPr>
        <w:pStyle w:val="TeThHauorabodytext"/>
      </w:pPr>
      <w:r w:rsidRPr="009A00BB">
        <w:t xml:space="preserve">Please complete and upload all necessary documents to your </w:t>
      </w:r>
      <w:r w:rsidR="006A64BC" w:rsidRPr="009A00BB">
        <w:t>continuing professional development</w:t>
      </w:r>
      <w:r w:rsidRPr="009A00BB">
        <w:t xml:space="preserve"> Te </w:t>
      </w:r>
      <w:proofErr w:type="spellStart"/>
      <w:r w:rsidRPr="009A00BB">
        <w:t>Whanake</w:t>
      </w:r>
      <w:proofErr w:type="spellEnd"/>
      <w:r w:rsidRPr="009A00BB">
        <w:t xml:space="preserve"> Programme. This audit should be logged under your MIO category. Credits can be calculated based on time spent completing and prepping for the audit (1 credit =</w:t>
      </w:r>
      <w:r w:rsidR="003F47F8" w:rsidRPr="009A00BB">
        <w:t> </w:t>
      </w:r>
      <w:r w:rsidRPr="009A00BB">
        <w:t xml:space="preserve">1 hour of learning + 1 credit for reflection). </w:t>
      </w:r>
    </w:p>
    <w:p w14:paraId="5D908FAD" w14:textId="77777777" w:rsidR="006C36A4" w:rsidRPr="009A00BB" w:rsidRDefault="006C36A4" w:rsidP="006C36A4">
      <w:pPr>
        <w:pStyle w:val="TeThHauorabodytext"/>
      </w:pPr>
    </w:p>
    <w:p w14:paraId="0DE4BDE3" w14:textId="77777777" w:rsidR="006C36A4" w:rsidRPr="009A00BB" w:rsidRDefault="006C36A4" w:rsidP="006C36A4">
      <w:pPr>
        <w:pStyle w:val="TeThHauorabodytext"/>
        <w:sectPr w:rsidR="006C36A4" w:rsidRPr="009A00BB" w:rsidSect="00200559">
          <w:footerReference w:type="even" r:id="rId18"/>
          <w:footerReference w:type="default" r:id="rId19"/>
          <w:pgSz w:w="11906" w:h="16838" w:code="9"/>
          <w:pgMar w:top="1418" w:right="1418" w:bottom="1418" w:left="1418" w:header="680" w:footer="680" w:gutter="0"/>
          <w:cols w:space="708"/>
          <w:docGrid w:linePitch="360"/>
        </w:sectPr>
      </w:pPr>
    </w:p>
    <w:tbl>
      <w:tblPr>
        <w:tblStyle w:val="TableGrid"/>
        <w:tblW w:w="13948" w:type="dxa"/>
        <w:tblLook w:val="04A0" w:firstRow="1" w:lastRow="0" w:firstColumn="1" w:lastColumn="0" w:noHBand="0" w:noVBand="1"/>
      </w:tblPr>
      <w:tblGrid>
        <w:gridCol w:w="3823"/>
        <w:gridCol w:w="6237"/>
        <w:gridCol w:w="3888"/>
      </w:tblGrid>
      <w:tr w:rsidR="006C36A4" w:rsidRPr="009A00BB" w14:paraId="5177E764" w14:textId="77777777" w:rsidTr="002F34E2">
        <w:trPr>
          <w:tblHeader/>
        </w:trPr>
        <w:tc>
          <w:tcPr>
            <w:tcW w:w="13948" w:type="dxa"/>
            <w:gridSpan w:val="3"/>
            <w:tcBorders>
              <w:bottom w:val="single" w:sz="4" w:space="0" w:color="auto"/>
            </w:tcBorders>
            <w:shd w:val="clear" w:color="auto" w:fill="E8E5E5" w:themeFill="background2"/>
          </w:tcPr>
          <w:p w14:paraId="1B555F5F" w14:textId="102EA4EA" w:rsidR="006C36A4" w:rsidRPr="009A00BB" w:rsidRDefault="006C36A4" w:rsidP="00364E80">
            <w:pPr>
              <w:pStyle w:val="TeThHauorabodytext"/>
              <w:spacing w:before="120" w:after="0"/>
              <w:rPr>
                <w:b/>
                <w:bCs/>
              </w:rPr>
            </w:pPr>
            <w:r w:rsidRPr="009A00BB">
              <w:rPr>
                <w:b/>
                <w:bCs/>
              </w:rPr>
              <w:lastRenderedPageBreak/>
              <w:t>A</w:t>
            </w:r>
            <w:r w:rsidR="00AA2180">
              <w:rPr>
                <w:b/>
                <w:bCs/>
              </w:rPr>
              <w:t>udit indicators</w:t>
            </w:r>
          </w:p>
          <w:p w14:paraId="353871F0" w14:textId="6C810DED" w:rsidR="006C36A4" w:rsidRPr="009A00BB" w:rsidRDefault="00B57617" w:rsidP="00364E80">
            <w:pPr>
              <w:spacing w:before="120" w:line="259" w:lineRule="auto"/>
              <w:rPr>
                <w:b/>
                <w:bCs/>
              </w:rPr>
            </w:pPr>
            <w:r>
              <w:t>Indicators</w:t>
            </w:r>
            <w:r w:rsidRPr="009A00BB">
              <w:t xml:space="preserve"> </w:t>
            </w:r>
            <w:r w:rsidR="006C36A4" w:rsidRPr="009A00BB">
              <w:t xml:space="preserve">are adapted from the Atlas of Healthcare Variation and the rationale from the NZ COPD </w:t>
            </w:r>
            <w:r w:rsidR="00384A23" w:rsidRPr="009A00BB">
              <w:t>G</w:t>
            </w:r>
            <w:r w:rsidR="006C36A4" w:rsidRPr="009A00BB">
              <w:t>uidelines.</w:t>
            </w:r>
          </w:p>
        </w:tc>
      </w:tr>
      <w:tr w:rsidR="006C36A4" w:rsidRPr="009A00BB" w14:paraId="06744C5B" w14:textId="77777777" w:rsidTr="00757AD1">
        <w:trPr>
          <w:tblHeader/>
        </w:trPr>
        <w:tc>
          <w:tcPr>
            <w:tcW w:w="3823" w:type="dxa"/>
            <w:shd w:val="clear" w:color="auto" w:fill="FFFFFF" w:themeFill="background1"/>
          </w:tcPr>
          <w:p w14:paraId="7FF4D40C" w14:textId="77777777" w:rsidR="006C36A4" w:rsidRPr="009A00BB" w:rsidRDefault="006C36A4" w:rsidP="00364E80">
            <w:pPr>
              <w:pStyle w:val="TeThHauorabodytext"/>
              <w:spacing w:before="60" w:after="60"/>
              <w:rPr>
                <w:b/>
                <w:bCs/>
              </w:rPr>
            </w:pPr>
            <w:r w:rsidRPr="009A00BB">
              <w:rPr>
                <w:b/>
                <w:bCs/>
              </w:rPr>
              <w:t>Indicator</w:t>
            </w:r>
          </w:p>
        </w:tc>
        <w:tc>
          <w:tcPr>
            <w:tcW w:w="6237" w:type="dxa"/>
            <w:shd w:val="clear" w:color="auto" w:fill="FFFFFF" w:themeFill="background1"/>
          </w:tcPr>
          <w:p w14:paraId="6E77BFB3" w14:textId="77777777" w:rsidR="006C36A4" w:rsidRPr="009A00BB" w:rsidRDefault="006C36A4" w:rsidP="00364E80">
            <w:pPr>
              <w:spacing w:before="60" w:after="60" w:line="259" w:lineRule="auto"/>
              <w:rPr>
                <w:b/>
                <w:bCs/>
              </w:rPr>
            </w:pPr>
            <w:r w:rsidRPr="009A00BB">
              <w:rPr>
                <w:b/>
                <w:bCs/>
              </w:rPr>
              <w:t xml:space="preserve">Rationale </w:t>
            </w:r>
          </w:p>
        </w:tc>
        <w:tc>
          <w:tcPr>
            <w:tcW w:w="3888" w:type="dxa"/>
            <w:shd w:val="clear" w:color="auto" w:fill="FFFFFF" w:themeFill="background1"/>
          </w:tcPr>
          <w:p w14:paraId="0302333D" w14:textId="77777777" w:rsidR="006C36A4" w:rsidRPr="009A00BB" w:rsidRDefault="006C36A4" w:rsidP="00364E80">
            <w:pPr>
              <w:spacing w:before="60" w:after="60" w:line="259" w:lineRule="auto"/>
              <w:rPr>
                <w:b/>
                <w:bCs/>
              </w:rPr>
            </w:pPr>
            <w:r w:rsidRPr="009A00BB">
              <w:rPr>
                <w:b/>
                <w:bCs/>
              </w:rPr>
              <w:t>Action</w:t>
            </w:r>
          </w:p>
        </w:tc>
      </w:tr>
      <w:tr w:rsidR="006C36A4" w:rsidRPr="009A00BB" w14:paraId="04A2FBFD" w14:textId="77777777" w:rsidTr="00757AD1">
        <w:tc>
          <w:tcPr>
            <w:tcW w:w="3823" w:type="dxa"/>
            <w:shd w:val="clear" w:color="auto" w:fill="FFFFFF" w:themeFill="background1"/>
          </w:tcPr>
          <w:p w14:paraId="36A20472" w14:textId="77777777" w:rsidR="006C36A4" w:rsidRPr="009A00BB" w:rsidRDefault="006C36A4" w:rsidP="00364E80">
            <w:pPr>
              <w:pStyle w:val="TeThHauorabodytext"/>
              <w:spacing w:before="60" w:after="60"/>
            </w:pPr>
            <w:r w:rsidRPr="009A00BB">
              <w:rPr>
                <w:rFonts w:cstheme="minorBidi"/>
              </w:rPr>
              <w:t>People prescribed a LAMA two or more times in a year who do not have a code for COPD</w:t>
            </w:r>
          </w:p>
        </w:tc>
        <w:tc>
          <w:tcPr>
            <w:tcW w:w="6237" w:type="dxa"/>
          </w:tcPr>
          <w:p w14:paraId="00915B88" w14:textId="77777777" w:rsidR="006C36A4" w:rsidRPr="009A00BB" w:rsidRDefault="006C36A4" w:rsidP="00364E80">
            <w:pPr>
              <w:spacing w:before="60" w:after="60" w:line="259" w:lineRule="auto"/>
            </w:pPr>
            <w:r w:rsidRPr="009A00BB">
              <w:t>Identify those with COPD who are not coded in the PMS. Ensuring COPD is coded improves accuracy and completeness of diagnostic coding and supports audit activity.</w:t>
            </w:r>
          </w:p>
        </w:tc>
        <w:tc>
          <w:tcPr>
            <w:tcW w:w="3888" w:type="dxa"/>
          </w:tcPr>
          <w:p w14:paraId="63711798" w14:textId="27BD32EA" w:rsidR="006C36A4" w:rsidRPr="009A00BB" w:rsidRDefault="006C36A4" w:rsidP="00364E80">
            <w:pPr>
              <w:pStyle w:val="TeThHauorabodytext"/>
              <w:spacing w:before="60" w:after="60"/>
              <w:rPr>
                <w:rFonts w:cstheme="minorBidi"/>
              </w:rPr>
            </w:pPr>
            <w:r w:rsidRPr="009A00BB">
              <w:rPr>
                <w:rFonts w:cstheme="minorBidi"/>
              </w:rPr>
              <w:t>Review</w:t>
            </w:r>
            <w:r w:rsidR="00B57617">
              <w:rPr>
                <w:rFonts w:cstheme="minorBidi"/>
              </w:rPr>
              <w:t xml:space="preserve"> patient</w:t>
            </w:r>
            <w:r w:rsidRPr="009A00BB">
              <w:rPr>
                <w:rFonts w:cstheme="minorBidi"/>
              </w:rPr>
              <w:t xml:space="preserve"> list and code those with a diagnosis of COPD not already coded</w:t>
            </w:r>
            <w:r w:rsidR="006536DF" w:rsidRPr="009A00BB">
              <w:rPr>
                <w:rFonts w:cstheme="minorBidi"/>
              </w:rPr>
              <w:t>.</w:t>
            </w:r>
          </w:p>
        </w:tc>
      </w:tr>
      <w:tr w:rsidR="006C36A4" w:rsidRPr="009A00BB" w14:paraId="29A887C1" w14:textId="77777777" w:rsidTr="00757AD1">
        <w:tc>
          <w:tcPr>
            <w:tcW w:w="3823" w:type="dxa"/>
          </w:tcPr>
          <w:p w14:paraId="3B85E9F9" w14:textId="5A8A214D" w:rsidR="006C36A4" w:rsidRPr="009A00BB" w:rsidRDefault="006C36A4" w:rsidP="00364E80">
            <w:pPr>
              <w:pStyle w:val="TeThHauorabodytext"/>
              <w:spacing w:before="60" w:after="60"/>
            </w:pPr>
            <w:r w:rsidRPr="009A00BB">
              <w:t xml:space="preserve">COPD patients vaccinated against influenza within the </w:t>
            </w:r>
            <w:r w:rsidR="00C3187B" w:rsidRPr="009A00BB">
              <w:t>p</w:t>
            </w:r>
            <w:r w:rsidRPr="009A00BB">
              <w:t>ast year</w:t>
            </w:r>
          </w:p>
        </w:tc>
        <w:tc>
          <w:tcPr>
            <w:tcW w:w="6237" w:type="dxa"/>
          </w:tcPr>
          <w:p w14:paraId="0687C7CC" w14:textId="002C7220" w:rsidR="00277EAF" w:rsidRPr="009A00BB" w:rsidRDefault="004D4AF6" w:rsidP="00364E80">
            <w:pPr>
              <w:pStyle w:val="TeThHauorabodytext"/>
              <w:spacing w:before="60" w:after="60"/>
            </w:pPr>
            <w:r w:rsidRPr="009A00BB">
              <w:t xml:space="preserve">The </w:t>
            </w:r>
            <w:r w:rsidR="00E52224" w:rsidRPr="009A00BB">
              <w:t xml:space="preserve">NZ </w:t>
            </w:r>
            <w:r w:rsidR="006C36A4" w:rsidRPr="009A00BB">
              <w:t xml:space="preserve">COPD </w:t>
            </w:r>
            <w:r w:rsidRPr="009A00BB">
              <w:t>G</w:t>
            </w:r>
            <w:r w:rsidR="006C36A4" w:rsidRPr="009A00BB">
              <w:t>uidelines state</w:t>
            </w:r>
            <w:r w:rsidR="00A27350">
              <w:t>s</w:t>
            </w:r>
            <w:r w:rsidR="003717AC" w:rsidRPr="009A00BB">
              <w:t>:</w:t>
            </w:r>
            <w:r w:rsidR="006C36A4" w:rsidRPr="009A00BB">
              <w:t xml:space="preserve"> </w:t>
            </w:r>
          </w:p>
          <w:p w14:paraId="1B6DD90A" w14:textId="4422DF5C" w:rsidR="006C36A4" w:rsidRPr="009A00BB" w:rsidRDefault="006C36A4" w:rsidP="004D4AF6">
            <w:pPr>
              <w:pStyle w:val="TeThHauorabodytext"/>
              <w:spacing w:before="60" w:after="60"/>
              <w:ind w:left="283" w:right="283"/>
            </w:pPr>
            <w:r w:rsidRPr="00B57617">
              <w:t>Yearly influenza vaccination reduces serious illness and death in patients with COPD and should be actively promoted to patients with COPD</w:t>
            </w:r>
            <w:r w:rsidRPr="009A00BB">
              <w:rPr>
                <w:i/>
                <w:iCs/>
              </w:rPr>
              <w:t>.</w:t>
            </w:r>
          </w:p>
          <w:p w14:paraId="602C1778" w14:textId="36A9BB1B" w:rsidR="006C36A4" w:rsidRPr="009A00BB" w:rsidRDefault="006C36A4" w:rsidP="00364E80">
            <w:pPr>
              <w:pStyle w:val="TeThHauorabodytext"/>
              <w:spacing w:before="60" w:after="60"/>
            </w:pPr>
            <w:hyperlink r:id="rId20" w:history="1">
              <w:proofErr w:type="spellStart"/>
              <w:r w:rsidRPr="00B57617">
                <w:rPr>
                  <w:rStyle w:val="Hyperlink"/>
                </w:rPr>
                <w:t>Pharmac</w:t>
              </w:r>
              <w:proofErr w:type="spellEnd"/>
              <w:r w:rsidRPr="00B57617">
                <w:rPr>
                  <w:rStyle w:val="Hyperlink"/>
                </w:rPr>
                <w:t xml:space="preserve"> funding criteria (2025):</w:t>
              </w:r>
            </w:hyperlink>
          </w:p>
          <w:p w14:paraId="168D3156" w14:textId="77777777" w:rsidR="006C36A4" w:rsidRPr="009A00BB" w:rsidRDefault="006C36A4" w:rsidP="00673F89">
            <w:pPr>
              <w:pStyle w:val="TeThHauorabodytext"/>
              <w:spacing w:after="60"/>
              <w:ind w:left="284" w:right="284"/>
            </w:pPr>
            <w:r w:rsidRPr="009A00BB">
              <w:t>Funded influenza vaccine is available to:</w:t>
            </w:r>
          </w:p>
          <w:p w14:paraId="41AA6272" w14:textId="08DFACEF" w:rsidR="006C36A4" w:rsidRPr="009A00BB" w:rsidRDefault="00673F89" w:rsidP="00BA0C06">
            <w:pPr>
              <w:pStyle w:val="TeThHauorabodytext"/>
              <w:spacing w:after="60"/>
              <w:ind w:left="681" w:right="284" w:hanging="397"/>
            </w:pPr>
            <w:r w:rsidRPr="009A00BB">
              <w:t>a)</w:t>
            </w:r>
            <w:r w:rsidRPr="009A00BB">
              <w:tab/>
            </w:r>
            <w:r w:rsidR="006C36A4" w:rsidRPr="009A00BB">
              <w:t>All people 65 years of age and over; or…</w:t>
            </w:r>
          </w:p>
          <w:p w14:paraId="408F7DB7" w14:textId="1D01546E" w:rsidR="006C36A4" w:rsidRPr="009A00BB" w:rsidRDefault="00673F89" w:rsidP="00BA0C06">
            <w:pPr>
              <w:pStyle w:val="TeThHauorabodytext"/>
              <w:spacing w:after="60"/>
              <w:ind w:left="681" w:right="284" w:hanging="397"/>
            </w:pPr>
            <w:r w:rsidRPr="009A00BB">
              <w:t>b)</w:t>
            </w:r>
            <w:r w:rsidRPr="009A00BB">
              <w:tab/>
            </w:r>
            <w:r w:rsidR="006C36A4" w:rsidRPr="009A00BB">
              <w:t>People under 65 years of age who:</w:t>
            </w:r>
          </w:p>
          <w:p w14:paraId="5BD6A833" w14:textId="07FA0CE4" w:rsidR="006C36A4" w:rsidRPr="009A00BB" w:rsidRDefault="006C36A4" w:rsidP="00BA0C06">
            <w:pPr>
              <w:pStyle w:val="TeThHauorabodytext"/>
              <w:spacing w:after="60"/>
              <w:ind w:left="1077" w:right="284" w:hanging="397"/>
            </w:pPr>
            <w:r w:rsidRPr="009A00BB">
              <w:t xml:space="preserve">ii) </w:t>
            </w:r>
            <w:r w:rsidR="00BA0C06" w:rsidRPr="009A00BB">
              <w:tab/>
            </w:r>
            <w:r w:rsidR="00776EF9">
              <w:t>h</w:t>
            </w:r>
            <w:r w:rsidRPr="009A00BB">
              <w:t xml:space="preserve">ave either of the following chronic respiratory diseases: </w:t>
            </w:r>
          </w:p>
          <w:p w14:paraId="54FF9ABF" w14:textId="48AC1802" w:rsidR="006C36A4" w:rsidRPr="009A00BB" w:rsidRDefault="006C36A4" w:rsidP="00BA0C06">
            <w:pPr>
              <w:pStyle w:val="TeThHauorabodytext"/>
              <w:spacing w:after="60"/>
              <w:ind w:left="1474" w:right="284" w:hanging="397"/>
            </w:pPr>
            <w:r w:rsidRPr="009A00BB">
              <w:t xml:space="preserve">a) </w:t>
            </w:r>
            <w:r w:rsidR="00BA0C06" w:rsidRPr="009A00BB">
              <w:tab/>
            </w:r>
            <w:r w:rsidRPr="009A00BB">
              <w:t>asthma, if on a regular preventative therapy, or</w:t>
            </w:r>
          </w:p>
          <w:p w14:paraId="6CE072A4" w14:textId="0D21EF21" w:rsidR="006C36A4" w:rsidRPr="009A00BB" w:rsidRDefault="006C36A4" w:rsidP="00B0249A">
            <w:pPr>
              <w:pStyle w:val="TeThHauorabodytext"/>
              <w:spacing w:after="60"/>
              <w:ind w:left="1474" w:right="284" w:hanging="397"/>
            </w:pPr>
            <w:r w:rsidRPr="009A00BB">
              <w:t xml:space="preserve">b) </w:t>
            </w:r>
            <w:r w:rsidR="00BA0C06" w:rsidRPr="009A00BB">
              <w:tab/>
            </w:r>
            <w:r w:rsidRPr="009A00BB">
              <w:t>other chronic respiratory disease with impaired lung function.</w:t>
            </w:r>
          </w:p>
        </w:tc>
        <w:tc>
          <w:tcPr>
            <w:tcW w:w="3888" w:type="dxa"/>
          </w:tcPr>
          <w:p w14:paraId="48B382AA" w14:textId="41EAD4C9" w:rsidR="006C36A4" w:rsidRPr="009A00BB" w:rsidRDefault="006C36A4" w:rsidP="00364E80">
            <w:pPr>
              <w:pStyle w:val="TeThHauorabodytext"/>
              <w:spacing w:before="60" w:after="60"/>
              <w:rPr>
                <w:rFonts w:cstheme="minorBidi"/>
              </w:rPr>
            </w:pPr>
            <w:r w:rsidRPr="009A00BB">
              <w:rPr>
                <w:rFonts w:cstheme="minorBidi"/>
              </w:rPr>
              <w:t>Recall those eligible for vaccination</w:t>
            </w:r>
            <w:r w:rsidR="006536DF" w:rsidRPr="009A00BB">
              <w:rPr>
                <w:rFonts w:cstheme="minorBidi"/>
              </w:rPr>
              <w:t>.</w:t>
            </w:r>
          </w:p>
        </w:tc>
      </w:tr>
      <w:tr w:rsidR="006C36A4" w:rsidRPr="009A00BB" w14:paraId="3E3904F2" w14:textId="77777777" w:rsidTr="00757AD1">
        <w:tc>
          <w:tcPr>
            <w:tcW w:w="3823" w:type="dxa"/>
          </w:tcPr>
          <w:p w14:paraId="04686B89" w14:textId="3BCB839B" w:rsidR="006C36A4" w:rsidRPr="009A00BB" w:rsidRDefault="006C36A4" w:rsidP="00364E80">
            <w:pPr>
              <w:pStyle w:val="TeThHauorabodytext"/>
              <w:spacing w:before="60" w:after="60"/>
            </w:pPr>
            <w:r w:rsidRPr="009A00BB">
              <w:t>COPD patients vaccinated against pneumococcal infections</w:t>
            </w:r>
          </w:p>
        </w:tc>
        <w:tc>
          <w:tcPr>
            <w:tcW w:w="6237" w:type="dxa"/>
            <w:vMerge w:val="restart"/>
          </w:tcPr>
          <w:p w14:paraId="34F217C6" w14:textId="6720C1E6" w:rsidR="006C36A4" w:rsidRPr="009A00BB" w:rsidRDefault="006C36A4" w:rsidP="00364E80">
            <w:pPr>
              <w:pStyle w:val="TeThHauorabodytext"/>
              <w:spacing w:before="60" w:after="60"/>
            </w:pPr>
            <w:r w:rsidRPr="009A00BB">
              <w:t>Consider other relevant vaccinations at the same time</w:t>
            </w:r>
            <w:r w:rsidR="00B57617">
              <w:t xml:space="preserve"> as influenza vaccination</w:t>
            </w:r>
            <w:r w:rsidRPr="009A00BB">
              <w:t>, including pneumococcal, shingles and COVID</w:t>
            </w:r>
            <w:r w:rsidR="002A2F85" w:rsidRPr="009A00BB">
              <w:t>-19</w:t>
            </w:r>
            <w:r w:rsidR="00333EB0" w:rsidRPr="009A00BB">
              <w:t>.</w:t>
            </w:r>
          </w:p>
        </w:tc>
        <w:tc>
          <w:tcPr>
            <w:tcW w:w="3888" w:type="dxa"/>
            <w:vMerge w:val="restart"/>
          </w:tcPr>
          <w:p w14:paraId="4686D8D4" w14:textId="5177C82D" w:rsidR="006C36A4" w:rsidRPr="009A00BB" w:rsidRDefault="006C36A4" w:rsidP="00364E80">
            <w:pPr>
              <w:pStyle w:val="TeThHauorabodytext"/>
              <w:spacing w:before="60" w:after="60"/>
            </w:pPr>
            <w:r w:rsidRPr="009A00BB">
              <w:t>Add alert, discuss as part of influenza vaccination</w:t>
            </w:r>
            <w:r w:rsidR="003F199D" w:rsidRPr="009A00BB">
              <w:t>.</w:t>
            </w:r>
          </w:p>
        </w:tc>
      </w:tr>
      <w:tr w:rsidR="006C36A4" w:rsidRPr="009A00BB" w14:paraId="05D9034E" w14:textId="77777777" w:rsidTr="00757AD1">
        <w:tc>
          <w:tcPr>
            <w:tcW w:w="3823" w:type="dxa"/>
          </w:tcPr>
          <w:p w14:paraId="2C7FA024" w14:textId="02C44ECB" w:rsidR="006C36A4" w:rsidRPr="009A00BB" w:rsidRDefault="006C36A4" w:rsidP="00364E80">
            <w:pPr>
              <w:pStyle w:val="TeThHauorabodytext"/>
              <w:spacing w:before="60" w:after="60"/>
            </w:pPr>
            <w:r w:rsidRPr="009A00BB">
              <w:t>COPD patients vaccinated against COVID</w:t>
            </w:r>
            <w:r w:rsidR="002A2F85" w:rsidRPr="009A00BB">
              <w:t>-19</w:t>
            </w:r>
          </w:p>
        </w:tc>
        <w:tc>
          <w:tcPr>
            <w:tcW w:w="6237" w:type="dxa"/>
            <w:vMerge/>
          </w:tcPr>
          <w:p w14:paraId="372F51F5" w14:textId="77777777" w:rsidR="006C36A4" w:rsidRPr="009A00BB" w:rsidRDefault="006C36A4" w:rsidP="00364E80">
            <w:pPr>
              <w:pStyle w:val="TeThHauorabodytext"/>
              <w:spacing w:before="60" w:after="60"/>
            </w:pPr>
          </w:p>
        </w:tc>
        <w:tc>
          <w:tcPr>
            <w:tcW w:w="3888" w:type="dxa"/>
            <w:vMerge/>
          </w:tcPr>
          <w:p w14:paraId="2D67E56B" w14:textId="77777777" w:rsidR="006C36A4" w:rsidRPr="009A00BB" w:rsidRDefault="006C36A4" w:rsidP="00364E80">
            <w:pPr>
              <w:pStyle w:val="TeThHauorabodytext"/>
              <w:spacing w:before="60" w:after="60"/>
            </w:pPr>
          </w:p>
        </w:tc>
      </w:tr>
      <w:tr w:rsidR="006C36A4" w:rsidRPr="009A00BB" w14:paraId="3A9273EB" w14:textId="77777777" w:rsidTr="00757AD1">
        <w:tc>
          <w:tcPr>
            <w:tcW w:w="3823" w:type="dxa"/>
          </w:tcPr>
          <w:p w14:paraId="71607B1C" w14:textId="061CCB71" w:rsidR="006C36A4" w:rsidRPr="009A00BB" w:rsidRDefault="006C36A4" w:rsidP="00364E80">
            <w:pPr>
              <w:pStyle w:val="TeThHauorabodytext"/>
              <w:spacing w:before="60" w:after="60"/>
            </w:pPr>
            <w:r w:rsidRPr="009A00BB">
              <w:t>Current smokers with COPD </w:t>
            </w:r>
          </w:p>
        </w:tc>
        <w:tc>
          <w:tcPr>
            <w:tcW w:w="6237" w:type="dxa"/>
          </w:tcPr>
          <w:p w14:paraId="1D5FCEB8" w14:textId="1ECD45EC" w:rsidR="006C36A4" w:rsidRPr="009A00BB" w:rsidRDefault="006C36A4" w:rsidP="00364E80">
            <w:pPr>
              <w:pStyle w:val="TeThHauorabodytext"/>
              <w:spacing w:before="60" w:after="60"/>
            </w:pPr>
            <w:r w:rsidRPr="009A00BB">
              <w:t xml:space="preserve">The NZ COPD </w:t>
            </w:r>
            <w:r w:rsidR="00333EB0" w:rsidRPr="009A00BB">
              <w:t>G</w:t>
            </w:r>
            <w:r w:rsidRPr="009A00BB">
              <w:t>uidelines state that stopping smoking is the most important treatment for COPD.</w:t>
            </w:r>
          </w:p>
          <w:p w14:paraId="7F8A31E5" w14:textId="77777777" w:rsidR="006C36A4" w:rsidRPr="009A00BB" w:rsidRDefault="006C36A4" w:rsidP="00364E80">
            <w:pPr>
              <w:pStyle w:val="TeThHauorabodytext"/>
              <w:spacing w:before="60" w:after="60"/>
            </w:pPr>
            <w:r w:rsidRPr="009A00BB">
              <w:lastRenderedPageBreak/>
              <w:t>Smoking cessation reduces cardiovascular risk as well as the rate of lung function decline in COPD.</w:t>
            </w:r>
          </w:p>
        </w:tc>
        <w:tc>
          <w:tcPr>
            <w:tcW w:w="3888" w:type="dxa"/>
          </w:tcPr>
          <w:p w14:paraId="73A92236" w14:textId="77777777" w:rsidR="006C36A4" w:rsidRPr="009A00BB" w:rsidRDefault="006C36A4" w:rsidP="00364E80">
            <w:pPr>
              <w:pStyle w:val="TeThHauorabodytext"/>
              <w:spacing w:before="60" w:after="60"/>
            </w:pPr>
            <w:r w:rsidRPr="009A00BB">
              <w:lastRenderedPageBreak/>
              <w:t>Referral to a local smoking cessation service is recommended.</w:t>
            </w:r>
          </w:p>
        </w:tc>
      </w:tr>
      <w:tr w:rsidR="006C36A4" w:rsidRPr="009A00BB" w14:paraId="4311B52B" w14:textId="77777777" w:rsidTr="00757AD1">
        <w:tc>
          <w:tcPr>
            <w:tcW w:w="3823" w:type="dxa"/>
          </w:tcPr>
          <w:p w14:paraId="1F75D36B" w14:textId="77777777" w:rsidR="006C36A4" w:rsidRPr="009A00BB" w:rsidRDefault="006C36A4" w:rsidP="00A768BF">
            <w:pPr>
              <w:pStyle w:val="TeThHauorabodytext"/>
              <w:spacing w:before="60" w:after="60"/>
            </w:pPr>
            <w:r w:rsidRPr="009A00BB">
              <w:t>Those with COPD who have any spirometry recorded</w:t>
            </w:r>
          </w:p>
        </w:tc>
        <w:tc>
          <w:tcPr>
            <w:tcW w:w="6237" w:type="dxa"/>
          </w:tcPr>
          <w:p w14:paraId="56AAB445" w14:textId="5D1AB9DD" w:rsidR="006C36A4" w:rsidRPr="009A00BB" w:rsidRDefault="006C36A4" w:rsidP="00A768BF">
            <w:pPr>
              <w:spacing w:before="60" w:after="60" w:line="259" w:lineRule="auto"/>
            </w:pPr>
            <w:r w:rsidRPr="009A00BB">
              <w:t xml:space="preserve">The NZ COPD </w:t>
            </w:r>
            <w:r w:rsidR="00CB65E8" w:rsidRPr="009A00BB">
              <w:t>G</w:t>
            </w:r>
            <w:r w:rsidRPr="009A00BB">
              <w:t>uidelines recommend that COPD diagnosis should be confirmed by spirometry. Spirometry is the most useful test of lung function to diagnose and assess the severity of COPD.</w:t>
            </w:r>
          </w:p>
        </w:tc>
        <w:tc>
          <w:tcPr>
            <w:tcW w:w="3888" w:type="dxa"/>
          </w:tcPr>
          <w:p w14:paraId="6DD297AD" w14:textId="77777777" w:rsidR="006C36A4" w:rsidRPr="009A00BB" w:rsidRDefault="006C36A4" w:rsidP="00A768BF">
            <w:pPr>
              <w:spacing w:before="60" w:after="60" w:line="259" w:lineRule="auto"/>
            </w:pPr>
            <w:r w:rsidRPr="009A00BB">
              <w:t>If spirometry is not available, patients should be referred.</w:t>
            </w:r>
          </w:p>
        </w:tc>
      </w:tr>
      <w:tr w:rsidR="006C36A4" w:rsidRPr="009A00BB" w14:paraId="0B88AFFD" w14:textId="77777777" w:rsidTr="00757AD1">
        <w:tc>
          <w:tcPr>
            <w:tcW w:w="3823" w:type="dxa"/>
          </w:tcPr>
          <w:p w14:paraId="19600D10" w14:textId="77777777" w:rsidR="006C36A4" w:rsidRPr="009A00BB" w:rsidRDefault="006C36A4" w:rsidP="00364E80">
            <w:pPr>
              <w:pStyle w:val="TeThHauorabodytext"/>
              <w:spacing w:before="60" w:after="60"/>
            </w:pPr>
            <w:r w:rsidRPr="009A00BB">
              <w:t xml:space="preserve">SAMA and LAMA prescribed at the same time </w:t>
            </w:r>
          </w:p>
        </w:tc>
        <w:tc>
          <w:tcPr>
            <w:tcW w:w="6237" w:type="dxa"/>
          </w:tcPr>
          <w:p w14:paraId="14E1DB82" w14:textId="6559318B" w:rsidR="006C36A4" w:rsidRPr="009A00BB" w:rsidRDefault="006C36A4" w:rsidP="00364E80">
            <w:pPr>
              <w:spacing w:before="60" w:after="60" w:line="259" w:lineRule="auto"/>
            </w:pPr>
            <w:r w:rsidRPr="009A00BB">
              <w:t xml:space="preserve">The NZ COPD </w:t>
            </w:r>
            <w:r w:rsidR="00CB65E8" w:rsidRPr="009A00BB">
              <w:t>G</w:t>
            </w:r>
            <w:r w:rsidRPr="009A00BB">
              <w:t>uidelines state that SAMA should not be routinely prescribed to patients on a LAMA.</w:t>
            </w:r>
          </w:p>
          <w:p w14:paraId="37AEC2A6" w14:textId="26216135" w:rsidR="006C36A4" w:rsidRPr="009A00BB" w:rsidRDefault="006C36A4" w:rsidP="00364E80">
            <w:pPr>
              <w:spacing w:before="60" w:after="60" w:line="259" w:lineRule="auto"/>
            </w:pPr>
            <w:r w:rsidRPr="009A00BB">
              <w:t>For patients with ongoing dyspnoea</w:t>
            </w:r>
            <w:r w:rsidR="00D566A5" w:rsidRPr="009A00BB">
              <w:t>,</w:t>
            </w:r>
            <w:r w:rsidRPr="009A00BB">
              <w:t xml:space="preserve"> despite as-needed SABA, SAMA or </w:t>
            </w:r>
            <w:r w:rsidR="00767AD1" w:rsidRPr="009A00BB">
              <w:t xml:space="preserve">a </w:t>
            </w:r>
            <w:r w:rsidRPr="009A00BB">
              <w:t>combination SAMA/SABA, a regular LAMA</w:t>
            </w:r>
            <w:r w:rsidR="00767AD1" w:rsidRPr="009A00BB">
              <w:t>,</w:t>
            </w:r>
            <w:r w:rsidRPr="009A00BB">
              <w:t xml:space="preserve"> such as tiotropium, </w:t>
            </w:r>
            <w:proofErr w:type="spellStart"/>
            <w:r w:rsidRPr="009A00BB">
              <w:t>glycopyrronium</w:t>
            </w:r>
            <w:proofErr w:type="spellEnd"/>
            <w:r w:rsidRPr="009A00BB">
              <w:t xml:space="preserve"> or umeclidinium, is recommended unless there is evidence of asthma/COPD overlap.</w:t>
            </w:r>
          </w:p>
        </w:tc>
        <w:tc>
          <w:tcPr>
            <w:tcW w:w="3888" w:type="dxa"/>
          </w:tcPr>
          <w:p w14:paraId="466E2B87" w14:textId="77777777" w:rsidR="006C36A4" w:rsidRPr="009A00BB" w:rsidRDefault="006C36A4" w:rsidP="00364E80">
            <w:pPr>
              <w:spacing w:before="60" w:after="60" w:line="259" w:lineRule="auto"/>
            </w:pPr>
            <w:r w:rsidRPr="009A00BB">
              <w:t>Review those receiving both.</w:t>
            </w:r>
          </w:p>
        </w:tc>
      </w:tr>
      <w:tr w:rsidR="006C36A4" w:rsidRPr="009A00BB" w14:paraId="6A873148" w14:textId="77777777" w:rsidTr="00757AD1">
        <w:tc>
          <w:tcPr>
            <w:tcW w:w="3823" w:type="dxa"/>
          </w:tcPr>
          <w:p w14:paraId="15D43D80" w14:textId="77777777" w:rsidR="006C36A4" w:rsidRPr="009A00BB" w:rsidRDefault="006C36A4" w:rsidP="00364E80">
            <w:pPr>
              <w:pStyle w:val="TeThHauorabodytext"/>
              <w:spacing w:before="60" w:after="60"/>
            </w:pPr>
            <w:r w:rsidRPr="009A00BB">
              <w:t xml:space="preserve">ICS prescription in COPD </w:t>
            </w:r>
          </w:p>
        </w:tc>
        <w:tc>
          <w:tcPr>
            <w:tcW w:w="6237" w:type="dxa"/>
          </w:tcPr>
          <w:p w14:paraId="0A482102" w14:textId="77777777" w:rsidR="006C36A4" w:rsidRPr="009A00BB" w:rsidRDefault="006C36A4" w:rsidP="00364E80">
            <w:pPr>
              <w:spacing w:before="60" w:after="60" w:line="259" w:lineRule="auto"/>
            </w:pPr>
            <w:r w:rsidRPr="009A00BB">
              <w:t xml:space="preserve">The main role for ICS is to prevent exacerbations in patients with frequent exacerbations (defined as two exacerbations in a year or one hospital admission for COPD). </w:t>
            </w:r>
          </w:p>
          <w:p w14:paraId="0C270479" w14:textId="29CE8EAB" w:rsidR="006C36A4" w:rsidRPr="009A00BB" w:rsidRDefault="006C36A4" w:rsidP="00364E80">
            <w:pPr>
              <w:spacing w:before="60" w:after="60" w:line="259" w:lineRule="auto"/>
            </w:pPr>
            <w:r w:rsidRPr="009A00BB">
              <w:t xml:space="preserve">The NZ COPD </w:t>
            </w:r>
            <w:r w:rsidR="006C1055" w:rsidRPr="009A00BB">
              <w:t>G</w:t>
            </w:r>
            <w:r w:rsidRPr="009A00BB">
              <w:t>uidelines recommend that LABA/LAMA is preferred over inhaled corticosteroid (ICS/LAMA) as initial therapy for most patients with frequent exacerbations because ICS increases the risk of pneumonia.</w:t>
            </w:r>
          </w:p>
          <w:p w14:paraId="4FE35904" w14:textId="7444028C" w:rsidR="006C36A4" w:rsidRPr="009A00BB" w:rsidRDefault="006C36A4" w:rsidP="00364E80">
            <w:pPr>
              <w:spacing w:before="60" w:after="60" w:line="259" w:lineRule="auto"/>
            </w:pPr>
            <w:r w:rsidRPr="009A00BB">
              <w:t>Patients with an eosinophilic pattern of disease may benefit from ICS/LABA instead of LABA/LAMA. Retrospective analyses suggest that blood eosinophil counts predict the benefit of ICS in preventing exacerbations: people with blood eosinophil counts &lt;100cells/µL are least likely to benefit</w:t>
            </w:r>
            <w:r w:rsidR="00FD58C5">
              <w:t>,</w:t>
            </w:r>
            <w:r w:rsidRPr="009A00BB">
              <w:t xml:space="preserve"> and </w:t>
            </w:r>
            <w:r w:rsidRPr="009A00BB">
              <w:lastRenderedPageBreak/>
              <w:t>people with counts ≥300cells/µL are most likely to benefit. A</w:t>
            </w:r>
            <w:r w:rsidR="00757AD1" w:rsidRPr="009A00BB">
              <w:t> </w:t>
            </w:r>
            <w:r w:rsidRPr="009A00BB">
              <w:t xml:space="preserve">single blood test may not be representative </w:t>
            </w:r>
            <w:r w:rsidR="001C57D5" w:rsidRPr="009A00BB">
              <w:t xml:space="preserve">because </w:t>
            </w:r>
            <w:r w:rsidRPr="009A00BB">
              <w:t>eosinophil counts can vary over time. Blood eosinophil counts performed when a patient is taking oral steroids will not be informative.</w:t>
            </w:r>
          </w:p>
        </w:tc>
        <w:tc>
          <w:tcPr>
            <w:tcW w:w="3888" w:type="dxa"/>
          </w:tcPr>
          <w:p w14:paraId="5FDADE18" w14:textId="77777777" w:rsidR="006C36A4" w:rsidRPr="009A00BB" w:rsidRDefault="006C36A4" w:rsidP="00364E80">
            <w:pPr>
              <w:spacing w:before="60" w:after="60" w:line="259" w:lineRule="auto"/>
            </w:pPr>
            <w:r w:rsidRPr="009A00BB">
              <w:lastRenderedPageBreak/>
              <w:t>Review, consider LAMA.</w:t>
            </w:r>
          </w:p>
        </w:tc>
      </w:tr>
      <w:tr w:rsidR="006C36A4" w:rsidRPr="009A00BB" w14:paraId="4036845D" w14:textId="77777777" w:rsidTr="00757AD1">
        <w:tc>
          <w:tcPr>
            <w:tcW w:w="3823" w:type="dxa"/>
          </w:tcPr>
          <w:p w14:paraId="5F7A8CF1" w14:textId="77777777" w:rsidR="006C36A4" w:rsidRPr="009A00BB" w:rsidRDefault="006C36A4" w:rsidP="00364E80">
            <w:pPr>
              <w:spacing w:before="60" w:after="60" w:line="259" w:lineRule="auto"/>
            </w:pPr>
            <w:r w:rsidRPr="009A00BB">
              <w:t>CVRA in COPD patients </w:t>
            </w:r>
          </w:p>
        </w:tc>
        <w:tc>
          <w:tcPr>
            <w:tcW w:w="6237" w:type="dxa"/>
          </w:tcPr>
          <w:p w14:paraId="7B7DE811" w14:textId="77777777" w:rsidR="006C36A4" w:rsidRPr="009A00BB" w:rsidRDefault="006C36A4" w:rsidP="00364E80">
            <w:pPr>
              <w:spacing w:before="60" w:after="60" w:line="259" w:lineRule="auto"/>
            </w:pPr>
            <w:r w:rsidRPr="009A00BB">
              <w:t>People with COPD are at increased risk of ischaemic heart disease and cardiac failure because of the shared risk factors of age and smoking status. People with COPD should have a cardiovascular risk assessment done.</w:t>
            </w:r>
          </w:p>
        </w:tc>
        <w:tc>
          <w:tcPr>
            <w:tcW w:w="3888" w:type="dxa"/>
          </w:tcPr>
          <w:p w14:paraId="283CD14F" w14:textId="5B0611B4" w:rsidR="006C36A4" w:rsidRPr="009A00BB" w:rsidRDefault="006C36A4" w:rsidP="00364E80">
            <w:pPr>
              <w:spacing w:before="60" w:after="60" w:line="259" w:lineRule="auto"/>
            </w:pPr>
            <w:r w:rsidRPr="009A00BB">
              <w:t>Review CVD risk according to guidelines</w:t>
            </w:r>
            <w:r w:rsidR="00FD58C5">
              <w:t>.</w:t>
            </w:r>
            <w:r w:rsidRPr="009A00BB">
              <w:t xml:space="preserve"> </w:t>
            </w:r>
          </w:p>
        </w:tc>
      </w:tr>
      <w:tr w:rsidR="006C36A4" w:rsidRPr="009A00BB" w14:paraId="3972C661" w14:textId="77777777" w:rsidTr="00757AD1">
        <w:tc>
          <w:tcPr>
            <w:tcW w:w="3823" w:type="dxa"/>
          </w:tcPr>
          <w:p w14:paraId="0680B443" w14:textId="70229930" w:rsidR="006C36A4" w:rsidRPr="009A00BB" w:rsidRDefault="006C36A4" w:rsidP="00364E80">
            <w:pPr>
              <w:pStyle w:val="TeThHauorabodytext"/>
              <w:spacing w:before="60" w:after="60"/>
            </w:pPr>
            <w:r w:rsidRPr="009A00BB">
              <w:t>More than two prednisone prescriptions in</w:t>
            </w:r>
            <w:r w:rsidR="00FD58C5">
              <w:t xml:space="preserve"> the</w:t>
            </w:r>
            <w:r w:rsidRPr="009A00BB">
              <w:t xml:space="preserve"> </w:t>
            </w:r>
            <w:r w:rsidR="00332740" w:rsidRPr="009A00BB">
              <w:t>p</w:t>
            </w:r>
            <w:r w:rsidRPr="009A00BB">
              <w:t>ast year in people with COPD</w:t>
            </w:r>
          </w:p>
        </w:tc>
        <w:tc>
          <w:tcPr>
            <w:tcW w:w="6237" w:type="dxa"/>
          </w:tcPr>
          <w:p w14:paraId="129024F7" w14:textId="77777777" w:rsidR="006C36A4" w:rsidRPr="009A00BB" w:rsidRDefault="006C36A4" w:rsidP="00364E80">
            <w:pPr>
              <w:spacing w:before="60" w:after="60" w:line="259" w:lineRule="auto"/>
            </w:pPr>
            <w:r w:rsidRPr="009A00BB">
              <w:t>Prednisone is frequently prescribed for acute exacerbations of COPD to reduce inflammation and improve airflow. However, its repeated use, especially in multiple courses, may suggest poorly controlled COPD or frequent exacerbations.</w:t>
            </w:r>
          </w:p>
        </w:tc>
        <w:tc>
          <w:tcPr>
            <w:tcW w:w="3888" w:type="dxa"/>
          </w:tcPr>
          <w:p w14:paraId="3EE6DB2B" w14:textId="28910A31" w:rsidR="006C36A4" w:rsidRPr="009A00BB" w:rsidRDefault="006C36A4" w:rsidP="00364E80">
            <w:pPr>
              <w:spacing w:before="60" w:after="60" w:line="259" w:lineRule="auto"/>
            </w:pPr>
            <w:r w:rsidRPr="009A00BB">
              <w:t>If multiple courses of prednisone were due to COPD exacerbations, then triple therapy should be considered.</w:t>
            </w:r>
          </w:p>
        </w:tc>
      </w:tr>
      <w:tr w:rsidR="006C36A4" w:rsidRPr="009A00BB" w14:paraId="059010D0" w14:textId="77777777" w:rsidTr="00757AD1">
        <w:tc>
          <w:tcPr>
            <w:tcW w:w="3823" w:type="dxa"/>
          </w:tcPr>
          <w:p w14:paraId="03315534" w14:textId="7A5BA8AA" w:rsidR="006C36A4" w:rsidRPr="009A00BB" w:rsidRDefault="006C36A4" w:rsidP="00364E80">
            <w:pPr>
              <w:pStyle w:val="TeThHauorabodytext"/>
              <w:spacing w:before="60" w:after="60"/>
            </w:pPr>
            <w:r w:rsidRPr="009A00BB">
              <w:t xml:space="preserve">Hospital admission rate with a primary diagnosis of COPD in the </w:t>
            </w:r>
            <w:r w:rsidR="008D4F21" w:rsidRPr="009A00BB">
              <w:t>p</w:t>
            </w:r>
            <w:r w:rsidRPr="009A00BB">
              <w:t>ast 12 months</w:t>
            </w:r>
          </w:p>
        </w:tc>
        <w:tc>
          <w:tcPr>
            <w:tcW w:w="6237" w:type="dxa"/>
          </w:tcPr>
          <w:p w14:paraId="169E56D4" w14:textId="77777777" w:rsidR="006C36A4" w:rsidRPr="009A00BB" w:rsidRDefault="006C36A4" w:rsidP="00364E80">
            <w:pPr>
              <w:spacing w:before="60" w:after="60" w:line="259" w:lineRule="auto"/>
            </w:pPr>
            <w:r w:rsidRPr="009A00BB">
              <w:t>Escalation to triple LABA/LAMA/ICS therapy should be considered in patients who continue to exacerbate (twice or more a year) despite adherence to dual LAMA/LABA or ICS/LABA therapy and optimal inhaler technique.</w:t>
            </w:r>
          </w:p>
          <w:p w14:paraId="5375B991" w14:textId="2962870F" w:rsidR="006C36A4" w:rsidRPr="009A00BB" w:rsidRDefault="006C36A4" w:rsidP="00364E80">
            <w:pPr>
              <w:spacing w:before="60" w:after="60" w:line="259" w:lineRule="auto"/>
            </w:pPr>
            <w:r w:rsidRPr="009A00BB">
              <w:t>A subset of patients with persistent breathlessness and exercise limitation, despite LABA/LAMA combination therapy, may benefit from triple therapy with LABA, LAMA and ICS. However, the increased risk of pneumonia with regular ICS should be considered.</w:t>
            </w:r>
          </w:p>
          <w:p w14:paraId="665CC325" w14:textId="43E40352" w:rsidR="006C36A4" w:rsidRPr="009A00BB" w:rsidRDefault="006C36A4" w:rsidP="00364E80">
            <w:pPr>
              <w:spacing w:before="60" w:after="60" w:line="259" w:lineRule="auto"/>
            </w:pPr>
            <w:r w:rsidRPr="009A00BB">
              <w:lastRenderedPageBreak/>
              <w:t>Direct escalation to dual or triple therapy, without stepwise up-titration, may be reasonable in the setting of severe or recurrent exacerbations</w:t>
            </w:r>
            <w:r w:rsidR="006E6A96">
              <w:t>.</w:t>
            </w:r>
          </w:p>
        </w:tc>
        <w:tc>
          <w:tcPr>
            <w:tcW w:w="3888" w:type="dxa"/>
          </w:tcPr>
          <w:p w14:paraId="0FB7499F" w14:textId="2AB978C3" w:rsidR="006C36A4" w:rsidRPr="009A00BB" w:rsidRDefault="006C36A4" w:rsidP="00364E80">
            <w:pPr>
              <w:spacing w:before="60" w:after="60" w:line="259" w:lineRule="auto"/>
            </w:pPr>
            <w:r w:rsidRPr="009A00BB">
              <w:lastRenderedPageBreak/>
              <w:t>Review and consider triple therapy</w:t>
            </w:r>
            <w:r w:rsidR="008B4A6E" w:rsidRPr="009A00BB">
              <w:t>.</w:t>
            </w:r>
          </w:p>
        </w:tc>
      </w:tr>
      <w:tr w:rsidR="006C36A4" w:rsidRPr="009A00BB" w14:paraId="124E4003" w14:textId="77777777" w:rsidTr="00757AD1">
        <w:tc>
          <w:tcPr>
            <w:tcW w:w="3823" w:type="dxa"/>
          </w:tcPr>
          <w:p w14:paraId="02E1A9F2" w14:textId="1D603576" w:rsidR="006C36A4" w:rsidRPr="009A00BB" w:rsidRDefault="006C36A4" w:rsidP="00364E80">
            <w:pPr>
              <w:pStyle w:val="TeThHauorabodytext"/>
              <w:spacing w:before="60" w:after="60"/>
            </w:pPr>
            <w:r w:rsidRPr="009A00BB">
              <w:t>Antibiotic prescription in</w:t>
            </w:r>
            <w:r w:rsidR="006E6A96">
              <w:t xml:space="preserve"> the</w:t>
            </w:r>
            <w:r w:rsidRPr="009A00BB">
              <w:t xml:space="preserve"> </w:t>
            </w:r>
            <w:r w:rsidR="007C2693" w:rsidRPr="009A00BB">
              <w:t>p</w:t>
            </w:r>
            <w:r w:rsidRPr="009A00BB">
              <w:t>ast 12</w:t>
            </w:r>
            <w:r w:rsidR="00757AD1" w:rsidRPr="009A00BB">
              <w:t> </w:t>
            </w:r>
            <w:r w:rsidRPr="009A00BB">
              <w:t>months in those with COPD</w:t>
            </w:r>
          </w:p>
        </w:tc>
        <w:tc>
          <w:tcPr>
            <w:tcW w:w="6237" w:type="dxa"/>
          </w:tcPr>
          <w:p w14:paraId="26416D1A" w14:textId="77777777" w:rsidR="006C36A4" w:rsidRPr="009A00BB" w:rsidRDefault="006C36A4" w:rsidP="00364E80">
            <w:pPr>
              <w:spacing w:before="60" w:after="60" w:line="259" w:lineRule="auto"/>
            </w:pPr>
            <w:r w:rsidRPr="009A00BB">
              <w:t>Antibiotic prescription may indicate a COPD exacerbation.</w:t>
            </w:r>
          </w:p>
        </w:tc>
        <w:tc>
          <w:tcPr>
            <w:tcW w:w="3888" w:type="dxa"/>
          </w:tcPr>
          <w:p w14:paraId="37033D2A" w14:textId="77777777" w:rsidR="006C36A4" w:rsidRPr="009A00BB" w:rsidRDefault="006C36A4" w:rsidP="00364E80">
            <w:pPr>
              <w:spacing w:before="60" w:after="60" w:line="259" w:lineRule="auto"/>
            </w:pPr>
            <w:r w:rsidRPr="009A00BB">
              <w:t>Consider annual review and check action plan is up to date.</w:t>
            </w:r>
          </w:p>
        </w:tc>
      </w:tr>
      <w:tr w:rsidR="006C36A4" w:rsidRPr="009A00BB" w14:paraId="60B9B8CD" w14:textId="77777777" w:rsidTr="00757AD1">
        <w:tc>
          <w:tcPr>
            <w:tcW w:w="3823" w:type="dxa"/>
          </w:tcPr>
          <w:p w14:paraId="5EFA7F11" w14:textId="11FD8AC2" w:rsidR="006C36A4" w:rsidRPr="009A00BB" w:rsidRDefault="006C36A4" w:rsidP="00364E80">
            <w:pPr>
              <w:pStyle w:val="TeThHauorabodytext"/>
              <w:spacing w:before="60" w:after="60"/>
            </w:pPr>
            <w:r w:rsidRPr="009A00BB">
              <w:t xml:space="preserve">People with COPD, annual review. Include medication review and history of COPD exacerbations in the </w:t>
            </w:r>
            <w:r w:rsidR="007C2693" w:rsidRPr="009A00BB">
              <w:t>p</w:t>
            </w:r>
            <w:r w:rsidRPr="009A00BB">
              <w:t>ast 12 months (requiring oral corticosteroids or antibiotics) and symptom control</w:t>
            </w:r>
          </w:p>
        </w:tc>
        <w:tc>
          <w:tcPr>
            <w:tcW w:w="6237" w:type="dxa"/>
          </w:tcPr>
          <w:p w14:paraId="4AE9900F" w14:textId="77777777" w:rsidR="006C36A4" w:rsidRPr="009A00BB" w:rsidRDefault="006C36A4" w:rsidP="00364E80">
            <w:pPr>
              <w:spacing w:before="60" w:after="60" w:line="259" w:lineRule="auto"/>
            </w:pPr>
            <w:r w:rsidRPr="009A00BB">
              <w:t xml:space="preserve">Personalised action plans (self-management plans) improve quality of life and reduce hospital admissions and should be offered to all people with COPD. </w:t>
            </w:r>
          </w:p>
          <w:p w14:paraId="7D4863F7" w14:textId="77777777" w:rsidR="006C36A4" w:rsidRPr="009A00BB" w:rsidRDefault="006C36A4" w:rsidP="00364E80">
            <w:pPr>
              <w:spacing w:before="60" w:after="60" w:line="259" w:lineRule="auto"/>
            </w:pPr>
            <w:r w:rsidRPr="009A00BB">
              <w:t xml:space="preserve">Action plans should be personalised and focus on recognising and treating deteriorating symptoms. </w:t>
            </w:r>
          </w:p>
          <w:p w14:paraId="5D2FF6BC" w14:textId="552B2F9F" w:rsidR="006C36A4" w:rsidRPr="009A00BB" w:rsidRDefault="006C36A4" w:rsidP="00364E80">
            <w:pPr>
              <w:spacing w:before="60" w:after="60" w:line="259" w:lineRule="auto"/>
            </w:pPr>
            <w:r w:rsidRPr="009A00BB">
              <w:t>Action plans should be checked at each COPD review.</w:t>
            </w:r>
          </w:p>
        </w:tc>
        <w:tc>
          <w:tcPr>
            <w:tcW w:w="3888" w:type="dxa"/>
          </w:tcPr>
          <w:p w14:paraId="14197BD1" w14:textId="77777777" w:rsidR="006C36A4" w:rsidRPr="009A00BB" w:rsidRDefault="006C36A4" w:rsidP="00364E80">
            <w:pPr>
              <w:spacing w:before="60" w:after="60" w:line="259" w:lineRule="auto"/>
            </w:pPr>
            <w:r w:rsidRPr="009A00BB">
              <w:t>Develop action plans.</w:t>
            </w:r>
          </w:p>
          <w:p w14:paraId="30AFBB85" w14:textId="77777777" w:rsidR="006C36A4" w:rsidRPr="009A00BB" w:rsidRDefault="006C36A4" w:rsidP="00364E80">
            <w:pPr>
              <w:spacing w:before="60" w:after="60" w:line="259" w:lineRule="auto"/>
            </w:pPr>
            <w:r w:rsidRPr="009A00BB">
              <w:t>Patients at risk of exacerbations may be offered antibiotics and prednisone to have at home as part of their action plan. The patient should be advised of a timeframe for clinical review once they have started these medicines for an acute exacerbation of COPD.</w:t>
            </w:r>
          </w:p>
        </w:tc>
      </w:tr>
    </w:tbl>
    <w:p w14:paraId="04AAEE68" w14:textId="46C0E6AE" w:rsidR="00C67F05" w:rsidRPr="009A00BB" w:rsidRDefault="00C67F05" w:rsidP="00C67F05">
      <w:pPr>
        <w:pStyle w:val="TeThHauorabodytext"/>
        <w:spacing w:before="120"/>
        <w:rPr>
          <w:sz w:val="20"/>
          <w:szCs w:val="20"/>
        </w:rPr>
      </w:pPr>
      <w:r w:rsidRPr="009A00BB">
        <w:rPr>
          <w:sz w:val="20"/>
          <w:szCs w:val="20"/>
        </w:rPr>
        <w:t xml:space="preserve">Note: </w:t>
      </w:r>
      <w:r w:rsidR="001020BE" w:rsidRPr="009A00BB">
        <w:rPr>
          <w:sz w:val="20"/>
          <w:szCs w:val="20"/>
        </w:rPr>
        <w:t xml:space="preserve">COPD = chronic obstructive pulmonary disease; CVD = cardiovascular disease; CVRA = cardiovascular risk assessment; ICS = inhaled corticosteroid; LABA = long-acting beta agonist; LAMA = long-acting muscarinic antagonist; PMS = </w:t>
      </w:r>
      <w:r w:rsidR="00AA2180">
        <w:rPr>
          <w:sz w:val="20"/>
          <w:szCs w:val="20"/>
        </w:rPr>
        <w:t>patient management system</w:t>
      </w:r>
      <w:r w:rsidR="001020BE" w:rsidRPr="009A00BB">
        <w:rPr>
          <w:sz w:val="20"/>
          <w:szCs w:val="20"/>
        </w:rPr>
        <w:t>; SABA = short</w:t>
      </w:r>
      <w:r w:rsidR="00D01259">
        <w:rPr>
          <w:sz w:val="20"/>
          <w:szCs w:val="20"/>
        </w:rPr>
        <w:t>-</w:t>
      </w:r>
      <w:r w:rsidR="001020BE" w:rsidRPr="009A00BB">
        <w:rPr>
          <w:sz w:val="20"/>
          <w:szCs w:val="20"/>
        </w:rPr>
        <w:t>acting beta agonist; SAMA = short-acting muscarinic antagonist.</w:t>
      </w:r>
    </w:p>
    <w:p w14:paraId="6F6BF3D7" w14:textId="22D947F9" w:rsidR="006C36A4" w:rsidRPr="009A00BB" w:rsidRDefault="006C36A4" w:rsidP="00364E80">
      <w:pPr>
        <w:pStyle w:val="TeThHauorabodytext"/>
      </w:pPr>
      <w:r w:rsidRPr="009A00BB">
        <w:br w:type="page"/>
      </w:r>
    </w:p>
    <w:p w14:paraId="1B767079" w14:textId="77777777" w:rsidR="006C36A4" w:rsidRPr="009A00BB" w:rsidRDefault="006C36A4" w:rsidP="00A768BF">
      <w:pPr>
        <w:pStyle w:val="TeThHauorahead3"/>
      </w:pPr>
      <w:r w:rsidRPr="009A00BB">
        <w:lastRenderedPageBreak/>
        <w:t>Audit template</w:t>
      </w:r>
    </w:p>
    <w:p w14:paraId="29C5A50E" w14:textId="4EE8C74F" w:rsidR="006C36A4" w:rsidRPr="009A00BB" w:rsidRDefault="00A768BF" w:rsidP="00A768BF">
      <w:pPr>
        <w:pStyle w:val="TeThHauorabodytext"/>
        <w:ind w:left="397" w:hanging="397"/>
      </w:pPr>
      <w:r w:rsidRPr="009A00BB">
        <w:t>1.</w:t>
      </w:r>
      <w:r w:rsidRPr="009A00BB">
        <w:tab/>
      </w:r>
      <w:r w:rsidR="006C36A4" w:rsidRPr="009A00BB">
        <w:t xml:space="preserve">To prepare for the audit, check all eligible patients are coded with COPD. Do this by running a query to identify patients prescribed a LAMA who are not coded as having a diagnosis of COPD. Include tiotropium bromide, tiotropium bromide with </w:t>
      </w:r>
      <w:proofErr w:type="spellStart"/>
      <w:r w:rsidR="006C36A4" w:rsidRPr="009A00BB">
        <w:t>olodaterol</w:t>
      </w:r>
      <w:proofErr w:type="spellEnd"/>
      <w:r w:rsidR="006C36A4" w:rsidRPr="009A00BB">
        <w:t xml:space="preserve">, </w:t>
      </w:r>
      <w:proofErr w:type="spellStart"/>
      <w:r w:rsidR="006C36A4" w:rsidRPr="009A00BB">
        <w:t>glycopyrronium</w:t>
      </w:r>
      <w:proofErr w:type="spellEnd"/>
      <w:r w:rsidR="006C36A4" w:rsidRPr="009A00BB">
        <w:t xml:space="preserve">, </w:t>
      </w:r>
      <w:proofErr w:type="spellStart"/>
      <w:r w:rsidR="006C36A4" w:rsidRPr="009A00BB">
        <w:t>glycopyrronium</w:t>
      </w:r>
      <w:proofErr w:type="spellEnd"/>
      <w:r w:rsidR="006C36A4" w:rsidRPr="009A00BB">
        <w:t xml:space="preserve"> with indacaterol, umeclidinium, umeclidinium with vilanterol. See </w:t>
      </w:r>
      <w:r w:rsidR="0017780E" w:rsidRPr="009A00BB">
        <w:t>a</w:t>
      </w:r>
      <w:r w:rsidR="006C36A4" w:rsidRPr="009A00BB">
        <w:t>ppendix 2 for an example query.</w:t>
      </w:r>
    </w:p>
    <w:p w14:paraId="1E59CE6C" w14:textId="53330FEB" w:rsidR="006C36A4" w:rsidRPr="009A00BB" w:rsidRDefault="00A768BF" w:rsidP="00A768BF">
      <w:pPr>
        <w:pStyle w:val="TeThHauorabodytext"/>
        <w:ind w:left="397" w:hanging="397"/>
      </w:pPr>
      <w:r w:rsidRPr="009A00BB">
        <w:t>2.</w:t>
      </w:r>
      <w:r w:rsidRPr="009A00BB">
        <w:tab/>
      </w:r>
      <w:r w:rsidR="006C36A4" w:rsidRPr="009A00BB">
        <w:t xml:space="preserve">Run </w:t>
      </w:r>
      <w:r w:rsidR="00A94F2E" w:rsidRPr="009A00BB">
        <w:t xml:space="preserve">the </w:t>
      </w:r>
      <w:r w:rsidR="006C36A4" w:rsidRPr="009A00BB">
        <w:t xml:space="preserve">query to find patients with coded COPD. This is your audit cohort. To focus your audit, an output by age and ethnicity can be helpful, </w:t>
      </w:r>
      <w:r w:rsidR="00A94F2E" w:rsidRPr="009A00BB">
        <w:t xml:space="preserve">as can </w:t>
      </w:r>
      <w:r w:rsidR="006C36A4" w:rsidRPr="009A00BB">
        <w:t>the count function to determine how often the patient has had the COPD diagnosis assigned to a consult.</w:t>
      </w:r>
    </w:p>
    <w:p w14:paraId="7650D1E2" w14:textId="16832C73" w:rsidR="006C36A4" w:rsidRPr="009A00BB" w:rsidRDefault="00A768BF" w:rsidP="00A768BF">
      <w:pPr>
        <w:pStyle w:val="TeThHauorabodytext"/>
        <w:spacing w:after="240"/>
        <w:ind w:left="397" w:hanging="397"/>
      </w:pPr>
      <w:r w:rsidRPr="009A00BB">
        <w:t>3.</w:t>
      </w:r>
      <w:r w:rsidRPr="009A00BB">
        <w:tab/>
      </w:r>
      <w:r w:rsidR="006C36A4" w:rsidRPr="009A00BB">
        <w:t>When using the template, code ‘0’ when the criteri</w:t>
      </w:r>
      <w:r w:rsidR="001550EE" w:rsidRPr="009A00BB">
        <w:t>on</w:t>
      </w:r>
      <w:r w:rsidR="006C36A4" w:rsidRPr="009A00BB">
        <w:t xml:space="preserve"> is not met and ‘1’ where it is. </w:t>
      </w:r>
      <w:r w:rsidR="001550EE" w:rsidRPr="009A00BB">
        <w:t xml:space="preserve">For example, </w:t>
      </w:r>
      <w:r w:rsidR="006C36A4" w:rsidRPr="009A00BB">
        <w:t xml:space="preserve">a patient with a recorded spirometry is coded as 0. Columns with a </w:t>
      </w:r>
      <w:r w:rsidR="00951B9D">
        <w:t>‘</w:t>
      </w:r>
      <w:r w:rsidR="006C36A4" w:rsidRPr="009A00BB">
        <w:t>1</w:t>
      </w:r>
      <w:r w:rsidR="00951B9D">
        <w:t>’</w:t>
      </w:r>
      <w:r w:rsidR="006C36A4" w:rsidRPr="009A00BB">
        <w:t xml:space="preserve"> indicate potential action is required.</w:t>
      </w:r>
    </w:p>
    <w:tbl>
      <w:tblPr>
        <w:tblW w:w="14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987"/>
        <w:gridCol w:w="1344"/>
        <w:gridCol w:w="783"/>
        <w:gridCol w:w="1134"/>
        <w:gridCol w:w="1275"/>
        <w:gridCol w:w="1418"/>
        <w:gridCol w:w="1134"/>
        <w:gridCol w:w="1281"/>
        <w:gridCol w:w="1247"/>
        <w:gridCol w:w="1254"/>
        <w:gridCol w:w="872"/>
      </w:tblGrid>
      <w:tr w:rsidR="00A144DF" w:rsidRPr="009A00BB" w14:paraId="05353ED6" w14:textId="77777777" w:rsidTr="00A144DF">
        <w:tc>
          <w:tcPr>
            <w:tcW w:w="1276" w:type="dxa"/>
            <w:noWrap/>
            <w:tcMar>
              <w:top w:w="0" w:type="dxa"/>
              <w:left w:w="28" w:type="dxa"/>
              <w:bottom w:w="0" w:type="dxa"/>
              <w:right w:w="28" w:type="dxa"/>
            </w:tcMar>
            <w:vAlign w:val="bottom"/>
            <w:hideMark/>
          </w:tcPr>
          <w:p w14:paraId="1590C457" w14:textId="77777777" w:rsidR="00571BBD" w:rsidRPr="009A00BB" w:rsidRDefault="00571BBD" w:rsidP="008476C7">
            <w:pPr>
              <w:pStyle w:val="TeThHauorabodytext"/>
              <w:spacing w:before="60" w:after="60"/>
              <w:jc w:val="both"/>
              <w:rPr>
                <w:b/>
                <w:bCs/>
                <w:sz w:val="18"/>
                <w:szCs w:val="18"/>
              </w:rPr>
            </w:pPr>
            <w:r w:rsidRPr="009A00BB">
              <w:rPr>
                <w:b/>
                <w:bCs/>
                <w:sz w:val="18"/>
                <w:szCs w:val="18"/>
              </w:rPr>
              <w:t>Topic</w:t>
            </w:r>
          </w:p>
        </w:tc>
        <w:tc>
          <w:tcPr>
            <w:tcW w:w="987" w:type="dxa"/>
            <w:shd w:val="clear" w:color="auto" w:fill="FFFFFF" w:themeFill="background1"/>
            <w:tcMar>
              <w:left w:w="28" w:type="dxa"/>
            </w:tcMar>
            <w:vAlign w:val="center"/>
          </w:tcPr>
          <w:p w14:paraId="50400B06" w14:textId="77777777" w:rsidR="00571BBD" w:rsidRPr="009A00BB" w:rsidRDefault="00571BBD" w:rsidP="008476C7">
            <w:pPr>
              <w:pStyle w:val="TeThHauorabodytext"/>
              <w:spacing w:before="60" w:after="60"/>
              <w:rPr>
                <w:b/>
                <w:bCs/>
                <w:sz w:val="18"/>
                <w:szCs w:val="18"/>
              </w:rPr>
            </w:pPr>
            <w:r w:rsidRPr="009A00BB">
              <w:rPr>
                <w:b/>
                <w:bCs/>
                <w:sz w:val="18"/>
                <w:szCs w:val="18"/>
              </w:rPr>
              <w:t>Dx</w:t>
            </w:r>
          </w:p>
        </w:tc>
        <w:tc>
          <w:tcPr>
            <w:tcW w:w="4536" w:type="dxa"/>
            <w:gridSpan w:val="4"/>
            <w:shd w:val="clear" w:color="auto" w:fill="FFFFFF" w:themeFill="background1"/>
            <w:tcMar>
              <w:top w:w="0" w:type="dxa"/>
              <w:left w:w="28" w:type="dxa"/>
              <w:bottom w:w="0" w:type="dxa"/>
              <w:right w:w="108" w:type="dxa"/>
            </w:tcMar>
            <w:vAlign w:val="center"/>
          </w:tcPr>
          <w:p w14:paraId="43F3D533" w14:textId="77777777" w:rsidR="00571BBD" w:rsidRPr="009A00BB" w:rsidRDefault="00571BBD" w:rsidP="00237F74">
            <w:pPr>
              <w:pStyle w:val="TeThHauorabodytext"/>
              <w:spacing w:before="60" w:after="60"/>
              <w:jc w:val="center"/>
              <w:rPr>
                <w:sz w:val="18"/>
                <w:szCs w:val="18"/>
              </w:rPr>
            </w:pPr>
            <w:r w:rsidRPr="009A00BB">
              <w:rPr>
                <w:b/>
                <w:bCs/>
                <w:sz w:val="18"/>
                <w:szCs w:val="18"/>
              </w:rPr>
              <w:t>Screening and vaccination</w:t>
            </w:r>
          </w:p>
        </w:tc>
        <w:tc>
          <w:tcPr>
            <w:tcW w:w="2552" w:type="dxa"/>
            <w:gridSpan w:val="2"/>
            <w:shd w:val="clear" w:color="auto" w:fill="FFFFFF" w:themeFill="background1"/>
            <w:tcMar>
              <w:left w:w="28" w:type="dxa"/>
            </w:tcMar>
            <w:vAlign w:val="center"/>
          </w:tcPr>
          <w:p w14:paraId="7C46CE34" w14:textId="77777777" w:rsidR="00571BBD" w:rsidRPr="009A00BB" w:rsidRDefault="00571BBD" w:rsidP="00237F74">
            <w:pPr>
              <w:pStyle w:val="TeThHauorabodytext"/>
              <w:spacing w:before="60" w:after="60"/>
              <w:jc w:val="center"/>
              <w:rPr>
                <w:sz w:val="18"/>
                <w:szCs w:val="18"/>
              </w:rPr>
            </w:pPr>
            <w:r w:rsidRPr="009A00BB">
              <w:rPr>
                <w:b/>
                <w:bCs/>
                <w:sz w:val="18"/>
                <w:szCs w:val="18"/>
              </w:rPr>
              <w:t>Medicine review</w:t>
            </w:r>
          </w:p>
        </w:tc>
        <w:tc>
          <w:tcPr>
            <w:tcW w:w="3782" w:type="dxa"/>
            <w:gridSpan w:val="3"/>
            <w:shd w:val="clear" w:color="auto" w:fill="FFFFFF" w:themeFill="background1"/>
            <w:tcMar>
              <w:left w:w="28" w:type="dxa"/>
            </w:tcMar>
          </w:tcPr>
          <w:p w14:paraId="4361A870" w14:textId="77777777" w:rsidR="00571BBD" w:rsidRPr="009A00BB" w:rsidRDefault="00571BBD" w:rsidP="00237F74">
            <w:pPr>
              <w:pStyle w:val="TeThHauorabodytext"/>
              <w:spacing w:before="60" w:after="60"/>
              <w:jc w:val="center"/>
              <w:rPr>
                <w:sz w:val="18"/>
                <w:szCs w:val="18"/>
              </w:rPr>
            </w:pPr>
            <w:r w:rsidRPr="009A00BB">
              <w:rPr>
                <w:b/>
                <w:bCs/>
                <w:sz w:val="18"/>
                <w:szCs w:val="18"/>
              </w:rPr>
              <w:t>Possible exacerbation</w:t>
            </w:r>
          </w:p>
        </w:tc>
        <w:tc>
          <w:tcPr>
            <w:tcW w:w="872" w:type="dxa"/>
            <w:vMerge w:val="restart"/>
            <w:tcBorders>
              <w:right w:val="single" w:sz="4" w:space="0" w:color="auto"/>
            </w:tcBorders>
            <w:shd w:val="clear" w:color="auto" w:fill="F2F2F2" w:themeFill="background1" w:themeFillShade="F2"/>
            <w:tcMar>
              <w:left w:w="28" w:type="dxa"/>
            </w:tcMar>
          </w:tcPr>
          <w:p w14:paraId="14879ACB" w14:textId="77777777" w:rsidR="00571BBD" w:rsidRPr="009A00BB" w:rsidRDefault="00571BBD" w:rsidP="00237F74">
            <w:pPr>
              <w:pStyle w:val="TeThHauorabodytext"/>
              <w:spacing w:before="60" w:after="60"/>
              <w:jc w:val="center"/>
              <w:rPr>
                <w:sz w:val="18"/>
                <w:szCs w:val="18"/>
              </w:rPr>
            </w:pPr>
            <w:r w:rsidRPr="009A00BB">
              <w:rPr>
                <w:b/>
                <w:bCs/>
                <w:sz w:val="18"/>
                <w:szCs w:val="18"/>
              </w:rPr>
              <w:t>Comment or action</w:t>
            </w:r>
          </w:p>
        </w:tc>
      </w:tr>
      <w:tr w:rsidR="00A144DF" w:rsidRPr="009A00BB" w14:paraId="4A323B5D" w14:textId="77777777" w:rsidTr="00A144DF">
        <w:tc>
          <w:tcPr>
            <w:tcW w:w="1276" w:type="dxa"/>
            <w:noWrap/>
            <w:tcMar>
              <w:top w:w="0" w:type="dxa"/>
              <w:left w:w="28" w:type="dxa"/>
              <w:bottom w:w="0" w:type="dxa"/>
              <w:right w:w="28" w:type="dxa"/>
            </w:tcMar>
            <w:vAlign w:val="bottom"/>
          </w:tcPr>
          <w:p w14:paraId="66B83DA7" w14:textId="4F8DA5B3" w:rsidR="00571BBD" w:rsidRPr="009A00BB" w:rsidRDefault="0096511E" w:rsidP="0096511E">
            <w:pPr>
              <w:pStyle w:val="TeThHauorabodytext"/>
              <w:spacing w:before="60" w:after="60"/>
              <w:rPr>
                <w:sz w:val="18"/>
                <w:szCs w:val="18"/>
              </w:rPr>
            </w:pPr>
            <w:bookmarkStart w:id="0" w:name="_Hlk201047553"/>
            <w:r>
              <w:rPr>
                <w:sz w:val="18"/>
                <w:szCs w:val="18"/>
              </w:rPr>
              <w:t xml:space="preserve"> </w:t>
            </w:r>
            <w:r w:rsidR="00571BBD" w:rsidRPr="009A00BB">
              <w:rPr>
                <w:sz w:val="18"/>
                <w:szCs w:val="18"/>
              </w:rPr>
              <w:t>Indicator</w:t>
            </w:r>
          </w:p>
        </w:tc>
        <w:tc>
          <w:tcPr>
            <w:tcW w:w="987" w:type="dxa"/>
            <w:shd w:val="clear" w:color="auto" w:fill="FFFFFF" w:themeFill="background1"/>
            <w:tcMar>
              <w:left w:w="28" w:type="dxa"/>
            </w:tcMar>
            <w:vAlign w:val="bottom"/>
          </w:tcPr>
          <w:p w14:paraId="45222C6C" w14:textId="41AC9CF4" w:rsidR="00571BBD" w:rsidRPr="009A00BB" w:rsidRDefault="00571BBD" w:rsidP="0096511E">
            <w:pPr>
              <w:pStyle w:val="TeThHauorabodytext"/>
              <w:spacing w:before="60" w:after="60"/>
              <w:jc w:val="center"/>
              <w:rPr>
                <w:sz w:val="18"/>
                <w:szCs w:val="18"/>
              </w:rPr>
            </w:pPr>
            <w:r w:rsidRPr="009A00BB">
              <w:rPr>
                <w:sz w:val="18"/>
                <w:szCs w:val="18"/>
              </w:rPr>
              <w:t>Spirometry not recorded</w:t>
            </w:r>
          </w:p>
        </w:tc>
        <w:tc>
          <w:tcPr>
            <w:tcW w:w="1344" w:type="dxa"/>
            <w:shd w:val="clear" w:color="auto" w:fill="FFFFFF" w:themeFill="background1"/>
            <w:tcMar>
              <w:top w:w="0" w:type="dxa"/>
              <w:left w:w="28" w:type="dxa"/>
              <w:bottom w:w="0" w:type="dxa"/>
              <w:right w:w="108" w:type="dxa"/>
            </w:tcMar>
            <w:vAlign w:val="bottom"/>
          </w:tcPr>
          <w:p w14:paraId="4B0F15A2" w14:textId="77777777" w:rsidR="00571BBD" w:rsidRPr="009A00BB" w:rsidRDefault="00571BBD" w:rsidP="0096511E">
            <w:pPr>
              <w:pStyle w:val="TeThHauorabodytext"/>
              <w:spacing w:before="60" w:after="60"/>
              <w:jc w:val="center"/>
              <w:rPr>
                <w:sz w:val="18"/>
                <w:szCs w:val="18"/>
              </w:rPr>
            </w:pPr>
            <w:r w:rsidRPr="009A00BB">
              <w:rPr>
                <w:sz w:val="18"/>
                <w:szCs w:val="18"/>
              </w:rPr>
              <w:t>CVDRA, if less than age 75</w:t>
            </w:r>
          </w:p>
        </w:tc>
        <w:tc>
          <w:tcPr>
            <w:tcW w:w="783" w:type="dxa"/>
            <w:shd w:val="clear" w:color="auto" w:fill="FFFFFF" w:themeFill="background1"/>
            <w:tcMar>
              <w:top w:w="0" w:type="dxa"/>
              <w:left w:w="28" w:type="dxa"/>
              <w:bottom w:w="0" w:type="dxa"/>
              <w:right w:w="108" w:type="dxa"/>
            </w:tcMar>
            <w:vAlign w:val="bottom"/>
          </w:tcPr>
          <w:p w14:paraId="1CBDBEFF" w14:textId="77777777" w:rsidR="00571BBD" w:rsidRPr="009A00BB" w:rsidRDefault="00571BBD" w:rsidP="0096511E">
            <w:pPr>
              <w:pStyle w:val="TeThHauorabodytext"/>
              <w:spacing w:before="60" w:after="60"/>
              <w:jc w:val="center"/>
              <w:rPr>
                <w:sz w:val="18"/>
                <w:szCs w:val="18"/>
              </w:rPr>
            </w:pPr>
            <w:r w:rsidRPr="009A00BB">
              <w:rPr>
                <w:sz w:val="18"/>
                <w:szCs w:val="18"/>
              </w:rPr>
              <w:t>Current smoker</w:t>
            </w:r>
          </w:p>
        </w:tc>
        <w:tc>
          <w:tcPr>
            <w:tcW w:w="1134" w:type="dxa"/>
            <w:shd w:val="clear" w:color="auto" w:fill="FFFFFF" w:themeFill="background1"/>
            <w:tcMar>
              <w:top w:w="0" w:type="dxa"/>
              <w:left w:w="28" w:type="dxa"/>
              <w:bottom w:w="0" w:type="dxa"/>
              <w:right w:w="108" w:type="dxa"/>
            </w:tcMar>
            <w:vAlign w:val="bottom"/>
          </w:tcPr>
          <w:p w14:paraId="3654F9A1" w14:textId="77777777" w:rsidR="00571BBD" w:rsidRPr="009A00BB" w:rsidRDefault="00571BBD" w:rsidP="0096511E">
            <w:pPr>
              <w:pStyle w:val="TeThHauorabodytext"/>
              <w:spacing w:before="60" w:after="60"/>
              <w:jc w:val="center"/>
              <w:rPr>
                <w:sz w:val="18"/>
                <w:szCs w:val="18"/>
              </w:rPr>
            </w:pPr>
            <w:r w:rsidRPr="009A00BB">
              <w:rPr>
                <w:sz w:val="18"/>
                <w:szCs w:val="18"/>
              </w:rPr>
              <w:t>No influenza vaccination</w:t>
            </w:r>
          </w:p>
        </w:tc>
        <w:tc>
          <w:tcPr>
            <w:tcW w:w="1275" w:type="dxa"/>
            <w:shd w:val="clear" w:color="auto" w:fill="FFFFFF" w:themeFill="background1"/>
            <w:tcMar>
              <w:top w:w="0" w:type="dxa"/>
              <w:left w:w="28" w:type="dxa"/>
              <w:bottom w:w="0" w:type="dxa"/>
              <w:right w:w="108" w:type="dxa"/>
            </w:tcMar>
            <w:vAlign w:val="bottom"/>
          </w:tcPr>
          <w:p w14:paraId="74F969C8" w14:textId="414D04BB" w:rsidR="00571BBD" w:rsidRPr="009A00BB" w:rsidRDefault="00571BBD" w:rsidP="0096511E">
            <w:pPr>
              <w:pStyle w:val="TeThHauorabodytext"/>
              <w:spacing w:before="60" w:after="60"/>
              <w:jc w:val="center"/>
              <w:rPr>
                <w:sz w:val="18"/>
                <w:szCs w:val="18"/>
              </w:rPr>
            </w:pPr>
            <w:r w:rsidRPr="009A00BB">
              <w:rPr>
                <w:sz w:val="18"/>
                <w:szCs w:val="18"/>
              </w:rPr>
              <w:t>No COVID</w:t>
            </w:r>
            <w:r w:rsidR="005D2F4B">
              <w:rPr>
                <w:sz w:val="18"/>
                <w:szCs w:val="18"/>
              </w:rPr>
              <w:t>-19</w:t>
            </w:r>
            <w:r w:rsidRPr="009A00BB">
              <w:rPr>
                <w:sz w:val="18"/>
                <w:szCs w:val="18"/>
              </w:rPr>
              <w:t xml:space="preserve"> vaccination or infection in </w:t>
            </w:r>
            <w:r w:rsidR="00720BF5">
              <w:rPr>
                <w:sz w:val="18"/>
                <w:szCs w:val="18"/>
              </w:rPr>
              <w:t>p</w:t>
            </w:r>
            <w:r w:rsidRPr="009A00BB">
              <w:rPr>
                <w:sz w:val="18"/>
                <w:szCs w:val="18"/>
              </w:rPr>
              <w:t>ast 6</w:t>
            </w:r>
            <w:r w:rsidR="00A56E7A" w:rsidRPr="009A00BB">
              <w:rPr>
                <w:sz w:val="18"/>
                <w:szCs w:val="18"/>
              </w:rPr>
              <w:t> </w:t>
            </w:r>
            <w:r w:rsidRPr="009A00BB">
              <w:rPr>
                <w:sz w:val="18"/>
                <w:szCs w:val="18"/>
              </w:rPr>
              <w:t>month</w:t>
            </w:r>
            <w:r w:rsidR="002161A5">
              <w:rPr>
                <w:sz w:val="18"/>
                <w:szCs w:val="18"/>
              </w:rPr>
              <w:t>s</w:t>
            </w:r>
          </w:p>
        </w:tc>
        <w:tc>
          <w:tcPr>
            <w:tcW w:w="1418" w:type="dxa"/>
            <w:shd w:val="clear" w:color="auto" w:fill="FFFFFF" w:themeFill="background1"/>
            <w:tcMar>
              <w:top w:w="0" w:type="dxa"/>
              <w:left w:w="28" w:type="dxa"/>
              <w:bottom w:w="0" w:type="dxa"/>
              <w:right w:w="108" w:type="dxa"/>
            </w:tcMar>
            <w:vAlign w:val="bottom"/>
          </w:tcPr>
          <w:p w14:paraId="1F5C04C3" w14:textId="42BB4251" w:rsidR="00571BBD" w:rsidRPr="009A00BB" w:rsidRDefault="00571BBD" w:rsidP="0096511E">
            <w:pPr>
              <w:pStyle w:val="TeThHauorabodytext"/>
              <w:spacing w:before="60" w:after="60"/>
              <w:jc w:val="center"/>
              <w:rPr>
                <w:sz w:val="18"/>
                <w:szCs w:val="18"/>
              </w:rPr>
            </w:pPr>
            <w:r w:rsidRPr="009A00BB">
              <w:rPr>
                <w:sz w:val="18"/>
                <w:szCs w:val="18"/>
              </w:rPr>
              <w:t xml:space="preserve">SAMA and LAMA </w:t>
            </w:r>
            <w:proofErr w:type="spellStart"/>
            <w:r w:rsidRPr="009A00BB">
              <w:rPr>
                <w:sz w:val="18"/>
                <w:szCs w:val="18"/>
              </w:rPr>
              <w:t>coprescription</w:t>
            </w:r>
            <w:proofErr w:type="spellEnd"/>
            <w:r w:rsidRPr="009A00BB">
              <w:rPr>
                <w:sz w:val="18"/>
                <w:szCs w:val="18"/>
              </w:rPr>
              <w:t xml:space="preserve"> in </w:t>
            </w:r>
            <w:r w:rsidR="008E4C89">
              <w:rPr>
                <w:sz w:val="18"/>
                <w:szCs w:val="18"/>
              </w:rPr>
              <w:t>p</w:t>
            </w:r>
            <w:r w:rsidRPr="009A00BB">
              <w:rPr>
                <w:sz w:val="18"/>
                <w:szCs w:val="18"/>
              </w:rPr>
              <w:t xml:space="preserve">ast year </w:t>
            </w:r>
            <w:r w:rsidR="005618AE">
              <w:rPr>
                <w:sz w:val="18"/>
                <w:szCs w:val="18"/>
              </w:rPr>
              <w:br/>
            </w:r>
            <w:r w:rsidRPr="009A00BB">
              <w:rPr>
                <w:sz w:val="18"/>
                <w:szCs w:val="18"/>
              </w:rPr>
              <w:t>(tip: search SAMA first)</w:t>
            </w:r>
          </w:p>
        </w:tc>
        <w:tc>
          <w:tcPr>
            <w:tcW w:w="1134" w:type="dxa"/>
            <w:shd w:val="clear" w:color="auto" w:fill="FFFFFF" w:themeFill="background1"/>
            <w:tcMar>
              <w:top w:w="0" w:type="dxa"/>
              <w:left w:w="28" w:type="dxa"/>
              <w:bottom w:w="0" w:type="dxa"/>
              <w:right w:w="108" w:type="dxa"/>
            </w:tcMar>
            <w:vAlign w:val="bottom"/>
          </w:tcPr>
          <w:p w14:paraId="282F5DEB" w14:textId="77777777" w:rsidR="00571BBD" w:rsidRPr="009A00BB" w:rsidRDefault="00571BBD" w:rsidP="0096511E">
            <w:pPr>
              <w:pStyle w:val="TeThHauorabodytext"/>
              <w:spacing w:before="60" w:after="60"/>
              <w:jc w:val="center"/>
              <w:rPr>
                <w:sz w:val="18"/>
                <w:szCs w:val="18"/>
              </w:rPr>
            </w:pPr>
            <w:r w:rsidRPr="009A00BB">
              <w:rPr>
                <w:sz w:val="18"/>
                <w:szCs w:val="18"/>
              </w:rPr>
              <w:t>ICS prescription in COPD</w:t>
            </w:r>
          </w:p>
        </w:tc>
        <w:tc>
          <w:tcPr>
            <w:tcW w:w="1281" w:type="dxa"/>
            <w:shd w:val="clear" w:color="auto" w:fill="FFFFFF" w:themeFill="background1"/>
            <w:tcMar>
              <w:left w:w="28" w:type="dxa"/>
            </w:tcMar>
            <w:vAlign w:val="bottom"/>
          </w:tcPr>
          <w:p w14:paraId="3C32D93D" w14:textId="24EBE2BD" w:rsidR="00571BBD" w:rsidRPr="009A00BB" w:rsidRDefault="00571BBD" w:rsidP="0096511E">
            <w:pPr>
              <w:pStyle w:val="TeThHauorabodytext"/>
              <w:spacing w:before="60" w:after="60"/>
              <w:jc w:val="center"/>
              <w:rPr>
                <w:sz w:val="18"/>
                <w:szCs w:val="18"/>
              </w:rPr>
            </w:pPr>
            <w:r w:rsidRPr="009A00BB">
              <w:rPr>
                <w:sz w:val="18"/>
                <w:szCs w:val="18"/>
              </w:rPr>
              <w:t xml:space="preserve">Hospital admission due to COPD in </w:t>
            </w:r>
            <w:r w:rsidR="00720BF5">
              <w:rPr>
                <w:sz w:val="18"/>
                <w:szCs w:val="18"/>
              </w:rPr>
              <w:t>p</w:t>
            </w:r>
            <w:r w:rsidRPr="009A00BB">
              <w:rPr>
                <w:sz w:val="18"/>
                <w:szCs w:val="18"/>
              </w:rPr>
              <w:t>ast 12 months</w:t>
            </w:r>
          </w:p>
        </w:tc>
        <w:tc>
          <w:tcPr>
            <w:tcW w:w="1247" w:type="dxa"/>
            <w:shd w:val="clear" w:color="auto" w:fill="FFFFFF" w:themeFill="background1"/>
            <w:tcMar>
              <w:top w:w="0" w:type="dxa"/>
              <w:left w:w="28" w:type="dxa"/>
              <w:bottom w:w="0" w:type="dxa"/>
              <w:right w:w="108" w:type="dxa"/>
            </w:tcMar>
            <w:vAlign w:val="bottom"/>
          </w:tcPr>
          <w:p w14:paraId="05C4BCF9" w14:textId="086620D0" w:rsidR="00571BBD" w:rsidRPr="009A00BB" w:rsidRDefault="00571BBD" w:rsidP="0096511E">
            <w:pPr>
              <w:pStyle w:val="TeThHauorabodytext"/>
              <w:spacing w:before="60" w:after="60"/>
              <w:jc w:val="center"/>
              <w:rPr>
                <w:sz w:val="18"/>
                <w:szCs w:val="18"/>
              </w:rPr>
            </w:pPr>
            <w:r w:rsidRPr="009A00BB">
              <w:rPr>
                <w:sz w:val="18"/>
                <w:szCs w:val="18"/>
              </w:rPr>
              <w:t xml:space="preserve">Two or more prednisone prescriptions in </w:t>
            </w:r>
            <w:r w:rsidR="00720BF5">
              <w:rPr>
                <w:sz w:val="18"/>
                <w:szCs w:val="18"/>
              </w:rPr>
              <w:t>p</w:t>
            </w:r>
            <w:r w:rsidRPr="009A00BB">
              <w:rPr>
                <w:sz w:val="18"/>
                <w:szCs w:val="18"/>
              </w:rPr>
              <w:t>ast 12 months for exacerbation</w:t>
            </w:r>
          </w:p>
        </w:tc>
        <w:tc>
          <w:tcPr>
            <w:tcW w:w="1254" w:type="dxa"/>
            <w:shd w:val="clear" w:color="auto" w:fill="FFFFFF" w:themeFill="background1"/>
            <w:tcMar>
              <w:top w:w="0" w:type="dxa"/>
              <w:left w:w="28" w:type="dxa"/>
              <w:bottom w:w="0" w:type="dxa"/>
              <w:right w:w="108" w:type="dxa"/>
            </w:tcMar>
            <w:vAlign w:val="bottom"/>
          </w:tcPr>
          <w:p w14:paraId="67925EB1" w14:textId="5D54585E" w:rsidR="00571BBD" w:rsidRPr="009A00BB" w:rsidRDefault="00571BBD" w:rsidP="0096511E">
            <w:pPr>
              <w:pStyle w:val="TeThHauorabodytext"/>
              <w:spacing w:before="60" w:after="60"/>
              <w:jc w:val="center"/>
              <w:rPr>
                <w:sz w:val="18"/>
                <w:szCs w:val="18"/>
              </w:rPr>
            </w:pPr>
            <w:r w:rsidRPr="009A00BB">
              <w:rPr>
                <w:sz w:val="18"/>
                <w:szCs w:val="18"/>
              </w:rPr>
              <w:t xml:space="preserve">Antibiotic script in </w:t>
            </w:r>
            <w:r w:rsidR="00CB4303">
              <w:rPr>
                <w:sz w:val="18"/>
                <w:szCs w:val="18"/>
              </w:rPr>
              <w:t>p</w:t>
            </w:r>
            <w:r w:rsidRPr="009A00BB">
              <w:rPr>
                <w:sz w:val="18"/>
                <w:szCs w:val="18"/>
              </w:rPr>
              <w:t>ast year for COPD exacerbation</w:t>
            </w:r>
          </w:p>
        </w:tc>
        <w:tc>
          <w:tcPr>
            <w:tcW w:w="872" w:type="dxa"/>
            <w:vMerge/>
            <w:tcBorders>
              <w:bottom w:val="single" w:sz="4" w:space="0" w:color="auto"/>
              <w:right w:val="single" w:sz="4" w:space="0" w:color="auto"/>
            </w:tcBorders>
            <w:shd w:val="clear" w:color="auto" w:fill="F2F2F2" w:themeFill="background1" w:themeFillShade="F2"/>
            <w:tcMar>
              <w:left w:w="28" w:type="dxa"/>
            </w:tcMar>
            <w:vAlign w:val="bottom"/>
          </w:tcPr>
          <w:p w14:paraId="75479C04" w14:textId="77777777" w:rsidR="00571BBD" w:rsidRPr="009A00BB" w:rsidRDefault="00571BBD" w:rsidP="00237F74">
            <w:pPr>
              <w:pStyle w:val="TeThHauorabodytext"/>
              <w:spacing w:before="60" w:after="60"/>
              <w:rPr>
                <w:sz w:val="18"/>
                <w:szCs w:val="18"/>
              </w:rPr>
            </w:pPr>
          </w:p>
        </w:tc>
      </w:tr>
      <w:bookmarkEnd w:id="0"/>
      <w:tr w:rsidR="00A56E7A" w:rsidRPr="009A00BB" w14:paraId="7410072A" w14:textId="77777777" w:rsidTr="00A144DF">
        <w:tc>
          <w:tcPr>
            <w:tcW w:w="1276" w:type="dxa"/>
            <w:tcMar>
              <w:top w:w="0" w:type="dxa"/>
              <w:left w:w="108" w:type="dxa"/>
              <w:bottom w:w="0" w:type="dxa"/>
              <w:right w:w="108" w:type="dxa"/>
            </w:tcMar>
          </w:tcPr>
          <w:p w14:paraId="041C3542" w14:textId="07282DEC" w:rsidR="00571BBD" w:rsidRPr="009A00BB" w:rsidRDefault="00571BBD" w:rsidP="00237F74">
            <w:pPr>
              <w:pStyle w:val="TeThHauorabodytext"/>
              <w:spacing w:before="60" w:after="60"/>
              <w:rPr>
                <w:sz w:val="18"/>
                <w:szCs w:val="18"/>
              </w:rPr>
            </w:pPr>
            <w:r w:rsidRPr="009A00BB">
              <w:rPr>
                <w:sz w:val="18"/>
                <w:szCs w:val="18"/>
              </w:rPr>
              <w:t xml:space="preserve">NHI </w:t>
            </w:r>
            <w:r w:rsidR="0096511E">
              <w:rPr>
                <w:sz w:val="18"/>
                <w:szCs w:val="18"/>
              </w:rPr>
              <w:t>p</w:t>
            </w:r>
            <w:r w:rsidRPr="009A00BB">
              <w:rPr>
                <w:sz w:val="18"/>
                <w:szCs w:val="18"/>
              </w:rPr>
              <w:t>atient A</w:t>
            </w:r>
          </w:p>
        </w:tc>
        <w:tc>
          <w:tcPr>
            <w:tcW w:w="987" w:type="dxa"/>
            <w:shd w:val="clear" w:color="auto" w:fill="auto"/>
            <w:tcMar>
              <w:left w:w="28" w:type="dxa"/>
            </w:tcMar>
          </w:tcPr>
          <w:p w14:paraId="4933C99E" w14:textId="77777777" w:rsidR="00571BBD" w:rsidRPr="009A00BB" w:rsidRDefault="00571BBD" w:rsidP="00237F74">
            <w:pPr>
              <w:pStyle w:val="TeThHauorabodytext"/>
              <w:spacing w:before="60" w:after="60"/>
              <w:rPr>
                <w:sz w:val="18"/>
                <w:szCs w:val="18"/>
              </w:rPr>
            </w:pPr>
          </w:p>
        </w:tc>
        <w:tc>
          <w:tcPr>
            <w:tcW w:w="1344" w:type="dxa"/>
            <w:noWrap/>
            <w:tcMar>
              <w:top w:w="0" w:type="dxa"/>
              <w:left w:w="28" w:type="dxa"/>
              <w:bottom w:w="0" w:type="dxa"/>
              <w:right w:w="108" w:type="dxa"/>
            </w:tcMar>
          </w:tcPr>
          <w:p w14:paraId="62CA856B" w14:textId="77777777" w:rsidR="00571BBD" w:rsidRPr="009A00BB" w:rsidRDefault="00571BBD" w:rsidP="00237F74">
            <w:pPr>
              <w:pStyle w:val="TeThHauorabodytext"/>
              <w:spacing w:before="60" w:after="60"/>
              <w:rPr>
                <w:sz w:val="18"/>
                <w:szCs w:val="18"/>
              </w:rPr>
            </w:pPr>
          </w:p>
        </w:tc>
        <w:tc>
          <w:tcPr>
            <w:tcW w:w="783" w:type="dxa"/>
            <w:noWrap/>
            <w:tcMar>
              <w:top w:w="0" w:type="dxa"/>
              <w:left w:w="28" w:type="dxa"/>
              <w:bottom w:w="0" w:type="dxa"/>
              <w:right w:w="108" w:type="dxa"/>
            </w:tcMar>
          </w:tcPr>
          <w:p w14:paraId="0E6D3D9B" w14:textId="77777777" w:rsidR="00571BBD" w:rsidRPr="009A00BB" w:rsidRDefault="00571BBD" w:rsidP="00237F74">
            <w:pPr>
              <w:pStyle w:val="TeThHauorabodytext"/>
              <w:spacing w:before="60" w:after="60"/>
              <w:rPr>
                <w:sz w:val="18"/>
                <w:szCs w:val="18"/>
              </w:rPr>
            </w:pPr>
          </w:p>
        </w:tc>
        <w:tc>
          <w:tcPr>
            <w:tcW w:w="1134" w:type="dxa"/>
            <w:noWrap/>
            <w:tcMar>
              <w:top w:w="0" w:type="dxa"/>
              <w:left w:w="28" w:type="dxa"/>
              <w:bottom w:w="0" w:type="dxa"/>
              <w:right w:w="108" w:type="dxa"/>
            </w:tcMar>
          </w:tcPr>
          <w:p w14:paraId="0FE10DB9" w14:textId="77777777" w:rsidR="00571BBD" w:rsidRPr="009A00BB" w:rsidRDefault="00571BBD" w:rsidP="00237F74">
            <w:pPr>
              <w:pStyle w:val="TeThHauorabodytext"/>
              <w:spacing w:before="60" w:after="60"/>
              <w:rPr>
                <w:sz w:val="18"/>
                <w:szCs w:val="18"/>
              </w:rPr>
            </w:pPr>
          </w:p>
        </w:tc>
        <w:tc>
          <w:tcPr>
            <w:tcW w:w="1275" w:type="dxa"/>
            <w:noWrap/>
            <w:tcMar>
              <w:top w:w="0" w:type="dxa"/>
              <w:left w:w="28" w:type="dxa"/>
              <w:bottom w:w="0" w:type="dxa"/>
              <w:right w:w="108" w:type="dxa"/>
            </w:tcMar>
          </w:tcPr>
          <w:p w14:paraId="47D81E57" w14:textId="77777777" w:rsidR="00571BBD" w:rsidRPr="009A00BB" w:rsidRDefault="00571BBD" w:rsidP="00237F74">
            <w:pPr>
              <w:pStyle w:val="TeThHauorabodytext"/>
              <w:spacing w:before="60" w:after="60"/>
              <w:rPr>
                <w:sz w:val="18"/>
                <w:szCs w:val="18"/>
              </w:rPr>
            </w:pPr>
          </w:p>
        </w:tc>
        <w:tc>
          <w:tcPr>
            <w:tcW w:w="1418" w:type="dxa"/>
            <w:noWrap/>
            <w:tcMar>
              <w:top w:w="0" w:type="dxa"/>
              <w:left w:w="28" w:type="dxa"/>
              <w:bottom w:w="0" w:type="dxa"/>
              <w:right w:w="108" w:type="dxa"/>
            </w:tcMar>
          </w:tcPr>
          <w:p w14:paraId="4910C8EB" w14:textId="77777777" w:rsidR="00571BBD" w:rsidRPr="009A00BB" w:rsidRDefault="00571BBD" w:rsidP="00237F74">
            <w:pPr>
              <w:pStyle w:val="TeThHauorabodytext"/>
              <w:spacing w:before="60" w:after="60"/>
              <w:rPr>
                <w:sz w:val="18"/>
                <w:szCs w:val="18"/>
              </w:rPr>
            </w:pPr>
          </w:p>
        </w:tc>
        <w:tc>
          <w:tcPr>
            <w:tcW w:w="1134" w:type="dxa"/>
            <w:noWrap/>
            <w:tcMar>
              <w:top w:w="0" w:type="dxa"/>
              <w:left w:w="28" w:type="dxa"/>
              <w:bottom w:w="0" w:type="dxa"/>
              <w:right w:w="108" w:type="dxa"/>
            </w:tcMar>
          </w:tcPr>
          <w:p w14:paraId="23F8CCFE" w14:textId="77777777" w:rsidR="00571BBD" w:rsidRPr="009A00BB" w:rsidRDefault="00571BBD" w:rsidP="00237F74">
            <w:pPr>
              <w:pStyle w:val="TeThHauorabodytext"/>
              <w:spacing w:before="60" w:after="60"/>
              <w:rPr>
                <w:sz w:val="18"/>
                <w:szCs w:val="18"/>
              </w:rPr>
            </w:pPr>
          </w:p>
        </w:tc>
        <w:tc>
          <w:tcPr>
            <w:tcW w:w="1281" w:type="dxa"/>
            <w:tcMar>
              <w:left w:w="28" w:type="dxa"/>
            </w:tcMar>
          </w:tcPr>
          <w:p w14:paraId="1ADCFC26" w14:textId="77777777" w:rsidR="00571BBD" w:rsidRPr="009A00BB" w:rsidRDefault="00571BBD" w:rsidP="00237F74">
            <w:pPr>
              <w:pStyle w:val="TeThHauorabodytext"/>
              <w:spacing w:before="60" w:after="60"/>
              <w:rPr>
                <w:sz w:val="18"/>
                <w:szCs w:val="18"/>
              </w:rPr>
            </w:pPr>
          </w:p>
        </w:tc>
        <w:tc>
          <w:tcPr>
            <w:tcW w:w="1247" w:type="dxa"/>
            <w:noWrap/>
            <w:tcMar>
              <w:top w:w="0" w:type="dxa"/>
              <w:left w:w="28" w:type="dxa"/>
              <w:bottom w:w="0" w:type="dxa"/>
              <w:right w:w="108" w:type="dxa"/>
            </w:tcMar>
          </w:tcPr>
          <w:p w14:paraId="2AC20969" w14:textId="77777777" w:rsidR="00571BBD" w:rsidRPr="009A00BB" w:rsidRDefault="00571BBD" w:rsidP="00237F74">
            <w:pPr>
              <w:pStyle w:val="TeThHauorabodytext"/>
              <w:spacing w:before="60" w:after="60"/>
              <w:rPr>
                <w:sz w:val="18"/>
                <w:szCs w:val="18"/>
              </w:rPr>
            </w:pPr>
          </w:p>
        </w:tc>
        <w:tc>
          <w:tcPr>
            <w:tcW w:w="1254" w:type="dxa"/>
            <w:noWrap/>
            <w:tcMar>
              <w:top w:w="0" w:type="dxa"/>
              <w:left w:w="28" w:type="dxa"/>
              <w:bottom w:w="0" w:type="dxa"/>
              <w:right w:w="108" w:type="dxa"/>
            </w:tcMar>
          </w:tcPr>
          <w:p w14:paraId="70EFBF2F" w14:textId="77777777" w:rsidR="00571BBD" w:rsidRPr="009A00BB" w:rsidRDefault="00571BBD" w:rsidP="00237F74">
            <w:pPr>
              <w:pStyle w:val="TeThHauorabodytext"/>
              <w:spacing w:before="60" w:after="60"/>
              <w:rPr>
                <w:sz w:val="18"/>
                <w:szCs w:val="18"/>
              </w:rPr>
            </w:pPr>
          </w:p>
        </w:tc>
        <w:tc>
          <w:tcPr>
            <w:tcW w:w="872" w:type="dxa"/>
            <w:tcBorders>
              <w:right w:val="single" w:sz="4" w:space="0" w:color="auto"/>
            </w:tcBorders>
            <w:shd w:val="clear" w:color="auto" w:fill="F2F2F2" w:themeFill="background1" w:themeFillShade="F2"/>
            <w:tcMar>
              <w:left w:w="28" w:type="dxa"/>
            </w:tcMar>
          </w:tcPr>
          <w:p w14:paraId="38865733" w14:textId="77777777" w:rsidR="00571BBD" w:rsidRPr="009A00BB" w:rsidRDefault="00571BBD" w:rsidP="00237F74">
            <w:pPr>
              <w:pStyle w:val="TeThHauorabodytext"/>
              <w:spacing w:before="60" w:after="60"/>
              <w:rPr>
                <w:sz w:val="18"/>
                <w:szCs w:val="18"/>
              </w:rPr>
            </w:pPr>
          </w:p>
        </w:tc>
      </w:tr>
      <w:tr w:rsidR="00A56E7A" w:rsidRPr="009A00BB" w14:paraId="39E15996" w14:textId="77777777" w:rsidTr="00A144DF">
        <w:tc>
          <w:tcPr>
            <w:tcW w:w="1276" w:type="dxa"/>
            <w:tcMar>
              <w:top w:w="0" w:type="dxa"/>
              <w:left w:w="108" w:type="dxa"/>
              <w:bottom w:w="0" w:type="dxa"/>
              <w:right w:w="108" w:type="dxa"/>
            </w:tcMar>
          </w:tcPr>
          <w:p w14:paraId="25EFC66D" w14:textId="2B765921" w:rsidR="00571BBD" w:rsidRPr="009A00BB" w:rsidRDefault="00571BBD" w:rsidP="00237F74">
            <w:pPr>
              <w:pStyle w:val="TeThHauorabodytext"/>
              <w:spacing w:before="60" w:after="60"/>
              <w:rPr>
                <w:sz w:val="18"/>
                <w:szCs w:val="18"/>
              </w:rPr>
            </w:pPr>
            <w:r w:rsidRPr="009A00BB">
              <w:rPr>
                <w:sz w:val="18"/>
                <w:szCs w:val="18"/>
              </w:rPr>
              <w:t>B</w:t>
            </w:r>
            <w:r w:rsidR="00675C48" w:rsidRPr="009A00BB">
              <w:rPr>
                <w:sz w:val="18"/>
                <w:szCs w:val="18"/>
              </w:rPr>
              <w:t xml:space="preserve"> </w:t>
            </w:r>
          </w:p>
        </w:tc>
        <w:tc>
          <w:tcPr>
            <w:tcW w:w="987" w:type="dxa"/>
            <w:shd w:val="clear" w:color="auto" w:fill="auto"/>
            <w:tcMar>
              <w:left w:w="28" w:type="dxa"/>
            </w:tcMar>
          </w:tcPr>
          <w:p w14:paraId="7A9C1A49" w14:textId="77777777" w:rsidR="00571BBD" w:rsidRPr="009A00BB" w:rsidRDefault="00571BBD" w:rsidP="00237F74">
            <w:pPr>
              <w:pStyle w:val="TeThHauorabodytext"/>
              <w:spacing w:before="60" w:after="60"/>
              <w:rPr>
                <w:sz w:val="18"/>
                <w:szCs w:val="18"/>
              </w:rPr>
            </w:pPr>
          </w:p>
        </w:tc>
        <w:tc>
          <w:tcPr>
            <w:tcW w:w="1344" w:type="dxa"/>
            <w:noWrap/>
            <w:tcMar>
              <w:top w:w="0" w:type="dxa"/>
              <w:left w:w="28" w:type="dxa"/>
              <w:bottom w:w="0" w:type="dxa"/>
              <w:right w:w="108" w:type="dxa"/>
            </w:tcMar>
          </w:tcPr>
          <w:p w14:paraId="51A968CA" w14:textId="77777777" w:rsidR="00571BBD" w:rsidRPr="009A00BB" w:rsidRDefault="00571BBD" w:rsidP="00237F74">
            <w:pPr>
              <w:pStyle w:val="TeThHauorabodytext"/>
              <w:spacing w:before="60" w:after="60"/>
              <w:rPr>
                <w:sz w:val="18"/>
                <w:szCs w:val="18"/>
              </w:rPr>
            </w:pPr>
          </w:p>
        </w:tc>
        <w:tc>
          <w:tcPr>
            <w:tcW w:w="783" w:type="dxa"/>
            <w:noWrap/>
            <w:tcMar>
              <w:top w:w="0" w:type="dxa"/>
              <w:left w:w="28" w:type="dxa"/>
              <w:bottom w:w="0" w:type="dxa"/>
              <w:right w:w="108" w:type="dxa"/>
            </w:tcMar>
          </w:tcPr>
          <w:p w14:paraId="6B25FA67" w14:textId="77777777" w:rsidR="00571BBD" w:rsidRPr="009A00BB" w:rsidRDefault="00571BBD" w:rsidP="00237F74">
            <w:pPr>
              <w:pStyle w:val="TeThHauorabodytext"/>
              <w:spacing w:before="60" w:after="60"/>
              <w:rPr>
                <w:sz w:val="18"/>
                <w:szCs w:val="18"/>
              </w:rPr>
            </w:pPr>
          </w:p>
        </w:tc>
        <w:tc>
          <w:tcPr>
            <w:tcW w:w="1134" w:type="dxa"/>
            <w:noWrap/>
            <w:tcMar>
              <w:top w:w="0" w:type="dxa"/>
              <w:left w:w="28" w:type="dxa"/>
              <w:bottom w:w="0" w:type="dxa"/>
              <w:right w:w="108" w:type="dxa"/>
            </w:tcMar>
          </w:tcPr>
          <w:p w14:paraId="2B042646" w14:textId="77777777" w:rsidR="00571BBD" w:rsidRPr="009A00BB" w:rsidRDefault="00571BBD" w:rsidP="00237F74">
            <w:pPr>
              <w:pStyle w:val="TeThHauorabodytext"/>
              <w:spacing w:before="60" w:after="60"/>
              <w:rPr>
                <w:sz w:val="18"/>
                <w:szCs w:val="18"/>
              </w:rPr>
            </w:pPr>
          </w:p>
        </w:tc>
        <w:tc>
          <w:tcPr>
            <w:tcW w:w="1275" w:type="dxa"/>
            <w:noWrap/>
            <w:tcMar>
              <w:top w:w="0" w:type="dxa"/>
              <w:left w:w="28" w:type="dxa"/>
              <w:bottom w:w="0" w:type="dxa"/>
              <w:right w:w="108" w:type="dxa"/>
            </w:tcMar>
          </w:tcPr>
          <w:p w14:paraId="593D11C9" w14:textId="77777777" w:rsidR="00571BBD" w:rsidRPr="009A00BB" w:rsidRDefault="00571BBD" w:rsidP="00237F74">
            <w:pPr>
              <w:pStyle w:val="TeThHauorabodytext"/>
              <w:spacing w:before="60" w:after="60"/>
              <w:rPr>
                <w:sz w:val="18"/>
                <w:szCs w:val="18"/>
              </w:rPr>
            </w:pPr>
          </w:p>
        </w:tc>
        <w:tc>
          <w:tcPr>
            <w:tcW w:w="1418" w:type="dxa"/>
            <w:noWrap/>
            <w:tcMar>
              <w:top w:w="0" w:type="dxa"/>
              <w:left w:w="28" w:type="dxa"/>
              <w:bottom w:w="0" w:type="dxa"/>
              <w:right w:w="108" w:type="dxa"/>
            </w:tcMar>
          </w:tcPr>
          <w:p w14:paraId="16E03B5E" w14:textId="77777777" w:rsidR="00571BBD" w:rsidRPr="009A00BB" w:rsidRDefault="00571BBD" w:rsidP="00237F74">
            <w:pPr>
              <w:pStyle w:val="TeThHauorabodytext"/>
              <w:spacing w:before="60" w:after="60"/>
              <w:rPr>
                <w:sz w:val="18"/>
                <w:szCs w:val="18"/>
              </w:rPr>
            </w:pPr>
          </w:p>
        </w:tc>
        <w:tc>
          <w:tcPr>
            <w:tcW w:w="1134" w:type="dxa"/>
            <w:noWrap/>
            <w:tcMar>
              <w:top w:w="0" w:type="dxa"/>
              <w:left w:w="28" w:type="dxa"/>
              <w:bottom w:w="0" w:type="dxa"/>
              <w:right w:w="108" w:type="dxa"/>
            </w:tcMar>
          </w:tcPr>
          <w:p w14:paraId="3352357A" w14:textId="77777777" w:rsidR="00571BBD" w:rsidRPr="009A00BB" w:rsidRDefault="00571BBD" w:rsidP="00237F74">
            <w:pPr>
              <w:pStyle w:val="TeThHauorabodytext"/>
              <w:spacing w:before="60" w:after="60"/>
              <w:rPr>
                <w:sz w:val="18"/>
                <w:szCs w:val="18"/>
              </w:rPr>
            </w:pPr>
          </w:p>
        </w:tc>
        <w:tc>
          <w:tcPr>
            <w:tcW w:w="1281" w:type="dxa"/>
            <w:tcMar>
              <w:left w:w="28" w:type="dxa"/>
            </w:tcMar>
          </w:tcPr>
          <w:p w14:paraId="73DA693A" w14:textId="77777777" w:rsidR="00571BBD" w:rsidRPr="009A00BB" w:rsidRDefault="00571BBD" w:rsidP="00237F74">
            <w:pPr>
              <w:pStyle w:val="TeThHauorabodytext"/>
              <w:spacing w:before="60" w:after="60"/>
              <w:rPr>
                <w:sz w:val="18"/>
                <w:szCs w:val="18"/>
              </w:rPr>
            </w:pPr>
          </w:p>
        </w:tc>
        <w:tc>
          <w:tcPr>
            <w:tcW w:w="1247" w:type="dxa"/>
            <w:noWrap/>
            <w:tcMar>
              <w:top w:w="0" w:type="dxa"/>
              <w:left w:w="28" w:type="dxa"/>
              <w:bottom w:w="0" w:type="dxa"/>
              <w:right w:w="108" w:type="dxa"/>
            </w:tcMar>
          </w:tcPr>
          <w:p w14:paraId="1D03C318" w14:textId="77777777" w:rsidR="00571BBD" w:rsidRPr="009A00BB" w:rsidRDefault="00571BBD" w:rsidP="00237F74">
            <w:pPr>
              <w:pStyle w:val="TeThHauorabodytext"/>
              <w:spacing w:before="60" w:after="60"/>
              <w:rPr>
                <w:sz w:val="18"/>
                <w:szCs w:val="18"/>
              </w:rPr>
            </w:pPr>
          </w:p>
        </w:tc>
        <w:tc>
          <w:tcPr>
            <w:tcW w:w="1254" w:type="dxa"/>
            <w:noWrap/>
            <w:tcMar>
              <w:top w:w="0" w:type="dxa"/>
              <w:left w:w="28" w:type="dxa"/>
              <w:bottom w:w="0" w:type="dxa"/>
              <w:right w:w="108" w:type="dxa"/>
            </w:tcMar>
          </w:tcPr>
          <w:p w14:paraId="34602E49" w14:textId="77777777" w:rsidR="00571BBD" w:rsidRPr="009A00BB" w:rsidRDefault="00571BBD" w:rsidP="00237F74">
            <w:pPr>
              <w:pStyle w:val="TeThHauorabodytext"/>
              <w:spacing w:before="60" w:after="60"/>
              <w:rPr>
                <w:sz w:val="18"/>
                <w:szCs w:val="18"/>
              </w:rPr>
            </w:pPr>
          </w:p>
        </w:tc>
        <w:tc>
          <w:tcPr>
            <w:tcW w:w="872" w:type="dxa"/>
            <w:tcBorders>
              <w:right w:val="single" w:sz="4" w:space="0" w:color="auto"/>
            </w:tcBorders>
            <w:shd w:val="clear" w:color="auto" w:fill="F2F2F2" w:themeFill="background1" w:themeFillShade="F2"/>
            <w:tcMar>
              <w:left w:w="28" w:type="dxa"/>
            </w:tcMar>
          </w:tcPr>
          <w:p w14:paraId="68DC73B2" w14:textId="77777777" w:rsidR="00571BBD" w:rsidRPr="009A00BB" w:rsidRDefault="00571BBD" w:rsidP="00237F74">
            <w:pPr>
              <w:pStyle w:val="TeThHauorabodytext"/>
              <w:spacing w:before="60" w:after="60"/>
              <w:rPr>
                <w:sz w:val="18"/>
                <w:szCs w:val="18"/>
              </w:rPr>
            </w:pPr>
          </w:p>
        </w:tc>
      </w:tr>
      <w:tr w:rsidR="00A56E7A" w:rsidRPr="009A00BB" w14:paraId="10EBA862" w14:textId="77777777" w:rsidTr="00A144DF">
        <w:tc>
          <w:tcPr>
            <w:tcW w:w="1276" w:type="dxa"/>
            <w:tcMar>
              <w:top w:w="0" w:type="dxa"/>
              <w:left w:w="108" w:type="dxa"/>
              <w:bottom w:w="0" w:type="dxa"/>
              <w:right w:w="108" w:type="dxa"/>
            </w:tcMar>
            <w:hideMark/>
          </w:tcPr>
          <w:p w14:paraId="1536AB22" w14:textId="77777777" w:rsidR="00571BBD" w:rsidRPr="009A00BB" w:rsidRDefault="00571BBD" w:rsidP="00237F74">
            <w:pPr>
              <w:pStyle w:val="TeThHauorabodytext"/>
              <w:spacing w:before="60" w:after="60"/>
              <w:rPr>
                <w:sz w:val="18"/>
                <w:szCs w:val="18"/>
              </w:rPr>
            </w:pPr>
            <w:r w:rsidRPr="009A00BB">
              <w:rPr>
                <w:sz w:val="18"/>
                <w:szCs w:val="18"/>
              </w:rPr>
              <w:t xml:space="preserve">C </w:t>
            </w:r>
          </w:p>
        </w:tc>
        <w:tc>
          <w:tcPr>
            <w:tcW w:w="987" w:type="dxa"/>
            <w:shd w:val="clear" w:color="auto" w:fill="auto"/>
            <w:tcMar>
              <w:left w:w="28" w:type="dxa"/>
            </w:tcMar>
          </w:tcPr>
          <w:p w14:paraId="6D4FF072" w14:textId="77777777" w:rsidR="00571BBD" w:rsidRPr="009A00BB" w:rsidRDefault="00571BBD" w:rsidP="00237F74">
            <w:pPr>
              <w:pStyle w:val="TeThHauorabodytext"/>
              <w:spacing w:before="60" w:after="60"/>
              <w:rPr>
                <w:sz w:val="18"/>
                <w:szCs w:val="18"/>
              </w:rPr>
            </w:pPr>
          </w:p>
        </w:tc>
        <w:tc>
          <w:tcPr>
            <w:tcW w:w="1344" w:type="dxa"/>
            <w:noWrap/>
            <w:tcMar>
              <w:top w:w="0" w:type="dxa"/>
              <w:left w:w="28" w:type="dxa"/>
              <w:bottom w:w="0" w:type="dxa"/>
              <w:right w:w="108" w:type="dxa"/>
            </w:tcMar>
          </w:tcPr>
          <w:p w14:paraId="2EC82EFD" w14:textId="77777777" w:rsidR="00571BBD" w:rsidRPr="009A00BB" w:rsidRDefault="00571BBD" w:rsidP="00237F74">
            <w:pPr>
              <w:pStyle w:val="TeThHauorabodytext"/>
              <w:spacing w:before="60" w:after="60"/>
              <w:rPr>
                <w:sz w:val="18"/>
                <w:szCs w:val="18"/>
              </w:rPr>
            </w:pPr>
          </w:p>
        </w:tc>
        <w:tc>
          <w:tcPr>
            <w:tcW w:w="783" w:type="dxa"/>
            <w:noWrap/>
            <w:tcMar>
              <w:top w:w="0" w:type="dxa"/>
              <w:left w:w="28" w:type="dxa"/>
              <w:bottom w:w="0" w:type="dxa"/>
              <w:right w:w="108" w:type="dxa"/>
            </w:tcMar>
          </w:tcPr>
          <w:p w14:paraId="50BF7733" w14:textId="77777777" w:rsidR="00571BBD" w:rsidRPr="009A00BB" w:rsidRDefault="00571BBD" w:rsidP="00237F74">
            <w:pPr>
              <w:pStyle w:val="TeThHauorabodytext"/>
              <w:spacing w:before="60" w:after="60"/>
              <w:rPr>
                <w:sz w:val="18"/>
                <w:szCs w:val="18"/>
              </w:rPr>
            </w:pPr>
          </w:p>
        </w:tc>
        <w:tc>
          <w:tcPr>
            <w:tcW w:w="1134" w:type="dxa"/>
            <w:noWrap/>
            <w:tcMar>
              <w:top w:w="0" w:type="dxa"/>
              <w:left w:w="28" w:type="dxa"/>
              <w:bottom w:w="0" w:type="dxa"/>
              <w:right w:w="108" w:type="dxa"/>
            </w:tcMar>
          </w:tcPr>
          <w:p w14:paraId="5C4CD0D1" w14:textId="77777777" w:rsidR="00571BBD" w:rsidRPr="009A00BB" w:rsidRDefault="00571BBD" w:rsidP="00237F74">
            <w:pPr>
              <w:pStyle w:val="TeThHauorabodytext"/>
              <w:spacing w:before="60" w:after="60"/>
              <w:rPr>
                <w:sz w:val="18"/>
                <w:szCs w:val="18"/>
              </w:rPr>
            </w:pPr>
          </w:p>
        </w:tc>
        <w:tc>
          <w:tcPr>
            <w:tcW w:w="1275" w:type="dxa"/>
            <w:noWrap/>
            <w:tcMar>
              <w:top w:w="0" w:type="dxa"/>
              <w:left w:w="28" w:type="dxa"/>
              <w:bottom w:w="0" w:type="dxa"/>
              <w:right w:w="108" w:type="dxa"/>
            </w:tcMar>
          </w:tcPr>
          <w:p w14:paraId="09F3D458" w14:textId="77777777" w:rsidR="00571BBD" w:rsidRPr="009A00BB" w:rsidRDefault="00571BBD" w:rsidP="00237F74">
            <w:pPr>
              <w:pStyle w:val="TeThHauorabodytext"/>
              <w:spacing w:before="60" w:after="60"/>
              <w:rPr>
                <w:sz w:val="18"/>
                <w:szCs w:val="18"/>
              </w:rPr>
            </w:pPr>
          </w:p>
        </w:tc>
        <w:tc>
          <w:tcPr>
            <w:tcW w:w="1418" w:type="dxa"/>
            <w:noWrap/>
            <w:tcMar>
              <w:top w:w="0" w:type="dxa"/>
              <w:left w:w="28" w:type="dxa"/>
              <w:bottom w:w="0" w:type="dxa"/>
              <w:right w:w="108" w:type="dxa"/>
            </w:tcMar>
          </w:tcPr>
          <w:p w14:paraId="6A25F574" w14:textId="77777777" w:rsidR="00571BBD" w:rsidRPr="009A00BB" w:rsidRDefault="00571BBD" w:rsidP="00237F74">
            <w:pPr>
              <w:pStyle w:val="TeThHauorabodytext"/>
              <w:spacing w:before="60" w:after="60"/>
              <w:rPr>
                <w:sz w:val="18"/>
                <w:szCs w:val="18"/>
              </w:rPr>
            </w:pPr>
          </w:p>
        </w:tc>
        <w:tc>
          <w:tcPr>
            <w:tcW w:w="1134" w:type="dxa"/>
            <w:noWrap/>
            <w:tcMar>
              <w:top w:w="0" w:type="dxa"/>
              <w:left w:w="28" w:type="dxa"/>
              <w:bottom w:w="0" w:type="dxa"/>
              <w:right w:w="108" w:type="dxa"/>
            </w:tcMar>
          </w:tcPr>
          <w:p w14:paraId="4D4659E7" w14:textId="77777777" w:rsidR="00571BBD" w:rsidRPr="009A00BB" w:rsidRDefault="00571BBD" w:rsidP="00237F74">
            <w:pPr>
              <w:pStyle w:val="TeThHauorabodytext"/>
              <w:spacing w:before="60" w:after="60"/>
              <w:rPr>
                <w:sz w:val="18"/>
                <w:szCs w:val="18"/>
              </w:rPr>
            </w:pPr>
          </w:p>
        </w:tc>
        <w:tc>
          <w:tcPr>
            <w:tcW w:w="1281" w:type="dxa"/>
            <w:tcMar>
              <w:left w:w="28" w:type="dxa"/>
            </w:tcMar>
          </w:tcPr>
          <w:p w14:paraId="1EF3C8F0" w14:textId="77777777" w:rsidR="00571BBD" w:rsidRPr="009A00BB" w:rsidRDefault="00571BBD" w:rsidP="00237F74">
            <w:pPr>
              <w:pStyle w:val="TeThHauorabodytext"/>
              <w:spacing w:before="60" w:after="60"/>
              <w:rPr>
                <w:sz w:val="18"/>
                <w:szCs w:val="18"/>
              </w:rPr>
            </w:pPr>
          </w:p>
        </w:tc>
        <w:tc>
          <w:tcPr>
            <w:tcW w:w="1247" w:type="dxa"/>
            <w:noWrap/>
            <w:tcMar>
              <w:top w:w="0" w:type="dxa"/>
              <w:left w:w="28" w:type="dxa"/>
              <w:bottom w:w="0" w:type="dxa"/>
              <w:right w:w="108" w:type="dxa"/>
            </w:tcMar>
          </w:tcPr>
          <w:p w14:paraId="097066BF" w14:textId="77777777" w:rsidR="00571BBD" w:rsidRPr="009A00BB" w:rsidRDefault="00571BBD" w:rsidP="00237F74">
            <w:pPr>
              <w:pStyle w:val="TeThHauorabodytext"/>
              <w:spacing w:before="60" w:after="60"/>
              <w:rPr>
                <w:sz w:val="18"/>
                <w:szCs w:val="18"/>
              </w:rPr>
            </w:pPr>
          </w:p>
        </w:tc>
        <w:tc>
          <w:tcPr>
            <w:tcW w:w="1254" w:type="dxa"/>
            <w:noWrap/>
            <w:tcMar>
              <w:top w:w="0" w:type="dxa"/>
              <w:left w:w="28" w:type="dxa"/>
              <w:bottom w:w="0" w:type="dxa"/>
              <w:right w:w="108" w:type="dxa"/>
            </w:tcMar>
          </w:tcPr>
          <w:p w14:paraId="382272C5" w14:textId="77777777" w:rsidR="00571BBD" w:rsidRPr="009A00BB" w:rsidRDefault="00571BBD" w:rsidP="00237F74">
            <w:pPr>
              <w:pStyle w:val="TeThHauorabodytext"/>
              <w:spacing w:before="60" w:after="60"/>
              <w:rPr>
                <w:sz w:val="18"/>
                <w:szCs w:val="18"/>
              </w:rPr>
            </w:pPr>
          </w:p>
        </w:tc>
        <w:tc>
          <w:tcPr>
            <w:tcW w:w="872" w:type="dxa"/>
            <w:tcBorders>
              <w:right w:val="single" w:sz="4" w:space="0" w:color="auto"/>
            </w:tcBorders>
            <w:shd w:val="clear" w:color="auto" w:fill="F2F2F2" w:themeFill="background1" w:themeFillShade="F2"/>
            <w:tcMar>
              <w:left w:w="28" w:type="dxa"/>
            </w:tcMar>
          </w:tcPr>
          <w:p w14:paraId="1C99D10D" w14:textId="77777777" w:rsidR="00571BBD" w:rsidRPr="009A00BB" w:rsidRDefault="00571BBD" w:rsidP="00237F74">
            <w:pPr>
              <w:pStyle w:val="TeThHauorabodytext"/>
              <w:spacing w:before="60" w:after="60"/>
              <w:rPr>
                <w:sz w:val="18"/>
                <w:szCs w:val="18"/>
              </w:rPr>
            </w:pPr>
          </w:p>
        </w:tc>
      </w:tr>
      <w:tr w:rsidR="00A56E7A" w:rsidRPr="009A00BB" w14:paraId="06ACDC5A" w14:textId="77777777" w:rsidTr="00A144DF">
        <w:tc>
          <w:tcPr>
            <w:tcW w:w="1276" w:type="dxa"/>
            <w:tcMar>
              <w:top w:w="0" w:type="dxa"/>
              <w:left w:w="108" w:type="dxa"/>
              <w:bottom w:w="0" w:type="dxa"/>
              <w:right w:w="108" w:type="dxa"/>
            </w:tcMar>
            <w:hideMark/>
          </w:tcPr>
          <w:p w14:paraId="3BA75F50" w14:textId="77777777" w:rsidR="00571BBD" w:rsidRPr="009A00BB" w:rsidRDefault="00571BBD" w:rsidP="00237F74">
            <w:pPr>
              <w:pStyle w:val="TeThHauorabodytext"/>
              <w:spacing w:before="60" w:after="60"/>
              <w:rPr>
                <w:sz w:val="18"/>
                <w:szCs w:val="18"/>
              </w:rPr>
            </w:pPr>
            <w:r w:rsidRPr="009A00BB">
              <w:rPr>
                <w:sz w:val="18"/>
                <w:szCs w:val="18"/>
              </w:rPr>
              <w:t xml:space="preserve">D </w:t>
            </w:r>
          </w:p>
        </w:tc>
        <w:tc>
          <w:tcPr>
            <w:tcW w:w="987" w:type="dxa"/>
            <w:shd w:val="clear" w:color="auto" w:fill="auto"/>
            <w:tcMar>
              <w:left w:w="28" w:type="dxa"/>
            </w:tcMar>
          </w:tcPr>
          <w:p w14:paraId="1F00643E" w14:textId="77777777" w:rsidR="00571BBD" w:rsidRPr="009A00BB" w:rsidRDefault="00571BBD" w:rsidP="00237F74">
            <w:pPr>
              <w:pStyle w:val="TeThHauorabodytext"/>
              <w:spacing w:before="60" w:after="60"/>
              <w:rPr>
                <w:sz w:val="18"/>
                <w:szCs w:val="18"/>
              </w:rPr>
            </w:pPr>
          </w:p>
        </w:tc>
        <w:tc>
          <w:tcPr>
            <w:tcW w:w="1344" w:type="dxa"/>
            <w:noWrap/>
            <w:tcMar>
              <w:top w:w="0" w:type="dxa"/>
              <w:left w:w="28" w:type="dxa"/>
              <w:bottom w:w="0" w:type="dxa"/>
              <w:right w:w="108" w:type="dxa"/>
            </w:tcMar>
          </w:tcPr>
          <w:p w14:paraId="6D1272BE" w14:textId="77777777" w:rsidR="00571BBD" w:rsidRPr="009A00BB" w:rsidRDefault="00571BBD" w:rsidP="00237F74">
            <w:pPr>
              <w:pStyle w:val="TeThHauorabodytext"/>
              <w:spacing w:before="60" w:after="60"/>
              <w:rPr>
                <w:sz w:val="18"/>
                <w:szCs w:val="18"/>
              </w:rPr>
            </w:pPr>
          </w:p>
        </w:tc>
        <w:tc>
          <w:tcPr>
            <w:tcW w:w="783" w:type="dxa"/>
            <w:noWrap/>
            <w:tcMar>
              <w:top w:w="0" w:type="dxa"/>
              <w:left w:w="28" w:type="dxa"/>
              <w:bottom w:w="0" w:type="dxa"/>
              <w:right w:w="108" w:type="dxa"/>
            </w:tcMar>
          </w:tcPr>
          <w:p w14:paraId="77C8C327" w14:textId="77777777" w:rsidR="00571BBD" w:rsidRPr="009A00BB" w:rsidRDefault="00571BBD" w:rsidP="00237F74">
            <w:pPr>
              <w:pStyle w:val="TeThHauorabodytext"/>
              <w:spacing w:before="60" w:after="60"/>
              <w:rPr>
                <w:sz w:val="18"/>
                <w:szCs w:val="18"/>
              </w:rPr>
            </w:pPr>
          </w:p>
        </w:tc>
        <w:tc>
          <w:tcPr>
            <w:tcW w:w="1134" w:type="dxa"/>
            <w:noWrap/>
            <w:tcMar>
              <w:top w:w="0" w:type="dxa"/>
              <w:left w:w="28" w:type="dxa"/>
              <w:bottom w:w="0" w:type="dxa"/>
              <w:right w:w="108" w:type="dxa"/>
            </w:tcMar>
          </w:tcPr>
          <w:p w14:paraId="6BF3B12B" w14:textId="77777777" w:rsidR="00571BBD" w:rsidRPr="009A00BB" w:rsidRDefault="00571BBD" w:rsidP="00237F74">
            <w:pPr>
              <w:pStyle w:val="TeThHauorabodytext"/>
              <w:spacing w:before="60" w:after="60"/>
              <w:rPr>
                <w:sz w:val="18"/>
                <w:szCs w:val="18"/>
              </w:rPr>
            </w:pPr>
          </w:p>
        </w:tc>
        <w:tc>
          <w:tcPr>
            <w:tcW w:w="1275" w:type="dxa"/>
            <w:noWrap/>
            <w:tcMar>
              <w:top w:w="0" w:type="dxa"/>
              <w:left w:w="28" w:type="dxa"/>
              <w:bottom w:w="0" w:type="dxa"/>
              <w:right w:w="108" w:type="dxa"/>
            </w:tcMar>
          </w:tcPr>
          <w:p w14:paraId="7EE09E27" w14:textId="77777777" w:rsidR="00571BBD" w:rsidRPr="009A00BB" w:rsidRDefault="00571BBD" w:rsidP="00237F74">
            <w:pPr>
              <w:pStyle w:val="TeThHauorabodytext"/>
              <w:spacing w:before="60" w:after="60"/>
              <w:rPr>
                <w:sz w:val="18"/>
                <w:szCs w:val="18"/>
              </w:rPr>
            </w:pPr>
          </w:p>
        </w:tc>
        <w:tc>
          <w:tcPr>
            <w:tcW w:w="1418" w:type="dxa"/>
            <w:noWrap/>
            <w:tcMar>
              <w:top w:w="0" w:type="dxa"/>
              <w:left w:w="28" w:type="dxa"/>
              <w:bottom w:w="0" w:type="dxa"/>
              <w:right w:w="108" w:type="dxa"/>
            </w:tcMar>
          </w:tcPr>
          <w:p w14:paraId="0A202ECA" w14:textId="77777777" w:rsidR="00571BBD" w:rsidRPr="009A00BB" w:rsidRDefault="00571BBD" w:rsidP="00237F74">
            <w:pPr>
              <w:pStyle w:val="TeThHauorabodytext"/>
              <w:spacing w:before="60" w:after="60"/>
              <w:rPr>
                <w:sz w:val="18"/>
                <w:szCs w:val="18"/>
              </w:rPr>
            </w:pPr>
          </w:p>
        </w:tc>
        <w:tc>
          <w:tcPr>
            <w:tcW w:w="1134" w:type="dxa"/>
            <w:noWrap/>
            <w:tcMar>
              <w:top w:w="0" w:type="dxa"/>
              <w:left w:w="28" w:type="dxa"/>
              <w:bottom w:w="0" w:type="dxa"/>
              <w:right w:w="108" w:type="dxa"/>
            </w:tcMar>
          </w:tcPr>
          <w:p w14:paraId="0FAFAF29" w14:textId="77777777" w:rsidR="00571BBD" w:rsidRPr="009A00BB" w:rsidRDefault="00571BBD" w:rsidP="00237F74">
            <w:pPr>
              <w:pStyle w:val="TeThHauorabodytext"/>
              <w:spacing w:before="60" w:after="60"/>
              <w:rPr>
                <w:sz w:val="18"/>
                <w:szCs w:val="18"/>
              </w:rPr>
            </w:pPr>
          </w:p>
        </w:tc>
        <w:tc>
          <w:tcPr>
            <w:tcW w:w="1281" w:type="dxa"/>
            <w:tcMar>
              <w:left w:w="28" w:type="dxa"/>
            </w:tcMar>
          </w:tcPr>
          <w:p w14:paraId="61DF7F13" w14:textId="77777777" w:rsidR="00571BBD" w:rsidRPr="009A00BB" w:rsidRDefault="00571BBD" w:rsidP="00237F74">
            <w:pPr>
              <w:pStyle w:val="TeThHauorabodytext"/>
              <w:spacing w:before="60" w:after="60"/>
              <w:rPr>
                <w:sz w:val="18"/>
                <w:szCs w:val="18"/>
              </w:rPr>
            </w:pPr>
          </w:p>
        </w:tc>
        <w:tc>
          <w:tcPr>
            <w:tcW w:w="1247" w:type="dxa"/>
            <w:noWrap/>
            <w:tcMar>
              <w:top w:w="0" w:type="dxa"/>
              <w:left w:w="28" w:type="dxa"/>
              <w:bottom w:w="0" w:type="dxa"/>
              <w:right w:w="108" w:type="dxa"/>
            </w:tcMar>
          </w:tcPr>
          <w:p w14:paraId="561AEB2B" w14:textId="77777777" w:rsidR="00571BBD" w:rsidRPr="009A00BB" w:rsidRDefault="00571BBD" w:rsidP="00237F74">
            <w:pPr>
              <w:pStyle w:val="TeThHauorabodytext"/>
              <w:spacing w:before="60" w:after="60"/>
              <w:rPr>
                <w:sz w:val="18"/>
                <w:szCs w:val="18"/>
              </w:rPr>
            </w:pPr>
          </w:p>
        </w:tc>
        <w:tc>
          <w:tcPr>
            <w:tcW w:w="1254" w:type="dxa"/>
            <w:noWrap/>
            <w:tcMar>
              <w:top w:w="0" w:type="dxa"/>
              <w:left w:w="28" w:type="dxa"/>
              <w:bottom w:w="0" w:type="dxa"/>
              <w:right w:w="108" w:type="dxa"/>
            </w:tcMar>
          </w:tcPr>
          <w:p w14:paraId="61BCC6B5" w14:textId="77777777" w:rsidR="00571BBD" w:rsidRPr="009A00BB" w:rsidRDefault="00571BBD" w:rsidP="00237F74">
            <w:pPr>
              <w:pStyle w:val="TeThHauorabodytext"/>
              <w:spacing w:before="60" w:after="60"/>
              <w:rPr>
                <w:sz w:val="18"/>
                <w:szCs w:val="18"/>
              </w:rPr>
            </w:pPr>
          </w:p>
        </w:tc>
        <w:tc>
          <w:tcPr>
            <w:tcW w:w="872" w:type="dxa"/>
            <w:tcBorders>
              <w:right w:val="single" w:sz="4" w:space="0" w:color="auto"/>
            </w:tcBorders>
            <w:shd w:val="clear" w:color="auto" w:fill="F2F2F2" w:themeFill="background1" w:themeFillShade="F2"/>
            <w:tcMar>
              <w:left w:w="28" w:type="dxa"/>
            </w:tcMar>
          </w:tcPr>
          <w:p w14:paraId="221FF1C9" w14:textId="77777777" w:rsidR="00571BBD" w:rsidRPr="009A00BB" w:rsidRDefault="00571BBD" w:rsidP="00237F74">
            <w:pPr>
              <w:pStyle w:val="TeThHauorabodytext"/>
              <w:spacing w:before="60" w:after="60"/>
              <w:rPr>
                <w:sz w:val="18"/>
                <w:szCs w:val="18"/>
              </w:rPr>
            </w:pPr>
          </w:p>
        </w:tc>
      </w:tr>
      <w:tr w:rsidR="00A56E7A" w:rsidRPr="009A00BB" w14:paraId="66821677" w14:textId="77777777" w:rsidTr="00A144DF">
        <w:tc>
          <w:tcPr>
            <w:tcW w:w="1276" w:type="dxa"/>
            <w:tcMar>
              <w:top w:w="0" w:type="dxa"/>
              <w:left w:w="108" w:type="dxa"/>
              <w:bottom w:w="0" w:type="dxa"/>
              <w:right w:w="108" w:type="dxa"/>
            </w:tcMar>
            <w:hideMark/>
          </w:tcPr>
          <w:p w14:paraId="308E1D25" w14:textId="77777777" w:rsidR="00571BBD" w:rsidRPr="009A00BB" w:rsidRDefault="00571BBD" w:rsidP="00237F74">
            <w:pPr>
              <w:pStyle w:val="TeThHauorabodytext"/>
              <w:spacing w:before="60" w:after="60"/>
              <w:rPr>
                <w:sz w:val="18"/>
                <w:szCs w:val="18"/>
              </w:rPr>
            </w:pPr>
            <w:r w:rsidRPr="009A00BB">
              <w:rPr>
                <w:sz w:val="18"/>
                <w:szCs w:val="18"/>
              </w:rPr>
              <w:t>E</w:t>
            </w:r>
          </w:p>
        </w:tc>
        <w:tc>
          <w:tcPr>
            <w:tcW w:w="987" w:type="dxa"/>
            <w:shd w:val="clear" w:color="auto" w:fill="auto"/>
            <w:tcMar>
              <w:left w:w="28" w:type="dxa"/>
            </w:tcMar>
          </w:tcPr>
          <w:p w14:paraId="5700F3F9" w14:textId="77777777" w:rsidR="00571BBD" w:rsidRPr="009A00BB" w:rsidRDefault="00571BBD" w:rsidP="00237F74">
            <w:pPr>
              <w:pStyle w:val="TeThHauorabodytext"/>
              <w:spacing w:before="60" w:after="60"/>
              <w:rPr>
                <w:sz w:val="18"/>
                <w:szCs w:val="18"/>
              </w:rPr>
            </w:pPr>
          </w:p>
        </w:tc>
        <w:tc>
          <w:tcPr>
            <w:tcW w:w="1344" w:type="dxa"/>
            <w:noWrap/>
            <w:tcMar>
              <w:top w:w="0" w:type="dxa"/>
              <w:left w:w="28" w:type="dxa"/>
              <w:bottom w:w="0" w:type="dxa"/>
              <w:right w:w="108" w:type="dxa"/>
            </w:tcMar>
            <w:hideMark/>
          </w:tcPr>
          <w:p w14:paraId="5A9C87FF" w14:textId="77777777" w:rsidR="00571BBD" w:rsidRPr="009A00BB" w:rsidRDefault="00571BBD" w:rsidP="00237F74">
            <w:pPr>
              <w:pStyle w:val="TeThHauorabodytext"/>
              <w:spacing w:before="60" w:after="60"/>
              <w:rPr>
                <w:sz w:val="18"/>
                <w:szCs w:val="18"/>
              </w:rPr>
            </w:pPr>
            <w:r w:rsidRPr="009A00BB">
              <w:rPr>
                <w:sz w:val="18"/>
                <w:szCs w:val="18"/>
              </w:rPr>
              <w:t> </w:t>
            </w:r>
          </w:p>
        </w:tc>
        <w:tc>
          <w:tcPr>
            <w:tcW w:w="783" w:type="dxa"/>
            <w:noWrap/>
            <w:tcMar>
              <w:top w:w="0" w:type="dxa"/>
              <w:left w:w="28" w:type="dxa"/>
              <w:bottom w:w="0" w:type="dxa"/>
              <w:right w:w="108" w:type="dxa"/>
            </w:tcMar>
            <w:hideMark/>
          </w:tcPr>
          <w:p w14:paraId="421A3B18" w14:textId="77777777" w:rsidR="00571BBD" w:rsidRPr="009A00BB" w:rsidRDefault="00571BBD" w:rsidP="00237F74">
            <w:pPr>
              <w:pStyle w:val="TeThHauorabodytext"/>
              <w:spacing w:before="60" w:after="60"/>
              <w:rPr>
                <w:sz w:val="18"/>
                <w:szCs w:val="18"/>
              </w:rPr>
            </w:pPr>
            <w:r w:rsidRPr="009A00BB">
              <w:rPr>
                <w:sz w:val="18"/>
                <w:szCs w:val="18"/>
              </w:rPr>
              <w:t> </w:t>
            </w:r>
          </w:p>
        </w:tc>
        <w:tc>
          <w:tcPr>
            <w:tcW w:w="1134" w:type="dxa"/>
            <w:noWrap/>
            <w:tcMar>
              <w:top w:w="0" w:type="dxa"/>
              <w:left w:w="28" w:type="dxa"/>
              <w:bottom w:w="0" w:type="dxa"/>
              <w:right w:w="108" w:type="dxa"/>
            </w:tcMar>
            <w:hideMark/>
          </w:tcPr>
          <w:p w14:paraId="0359F26C" w14:textId="77777777" w:rsidR="00571BBD" w:rsidRPr="009A00BB" w:rsidRDefault="00571BBD" w:rsidP="00237F74">
            <w:pPr>
              <w:pStyle w:val="TeThHauorabodytext"/>
              <w:spacing w:before="60" w:after="60"/>
              <w:rPr>
                <w:sz w:val="18"/>
                <w:szCs w:val="18"/>
              </w:rPr>
            </w:pPr>
            <w:r w:rsidRPr="009A00BB">
              <w:rPr>
                <w:sz w:val="18"/>
                <w:szCs w:val="18"/>
              </w:rPr>
              <w:t> </w:t>
            </w:r>
          </w:p>
        </w:tc>
        <w:tc>
          <w:tcPr>
            <w:tcW w:w="1275" w:type="dxa"/>
            <w:noWrap/>
            <w:tcMar>
              <w:top w:w="0" w:type="dxa"/>
              <w:left w:w="28" w:type="dxa"/>
              <w:bottom w:w="0" w:type="dxa"/>
              <w:right w:w="108" w:type="dxa"/>
            </w:tcMar>
            <w:hideMark/>
          </w:tcPr>
          <w:p w14:paraId="2CB5BF86" w14:textId="77777777" w:rsidR="00571BBD" w:rsidRPr="009A00BB" w:rsidRDefault="00571BBD" w:rsidP="00237F74">
            <w:pPr>
              <w:pStyle w:val="TeThHauorabodytext"/>
              <w:spacing w:before="60" w:after="60"/>
              <w:rPr>
                <w:sz w:val="18"/>
                <w:szCs w:val="18"/>
              </w:rPr>
            </w:pPr>
            <w:r w:rsidRPr="009A00BB">
              <w:rPr>
                <w:sz w:val="18"/>
                <w:szCs w:val="18"/>
              </w:rPr>
              <w:t> </w:t>
            </w:r>
          </w:p>
        </w:tc>
        <w:tc>
          <w:tcPr>
            <w:tcW w:w="1418" w:type="dxa"/>
            <w:noWrap/>
            <w:tcMar>
              <w:top w:w="0" w:type="dxa"/>
              <w:left w:w="28" w:type="dxa"/>
              <w:bottom w:w="0" w:type="dxa"/>
              <w:right w:w="108" w:type="dxa"/>
            </w:tcMar>
            <w:hideMark/>
          </w:tcPr>
          <w:p w14:paraId="53814A8D" w14:textId="77777777" w:rsidR="00571BBD" w:rsidRPr="009A00BB" w:rsidRDefault="00571BBD" w:rsidP="00237F74">
            <w:pPr>
              <w:pStyle w:val="TeThHauorabodytext"/>
              <w:spacing w:before="60" w:after="60"/>
              <w:rPr>
                <w:sz w:val="18"/>
                <w:szCs w:val="18"/>
              </w:rPr>
            </w:pPr>
            <w:r w:rsidRPr="009A00BB">
              <w:rPr>
                <w:sz w:val="18"/>
                <w:szCs w:val="18"/>
              </w:rPr>
              <w:t> </w:t>
            </w:r>
          </w:p>
        </w:tc>
        <w:tc>
          <w:tcPr>
            <w:tcW w:w="1134" w:type="dxa"/>
            <w:noWrap/>
            <w:tcMar>
              <w:top w:w="0" w:type="dxa"/>
              <w:left w:w="28" w:type="dxa"/>
              <w:bottom w:w="0" w:type="dxa"/>
              <w:right w:w="108" w:type="dxa"/>
            </w:tcMar>
            <w:hideMark/>
          </w:tcPr>
          <w:p w14:paraId="2215D905" w14:textId="77777777" w:rsidR="00571BBD" w:rsidRPr="009A00BB" w:rsidRDefault="00571BBD" w:rsidP="00237F74">
            <w:pPr>
              <w:pStyle w:val="TeThHauorabodytext"/>
              <w:spacing w:before="60" w:after="60"/>
              <w:rPr>
                <w:sz w:val="18"/>
                <w:szCs w:val="18"/>
              </w:rPr>
            </w:pPr>
          </w:p>
        </w:tc>
        <w:tc>
          <w:tcPr>
            <w:tcW w:w="1281" w:type="dxa"/>
            <w:tcMar>
              <w:left w:w="28" w:type="dxa"/>
            </w:tcMar>
          </w:tcPr>
          <w:p w14:paraId="3B334778" w14:textId="77777777" w:rsidR="00571BBD" w:rsidRPr="009A00BB" w:rsidRDefault="00571BBD" w:rsidP="00237F74">
            <w:pPr>
              <w:pStyle w:val="TeThHauorabodytext"/>
              <w:spacing w:before="60" w:after="60"/>
              <w:rPr>
                <w:sz w:val="18"/>
                <w:szCs w:val="18"/>
              </w:rPr>
            </w:pPr>
          </w:p>
        </w:tc>
        <w:tc>
          <w:tcPr>
            <w:tcW w:w="1247" w:type="dxa"/>
            <w:noWrap/>
            <w:tcMar>
              <w:top w:w="0" w:type="dxa"/>
              <w:left w:w="28" w:type="dxa"/>
              <w:bottom w:w="0" w:type="dxa"/>
              <w:right w:w="108" w:type="dxa"/>
            </w:tcMar>
            <w:hideMark/>
          </w:tcPr>
          <w:p w14:paraId="39499857" w14:textId="77777777" w:rsidR="00571BBD" w:rsidRPr="009A00BB" w:rsidRDefault="00571BBD" w:rsidP="00237F74">
            <w:pPr>
              <w:pStyle w:val="TeThHauorabodytext"/>
              <w:spacing w:before="60" w:after="60"/>
              <w:rPr>
                <w:sz w:val="18"/>
                <w:szCs w:val="18"/>
              </w:rPr>
            </w:pPr>
            <w:r w:rsidRPr="009A00BB">
              <w:rPr>
                <w:sz w:val="18"/>
                <w:szCs w:val="18"/>
              </w:rPr>
              <w:t> </w:t>
            </w:r>
          </w:p>
        </w:tc>
        <w:tc>
          <w:tcPr>
            <w:tcW w:w="1254" w:type="dxa"/>
            <w:noWrap/>
            <w:tcMar>
              <w:top w:w="0" w:type="dxa"/>
              <w:left w:w="28" w:type="dxa"/>
              <w:bottom w:w="0" w:type="dxa"/>
              <w:right w:w="108" w:type="dxa"/>
            </w:tcMar>
            <w:hideMark/>
          </w:tcPr>
          <w:p w14:paraId="576621F6" w14:textId="77777777" w:rsidR="00571BBD" w:rsidRPr="009A00BB" w:rsidRDefault="00571BBD" w:rsidP="00237F74">
            <w:pPr>
              <w:pStyle w:val="TeThHauorabodytext"/>
              <w:spacing w:before="60" w:after="60"/>
              <w:rPr>
                <w:sz w:val="18"/>
                <w:szCs w:val="18"/>
              </w:rPr>
            </w:pPr>
            <w:r w:rsidRPr="009A00BB">
              <w:rPr>
                <w:sz w:val="18"/>
                <w:szCs w:val="18"/>
              </w:rPr>
              <w:t> </w:t>
            </w:r>
          </w:p>
        </w:tc>
        <w:tc>
          <w:tcPr>
            <w:tcW w:w="872" w:type="dxa"/>
            <w:tcBorders>
              <w:right w:val="single" w:sz="4" w:space="0" w:color="auto"/>
            </w:tcBorders>
            <w:tcMar>
              <w:left w:w="28" w:type="dxa"/>
            </w:tcMar>
          </w:tcPr>
          <w:p w14:paraId="0431CAD7" w14:textId="77777777" w:rsidR="00571BBD" w:rsidRPr="009A00BB" w:rsidRDefault="00571BBD" w:rsidP="00237F74">
            <w:pPr>
              <w:pStyle w:val="TeThHauorabodytext"/>
              <w:spacing w:before="60" w:after="60"/>
              <w:rPr>
                <w:sz w:val="18"/>
                <w:szCs w:val="18"/>
              </w:rPr>
            </w:pPr>
          </w:p>
        </w:tc>
      </w:tr>
    </w:tbl>
    <w:p w14:paraId="27A4C5DF" w14:textId="7CA65EF1" w:rsidR="006C36A4" w:rsidRPr="009A00BB" w:rsidRDefault="006C36A4" w:rsidP="006C36A4">
      <w:pPr>
        <w:pStyle w:val="TeThHauorabodytext"/>
      </w:pPr>
    </w:p>
    <w:p w14:paraId="1A609458" w14:textId="77777777" w:rsidR="007D3312" w:rsidRPr="009A00BB" w:rsidRDefault="007D3312" w:rsidP="006C36A4">
      <w:pPr>
        <w:pStyle w:val="TeThHauorabodytext"/>
      </w:pPr>
    </w:p>
    <w:p w14:paraId="7747D267" w14:textId="77777777" w:rsidR="006C36A4" w:rsidRPr="009A00BB" w:rsidRDefault="006C36A4" w:rsidP="006C36A4">
      <w:pPr>
        <w:pStyle w:val="TeThHauorabodytext"/>
        <w:sectPr w:rsidR="006C36A4" w:rsidRPr="009A00BB" w:rsidSect="009C4AB1">
          <w:footerReference w:type="even" r:id="rId21"/>
          <w:footerReference w:type="default" r:id="rId22"/>
          <w:pgSz w:w="16838" w:h="11906" w:orient="landscape"/>
          <w:pgMar w:top="1418" w:right="1418" w:bottom="1418" w:left="1418" w:header="709" w:footer="709" w:gutter="0"/>
          <w:cols w:space="708"/>
          <w:docGrid w:linePitch="360"/>
        </w:sectPr>
      </w:pPr>
    </w:p>
    <w:tbl>
      <w:tblPr>
        <w:tblStyle w:val="TableGrid"/>
        <w:tblW w:w="0" w:type="auto"/>
        <w:tblLook w:val="04A0" w:firstRow="1" w:lastRow="0" w:firstColumn="1" w:lastColumn="0" w:noHBand="0" w:noVBand="1"/>
      </w:tblPr>
      <w:tblGrid>
        <w:gridCol w:w="9016"/>
      </w:tblGrid>
      <w:tr w:rsidR="006C36A4" w:rsidRPr="009A00BB" w14:paraId="3D4DF0F8" w14:textId="77777777" w:rsidTr="00DF19CC">
        <w:tc>
          <w:tcPr>
            <w:tcW w:w="9016" w:type="dxa"/>
            <w:vAlign w:val="center"/>
          </w:tcPr>
          <w:p w14:paraId="195FA3D2" w14:textId="77777777" w:rsidR="006C36A4" w:rsidRPr="009A00BB" w:rsidRDefault="006C36A4" w:rsidP="00A768BF">
            <w:pPr>
              <w:pStyle w:val="TeThHauorabodytext"/>
              <w:spacing w:before="120"/>
              <w:rPr>
                <w:b/>
                <w:bCs/>
              </w:rPr>
            </w:pPr>
            <w:r w:rsidRPr="009A00BB">
              <w:rPr>
                <w:b/>
                <w:bCs/>
              </w:rPr>
              <w:lastRenderedPageBreak/>
              <w:t>Summary</w:t>
            </w:r>
          </w:p>
          <w:p w14:paraId="051C6012" w14:textId="77777777" w:rsidR="006C36A4" w:rsidRPr="009A00BB" w:rsidRDefault="006C36A4" w:rsidP="00A768BF">
            <w:pPr>
              <w:pStyle w:val="TeThHauorabodytext"/>
              <w:spacing w:before="120"/>
              <w:rPr>
                <w:b/>
                <w:bCs/>
              </w:rPr>
            </w:pPr>
          </w:p>
          <w:p w14:paraId="2C9E4F88" w14:textId="77777777" w:rsidR="006C36A4" w:rsidRPr="009A00BB" w:rsidRDefault="006C36A4" w:rsidP="00A768BF">
            <w:pPr>
              <w:pStyle w:val="TeThHauorabodytext"/>
              <w:spacing w:before="120"/>
              <w:rPr>
                <w:b/>
                <w:bCs/>
              </w:rPr>
            </w:pPr>
          </w:p>
          <w:p w14:paraId="505DE8B3" w14:textId="77777777" w:rsidR="006C36A4" w:rsidRPr="009A00BB" w:rsidRDefault="006C36A4" w:rsidP="00A768BF">
            <w:pPr>
              <w:pStyle w:val="TeThHauorabodytext"/>
              <w:spacing w:before="120"/>
              <w:rPr>
                <w:b/>
                <w:bCs/>
              </w:rPr>
            </w:pPr>
          </w:p>
          <w:p w14:paraId="3DB50221" w14:textId="77777777" w:rsidR="006C36A4" w:rsidRPr="009A00BB" w:rsidRDefault="006C36A4" w:rsidP="00A768BF">
            <w:pPr>
              <w:pStyle w:val="TeThHauorabodytext"/>
              <w:spacing w:before="120"/>
              <w:rPr>
                <w:b/>
                <w:bCs/>
              </w:rPr>
            </w:pPr>
          </w:p>
          <w:p w14:paraId="641F836D" w14:textId="77777777" w:rsidR="006C36A4" w:rsidRPr="009A00BB" w:rsidRDefault="006C36A4" w:rsidP="00A768BF">
            <w:pPr>
              <w:pStyle w:val="TeThHauorabodytext"/>
              <w:spacing w:before="120"/>
              <w:rPr>
                <w:b/>
                <w:bCs/>
              </w:rPr>
            </w:pPr>
          </w:p>
          <w:p w14:paraId="2801EBD4" w14:textId="77777777" w:rsidR="006C36A4" w:rsidRPr="009A00BB" w:rsidRDefault="006C36A4" w:rsidP="00A768BF">
            <w:pPr>
              <w:pStyle w:val="TeThHauorabodytext"/>
              <w:spacing w:before="120"/>
              <w:rPr>
                <w:b/>
                <w:bCs/>
              </w:rPr>
            </w:pPr>
          </w:p>
          <w:p w14:paraId="6CC0E7D3" w14:textId="77777777" w:rsidR="006C36A4" w:rsidRPr="009A00BB" w:rsidRDefault="006C36A4" w:rsidP="00A768BF">
            <w:pPr>
              <w:pStyle w:val="TeThHauorabodytext"/>
              <w:spacing w:before="120"/>
              <w:rPr>
                <w:b/>
                <w:bCs/>
              </w:rPr>
            </w:pPr>
          </w:p>
          <w:p w14:paraId="3F8A7241" w14:textId="77777777" w:rsidR="006C36A4" w:rsidRPr="009A00BB" w:rsidRDefault="006C36A4" w:rsidP="00A768BF">
            <w:pPr>
              <w:pStyle w:val="TeThHauorabodytext"/>
              <w:spacing w:before="120"/>
              <w:rPr>
                <w:b/>
                <w:bCs/>
              </w:rPr>
            </w:pPr>
          </w:p>
        </w:tc>
      </w:tr>
      <w:tr w:rsidR="006C36A4" w:rsidRPr="009A00BB" w14:paraId="1341D1C1" w14:textId="77777777" w:rsidTr="00DF19CC">
        <w:tc>
          <w:tcPr>
            <w:tcW w:w="9016" w:type="dxa"/>
            <w:vAlign w:val="center"/>
          </w:tcPr>
          <w:p w14:paraId="72222D43" w14:textId="77777777" w:rsidR="006C36A4" w:rsidRPr="009A00BB" w:rsidRDefault="006C36A4" w:rsidP="00A768BF">
            <w:pPr>
              <w:pStyle w:val="TeThHauorabodytext"/>
              <w:spacing w:before="120"/>
              <w:rPr>
                <w:b/>
                <w:bCs/>
              </w:rPr>
            </w:pPr>
            <w:r w:rsidRPr="009A00BB">
              <w:rPr>
                <w:b/>
                <w:bCs/>
              </w:rPr>
              <w:t>Reflection</w:t>
            </w:r>
          </w:p>
          <w:p w14:paraId="242F5502" w14:textId="77777777" w:rsidR="006C36A4" w:rsidRPr="009A00BB" w:rsidRDefault="006C36A4" w:rsidP="00A768BF">
            <w:pPr>
              <w:pStyle w:val="TeThHauorabodytext"/>
              <w:spacing w:before="120"/>
              <w:rPr>
                <w:b/>
                <w:bCs/>
              </w:rPr>
            </w:pPr>
          </w:p>
          <w:p w14:paraId="46DCF655" w14:textId="77777777" w:rsidR="006C36A4" w:rsidRPr="009A00BB" w:rsidRDefault="006C36A4" w:rsidP="00A768BF">
            <w:pPr>
              <w:pStyle w:val="TeThHauorabodytext"/>
              <w:spacing w:before="120"/>
              <w:rPr>
                <w:b/>
                <w:bCs/>
              </w:rPr>
            </w:pPr>
          </w:p>
          <w:p w14:paraId="25E2F518" w14:textId="77777777" w:rsidR="006C36A4" w:rsidRPr="009A00BB" w:rsidRDefault="006C36A4" w:rsidP="00A768BF">
            <w:pPr>
              <w:pStyle w:val="TeThHauorabodytext"/>
              <w:spacing w:before="120"/>
              <w:rPr>
                <w:b/>
                <w:bCs/>
              </w:rPr>
            </w:pPr>
          </w:p>
          <w:p w14:paraId="0EE167DF" w14:textId="77777777" w:rsidR="006C36A4" w:rsidRPr="009A00BB" w:rsidRDefault="006C36A4" w:rsidP="00A768BF">
            <w:pPr>
              <w:pStyle w:val="TeThHauorabodytext"/>
              <w:spacing w:before="120"/>
              <w:rPr>
                <w:b/>
                <w:bCs/>
              </w:rPr>
            </w:pPr>
          </w:p>
          <w:p w14:paraId="785A9ACB" w14:textId="77777777" w:rsidR="006C36A4" w:rsidRPr="009A00BB" w:rsidRDefault="006C36A4" w:rsidP="00A768BF">
            <w:pPr>
              <w:pStyle w:val="TeThHauorabodytext"/>
              <w:spacing w:before="120"/>
              <w:rPr>
                <w:b/>
                <w:bCs/>
              </w:rPr>
            </w:pPr>
          </w:p>
          <w:p w14:paraId="46F15435" w14:textId="77777777" w:rsidR="006C36A4" w:rsidRPr="009A00BB" w:rsidRDefault="006C36A4" w:rsidP="00A768BF">
            <w:pPr>
              <w:pStyle w:val="TeThHauorabodytext"/>
              <w:spacing w:before="120"/>
              <w:rPr>
                <w:b/>
                <w:bCs/>
              </w:rPr>
            </w:pPr>
          </w:p>
          <w:p w14:paraId="333855D6" w14:textId="77777777" w:rsidR="006C36A4" w:rsidRPr="009A00BB" w:rsidRDefault="006C36A4" w:rsidP="00A768BF">
            <w:pPr>
              <w:pStyle w:val="TeThHauorabodytext"/>
              <w:spacing w:before="120"/>
              <w:rPr>
                <w:b/>
                <w:bCs/>
              </w:rPr>
            </w:pPr>
          </w:p>
        </w:tc>
      </w:tr>
      <w:tr w:rsidR="006C36A4" w:rsidRPr="009A00BB" w14:paraId="7B1B91AE" w14:textId="77777777" w:rsidTr="00DF19CC">
        <w:tc>
          <w:tcPr>
            <w:tcW w:w="9016" w:type="dxa"/>
            <w:vAlign w:val="center"/>
          </w:tcPr>
          <w:p w14:paraId="5F1898E0" w14:textId="77777777" w:rsidR="006C36A4" w:rsidRPr="009A00BB" w:rsidRDefault="006C36A4" w:rsidP="00A768BF">
            <w:pPr>
              <w:pStyle w:val="TeThHauorabodytext"/>
              <w:spacing w:before="120"/>
              <w:rPr>
                <w:b/>
                <w:bCs/>
              </w:rPr>
            </w:pPr>
            <w:r w:rsidRPr="009A00BB">
              <w:rPr>
                <w:b/>
                <w:bCs/>
              </w:rPr>
              <w:t>Action</w:t>
            </w:r>
          </w:p>
          <w:p w14:paraId="4DADB951" w14:textId="77777777" w:rsidR="006C36A4" w:rsidRPr="009A00BB" w:rsidRDefault="006C36A4" w:rsidP="00A768BF">
            <w:pPr>
              <w:pStyle w:val="TeThHauorabodytext"/>
              <w:spacing w:before="120"/>
              <w:rPr>
                <w:b/>
                <w:bCs/>
              </w:rPr>
            </w:pPr>
          </w:p>
          <w:p w14:paraId="1CAB4081" w14:textId="77777777" w:rsidR="006C36A4" w:rsidRPr="009A00BB" w:rsidRDefault="006C36A4" w:rsidP="00A768BF">
            <w:pPr>
              <w:pStyle w:val="TeThHauorabodytext"/>
              <w:spacing w:before="120"/>
              <w:rPr>
                <w:b/>
                <w:bCs/>
              </w:rPr>
            </w:pPr>
          </w:p>
          <w:p w14:paraId="70D653CD" w14:textId="77777777" w:rsidR="006C36A4" w:rsidRPr="009A00BB" w:rsidRDefault="006C36A4" w:rsidP="00A768BF">
            <w:pPr>
              <w:pStyle w:val="TeThHauorabodytext"/>
              <w:spacing w:before="120"/>
              <w:rPr>
                <w:b/>
                <w:bCs/>
              </w:rPr>
            </w:pPr>
          </w:p>
          <w:p w14:paraId="6959CF7D" w14:textId="77777777" w:rsidR="006C36A4" w:rsidRPr="009A00BB" w:rsidRDefault="006C36A4" w:rsidP="00A768BF">
            <w:pPr>
              <w:pStyle w:val="TeThHauorabodytext"/>
              <w:spacing w:before="120"/>
              <w:rPr>
                <w:b/>
                <w:bCs/>
              </w:rPr>
            </w:pPr>
          </w:p>
          <w:p w14:paraId="3579DD88" w14:textId="77777777" w:rsidR="006C36A4" w:rsidRPr="009A00BB" w:rsidRDefault="006C36A4" w:rsidP="00A768BF">
            <w:pPr>
              <w:pStyle w:val="TeThHauorabodytext"/>
              <w:spacing w:before="120"/>
              <w:rPr>
                <w:b/>
                <w:bCs/>
              </w:rPr>
            </w:pPr>
          </w:p>
          <w:p w14:paraId="1F346C32" w14:textId="77777777" w:rsidR="006C36A4" w:rsidRPr="009A00BB" w:rsidRDefault="006C36A4" w:rsidP="00A768BF">
            <w:pPr>
              <w:pStyle w:val="TeThHauorabodytext"/>
              <w:spacing w:before="120"/>
              <w:rPr>
                <w:b/>
                <w:bCs/>
              </w:rPr>
            </w:pPr>
          </w:p>
          <w:p w14:paraId="39278013" w14:textId="77777777" w:rsidR="006C36A4" w:rsidRPr="009A00BB" w:rsidRDefault="006C36A4" w:rsidP="00A768BF">
            <w:pPr>
              <w:pStyle w:val="TeThHauorabodytext"/>
              <w:spacing w:before="120"/>
              <w:rPr>
                <w:b/>
                <w:bCs/>
              </w:rPr>
            </w:pPr>
          </w:p>
          <w:p w14:paraId="3B691E70" w14:textId="77777777" w:rsidR="006C36A4" w:rsidRPr="009A00BB" w:rsidRDefault="006C36A4" w:rsidP="00A768BF">
            <w:pPr>
              <w:pStyle w:val="TeThHauorabodytext"/>
              <w:spacing w:before="120"/>
              <w:rPr>
                <w:b/>
                <w:bCs/>
              </w:rPr>
            </w:pPr>
          </w:p>
          <w:p w14:paraId="4AC177BE" w14:textId="77777777" w:rsidR="006C36A4" w:rsidRPr="009A00BB" w:rsidRDefault="006C36A4" w:rsidP="00A768BF">
            <w:pPr>
              <w:pStyle w:val="TeThHauorabodytext"/>
              <w:spacing w:before="120"/>
              <w:rPr>
                <w:b/>
                <w:bCs/>
              </w:rPr>
            </w:pPr>
          </w:p>
        </w:tc>
      </w:tr>
    </w:tbl>
    <w:p w14:paraId="6BB0C25C" w14:textId="77777777" w:rsidR="006C36A4" w:rsidRPr="009A00BB" w:rsidRDefault="006C36A4" w:rsidP="006C36A4">
      <w:pPr>
        <w:spacing w:after="160" w:line="259" w:lineRule="auto"/>
        <w:rPr>
          <w:rFonts w:cs="Arial"/>
          <w:b/>
          <w:bCs/>
        </w:rPr>
      </w:pPr>
      <w:r w:rsidRPr="009A00BB">
        <w:rPr>
          <w:b/>
          <w:bCs/>
        </w:rPr>
        <w:br w:type="page"/>
      </w:r>
    </w:p>
    <w:p w14:paraId="771D30E4" w14:textId="403190C2" w:rsidR="006C36A4" w:rsidRPr="009A00BB" w:rsidRDefault="006C36A4" w:rsidP="00A768BF">
      <w:pPr>
        <w:pStyle w:val="Heading1"/>
      </w:pPr>
      <w:r w:rsidRPr="009A00BB">
        <w:lastRenderedPageBreak/>
        <w:t xml:space="preserve">Appendix 1: </w:t>
      </w:r>
      <w:r w:rsidR="009A751E" w:rsidRPr="009A00BB">
        <w:t>F</w:t>
      </w:r>
      <w:r w:rsidRPr="009A00BB">
        <w:t>our-step COPD consultation</w:t>
      </w:r>
    </w:p>
    <w:tbl>
      <w:tblPr>
        <w:tblStyle w:val="TableGrid"/>
        <w:tblW w:w="0" w:type="auto"/>
        <w:tblLook w:val="04A0" w:firstRow="1" w:lastRow="0" w:firstColumn="1" w:lastColumn="0" w:noHBand="0" w:noVBand="1"/>
      </w:tblPr>
      <w:tblGrid>
        <w:gridCol w:w="2254"/>
        <w:gridCol w:w="2254"/>
        <w:gridCol w:w="2254"/>
        <w:gridCol w:w="2254"/>
      </w:tblGrid>
      <w:tr w:rsidR="00D237F2" w:rsidRPr="005F7CC2" w14:paraId="26FDA9BE" w14:textId="77777777" w:rsidTr="000861E0">
        <w:tc>
          <w:tcPr>
            <w:tcW w:w="2254" w:type="dxa"/>
          </w:tcPr>
          <w:p w14:paraId="3C7110C8" w14:textId="77777777" w:rsidR="00D237F2" w:rsidRPr="005F7CC2" w:rsidRDefault="00D237F2" w:rsidP="00D237F2">
            <w:pPr>
              <w:pStyle w:val="TeThHauorabodytext"/>
              <w:numPr>
                <w:ilvl w:val="0"/>
                <w:numId w:val="28"/>
              </w:numPr>
              <w:spacing w:line="276" w:lineRule="auto"/>
              <w:rPr>
                <w:b/>
                <w:bCs/>
                <w:sz w:val="20"/>
                <w:szCs w:val="20"/>
              </w:rPr>
            </w:pPr>
            <w:r w:rsidRPr="005F7CC2">
              <w:rPr>
                <w:b/>
                <w:bCs/>
                <w:sz w:val="20"/>
                <w:szCs w:val="20"/>
              </w:rPr>
              <w:t>Assess COPD control and exacerbation risk</w:t>
            </w:r>
          </w:p>
        </w:tc>
        <w:tc>
          <w:tcPr>
            <w:tcW w:w="2254" w:type="dxa"/>
          </w:tcPr>
          <w:p w14:paraId="589D8E6A" w14:textId="77777777" w:rsidR="00D237F2" w:rsidRPr="005F7CC2" w:rsidRDefault="00D237F2" w:rsidP="00D237F2">
            <w:pPr>
              <w:pStyle w:val="TeThHauorabodytext"/>
              <w:numPr>
                <w:ilvl w:val="0"/>
                <w:numId w:val="28"/>
              </w:numPr>
              <w:spacing w:line="276" w:lineRule="auto"/>
              <w:rPr>
                <w:b/>
                <w:bCs/>
                <w:sz w:val="20"/>
                <w:szCs w:val="20"/>
              </w:rPr>
            </w:pPr>
            <w:r w:rsidRPr="005F7CC2">
              <w:rPr>
                <w:b/>
                <w:bCs/>
                <w:sz w:val="20"/>
                <w:szCs w:val="20"/>
              </w:rPr>
              <w:t>Consider other relevant clinical issues</w:t>
            </w:r>
          </w:p>
        </w:tc>
        <w:tc>
          <w:tcPr>
            <w:tcW w:w="2254" w:type="dxa"/>
          </w:tcPr>
          <w:p w14:paraId="2F6D5678" w14:textId="77777777" w:rsidR="00D237F2" w:rsidRPr="005F7CC2" w:rsidRDefault="00D237F2" w:rsidP="00D237F2">
            <w:pPr>
              <w:pStyle w:val="TeThHauorabodytext"/>
              <w:numPr>
                <w:ilvl w:val="0"/>
                <w:numId w:val="28"/>
              </w:numPr>
              <w:spacing w:line="276" w:lineRule="auto"/>
              <w:rPr>
                <w:b/>
                <w:bCs/>
                <w:sz w:val="20"/>
                <w:szCs w:val="20"/>
              </w:rPr>
            </w:pPr>
            <w:r w:rsidRPr="005F7CC2">
              <w:rPr>
                <w:b/>
                <w:bCs/>
                <w:sz w:val="20"/>
                <w:szCs w:val="20"/>
              </w:rPr>
              <w:t>Decide whether the treatment plan needs to be changed</w:t>
            </w:r>
          </w:p>
        </w:tc>
        <w:tc>
          <w:tcPr>
            <w:tcW w:w="2254" w:type="dxa"/>
          </w:tcPr>
          <w:p w14:paraId="109B0AE5" w14:textId="77777777" w:rsidR="00D237F2" w:rsidRPr="005F7CC2" w:rsidRDefault="00D237F2" w:rsidP="00D237F2">
            <w:pPr>
              <w:pStyle w:val="TeThHauorabodytext"/>
              <w:numPr>
                <w:ilvl w:val="0"/>
                <w:numId w:val="28"/>
              </w:numPr>
              <w:spacing w:line="276" w:lineRule="auto"/>
              <w:rPr>
                <w:b/>
                <w:bCs/>
                <w:sz w:val="20"/>
                <w:szCs w:val="20"/>
              </w:rPr>
            </w:pPr>
            <w:r w:rsidRPr="005F7CC2">
              <w:rPr>
                <w:b/>
                <w:bCs/>
                <w:sz w:val="20"/>
                <w:szCs w:val="20"/>
              </w:rPr>
              <w:t>Complete the COPD self-management (action) plan</w:t>
            </w:r>
          </w:p>
        </w:tc>
      </w:tr>
      <w:tr w:rsidR="00D237F2" w:rsidRPr="005F7CC2" w14:paraId="52A952E7" w14:textId="77777777" w:rsidTr="000861E0">
        <w:tc>
          <w:tcPr>
            <w:tcW w:w="2254" w:type="dxa"/>
          </w:tcPr>
          <w:p w14:paraId="6C659A7D" w14:textId="77777777" w:rsidR="00D237F2" w:rsidRPr="00283EB9" w:rsidRDefault="00D237F2" w:rsidP="000861E0">
            <w:pPr>
              <w:pStyle w:val="TeThHauorabodytext"/>
              <w:rPr>
                <w:sz w:val="18"/>
                <w:szCs w:val="18"/>
              </w:rPr>
            </w:pPr>
            <w:r w:rsidRPr="00283EB9">
              <w:rPr>
                <w:sz w:val="18"/>
                <w:szCs w:val="18"/>
              </w:rPr>
              <w:t>Review history of COPD exacerbations in last 12 months (requiring oral corticosteroids or antibiotics)</w:t>
            </w:r>
          </w:p>
          <w:p w14:paraId="10E49DA8" w14:textId="77777777" w:rsidR="00D237F2" w:rsidRPr="00283EB9" w:rsidRDefault="00D237F2" w:rsidP="000861E0">
            <w:pPr>
              <w:pStyle w:val="TeThHauorabodytext"/>
              <w:rPr>
                <w:sz w:val="18"/>
                <w:szCs w:val="18"/>
              </w:rPr>
            </w:pPr>
            <w:r w:rsidRPr="00283EB9">
              <w:rPr>
                <w:sz w:val="18"/>
                <w:szCs w:val="18"/>
              </w:rPr>
              <w:t>Complete CAT score</w:t>
            </w:r>
          </w:p>
          <w:p w14:paraId="2D80ED68" w14:textId="77777777" w:rsidR="00D237F2" w:rsidRPr="00283EB9" w:rsidRDefault="00D237F2" w:rsidP="000861E0">
            <w:pPr>
              <w:pStyle w:val="TeThHauorabodytext"/>
              <w:rPr>
                <w:sz w:val="18"/>
                <w:szCs w:val="18"/>
              </w:rPr>
            </w:pPr>
            <w:r w:rsidRPr="00283EB9">
              <w:rPr>
                <w:sz w:val="18"/>
                <w:szCs w:val="18"/>
              </w:rPr>
              <w:t xml:space="preserve">Complete </w:t>
            </w:r>
            <w:proofErr w:type="spellStart"/>
            <w:r w:rsidRPr="00283EB9">
              <w:rPr>
                <w:sz w:val="18"/>
                <w:szCs w:val="18"/>
              </w:rPr>
              <w:t>mMRC</w:t>
            </w:r>
            <w:proofErr w:type="spellEnd"/>
            <w:r w:rsidRPr="00283EB9">
              <w:rPr>
                <w:sz w:val="18"/>
                <w:szCs w:val="18"/>
              </w:rPr>
              <w:t xml:space="preserve"> (breathlessness score)</w:t>
            </w:r>
          </w:p>
          <w:p w14:paraId="46206B2C" w14:textId="77777777" w:rsidR="00D237F2" w:rsidRPr="00283EB9" w:rsidRDefault="00D237F2" w:rsidP="000861E0">
            <w:pPr>
              <w:pStyle w:val="TeThHauorabodytext"/>
              <w:rPr>
                <w:sz w:val="18"/>
                <w:szCs w:val="18"/>
              </w:rPr>
            </w:pPr>
            <w:r w:rsidRPr="00283EB9">
              <w:rPr>
                <w:sz w:val="18"/>
                <w:szCs w:val="18"/>
              </w:rPr>
              <w:t>Review last spirometry result</w:t>
            </w:r>
          </w:p>
          <w:p w14:paraId="64BC6042" w14:textId="77777777" w:rsidR="00D237F2" w:rsidRPr="00283EB9" w:rsidRDefault="00D237F2" w:rsidP="000861E0">
            <w:pPr>
              <w:pStyle w:val="TeThHauorabodytext"/>
              <w:rPr>
                <w:sz w:val="18"/>
                <w:szCs w:val="18"/>
              </w:rPr>
            </w:pPr>
            <w:r w:rsidRPr="00283EB9">
              <w:rPr>
                <w:sz w:val="18"/>
                <w:szCs w:val="18"/>
              </w:rPr>
              <w:t xml:space="preserve">Assess </w:t>
            </w:r>
            <w:proofErr w:type="gramStart"/>
            <w:r w:rsidRPr="00283EB9">
              <w:rPr>
                <w:sz w:val="18"/>
                <w:szCs w:val="18"/>
              </w:rPr>
              <w:t>current status</w:t>
            </w:r>
            <w:proofErr w:type="gramEnd"/>
            <w:r w:rsidRPr="00283EB9">
              <w:rPr>
                <w:sz w:val="18"/>
                <w:szCs w:val="18"/>
              </w:rPr>
              <w:t>:</w:t>
            </w:r>
          </w:p>
          <w:p w14:paraId="29C5A5AF" w14:textId="77777777" w:rsidR="00D237F2" w:rsidRPr="00283EB9" w:rsidRDefault="00D237F2" w:rsidP="00D237F2">
            <w:pPr>
              <w:pStyle w:val="TeThHauorabodytext"/>
              <w:numPr>
                <w:ilvl w:val="0"/>
                <w:numId w:val="29"/>
              </w:numPr>
              <w:spacing w:line="276" w:lineRule="auto"/>
              <w:rPr>
                <w:sz w:val="18"/>
                <w:szCs w:val="18"/>
              </w:rPr>
            </w:pPr>
            <w:r w:rsidRPr="00283EB9">
              <w:rPr>
                <w:sz w:val="18"/>
                <w:szCs w:val="18"/>
              </w:rPr>
              <w:t>breathlessness</w:t>
            </w:r>
          </w:p>
          <w:p w14:paraId="1E71FF05" w14:textId="77777777" w:rsidR="00D237F2" w:rsidRPr="00283EB9" w:rsidRDefault="00D237F2" w:rsidP="00D237F2">
            <w:pPr>
              <w:pStyle w:val="TeThHauorabodytext"/>
              <w:numPr>
                <w:ilvl w:val="0"/>
                <w:numId w:val="29"/>
              </w:numPr>
              <w:spacing w:line="276" w:lineRule="auto"/>
              <w:rPr>
                <w:sz w:val="18"/>
                <w:szCs w:val="18"/>
              </w:rPr>
            </w:pPr>
            <w:r w:rsidRPr="00283EB9">
              <w:rPr>
                <w:sz w:val="18"/>
                <w:szCs w:val="18"/>
              </w:rPr>
              <w:t>exercise tolerance</w:t>
            </w:r>
          </w:p>
          <w:p w14:paraId="1651317E" w14:textId="77777777" w:rsidR="00D237F2" w:rsidRPr="00283EB9" w:rsidRDefault="00D237F2" w:rsidP="00D237F2">
            <w:pPr>
              <w:pStyle w:val="TeThHauorabodytext"/>
              <w:numPr>
                <w:ilvl w:val="0"/>
                <w:numId w:val="29"/>
              </w:numPr>
              <w:spacing w:line="276" w:lineRule="auto"/>
              <w:rPr>
                <w:sz w:val="18"/>
                <w:szCs w:val="18"/>
              </w:rPr>
            </w:pPr>
            <w:r w:rsidRPr="00283EB9">
              <w:rPr>
                <w:sz w:val="18"/>
                <w:szCs w:val="18"/>
              </w:rPr>
              <w:t>sputum volume</w:t>
            </w:r>
          </w:p>
          <w:p w14:paraId="43E47DF9" w14:textId="77777777" w:rsidR="00D237F2" w:rsidRPr="00283EB9" w:rsidRDefault="00D237F2" w:rsidP="00D237F2">
            <w:pPr>
              <w:pStyle w:val="TeThHauorabodytext"/>
              <w:numPr>
                <w:ilvl w:val="0"/>
                <w:numId w:val="29"/>
              </w:numPr>
              <w:spacing w:line="276" w:lineRule="auto"/>
              <w:rPr>
                <w:sz w:val="18"/>
                <w:szCs w:val="18"/>
              </w:rPr>
            </w:pPr>
            <w:r w:rsidRPr="00283EB9">
              <w:rPr>
                <w:sz w:val="18"/>
                <w:szCs w:val="18"/>
              </w:rPr>
              <w:t>sputum colour</w:t>
            </w:r>
          </w:p>
          <w:p w14:paraId="2FC19313" w14:textId="77777777" w:rsidR="00D237F2" w:rsidRPr="00283EB9" w:rsidRDefault="00D237F2" w:rsidP="00D237F2">
            <w:pPr>
              <w:pStyle w:val="TeThHauorabodytext"/>
              <w:numPr>
                <w:ilvl w:val="0"/>
                <w:numId w:val="29"/>
              </w:numPr>
              <w:spacing w:line="276" w:lineRule="auto"/>
              <w:rPr>
                <w:sz w:val="18"/>
                <w:szCs w:val="18"/>
              </w:rPr>
            </w:pPr>
            <w:r w:rsidRPr="00283EB9">
              <w:rPr>
                <w:sz w:val="18"/>
                <w:szCs w:val="18"/>
              </w:rPr>
              <w:t>oxygen saturations</w:t>
            </w:r>
          </w:p>
          <w:p w14:paraId="3033FCAC" w14:textId="77777777" w:rsidR="00D237F2" w:rsidRPr="00283EB9" w:rsidRDefault="00D237F2" w:rsidP="00D237F2">
            <w:pPr>
              <w:pStyle w:val="TeThHauorabodytext"/>
              <w:numPr>
                <w:ilvl w:val="0"/>
                <w:numId w:val="29"/>
              </w:numPr>
              <w:spacing w:line="276" w:lineRule="auto"/>
              <w:rPr>
                <w:sz w:val="18"/>
                <w:szCs w:val="18"/>
              </w:rPr>
            </w:pPr>
            <w:r w:rsidRPr="00283EB9">
              <w:rPr>
                <w:sz w:val="18"/>
                <w:szCs w:val="18"/>
              </w:rPr>
              <w:t>flu vaccine</w:t>
            </w:r>
          </w:p>
          <w:p w14:paraId="557111DF" w14:textId="77777777" w:rsidR="00D237F2" w:rsidRPr="00283EB9" w:rsidRDefault="00D237F2" w:rsidP="00D237F2">
            <w:pPr>
              <w:pStyle w:val="TeThHauorabodytext"/>
              <w:numPr>
                <w:ilvl w:val="0"/>
                <w:numId w:val="29"/>
              </w:numPr>
              <w:spacing w:line="276" w:lineRule="auto"/>
              <w:rPr>
                <w:sz w:val="18"/>
                <w:szCs w:val="18"/>
              </w:rPr>
            </w:pPr>
            <w:r w:rsidRPr="00283EB9">
              <w:rPr>
                <w:sz w:val="18"/>
                <w:szCs w:val="18"/>
              </w:rPr>
              <w:t>weight</w:t>
            </w:r>
          </w:p>
        </w:tc>
        <w:tc>
          <w:tcPr>
            <w:tcW w:w="2254" w:type="dxa"/>
          </w:tcPr>
          <w:p w14:paraId="6DC78B79" w14:textId="77777777" w:rsidR="00D237F2" w:rsidRPr="00283EB9" w:rsidRDefault="00D237F2" w:rsidP="000861E0">
            <w:pPr>
              <w:pStyle w:val="TeThHauorabodytext"/>
              <w:rPr>
                <w:sz w:val="18"/>
                <w:szCs w:val="18"/>
              </w:rPr>
            </w:pPr>
            <w:r w:rsidRPr="00283EB9">
              <w:rPr>
                <w:sz w:val="18"/>
                <w:szCs w:val="18"/>
              </w:rPr>
              <w:t>Assess the patient’s knowledge of their personal signs and symptoms of an exacerbation</w:t>
            </w:r>
          </w:p>
          <w:p w14:paraId="1B3E9DA4" w14:textId="77777777" w:rsidR="00D237F2" w:rsidRPr="00283EB9" w:rsidRDefault="00D237F2" w:rsidP="000861E0">
            <w:pPr>
              <w:pStyle w:val="TeThHauorabodytext"/>
              <w:rPr>
                <w:sz w:val="18"/>
                <w:szCs w:val="18"/>
              </w:rPr>
            </w:pPr>
            <w:r w:rsidRPr="00283EB9">
              <w:rPr>
                <w:sz w:val="18"/>
                <w:szCs w:val="18"/>
              </w:rPr>
              <w:t>Ask about adherence with maintenance treatment</w:t>
            </w:r>
          </w:p>
          <w:p w14:paraId="4C3259A5" w14:textId="77777777" w:rsidR="00D237F2" w:rsidRPr="00283EB9" w:rsidRDefault="00D237F2" w:rsidP="000861E0">
            <w:pPr>
              <w:pStyle w:val="TeThHauorabodytext"/>
              <w:rPr>
                <w:sz w:val="18"/>
                <w:szCs w:val="18"/>
              </w:rPr>
            </w:pPr>
            <w:r w:rsidRPr="00283EB9">
              <w:rPr>
                <w:sz w:val="18"/>
                <w:szCs w:val="18"/>
              </w:rPr>
              <w:t>Check frequency of using reliever medication</w:t>
            </w:r>
          </w:p>
          <w:p w14:paraId="42A5EA34" w14:textId="77777777" w:rsidR="00D237F2" w:rsidRPr="00283EB9" w:rsidRDefault="00D237F2" w:rsidP="000861E0">
            <w:pPr>
              <w:pStyle w:val="TeThHauorabodytext"/>
              <w:rPr>
                <w:sz w:val="18"/>
                <w:szCs w:val="18"/>
              </w:rPr>
            </w:pPr>
            <w:r w:rsidRPr="00283EB9">
              <w:rPr>
                <w:sz w:val="18"/>
                <w:szCs w:val="18"/>
              </w:rPr>
              <w:t>Check inhaler technique</w:t>
            </w:r>
          </w:p>
          <w:p w14:paraId="7216AFDE" w14:textId="77777777" w:rsidR="00D237F2" w:rsidRPr="00283EB9" w:rsidRDefault="00D237F2" w:rsidP="000861E0">
            <w:pPr>
              <w:pStyle w:val="TeThHauorabodytext"/>
              <w:rPr>
                <w:sz w:val="18"/>
                <w:szCs w:val="18"/>
              </w:rPr>
            </w:pPr>
            <w:r w:rsidRPr="00283EB9">
              <w:rPr>
                <w:sz w:val="18"/>
                <w:szCs w:val="18"/>
              </w:rPr>
              <w:t>Review smoking status and cessation strategies</w:t>
            </w:r>
          </w:p>
          <w:p w14:paraId="6B65D5D3" w14:textId="77777777" w:rsidR="00D237F2" w:rsidRPr="00283EB9" w:rsidRDefault="00D237F2" w:rsidP="000861E0">
            <w:pPr>
              <w:pStyle w:val="TeThHauorabodytext"/>
              <w:rPr>
                <w:sz w:val="18"/>
                <w:szCs w:val="18"/>
              </w:rPr>
            </w:pPr>
            <w:r w:rsidRPr="00283EB9">
              <w:rPr>
                <w:sz w:val="18"/>
                <w:szCs w:val="18"/>
              </w:rPr>
              <w:t>Assess whether the patient is coping with activities of daily living</w:t>
            </w:r>
          </w:p>
          <w:p w14:paraId="3CC8FB5C" w14:textId="77777777" w:rsidR="00D237F2" w:rsidRPr="00283EB9" w:rsidRDefault="00D237F2" w:rsidP="000861E0">
            <w:pPr>
              <w:pStyle w:val="TeThHauorabodytext"/>
              <w:rPr>
                <w:sz w:val="18"/>
                <w:szCs w:val="18"/>
              </w:rPr>
            </w:pPr>
            <w:r w:rsidRPr="00283EB9">
              <w:rPr>
                <w:sz w:val="18"/>
                <w:szCs w:val="18"/>
              </w:rPr>
              <w:t>Consider a nutritional assessment</w:t>
            </w:r>
          </w:p>
          <w:p w14:paraId="055FCE12" w14:textId="77777777" w:rsidR="00D237F2" w:rsidRPr="00283EB9" w:rsidRDefault="00D237F2" w:rsidP="000861E0">
            <w:pPr>
              <w:pStyle w:val="TeThHauorabodytext"/>
              <w:rPr>
                <w:sz w:val="18"/>
                <w:szCs w:val="18"/>
              </w:rPr>
            </w:pPr>
            <w:r w:rsidRPr="00283EB9">
              <w:rPr>
                <w:sz w:val="18"/>
                <w:szCs w:val="18"/>
              </w:rPr>
              <w:t>Consider whether patient requires further specialist review if symptoms and presentation don’t correlate</w:t>
            </w:r>
          </w:p>
          <w:p w14:paraId="47712D41" w14:textId="77777777" w:rsidR="00D237F2" w:rsidRPr="00283EB9" w:rsidRDefault="00D237F2" w:rsidP="000861E0">
            <w:pPr>
              <w:pStyle w:val="TeThHauorabodytext"/>
              <w:rPr>
                <w:sz w:val="18"/>
                <w:szCs w:val="18"/>
              </w:rPr>
            </w:pPr>
            <w:r w:rsidRPr="00283EB9">
              <w:rPr>
                <w:sz w:val="18"/>
                <w:szCs w:val="18"/>
              </w:rPr>
              <w:t>Review for any co-morbid conditions</w:t>
            </w:r>
          </w:p>
        </w:tc>
        <w:tc>
          <w:tcPr>
            <w:tcW w:w="2254" w:type="dxa"/>
          </w:tcPr>
          <w:p w14:paraId="5BE1F09A" w14:textId="77777777" w:rsidR="00D237F2" w:rsidRPr="00283EB9" w:rsidRDefault="00D237F2" w:rsidP="000861E0">
            <w:pPr>
              <w:pStyle w:val="TeThHauorabodytext"/>
              <w:rPr>
                <w:sz w:val="18"/>
                <w:szCs w:val="18"/>
              </w:rPr>
            </w:pPr>
            <w:r w:rsidRPr="00283EB9">
              <w:rPr>
                <w:sz w:val="18"/>
                <w:szCs w:val="18"/>
              </w:rPr>
              <w:t>Consider whether additional drug treatment is required if COPD is not adequately controlled such as increasing breathlessness or recent exacerbation</w:t>
            </w:r>
          </w:p>
          <w:p w14:paraId="05D8238F" w14:textId="77777777" w:rsidR="00D237F2" w:rsidRPr="00283EB9" w:rsidRDefault="00D237F2" w:rsidP="000861E0">
            <w:pPr>
              <w:pStyle w:val="TeThHauorabodytext"/>
              <w:rPr>
                <w:sz w:val="18"/>
                <w:szCs w:val="18"/>
              </w:rPr>
            </w:pPr>
            <w:r w:rsidRPr="00283EB9">
              <w:rPr>
                <w:sz w:val="18"/>
                <w:szCs w:val="18"/>
              </w:rPr>
              <w:t>Consider withdrawal of ICS if patient is stable and there is no evidence of benefit or recent pneumonia. If ICS is withdrawn review patient in 4 – 6 weeks</w:t>
            </w:r>
          </w:p>
          <w:p w14:paraId="4FD8CFBC" w14:textId="77777777" w:rsidR="00D237F2" w:rsidRPr="00283EB9" w:rsidRDefault="00D237F2" w:rsidP="000861E0">
            <w:pPr>
              <w:pStyle w:val="TeThHauorabodytext"/>
              <w:rPr>
                <w:sz w:val="18"/>
                <w:szCs w:val="18"/>
              </w:rPr>
            </w:pPr>
            <w:r w:rsidRPr="00283EB9">
              <w:rPr>
                <w:sz w:val="18"/>
                <w:szCs w:val="18"/>
              </w:rPr>
              <w:t>Consider if a home supply of antibiotics and oral corticosteroids is required</w:t>
            </w:r>
          </w:p>
          <w:p w14:paraId="4BA62E45" w14:textId="77777777" w:rsidR="00D237F2" w:rsidRPr="00283EB9" w:rsidRDefault="00D237F2" w:rsidP="000861E0">
            <w:pPr>
              <w:pStyle w:val="TeThHauorabodytext"/>
              <w:rPr>
                <w:sz w:val="18"/>
                <w:szCs w:val="18"/>
              </w:rPr>
            </w:pPr>
            <w:r w:rsidRPr="00283EB9">
              <w:rPr>
                <w:sz w:val="18"/>
                <w:szCs w:val="18"/>
              </w:rPr>
              <w:t>Discuss an exercise plan and/or refer to pulmonary rehabilitation and/or physiotherapy</w:t>
            </w:r>
          </w:p>
          <w:p w14:paraId="4149F824" w14:textId="77777777" w:rsidR="00D237F2" w:rsidRPr="00283EB9" w:rsidRDefault="00D237F2" w:rsidP="000861E0">
            <w:pPr>
              <w:pStyle w:val="TeThHauorabodytext"/>
              <w:rPr>
                <w:sz w:val="18"/>
                <w:szCs w:val="18"/>
              </w:rPr>
            </w:pPr>
            <w:r w:rsidRPr="00283EB9">
              <w:rPr>
                <w:sz w:val="18"/>
                <w:szCs w:val="18"/>
              </w:rPr>
              <w:t>Recommend annual flu vaccine and consider pneumococcal vaccine</w:t>
            </w:r>
          </w:p>
          <w:p w14:paraId="4DC14635" w14:textId="77777777" w:rsidR="00D237F2" w:rsidRPr="00283EB9" w:rsidRDefault="00D237F2" w:rsidP="000861E0">
            <w:pPr>
              <w:pStyle w:val="TeThHauorabodytext"/>
              <w:rPr>
                <w:sz w:val="18"/>
                <w:szCs w:val="18"/>
              </w:rPr>
            </w:pPr>
            <w:r w:rsidRPr="00283EB9">
              <w:rPr>
                <w:sz w:val="18"/>
                <w:szCs w:val="18"/>
              </w:rPr>
              <w:t>Refer for assessment for domiciliary oxygen if resting oxygen saturations &lt;88% on room air when well and smoke free</w:t>
            </w:r>
          </w:p>
          <w:p w14:paraId="0AAF43E3" w14:textId="77777777" w:rsidR="00D237F2" w:rsidRPr="00283EB9" w:rsidRDefault="00D237F2" w:rsidP="000861E0">
            <w:pPr>
              <w:pStyle w:val="TeThHauorabodytext"/>
              <w:rPr>
                <w:sz w:val="18"/>
                <w:szCs w:val="18"/>
              </w:rPr>
            </w:pPr>
            <w:r w:rsidRPr="00283EB9">
              <w:rPr>
                <w:sz w:val="18"/>
                <w:szCs w:val="18"/>
              </w:rPr>
              <w:t>Refer for support services/specialist review if appropriate</w:t>
            </w:r>
          </w:p>
        </w:tc>
        <w:tc>
          <w:tcPr>
            <w:tcW w:w="2254" w:type="dxa"/>
          </w:tcPr>
          <w:p w14:paraId="00CC0CC6" w14:textId="77777777" w:rsidR="00D237F2" w:rsidRPr="00283EB9" w:rsidRDefault="00D237F2" w:rsidP="000861E0">
            <w:pPr>
              <w:pStyle w:val="TeThHauorabodytext"/>
              <w:rPr>
                <w:sz w:val="18"/>
                <w:szCs w:val="18"/>
              </w:rPr>
            </w:pPr>
            <w:r w:rsidRPr="00283EB9">
              <w:rPr>
                <w:sz w:val="18"/>
                <w:szCs w:val="18"/>
              </w:rPr>
              <w:t>Complete the details on the front page of the patient’s plan</w:t>
            </w:r>
          </w:p>
          <w:p w14:paraId="2F12A8F9" w14:textId="77777777" w:rsidR="00D237F2" w:rsidRPr="00283EB9" w:rsidRDefault="00D237F2" w:rsidP="000861E0">
            <w:pPr>
              <w:pStyle w:val="TeThHauorabodytext"/>
              <w:rPr>
                <w:sz w:val="18"/>
                <w:szCs w:val="18"/>
              </w:rPr>
            </w:pPr>
            <w:r w:rsidRPr="00283EB9">
              <w:rPr>
                <w:sz w:val="18"/>
                <w:szCs w:val="18"/>
              </w:rPr>
              <w:t>Review the signs and symptoms of worsening COPD and of a chest infection with the patient (unwell, very unwell and extremely unwell)</w:t>
            </w:r>
          </w:p>
          <w:p w14:paraId="79E93644" w14:textId="77777777" w:rsidR="00D237F2" w:rsidRPr="00283EB9" w:rsidRDefault="00D237F2" w:rsidP="000861E0">
            <w:pPr>
              <w:pStyle w:val="TeThHauorabodytext"/>
              <w:rPr>
                <w:sz w:val="18"/>
                <w:szCs w:val="18"/>
              </w:rPr>
            </w:pPr>
            <w:r w:rsidRPr="00283EB9">
              <w:rPr>
                <w:sz w:val="18"/>
                <w:szCs w:val="18"/>
              </w:rPr>
              <w:t>Remind the patient what to do when unwell:</w:t>
            </w:r>
          </w:p>
          <w:p w14:paraId="02D3C3EF" w14:textId="77777777" w:rsidR="00D237F2" w:rsidRPr="00283EB9" w:rsidRDefault="00D237F2" w:rsidP="00D237F2">
            <w:pPr>
              <w:pStyle w:val="TeThHauorabodytext"/>
              <w:numPr>
                <w:ilvl w:val="0"/>
                <w:numId w:val="30"/>
              </w:numPr>
              <w:spacing w:line="276" w:lineRule="auto"/>
              <w:rPr>
                <w:sz w:val="18"/>
                <w:szCs w:val="18"/>
              </w:rPr>
            </w:pPr>
            <w:r w:rsidRPr="00283EB9">
              <w:rPr>
                <w:sz w:val="18"/>
                <w:szCs w:val="18"/>
              </w:rPr>
              <w:t>breathing control techniques</w:t>
            </w:r>
          </w:p>
          <w:p w14:paraId="11104F04" w14:textId="77777777" w:rsidR="00D237F2" w:rsidRPr="00283EB9" w:rsidRDefault="00D237F2" w:rsidP="00D237F2">
            <w:pPr>
              <w:pStyle w:val="TeThHauorabodytext"/>
              <w:numPr>
                <w:ilvl w:val="0"/>
                <w:numId w:val="30"/>
              </w:numPr>
              <w:spacing w:line="276" w:lineRule="auto"/>
              <w:rPr>
                <w:sz w:val="18"/>
                <w:szCs w:val="18"/>
              </w:rPr>
            </w:pPr>
            <w:r w:rsidRPr="00283EB9">
              <w:rPr>
                <w:sz w:val="18"/>
                <w:szCs w:val="18"/>
              </w:rPr>
              <w:t>correct inhaler technique</w:t>
            </w:r>
          </w:p>
          <w:p w14:paraId="39B3FFDB" w14:textId="77777777" w:rsidR="00D237F2" w:rsidRPr="00283EB9" w:rsidRDefault="00D237F2" w:rsidP="00D237F2">
            <w:pPr>
              <w:pStyle w:val="TeThHauorabodytext"/>
              <w:numPr>
                <w:ilvl w:val="0"/>
                <w:numId w:val="30"/>
              </w:numPr>
              <w:spacing w:line="276" w:lineRule="auto"/>
              <w:rPr>
                <w:sz w:val="18"/>
                <w:szCs w:val="18"/>
              </w:rPr>
            </w:pPr>
            <w:r w:rsidRPr="00283EB9">
              <w:rPr>
                <w:sz w:val="18"/>
                <w:szCs w:val="18"/>
              </w:rPr>
              <w:t>chest clearance (if required)</w:t>
            </w:r>
          </w:p>
          <w:p w14:paraId="496B5644" w14:textId="77777777" w:rsidR="00D237F2" w:rsidRPr="00283EB9" w:rsidRDefault="00D237F2" w:rsidP="00D237F2">
            <w:pPr>
              <w:pStyle w:val="TeThHauorabodytext"/>
              <w:numPr>
                <w:ilvl w:val="0"/>
                <w:numId w:val="30"/>
              </w:numPr>
              <w:spacing w:line="276" w:lineRule="auto"/>
              <w:rPr>
                <w:sz w:val="18"/>
                <w:szCs w:val="18"/>
              </w:rPr>
            </w:pPr>
            <w:r w:rsidRPr="00283EB9">
              <w:rPr>
                <w:sz w:val="18"/>
                <w:szCs w:val="18"/>
              </w:rPr>
              <w:t>energy conservation techniques</w:t>
            </w:r>
          </w:p>
          <w:p w14:paraId="35D94326" w14:textId="77777777" w:rsidR="00D237F2" w:rsidRPr="00283EB9" w:rsidRDefault="00D237F2" w:rsidP="000861E0">
            <w:pPr>
              <w:pStyle w:val="TeThHauorabodytext"/>
              <w:rPr>
                <w:sz w:val="18"/>
                <w:szCs w:val="18"/>
              </w:rPr>
            </w:pPr>
            <w:r w:rsidRPr="00283EB9">
              <w:rPr>
                <w:sz w:val="18"/>
                <w:szCs w:val="18"/>
              </w:rPr>
              <w:t>Enter the antibiotic type and length of course (usually 5 – 7 days)</w:t>
            </w:r>
          </w:p>
          <w:p w14:paraId="6AF1D77A" w14:textId="77777777" w:rsidR="00D237F2" w:rsidRPr="00283EB9" w:rsidRDefault="00D237F2" w:rsidP="000861E0">
            <w:pPr>
              <w:pStyle w:val="TeThHauorabodytext"/>
              <w:rPr>
                <w:sz w:val="18"/>
                <w:szCs w:val="18"/>
              </w:rPr>
            </w:pPr>
            <w:r w:rsidRPr="00283EB9">
              <w:rPr>
                <w:sz w:val="18"/>
                <w:szCs w:val="18"/>
              </w:rPr>
              <w:t>Enter the prednisone regimen. The usual regimen in an exacerbation is 40 mg daily for 5 days</w:t>
            </w:r>
          </w:p>
          <w:p w14:paraId="5AE458E2" w14:textId="77777777" w:rsidR="00D237F2" w:rsidRPr="00283EB9" w:rsidRDefault="00D237F2" w:rsidP="000861E0">
            <w:pPr>
              <w:pStyle w:val="TeThHauorabodytext"/>
              <w:rPr>
                <w:sz w:val="18"/>
                <w:szCs w:val="18"/>
              </w:rPr>
            </w:pPr>
            <w:r w:rsidRPr="00283EB9">
              <w:rPr>
                <w:sz w:val="18"/>
                <w:szCs w:val="18"/>
              </w:rPr>
              <w:t>Advise the patient of a time for clinical review after starting home supply of prednisone and antibiotics (if applicable)</w:t>
            </w:r>
          </w:p>
          <w:p w14:paraId="0532AFCB" w14:textId="77777777" w:rsidR="00D237F2" w:rsidRPr="00283EB9" w:rsidRDefault="00D237F2" w:rsidP="000861E0">
            <w:pPr>
              <w:pStyle w:val="TeThHauorabodytext"/>
              <w:rPr>
                <w:sz w:val="18"/>
                <w:szCs w:val="18"/>
              </w:rPr>
            </w:pPr>
            <w:r w:rsidRPr="00283EB9">
              <w:rPr>
                <w:sz w:val="18"/>
                <w:szCs w:val="18"/>
              </w:rPr>
              <w:t>Enter additional instructions in the steps to manage breathlessness section</w:t>
            </w:r>
          </w:p>
          <w:p w14:paraId="048EC27C" w14:textId="77777777" w:rsidR="00D237F2" w:rsidRPr="00283EB9" w:rsidRDefault="00D237F2" w:rsidP="000861E0">
            <w:pPr>
              <w:pStyle w:val="TeThHauorabodytext"/>
              <w:rPr>
                <w:sz w:val="18"/>
                <w:szCs w:val="18"/>
              </w:rPr>
            </w:pPr>
            <w:r w:rsidRPr="00283EB9">
              <w:rPr>
                <w:sz w:val="18"/>
                <w:szCs w:val="18"/>
              </w:rPr>
              <w:t>Give the patient a copy of the plan and save on the patient record</w:t>
            </w:r>
          </w:p>
          <w:p w14:paraId="73C7CA50" w14:textId="77777777" w:rsidR="00D237F2" w:rsidRPr="00283EB9" w:rsidRDefault="00D237F2" w:rsidP="000861E0">
            <w:pPr>
              <w:pStyle w:val="TeThHauorabodytext"/>
              <w:rPr>
                <w:sz w:val="18"/>
                <w:szCs w:val="18"/>
              </w:rPr>
            </w:pPr>
          </w:p>
        </w:tc>
      </w:tr>
    </w:tbl>
    <w:p w14:paraId="5A5B3CC7" w14:textId="1517BAA9" w:rsidR="006C36A4" w:rsidRPr="009A00BB" w:rsidRDefault="006C36A4" w:rsidP="006C36A4">
      <w:pPr>
        <w:spacing w:after="160" w:line="259" w:lineRule="auto"/>
        <w:rPr>
          <w:rFonts w:cs="Arial"/>
        </w:rPr>
      </w:pPr>
    </w:p>
    <w:p w14:paraId="793784CB" w14:textId="77777777" w:rsidR="006C36A4" w:rsidRPr="009A00BB" w:rsidRDefault="006C36A4" w:rsidP="00A768BF">
      <w:pPr>
        <w:pStyle w:val="Heading1"/>
      </w:pPr>
      <w:r w:rsidRPr="009A00BB">
        <w:lastRenderedPageBreak/>
        <w:t>Appendix 2: Query build tips and query import</w:t>
      </w:r>
    </w:p>
    <w:p w14:paraId="0DECE12B" w14:textId="62EF4E5E" w:rsidR="006C36A4" w:rsidRPr="009A00BB" w:rsidRDefault="006C36A4" w:rsidP="00EB3593">
      <w:pPr>
        <w:pStyle w:val="TeThHauorahead3"/>
        <w:spacing w:before="240" w:after="120"/>
      </w:pPr>
      <w:r w:rsidRPr="009A00BB">
        <w:t>T</w:t>
      </w:r>
      <w:r w:rsidR="003C6641" w:rsidRPr="009A00BB">
        <w:t>ips</w:t>
      </w:r>
    </w:p>
    <w:p w14:paraId="5386F667" w14:textId="6C51A89F" w:rsidR="006C36A4" w:rsidRPr="009A00BB" w:rsidRDefault="006C36A4" w:rsidP="00A768BF">
      <w:pPr>
        <w:pStyle w:val="TeThHauorabullets"/>
      </w:pPr>
      <w:r w:rsidRPr="009A00BB">
        <w:t>To target the query, output by ethnicity and age can be useful</w:t>
      </w:r>
      <w:r w:rsidR="003C6641" w:rsidRPr="009A00BB">
        <w:t>.</w:t>
      </w:r>
    </w:p>
    <w:p w14:paraId="7BA7A7B4" w14:textId="056A0489" w:rsidR="006C36A4" w:rsidRPr="009A00BB" w:rsidRDefault="006C36A4" w:rsidP="00EB3593">
      <w:pPr>
        <w:pStyle w:val="TeThHauorabullets"/>
        <w:spacing w:after="120"/>
      </w:pPr>
      <w:r w:rsidRPr="009A00BB">
        <w:t>The count function shows how often the patient has had the COPD diagnosis assigned to a consult</w:t>
      </w:r>
      <w:r w:rsidR="003C6641" w:rsidRPr="009A00BB">
        <w:t>,</w:t>
      </w:r>
      <w:r w:rsidRPr="009A00BB">
        <w:t xml:space="preserve"> which can be useful for focusing </w:t>
      </w:r>
      <w:r w:rsidR="00BF13C4">
        <w:t xml:space="preserve">on </w:t>
      </w:r>
      <w:r w:rsidRPr="009A00BB">
        <w:t>who to look at more closely.</w:t>
      </w:r>
    </w:p>
    <w:p w14:paraId="5CD71509" w14:textId="119E63D0" w:rsidR="006C36A4" w:rsidRPr="009A00BB" w:rsidRDefault="006C36A4" w:rsidP="00A768BF">
      <w:pPr>
        <w:pStyle w:val="TeThHauorabodytext"/>
        <w:spacing w:after="180"/>
      </w:pPr>
      <w:r w:rsidRPr="009A00BB">
        <w:t>The table shows how to build the query manually</w:t>
      </w:r>
      <w:r w:rsidR="003C6641" w:rsidRPr="009A00BB">
        <w:t>.</w:t>
      </w:r>
    </w:p>
    <w:p w14:paraId="424EF11B" w14:textId="77777777" w:rsidR="006C36A4" w:rsidRPr="009A00BB" w:rsidRDefault="006C36A4" w:rsidP="00A768BF">
      <w:pPr>
        <w:pStyle w:val="TeThHauorabodytext"/>
      </w:pPr>
      <w:r w:rsidRPr="009A00BB">
        <w:rPr>
          <w:noProof/>
        </w:rPr>
        <w:drawing>
          <wp:inline distT="0" distB="0" distL="0" distR="0" wp14:anchorId="347A6022" wp14:editId="55C6CD2C">
            <wp:extent cx="5731510" cy="2626360"/>
            <wp:effectExtent l="0" t="0" r="2540" b="2540"/>
            <wp:docPr id="1525163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731510" cy="2626360"/>
                    </a:xfrm>
                    <a:prstGeom prst="rect">
                      <a:avLst/>
                    </a:prstGeom>
                    <a:noFill/>
                    <a:ln>
                      <a:noFill/>
                    </a:ln>
                  </pic:spPr>
                </pic:pic>
              </a:graphicData>
            </a:graphic>
          </wp:inline>
        </w:drawing>
      </w:r>
    </w:p>
    <w:p w14:paraId="19A7D68C" w14:textId="0467D91D" w:rsidR="006C36A4" w:rsidRPr="009A00BB" w:rsidRDefault="006C36A4" w:rsidP="00EB3593">
      <w:pPr>
        <w:pStyle w:val="TeThHauorahead3"/>
        <w:spacing w:after="120"/>
      </w:pPr>
      <w:r w:rsidRPr="009A00BB">
        <w:t>Or import the query below</w:t>
      </w:r>
    </w:p>
    <w:p w14:paraId="56DE7E9E" w14:textId="77777777" w:rsidR="006C36A4" w:rsidRPr="009A00BB" w:rsidRDefault="006C36A4" w:rsidP="006C36A4">
      <w:pPr>
        <w:pStyle w:val="TeThHauorabodytext"/>
        <w:rPr>
          <w:sz w:val="18"/>
          <w:szCs w:val="18"/>
        </w:rPr>
      </w:pPr>
      <w:r w:rsidRPr="009A00BB">
        <w:rPr>
          <w:sz w:val="18"/>
          <w:szCs w:val="18"/>
        </w:rPr>
        <w:t>QBWHERE</w:t>
      </w:r>
    </w:p>
    <w:p w14:paraId="30AC515C" w14:textId="77777777" w:rsidR="006C36A4" w:rsidRPr="009A00BB" w:rsidRDefault="006C36A4" w:rsidP="006C36A4">
      <w:pPr>
        <w:pStyle w:val="TeThHauorabodytext"/>
        <w:rPr>
          <w:sz w:val="18"/>
          <w:szCs w:val="18"/>
        </w:rPr>
      </w:pPr>
      <w:r w:rsidRPr="009A00BB">
        <w:rPr>
          <w:sz w:val="18"/>
          <w:szCs w:val="18"/>
        </w:rPr>
        <w:t>QBNAME|QBROW|TABLEREF|DATATYPE|CONDITION|VALUE0|VALUE1|COLDESCR|CONDDESCR|COLREF|WHEREPART|LOGICAL|</w:t>
      </w:r>
    </w:p>
    <w:p w14:paraId="5DBA07B8" w14:textId="77777777" w:rsidR="006C36A4" w:rsidRPr="009A00BB" w:rsidRDefault="006C36A4" w:rsidP="006C36A4">
      <w:pPr>
        <w:pStyle w:val="TeThHauorabodytext"/>
        <w:rPr>
          <w:sz w:val="18"/>
          <w:szCs w:val="18"/>
        </w:rPr>
      </w:pPr>
      <w:r w:rsidRPr="009A00BB">
        <w:rPr>
          <w:sz w:val="18"/>
          <w:szCs w:val="18"/>
        </w:rPr>
        <w:t xml:space="preserve">COPD Patients by provider|1|ANYBODYPAT|X||||Patient - Patient (is </w:t>
      </w:r>
      <w:proofErr w:type="gramStart"/>
      <w:r w:rsidRPr="009A00BB">
        <w:rPr>
          <w:sz w:val="18"/>
          <w:szCs w:val="18"/>
        </w:rPr>
        <w:t>one)||ANYBODYPAT.ISPATIENT</w:t>
      </w:r>
      <w:proofErr w:type="gramEnd"/>
      <w:r w:rsidRPr="009A00BB">
        <w:rPr>
          <w:sz w:val="18"/>
          <w:szCs w:val="18"/>
        </w:rPr>
        <w:t>|ANYBODYPAT.ISPATIENT = 1 ||</w:t>
      </w:r>
    </w:p>
    <w:p w14:paraId="44C6FAC1" w14:textId="77777777" w:rsidR="006C36A4" w:rsidRPr="009A00BB" w:rsidRDefault="006C36A4" w:rsidP="006C36A4">
      <w:pPr>
        <w:pStyle w:val="TeThHauorabodytext"/>
        <w:rPr>
          <w:sz w:val="18"/>
          <w:szCs w:val="18"/>
        </w:rPr>
      </w:pPr>
      <w:r w:rsidRPr="009A00BB">
        <w:rPr>
          <w:sz w:val="18"/>
          <w:szCs w:val="18"/>
        </w:rPr>
        <w:t xml:space="preserve">COPD Patients by provider|2|ANYBODYPAT|C|=|R||Patient - </w:t>
      </w:r>
      <w:proofErr w:type="spellStart"/>
      <w:r w:rsidRPr="009A00BB">
        <w:rPr>
          <w:sz w:val="18"/>
          <w:szCs w:val="18"/>
        </w:rPr>
        <w:t>Registered|Equal</w:t>
      </w:r>
      <w:proofErr w:type="spellEnd"/>
      <w:r w:rsidRPr="009A00BB">
        <w:rPr>
          <w:sz w:val="18"/>
          <w:szCs w:val="18"/>
        </w:rPr>
        <w:t xml:space="preserve"> to Registered (R)|ANYBODYPAT.REGCODE|ANYBODYPAT.REGCODE = 'R'||</w:t>
      </w:r>
    </w:p>
    <w:p w14:paraId="208EA0F2" w14:textId="77777777" w:rsidR="006C36A4" w:rsidRPr="009A00BB" w:rsidRDefault="006C36A4" w:rsidP="006C36A4">
      <w:pPr>
        <w:pStyle w:val="TeThHauorabodytext"/>
        <w:rPr>
          <w:sz w:val="18"/>
          <w:szCs w:val="18"/>
        </w:rPr>
      </w:pPr>
      <w:r w:rsidRPr="009A00BB">
        <w:rPr>
          <w:sz w:val="18"/>
          <w:szCs w:val="18"/>
        </w:rPr>
        <w:t xml:space="preserve">COPD Patients by provider|3|CLASSIFICATION|D|&lt;=|5/06/2025|5/06/2025|Classifications - Date of </w:t>
      </w:r>
      <w:proofErr w:type="spellStart"/>
      <w:r w:rsidRPr="009A00BB">
        <w:rPr>
          <w:sz w:val="18"/>
          <w:szCs w:val="18"/>
        </w:rPr>
        <w:t>Classification|To</w:t>
      </w:r>
      <w:proofErr w:type="spellEnd"/>
      <w:r w:rsidRPr="009A00BB">
        <w:rPr>
          <w:sz w:val="18"/>
          <w:szCs w:val="18"/>
        </w:rPr>
        <w:t xml:space="preserve"> Thu 05 Jun 2025|CLASSIFICATION.WHENCLASS|CLASSIFICATION.WHENCLASS &lt;= '06/05/2025 23:59:59'||</w:t>
      </w:r>
    </w:p>
    <w:p w14:paraId="1AC12DCC" w14:textId="77777777" w:rsidR="006C36A4" w:rsidRPr="009A00BB" w:rsidRDefault="006C36A4" w:rsidP="006C36A4">
      <w:pPr>
        <w:pStyle w:val="TeThHauorabodytext"/>
        <w:rPr>
          <w:sz w:val="18"/>
          <w:szCs w:val="18"/>
        </w:rPr>
      </w:pPr>
      <w:r w:rsidRPr="009A00BB">
        <w:rPr>
          <w:sz w:val="18"/>
          <w:szCs w:val="18"/>
        </w:rPr>
        <w:t xml:space="preserve">COPD Patients by provider|4|CLASSIFICATION|V|=|H3.00||Classifications - Read </w:t>
      </w:r>
      <w:proofErr w:type="spellStart"/>
      <w:r w:rsidRPr="009A00BB">
        <w:rPr>
          <w:sz w:val="18"/>
          <w:szCs w:val="18"/>
        </w:rPr>
        <w:t>Code|Equal</w:t>
      </w:r>
      <w:proofErr w:type="spellEnd"/>
      <w:r w:rsidRPr="009A00BB">
        <w:rPr>
          <w:sz w:val="18"/>
          <w:szCs w:val="18"/>
        </w:rPr>
        <w:t xml:space="preserve"> to Chronic obstructive pulmonary disease (H3.</w:t>
      </w:r>
      <w:proofErr w:type="gramStart"/>
      <w:r w:rsidRPr="009A00BB">
        <w:rPr>
          <w:sz w:val="18"/>
          <w:szCs w:val="18"/>
        </w:rPr>
        <w:t>00)|CLASSIFICATION.READCODE</w:t>
      </w:r>
      <w:proofErr w:type="gramEnd"/>
      <w:r w:rsidRPr="009A00BB">
        <w:rPr>
          <w:sz w:val="18"/>
          <w:szCs w:val="18"/>
        </w:rPr>
        <w:t>|CLASSIFICATION.READCODE = 'H3.00'||</w:t>
      </w:r>
    </w:p>
    <w:p w14:paraId="0006A256" w14:textId="77777777" w:rsidR="006C36A4" w:rsidRPr="009A00BB" w:rsidRDefault="006C36A4" w:rsidP="006C36A4">
      <w:pPr>
        <w:pStyle w:val="TeThHauorabodytext"/>
        <w:rPr>
          <w:sz w:val="18"/>
          <w:szCs w:val="18"/>
        </w:rPr>
      </w:pPr>
      <w:r w:rsidRPr="009A00BB">
        <w:rPr>
          <w:sz w:val="18"/>
          <w:szCs w:val="18"/>
        </w:rPr>
        <w:t>COPD Patients by provider|99|CHECKBOX|||||||YY|||</w:t>
      </w:r>
    </w:p>
    <w:p w14:paraId="198E6BB3" w14:textId="77777777" w:rsidR="006C36A4" w:rsidRPr="009A00BB" w:rsidRDefault="006C36A4" w:rsidP="006C36A4">
      <w:pPr>
        <w:pStyle w:val="TeThHauorabodytext"/>
        <w:rPr>
          <w:sz w:val="18"/>
          <w:szCs w:val="18"/>
        </w:rPr>
      </w:pPr>
      <w:r w:rsidRPr="009A00BB">
        <w:rPr>
          <w:sz w:val="18"/>
          <w:szCs w:val="18"/>
        </w:rPr>
        <w:t>&lt;EOF&gt;</w:t>
      </w:r>
    </w:p>
    <w:p w14:paraId="07C67D30" w14:textId="77777777" w:rsidR="006C36A4" w:rsidRPr="009A00BB" w:rsidRDefault="006C36A4" w:rsidP="006C36A4">
      <w:pPr>
        <w:pStyle w:val="TeThHauorabodytext"/>
        <w:rPr>
          <w:sz w:val="18"/>
          <w:szCs w:val="18"/>
        </w:rPr>
      </w:pPr>
      <w:r w:rsidRPr="009A00BB">
        <w:rPr>
          <w:sz w:val="18"/>
          <w:szCs w:val="18"/>
        </w:rPr>
        <w:t>QBSELECT</w:t>
      </w:r>
    </w:p>
    <w:p w14:paraId="64BD3C52" w14:textId="77777777" w:rsidR="006C36A4" w:rsidRPr="009A00BB" w:rsidRDefault="006C36A4" w:rsidP="006C36A4">
      <w:pPr>
        <w:pStyle w:val="TeThHauorabodytext"/>
        <w:rPr>
          <w:sz w:val="18"/>
          <w:szCs w:val="18"/>
        </w:rPr>
      </w:pPr>
      <w:r w:rsidRPr="009A00BB">
        <w:rPr>
          <w:sz w:val="18"/>
          <w:szCs w:val="18"/>
        </w:rPr>
        <w:t>QBNAME|QBROW|TABLEREF|DATATYPE|COLDESCR|SHORTDESCR|COLREF|ISTICKED|</w:t>
      </w:r>
    </w:p>
    <w:p w14:paraId="4AC0120A" w14:textId="77777777" w:rsidR="006C36A4" w:rsidRPr="009A00BB" w:rsidRDefault="006C36A4" w:rsidP="006C36A4">
      <w:pPr>
        <w:pStyle w:val="TeThHauorabodytext"/>
        <w:rPr>
          <w:sz w:val="18"/>
          <w:szCs w:val="18"/>
        </w:rPr>
      </w:pPr>
      <w:r w:rsidRPr="009A00BB">
        <w:rPr>
          <w:sz w:val="18"/>
          <w:szCs w:val="18"/>
        </w:rPr>
        <w:t>COPD Patients by provider|1|ANYBODYPAT|V|Patient - Provider|Prov|ANYBODYPAT.SERPROVCODE|1|</w:t>
      </w:r>
    </w:p>
    <w:p w14:paraId="4580E1C0" w14:textId="77777777" w:rsidR="006C36A4" w:rsidRPr="009A00BB" w:rsidRDefault="006C36A4" w:rsidP="006C36A4">
      <w:pPr>
        <w:pStyle w:val="TeThHauorabodytext"/>
        <w:rPr>
          <w:sz w:val="18"/>
          <w:szCs w:val="18"/>
        </w:rPr>
      </w:pPr>
      <w:r w:rsidRPr="009A00BB">
        <w:rPr>
          <w:sz w:val="18"/>
          <w:szCs w:val="18"/>
        </w:rPr>
        <w:t xml:space="preserve">COPD Patients by provider|2|ANYBODYPAT|U                 |Patient - Name Internal </w:t>
      </w:r>
      <w:proofErr w:type="spellStart"/>
      <w:r w:rsidRPr="009A00BB">
        <w:rPr>
          <w:sz w:val="18"/>
          <w:szCs w:val="18"/>
        </w:rPr>
        <w:t>Name|Name</w:t>
      </w:r>
      <w:proofErr w:type="spellEnd"/>
      <w:r w:rsidRPr="009A00BB">
        <w:rPr>
          <w:sz w:val="18"/>
          <w:szCs w:val="18"/>
        </w:rPr>
        <w:t>/Chart|ANYBODYPAT.PREFORMATTEDINTERN|1|</w:t>
      </w:r>
    </w:p>
    <w:p w14:paraId="7C614D9A" w14:textId="77777777" w:rsidR="006C36A4" w:rsidRPr="009A00BB" w:rsidRDefault="006C36A4" w:rsidP="006C36A4">
      <w:pPr>
        <w:pStyle w:val="TeThHauorabodytext"/>
        <w:rPr>
          <w:sz w:val="18"/>
          <w:szCs w:val="18"/>
        </w:rPr>
      </w:pPr>
      <w:r w:rsidRPr="009A00BB">
        <w:rPr>
          <w:sz w:val="18"/>
          <w:szCs w:val="18"/>
        </w:rPr>
        <w:lastRenderedPageBreak/>
        <w:t xml:space="preserve">COPD Patients by provider|3|ANYBODYPAT|U                 |Patient - ID for </w:t>
      </w:r>
      <w:proofErr w:type="spellStart"/>
      <w:r w:rsidRPr="009A00BB">
        <w:rPr>
          <w:sz w:val="18"/>
          <w:szCs w:val="18"/>
        </w:rPr>
        <w:t>Merge|MM</w:t>
      </w:r>
      <w:proofErr w:type="spellEnd"/>
      <w:r w:rsidRPr="009A00BB">
        <w:rPr>
          <w:sz w:val="18"/>
          <w:szCs w:val="18"/>
        </w:rPr>
        <w:t xml:space="preserve"> Id|ANYBODYPAT.ID|1|</w:t>
      </w:r>
    </w:p>
    <w:p w14:paraId="3BEAF865" w14:textId="77777777" w:rsidR="006C36A4" w:rsidRPr="009A00BB" w:rsidRDefault="006C36A4" w:rsidP="006C36A4">
      <w:pPr>
        <w:pStyle w:val="TeThHauorabodytext"/>
        <w:rPr>
          <w:sz w:val="18"/>
          <w:szCs w:val="18"/>
        </w:rPr>
      </w:pPr>
      <w:r w:rsidRPr="009A00BB">
        <w:rPr>
          <w:sz w:val="18"/>
          <w:szCs w:val="18"/>
        </w:rPr>
        <w:t>COPD Patients by provider|4|ETHNICITY1|V|Patient - Ethnicity Description|Ethnicity|ETHNICITY1.DESCRIPTION|1|</w:t>
      </w:r>
    </w:p>
    <w:p w14:paraId="40480073" w14:textId="77777777" w:rsidR="006C36A4" w:rsidRPr="009A00BB" w:rsidRDefault="006C36A4" w:rsidP="006C36A4">
      <w:pPr>
        <w:pStyle w:val="TeThHauorabodytext"/>
        <w:rPr>
          <w:sz w:val="18"/>
          <w:szCs w:val="18"/>
        </w:rPr>
      </w:pPr>
      <w:r w:rsidRPr="009A00BB">
        <w:rPr>
          <w:sz w:val="18"/>
          <w:szCs w:val="18"/>
        </w:rPr>
        <w:t>COPD Patients by provider|5|ANYBODYPAT|I|Patient - Dob - Age|Age|ANYBODYPAT.YEARS|1|</w:t>
      </w:r>
    </w:p>
    <w:p w14:paraId="254619BD" w14:textId="77777777" w:rsidR="006C36A4" w:rsidRPr="009A00BB" w:rsidRDefault="006C36A4" w:rsidP="006C36A4">
      <w:pPr>
        <w:pStyle w:val="TeThHauorabodytext"/>
        <w:rPr>
          <w:sz w:val="18"/>
          <w:szCs w:val="18"/>
        </w:rPr>
      </w:pPr>
      <w:r w:rsidRPr="009A00BB">
        <w:rPr>
          <w:sz w:val="18"/>
          <w:szCs w:val="18"/>
        </w:rPr>
        <w:t xml:space="preserve">COPD Patients by provider|6|COUNT|I                 |Count Function - Count </w:t>
      </w:r>
      <w:proofErr w:type="spellStart"/>
      <w:r w:rsidRPr="009A00BB">
        <w:rPr>
          <w:sz w:val="18"/>
          <w:szCs w:val="18"/>
        </w:rPr>
        <w:t>Occurrence|Count</w:t>
      </w:r>
      <w:proofErr w:type="spellEnd"/>
      <w:r w:rsidRPr="009A00BB">
        <w:rPr>
          <w:sz w:val="18"/>
          <w:szCs w:val="18"/>
        </w:rPr>
        <w:t xml:space="preserve"> </w:t>
      </w:r>
      <w:proofErr w:type="spellStart"/>
      <w:r w:rsidRPr="009A00BB">
        <w:rPr>
          <w:sz w:val="18"/>
          <w:szCs w:val="18"/>
        </w:rPr>
        <w:t>Occur|</w:t>
      </w:r>
      <w:proofErr w:type="gramStart"/>
      <w:r w:rsidRPr="009A00BB">
        <w:rPr>
          <w:sz w:val="18"/>
          <w:szCs w:val="18"/>
        </w:rPr>
        <w:t>COUNT</w:t>
      </w:r>
      <w:proofErr w:type="spellEnd"/>
      <w:r w:rsidRPr="009A00BB">
        <w:rPr>
          <w:sz w:val="18"/>
          <w:szCs w:val="18"/>
        </w:rPr>
        <w:t>(*)|</w:t>
      </w:r>
      <w:proofErr w:type="gramEnd"/>
      <w:r w:rsidRPr="009A00BB">
        <w:rPr>
          <w:sz w:val="18"/>
          <w:szCs w:val="18"/>
        </w:rPr>
        <w:t>1|</w:t>
      </w:r>
    </w:p>
    <w:p w14:paraId="0D5638F6" w14:textId="77777777" w:rsidR="006C36A4" w:rsidRPr="009A00BB" w:rsidRDefault="006C36A4" w:rsidP="006C36A4">
      <w:pPr>
        <w:pStyle w:val="TeThHauorabodytext"/>
        <w:rPr>
          <w:sz w:val="18"/>
          <w:szCs w:val="18"/>
        </w:rPr>
      </w:pPr>
    </w:p>
    <w:p w14:paraId="3FD3EBEA" w14:textId="77777777" w:rsidR="006C36A4" w:rsidRPr="009A00BB" w:rsidRDefault="006C36A4" w:rsidP="006C36A4">
      <w:pPr>
        <w:pStyle w:val="TeThHauorabodytext"/>
        <w:rPr>
          <w:sz w:val="18"/>
          <w:szCs w:val="18"/>
        </w:rPr>
      </w:pPr>
    </w:p>
    <w:p w14:paraId="17D0621B" w14:textId="77777777" w:rsidR="00EB3593" w:rsidRPr="009A00BB" w:rsidRDefault="00EB3593" w:rsidP="006C36A4">
      <w:pPr>
        <w:pStyle w:val="TeThHauorabodytext"/>
        <w:rPr>
          <w:sz w:val="18"/>
          <w:szCs w:val="18"/>
        </w:rPr>
      </w:pPr>
    </w:p>
    <w:p w14:paraId="14D47ED3" w14:textId="77777777" w:rsidR="00EB3593" w:rsidRPr="009A00BB" w:rsidRDefault="00EB3593" w:rsidP="006C36A4">
      <w:pPr>
        <w:pStyle w:val="TeThHauorabodytext"/>
        <w:rPr>
          <w:sz w:val="18"/>
          <w:szCs w:val="18"/>
        </w:rPr>
      </w:pPr>
    </w:p>
    <w:p w14:paraId="357D428C" w14:textId="77777777" w:rsidR="00D237F2" w:rsidRDefault="00D237F2" w:rsidP="00AF57B3">
      <w:pPr>
        <w:pStyle w:val="BodyText"/>
      </w:pPr>
    </w:p>
    <w:p w14:paraId="330ADA0E" w14:textId="77777777" w:rsidR="00D237F2" w:rsidRDefault="00D237F2" w:rsidP="00AF57B3">
      <w:pPr>
        <w:pStyle w:val="BodyText"/>
      </w:pPr>
    </w:p>
    <w:p w14:paraId="60D9AE1C" w14:textId="77777777" w:rsidR="00D237F2" w:rsidRDefault="00D237F2" w:rsidP="00AF57B3">
      <w:pPr>
        <w:pStyle w:val="BodyText"/>
      </w:pPr>
    </w:p>
    <w:p w14:paraId="0B661341" w14:textId="77777777" w:rsidR="00D237F2" w:rsidRDefault="00D237F2" w:rsidP="00AF57B3">
      <w:pPr>
        <w:pStyle w:val="BodyText"/>
      </w:pPr>
    </w:p>
    <w:p w14:paraId="459EBFB4" w14:textId="77777777" w:rsidR="00D237F2" w:rsidRDefault="00D237F2" w:rsidP="00AF57B3">
      <w:pPr>
        <w:pStyle w:val="BodyText"/>
      </w:pPr>
    </w:p>
    <w:p w14:paraId="422F8875" w14:textId="77777777" w:rsidR="00D237F2" w:rsidRDefault="00D237F2" w:rsidP="00AF57B3">
      <w:pPr>
        <w:pStyle w:val="BodyText"/>
      </w:pPr>
    </w:p>
    <w:p w14:paraId="7BB782AD" w14:textId="77777777" w:rsidR="00D237F2" w:rsidRDefault="00D237F2" w:rsidP="00AF57B3">
      <w:pPr>
        <w:pStyle w:val="BodyText"/>
      </w:pPr>
    </w:p>
    <w:p w14:paraId="5A1CBEBB" w14:textId="77777777" w:rsidR="00D237F2" w:rsidRDefault="00D237F2" w:rsidP="00AF57B3">
      <w:pPr>
        <w:pStyle w:val="BodyText"/>
      </w:pPr>
    </w:p>
    <w:p w14:paraId="441198D1" w14:textId="77777777" w:rsidR="00D237F2" w:rsidRDefault="00D237F2" w:rsidP="00AF57B3">
      <w:pPr>
        <w:pStyle w:val="BodyText"/>
      </w:pPr>
    </w:p>
    <w:p w14:paraId="625AA872" w14:textId="77777777" w:rsidR="00D237F2" w:rsidRDefault="00D237F2" w:rsidP="00AF57B3">
      <w:pPr>
        <w:pStyle w:val="BodyText"/>
      </w:pPr>
    </w:p>
    <w:p w14:paraId="6ABF4F92" w14:textId="77777777" w:rsidR="00D237F2" w:rsidRDefault="00D237F2" w:rsidP="00AF57B3">
      <w:pPr>
        <w:pStyle w:val="BodyText"/>
      </w:pPr>
    </w:p>
    <w:p w14:paraId="1E3213EE" w14:textId="77777777" w:rsidR="00D237F2" w:rsidRDefault="00D237F2" w:rsidP="00AF57B3">
      <w:pPr>
        <w:pStyle w:val="BodyText"/>
      </w:pPr>
    </w:p>
    <w:p w14:paraId="03A93FB5" w14:textId="77777777" w:rsidR="00D237F2" w:rsidRDefault="00D237F2" w:rsidP="00AF57B3">
      <w:pPr>
        <w:pStyle w:val="BodyText"/>
      </w:pPr>
    </w:p>
    <w:p w14:paraId="384A46D2" w14:textId="77777777" w:rsidR="00D237F2" w:rsidRDefault="00D237F2" w:rsidP="00AF57B3">
      <w:pPr>
        <w:pStyle w:val="BodyText"/>
      </w:pPr>
    </w:p>
    <w:p w14:paraId="5071D278" w14:textId="77777777" w:rsidR="00D237F2" w:rsidRDefault="00D237F2" w:rsidP="00AF57B3">
      <w:pPr>
        <w:pStyle w:val="BodyText"/>
      </w:pPr>
    </w:p>
    <w:p w14:paraId="68ACF31D" w14:textId="77777777" w:rsidR="00D237F2" w:rsidRDefault="00D237F2" w:rsidP="00AF57B3">
      <w:pPr>
        <w:pStyle w:val="BodyText"/>
      </w:pPr>
    </w:p>
    <w:p w14:paraId="2E5EF6DA" w14:textId="77777777" w:rsidR="00D237F2" w:rsidRDefault="00D237F2" w:rsidP="00AF57B3">
      <w:pPr>
        <w:pStyle w:val="BodyText"/>
      </w:pPr>
    </w:p>
    <w:p w14:paraId="49D069F6" w14:textId="77777777" w:rsidR="00D237F2" w:rsidRDefault="00D237F2" w:rsidP="00AF57B3">
      <w:pPr>
        <w:pStyle w:val="BodyText"/>
      </w:pPr>
    </w:p>
    <w:p w14:paraId="04704635" w14:textId="77777777" w:rsidR="00D237F2" w:rsidRDefault="00D237F2" w:rsidP="00AF57B3">
      <w:pPr>
        <w:pStyle w:val="BodyText"/>
      </w:pPr>
    </w:p>
    <w:p w14:paraId="1DB28C24" w14:textId="77777777" w:rsidR="00D237F2" w:rsidRDefault="00D237F2" w:rsidP="00AF57B3">
      <w:pPr>
        <w:pStyle w:val="BodyText"/>
      </w:pPr>
    </w:p>
    <w:p w14:paraId="37B6B2EA" w14:textId="77777777" w:rsidR="00D237F2" w:rsidRDefault="00D237F2" w:rsidP="00AF57B3">
      <w:pPr>
        <w:pStyle w:val="BodyText"/>
      </w:pPr>
    </w:p>
    <w:p w14:paraId="1F2033E3" w14:textId="65B6FA8C" w:rsidR="00AF57B3" w:rsidRPr="009A00BB" w:rsidRDefault="00AF57B3" w:rsidP="00AF57B3">
      <w:pPr>
        <w:pStyle w:val="BodyText"/>
      </w:pPr>
      <w:r w:rsidRPr="009A00BB">
        <w:t xml:space="preserve">Published </w:t>
      </w:r>
      <w:r w:rsidR="00A571DA" w:rsidRPr="009A00BB">
        <w:t>August 2025</w:t>
      </w:r>
      <w:r w:rsidRPr="009A00BB">
        <w:t xml:space="preserve"> by Te Tāhū Hauora Health Quality &amp; Safety Commission, PO</w:t>
      </w:r>
      <w:r w:rsidR="00A571DA" w:rsidRPr="009A00BB">
        <w:t> </w:t>
      </w:r>
      <w:r w:rsidRPr="009A00BB">
        <w:t>Box</w:t>
      </w:r>
      <w:r w:rsidR="00A571DA" w:rsidRPr="009A00BB">
        <w:t> </w:t>
      </w:r>
      <w:r w:rsidRPr="009A00BB">
        <w:t xml:space="preserve">25496, Te Whanganui-a-Tara Wellington, 6146. Available online at </w:t>
      </w:r>
      <w:hyperlink r:id="rId25" w:history="1">
        <w:r w:rsidRPr="009A00BB">
          <w:rPr>
            <w:rStyle w:val="Hyperlink"/>
          </w:rPr>
          <w:t>www.hqsc.govt.nz</w:t>
        </w:r>
      </w:hyperlink>
      <w:r w:rsidRPr="009A00BB">
        <w:t>.</w:t>
      </w:r>
      <w:r w:rsidRPr="009A00BB">
        <w:rPr>
          <w:rStyle w:val="Hyperlink"/>
        </w:rPr>
        <w:t xml:space="preserve"> </w:t>
      </w:r>
      <w:r w:rsidRPr="009A00BB">
        <w:t xml:space="preserve">Enquiries to: </w:t>
      </w:r>
      <w:hyperlink r:id="rId26" w:history="1">
        <w:r w:rsidRPr="009A00BB">
          <w:rPr>
            <w:rStyle w:val="Hyperlink"/>
          </w:rPr>
          <w:t>info@hqsc.govt.nz</w:t>
        </w:r>
      </w:hyperlink>
    </w:p>
    <w:p w14:paraId="3173472F" w14:textId="77777777" w:rsidR="00AF57B3" w:rsidRPr="009A00BB" w:rsidRDefault="00685328" w:rsidP="00685328">
      <w:pPr>
        <w:pStyle w:val="TeThHauorabodytext"/>
        <w:jc w:val="center"/>
      </w:pPr>
      <w:r w:rsidRPr="009A00BB">
        <w:rPr>
          <w:noProof/>
        </w:rPr>
        <w:drawing>
          <wp:inline distT="0" distB="0" distL="0" distR="0" wp14:anchorId="6E07349C" wp14:editId="257A330B">
            <wp:extent cx="1403350" cy="529871"/>
            <wp:effectExtent l="0" t="0" r="6350" b="3810"/>
            <wp:docPr id="9" name="Picture 9"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ew Zealand Government logo"/>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2006" cy="540691"/>
                    </a:xfrm>
                    <a:prstGeom prst="rect">
                      <a:avLst/>
                    </a:prstGeom>
                  </pic:spPr>
                </pic:pic>
              </a:graphicData>
            </a:graphic>
          </wp:inline>
        </w:drawing>
      </w:r>
    </w:p>
    <w:sectPr w:rsidR="00AF57B3" w:rsidRPr="009A00BB">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19F40" w14:textId="77777777" w:rsidR="00D32AD8" w:rsidRDefault="00D32AD8" w:rsidP="003C45E1">
      <w:pPr>
        <w:spacing w:after="0" w:line="240" w:lineRule="auto"/>
      </w:pPr>
      <w:r>
        <w:separator/>
      </w:r>
    </w:p>
  </w:endnote>
  <w:endnote w:type="continuationSeparator" w:id="0">
    <w:p w14:paraId="7FB425F4" w14:textId="77777777" w:rsidR="00D32AD8" w:rsidRDefault="00D32AD8" w:rsidP="003C4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53E84" w14:textId="0850DCE5" w:rsidR="00200559" w:rsidRDefault="00EA7360" w:rsidP="00200559">
    <w:pPr>
      <w:pStyle w:val="Footer"/>
    </w:pPr>
    <w:r>
      <w:t xml:space="preserve">Page </w:t>
    </w:r>
    <w:r w:rsidRPr="005925D6">
      <w:fldChar w:fldCharType="begin"/>
    </w:r>
    <w:r w:rsidRPr="005925D6">
      <w:instrText xml:space="preserve"> PAGE  \* Arabic  \* MERGEFORMAT </w:instrText>
    </w:r>
    <w:r w:rsidRPr="005925D6">
      <w:fldChar w:fldCharType="separate"/>
    </w:r>
    <w:r w:rsidRPr="005925D6">
      <w:rPr>
        <w:noProof/>
      </w:rPr>
      <w:t>1</w:t>
    </w:r>
    <w:r w:rsidRPr="005925D6">
      <w:fldChar w:fldCharType="end"/>
    </w:r>
    <w:r w:rsidRPr="005925D6">
      <w:t xml:space="preserve"> of </w:t>
    </w:r>
    <w:fldSimple w:instr=" NUMPAGES  \* Arabic  \* MERGEFORMAT ">
      <w:r w:rsidRPr="005925D6">
        <w:rPr>
          <w:noProof/>
        </w:rPr>
        <w:t>2</w:t>
      </w:r>
    </w:fldSimple>
    <w:r w:rsidR="00200559">
      <w:rPr>
        <w:noProof/>
      </w:rPr>
      <w:tab/>
    </w:r>
    <w:r w:rsidR="00200559">
      <w:t xml:space="preserve">Clinical audit </w:t>
    </w:r>
    <w:r w:rsidR="00200559" w:rsidRPr="0033749C">
      <w:t>template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4E1B1" w14:textId="2136F6E3" w:rsidR="00200559" w:rsidRPr="005925D6" w:rsidRDefault="00200559" w:rsidP="00200559">
    <w:pPr>
      <w:pStyle w:val="Footer"/>
    </w:pPr>
    <w:r>
      <w:t xml:space="preserve">Clinical audit </w:t>
    </w:r>
    <w:r w:rsidRPr="0033749C">
      <w:t>template</w:t>
    </w:r>
    <w:r>
      <w:t xml:space="preserve"> </w:t>
    </w:r>
    <w:r>
      <w:tab/>
    </w:r>
    <w:r w:rsidR="00EA7360">
      <w:t xml:space="preserve">Page </w:t>
    </w:r>
    <w:r w:rsidR="00EA7360" w:rsidRPr="005925D6">
      <w:fldChar w:fldCharType="begin"/>
    </w:r>
    <w:r w:rsidR="00EA7360" w:rsidRPr="005925D6">
      <w:instrText xml:space="preserve"> PAGE  \* Arabic  \* MERGEFORMAT </w:instrText>
    </w:r>
    <w:r w:rsidR="00EA7360" w:rsidRPr="005925D6">
      <w:fldChar w:fldCharType="separate"/>
    </w:r>
    <w:r w:rsidR="00EA7360" w:rsidRPr="005925D6">
      <w:rPr>
        <w:noProof/>
      </w:rPr>
      <w:t>1</w:t>
    </w:r>
    <w:r w:rsidR="00EA7360" w:rsidRPr="005925D6">
      <w:fldChar w:fldCharType="end"/>
    </w:r>
    <w:r w:rsidR="00EA7360" w:rsidRPr="005925D6">
      <w:t xml:space="preserve"> of </w:t>
    </w:r>
    <w:fldSimple w:instr=" NUMPAGES  \* Arabic  \* MERGEFORMAT ">
      <w:r w:rsidR="00EA7360" w:rsidRPr="005925D6">
        <w:rPr>
          <w:noProof/>
        </w:rPr>
        <w:t>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5F808" w14:textId="5F7D4878" w:rsidR="00200559" w:rsidRDefault="007A0D9A" w:rsidP="00AD39B1">
    <w:pPr>
      <w:pStyle w:val="Footer"/>
      <w:tabs>
        <w:tab w:val="clear" w:pos="9026"/>
        <w:tab w:val="right" w:pos="13948"/>
      </w:tabs>
    </w:pPr>
    <w:r w:rsidRPr="005925D6">
      <w:rPr>
        <w:noProof/>
      </w:rPr>
      <w:t xml:space="preserve">Page </w:t>
    </w:r>
    <w:r w:rsidRPr="005925D6">
      <w:rPr>
        <w:noProof/>
      </w:rPr>
      <w:fldChar w:fldCharType="begin"/>
    </w:r>
    <w:r w:rsidRPr="005925D6">
      <w:rPr>
        <w:noProof/>
      </w:rPr>
      <w:instrText xml:space="preserve"> PAGE  \* Arabic  \* MERGEFORMAT </w:instrText>
    </w:r>
    <w:r w:rsidRPr="005925D6">
      <w:rPr>
        <w:noProof/>
      </w:rPr>
      <w:fldChar w:fldCharType="separate"/>
    </w:r>
    <w:r w:rsidRPr="005925D6">
      <w:rPr>
        <w:noProof/>
      </w:rPr>
      <w:t>1</w:t>
    </w:r>
    <w:r w:rsidRPr="005925D6">
      <w:rPr>
        <w:noProof/>
      </w:rPr>
      <w:fldChar w:fldCharType="end"/>
    </w:r>
    <w:r w:rsidRPr="005925D6">
      <w:rPr>
        <w:noProof/>
      </w:rPr>
      <w:t xml:space="preserve"> of </w:t>
    </w:r>
    <w:r w:rsidRPr="005925D6">
      <w:rPr>
        <w:noProof/>
      </w:rPr>
      <w:fldChar w:fldCharType="begin"/>
    </w:r>
    <w:r w:rsidRPr="005925D6">
      <w:rPr>
        <w:noProof/>
      </w:rPr>
      <w:instrText xml:space="preserve"> NUMPAGES  \* Arabic  \* MERGEFORMAT </w:instrText>
    </w:r>
    <w:r w:rsidRPr="005925D6">
      <w:rPr>
        <w:noProof/>
      </w:rPr>
      <w:fldChar w:fldCharType="separate"/>
    </w:r>
    <w:r w:rsidRPr="005925D6">
      <w:rPr>
        <w:noProof/>
      </w:rPr>
      <w:t>2</w:t>
    </w:r>
    <w:r w:rsidRPr="005925D6">
      <w:rPr>
        <w:noProof/>
      </w:rPr>
      <w:fldChar w:fldCharType="end"/>
    </w:r>
    <w:r w:rsidR="00200559">
      <w:rPr>
        <w:noProof/>
      </w:rPr>
      <w:tab/>
    </w:r>
    <w:r w:rsidR="00200559">
      <w:t xml:space="preserve">Clinical audit </w:t>
    </w:r>
    <w:r w:rsidR="00200559" w:rsidRPr="0033749C">
      <w:t>template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6FC15" w14:textId="390F9603" w:rsidR="00200559" w:rsidRPr="005925D6" w:rsidRDefault="00200559" w:rsidP="00C857BD">
    <w:pPr>
      <w:pStyle w:val="Footer"/>
      <w:tabs>
        <w:tab w:val="clear" w:pos="9026"/>
        <w:tab w:val="right" w:pos="13948"/>
      </w:tabs>
    </w:pPr>
    <w:r>
      <w:t xml:space="preserve">Clinical audit </w:t>
    </w:r>
    <w:r w:rsidRPr="0033749C">
      <w:t>template</w:t>
    </w:r>
    <w:r w:rsidR="00AD39B1">
      <w:tab/>
    </w:r>
    <w:r w:rsidR="009E4DFB" w:rsidRPr="005925D6">
      <w:t xml:space="preserve">Page </w:t>
    </w:r>
    <w:r w:rsidR="009E4DFB" w:rsidRPr="005925D6">
      <w:fldChar w:fldCharType="begin"/>
    </w:r>
    <w:r w:rsidR="009E4DFB" w:rsidRPr="005925D6">
      <w:instrText xml:space="preserve"> PAGE  \* Arabic  \* MERGEFORMAT </w:instrText>
    </w:r>
    <w:r w:rsidR="009E4DFB" w:rsidRPr="005925D6">
      <w:fldChar w:fldCharType="separate"/>
    </w:r>
    <w:r w:rsidR="009E4DFB" w:rsidRPr="005925D6">
      <w:rPr>
        <w:noProof/>
      </w:rPr>
      <w:t>1</w:t>
    </w:r>
    <w:r w:rsidR="009E4DFB" w:rsidRPr="005925D6">
      <w:fldChar w:fldCharType="end"/>
    </w:r>
    <w:r w:rsidR="009E4DFB" w:rsidRPr="005925D6">
      <w:t xml:space="preserve"> of </w:t>
    </w:r>
    <w:fldSimple w:instr=" NUMPAGES  \* Arabic  \* MERGEFORMAT ">
      <w:r w:rsidR="009E4DFB" w:rsidRPr="005925D6">
        <w:rPr>
          <w:noProof/>
        </w:rPr>
        <w:t>2</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0358055"/>
      <w:docPartObj>
        <w:docPartGallery w:val="Page Numbers (Bottom of Page)"/>
        <w:docPartUnique/>
      </w:docPartObj>
    </w:sdtPr>
    <w:sdtContent>
      <w:sdt>
        <w:sdtPr>
          <w:id w:val="-1769616900"/>
          <w:docPartObj>
            <w:docPartGallery w:val="Page Numbers (Top of Page)"/>
            <w:docPartUnique/>
          </w:docPartObj>
        </w:sdtPr>
        <w:sdtContent>
          <w:p w14:paraId="024937BB" w14:textId="1CEE9C4E" w:rsidR="004907D7" w:rsidRPr="004A752B" w:rsidRDefault="00C857BD" w:rsidP="00200559">
            <w:pPr>
              <w:pStyle w:val="Footer"/>
            </w:pPr>
            <w:r>
              <w:t xml:space="preserve">Clinical audit </w:t>
            </w:r>
            <w:r w:rsidRPr="0033749C">
              <w:t>template</w:t>
            </w:r>
            <w:r w:rsidR="004A752B" w:rsidRPr="004A752B">
              <w:tab/>
            </w:r>
            <w:r w:rsidR="004A752B" w:rsidRPr="004A752B">
              <w:fldChar w:fldCharType="begin"/>
            </w:r>
            <w:r w:rsidR="004A752B" w:rsidRPr="004A752B">
              <w:instrText xml:space="preserve"> PAGE </w:instrText>
            </w:r>
            <w:r w:rsidR="004A752B" w:rsidRPr="004A752B">
              <w:fldChar w:fldCharType="separate"/>
            </w:r>
            <w:r w:rsidR="004A752B" w:rsidRPr="004A752B">
              <w:rPr>
                <w:noProof/>
              </w:rPr>
              <w:t>2</w:t>
            </w:r>
            <w:r w:rsidR="004A752B" w:rsidRPr="004A752B">
              <w:fldChar w:fldCharType="end"/>
            </w:r>
            <w:r w:rsidR="004A752B" w:rsidRPr="004A752B">
              <w:t xml:space="preserve"> of </w:t>
            </w:r>
            <w:r w:rsidR="004A752B">
              <w:fldChar w:fldCharType="begin"/>
            </w:r>
            <w:r w:rsidR="004A752B">
              <w:instrText xml:space="preserve"> NUMPAGES  </w:instrText>
            </w:r>
            <w:r w:rsidR="004A752B">
              <w:fldChar w:fldCharType="separate"/>
            </w:r>
            <w:r w:rsidR="004A752B" w:rsidRPr="004A752B">
              <w:rPr>
                <w:noProof/>
              </w:rPr>
              <w:t>2</w:t>
            </w:r>
            <w:r w:rsidR="004A752B">
              <w:rPr>
                <w:noProof/>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553B3" w14:textId="77777777" w:rsidR="00D32AD8" w:rsidRDefault="00D32AD8" w:rsidP="003C45E1">
      <w:pPr>
        <w:spacing w:after="0" w:line="240" w:lineRule="auto"/>
      </w:pPr>
      <w:r>
        <w:separator/>
      </w:r>
    </w:p>
  </w:footnote>
  <w:footnote w:type="continuationSeparator" w:id="0">
    <w:p w14:paraId="29FA1FE4" w14:textId="77777777" w:rsidR="00D32AD8" w:rsidRDefault="00D32AD8" w:rsidP="003C45E1">
      <w:pPr>
        <w:spacing w:after="0" w:line="240" w:lineRule="auto"/>
      </w:pPr>
      <w:r>
        <w:continuationSeparator/>
      </w:r>
    </w:p>
  </w:footnote>
  <w:footnote w:id="1">
    <w:p w14:paraId="44419255" w14:textId="4FD936F7" w:rsidR="002865FF" w:rsidRPr="00C80E2F" w:rsidRDefault="002865FF" w:rsidP="002865FF">
      <w:pPr>
        <w:pStyle w:val="FootnoteText"/>
      </w:pPr>
      <w:r>
        <w:rPr>
          <w:rStyle w:val="FootnoteReference"/>
        </w:rPr>
        <w:footnoteRef/>
      </w:r>
      <w:r>
        <w:t xml:space="preserve"> </w:t>
      </w:r>
      <w:r>
        <w:tab/>
      </w:r>
      <w:r w:rsidRPr="00F769A7">
        <w:t>Health New Zealand</w:t>
      </w:r>
      <w:r>
        <w:t>. 2024.</w:t>
      </w:r>
      <w:r w:rsidRPr="00F769A7">
        <w:t xml:space="preserve"> </w:t>
      </w:r>
      <w:r w:rsidRPr="00B57617">
        <w:rPr>
          <w:i/>
          <w:iCs/>
        </w:rPr>
        <w:t>Mortality web tool</w:t>
      </w:r>
      <w:r w:rsidRPr="00F769A7">
        <w:t xml:space="preserve">. </w:t>
      </w:r>
      <w:r>
        <w:t xml:space="preserve">URL: </w:t>
      </w:r>
      <w:hyperlink r:id="rId1" w:anchor=":~:text=For%20the%20total%20population%2C%20the,deaths%20per%20100%2C000%20population%20respectively" w:history="1">
        <w:r>
          <w:rPr>
            <w:rStyle w:val="Hyperlink"/>
          </w:rPr>
          <w:t>www.tewhatuora.govt.nz/for-health-professionals/data-and-statistics/mortality-web-tool</w:t>
        </w:r>
      </w:hyperlink>
      <w:r>
        <w:t xml:space="preserve"> (a</w:t>
      </w:r>
      <w:r w:rsidRPr="00C80E2F">
        <w:t>ccessed</w:t>
      </w:r>
      <w:r w:rsidRPr="00F769A7">
        <w:t xml:space="preserve"> 23 June 2025</w:t>
      </w:r>
      <w:r>
        <w:t>)</w:t>
      </w:r>
      <w:r w:rsidRPr="00F769A7">
        <w:t>.</w:t>
      </w:r>
    </w:p>
  </w:footnote>
  <w:footnote w:id="2">
    <w:p w14:paraId="22979AE0" w14:textId="5233DDA6" w:rsidR="002865FF" w:rsidRDefault="002865FF" w:rsidP="002865FF">
      <w:pPr>
        <w:pStyle w:val="FootnoteText"/>
      </w:pPr>
      <w:r>
        <w:rPr>
          <w:rStyle w:val="FootnoteReference"/>
        </w:rPr>
        <w:footnoteRef/>
      </w:r>
      <w:r>
        <w:t xml:space="preserve"> </w:t>
      </w:r>
      <w:r>
        <w:tab/>
      </w:r>
      <w:r w:rsidRPr="001440D9">
        <w:t>Asthma and Respiratory Foundation NZ</w:t>
      </w:r>
      <w:r>
        <w:t>.</w:t>
      </w:r>
      <w:r w:rsidRPr="001440D9">
        <w:t xml:space="preserve"> 2024. </w:t>
      </w:r>
      <w:r w:rsidRPr="001440D9">
        <w:rPr>
          <w:i/>
          <w:iCs/>
        </w:rPr>
        <w:t>Understanding COPD</w:t>
      </w:r>
      <w:r w:rsidRPr="00B57617">
        <w:t>.</w:t>
      </w:r>
      <w:r>
        <w:t xml:space="preserve"> URL:</w:t>
      </w:r>
      <w:r w:rsidRPr="001440D9">
        <w:rPr>
          <w:i/>
          <w:iCs/>
        </w:rPr>
        <w:t xml:space="preserve"> </w:t>
      </w:r>
      <w:hyperlink r:id="rId2" w:history="1">
        <w:r>
          <w:rPr>
            <w:rStyle w:val="Hyperlink"/>
          </w:rPr>
          <w:t>www.asthmafoundation.org.nz/stories/understanding-copd</w:t>
        </w:r>
      </w:hyperlink>
      <w:r>
        <w:t xml:space="preserve"> (a</w:t>
      </w:r>
      <w:r w:rsidRPr="001440D9">
        <w:t>ccessed 23 June 2025</w:t>
      </w:r>
      <w:r>
        <w:t>).</w:t>
      </w:r>
    </w:p>
  </w:footnote>
  <w:footnote w:id="3">
    <w:p w14:paraId="2D1D4E9B" w14:textId="37009F8C" w:rsidR="002865FF" w:rsidRDefault="002865FF" w:rsidP="002865FF">
      <w:pPr>
        <w:pStyle w:val="FootnoteText"/>
        <w:spacing w:after="0"/>
      </w:pPr>
      <w:r>
        <w:rPr>
          <w:rStyle w:val="FootnoteReference"/>
        </w:rPr>
        <w:footnoteRef/>
      </w:r>
      <w:r>
        <w:t xml:space="preserve"> </w:t>
      </w:r>
      <w:r>
        <w:tab/>
      </w:r>
      <w:proofErr w:type="spellStart"/>
      <w:r w:rsidRPr="001440D9">
        <w:t>Telfar</w:t>
      </w:r>
      <w:proofErr w:type="spellEnd"/>
      <w:r w:rsidRPr="001440D9">
        <w:t xml:space="preserve"> Barnard L, Zhang J. 2021. </w:t>
      </w:r>
      <w:r w:rsidRPr="001440D9">
        <w:rPr>
          <w:i/>
          <w:iCs/>
        </w:rPr>
        <w:t>The impact of respiratory disease in New Zealand: 2020 update.</w:t>
      </w:r>
      <w:r w:rsidRPr="001440D9">
        <w:t xml:space="preserve"> Wellington: Asthma and Respiratory Foundation</w:t>
      </w:r>
      <w:r>
        <w:t xml:space="preserve"> NZ</w:t>
      </w:r>
      <w:r w:rsidRPr="001440D9">
        <w:t xml:space="preserve">. </w:t>
      </w:r>
      <w:r>
        <w:t xml:space="preserve">URL: </w:t>
      </w:r>
      <w:hyperlink r:id="rId3" w:history="1">
        <w:r>
          <w:rPr>
            <w:rStyle w:val="Hyperlink"/>
          </w:rPr>
          <w:t>www.asthmafoundation.org.nz/assets/documents/Respiratory-Impact-report-final-2021Aug11.pdf</w:t>
        </w:r>
      </w:hyperlink>
      <w:r>
        <w:t xml:space="preserve"> (a</w:t>
      </w:r>
      <w:r w:rsidRPr="001440D9">
        <w:t>ccessed 23 June 2025</w:t>
      </w:r>
      <w:r>
        <w:t>).</w:t>
      </w:r>
    </w:p>
  </w:footnote>
  <w:footnote w:id="4">
    <w:p w14:paraId="59628E55" w14:textId="3BB1E609" w:rsidR="00115DDA" w:rsidRDefault="00BF59C6">
      <w:pPr>
        <w:pStyle w:val="FootnoteText"/>
      </w:pPr>
      <w:r>
        <w:rPr>
          <w:rStyle w:val="FootnoteReference"/>
        </w:rPr>
        <w:footnoteRef/>
      </w:r>
      <w:r>
        <w:t xml:space="preserve"> </w:t>
      </w:r>
      <w:r w:rsidR="00EB7E61">
        <w:tab/>
        <w:t xml:space="preserve">Te </w:t>
      </w:r>
      <w:proofErr w:type="spellStart"/>
      <w:r w:rsidR="00EB7E61">
        <w:t>Tāhā</w:t>
      </w:r>
      <w:proofErr w:type="spellEnd"/>
      <w:r w:rsidR="00EB7E61">
        <w:t xml:space="preserve"> Hauora. </w:t>
      </w:r>
      <w:r w:rsidR="00115DDA" w:rsidRPr="00B57617">
        <w:t>Atlas of Healthcare Variation</w:t>
      </w:r>
      <w:r w:rsidR="00724B2F">
        <w:t xml:space="preserve">. URL: </w:t>
      </w:r>
      <w:hyperlink r:id="rId4" w:history="1">
        <w:r w:rsidR="00115DDA" w:rsidRPr="006972AA">
          <w:rPr>
            <w:rStyle w:val="Hyperlink"/>
          </w:rPr>
          <w:t>https://www.hqsc.govt.nz/our-data/atlas-of-healthcare-variation/chronic-obstructive-pulmonary-disease/</w:t>
        </w:r>
      </w:hyperlink>
      <w:r w:rsidR="00115DDA">
        <w:t xml:space="preserve"> (accessed 1 August 2025).</w:t>
      </w:r>
    </w:p>
  </w:footnote>
  <w:footnote w:id="5">
    <w:p w14:paraId="7F31CC49" w14:textId="2C0E5864" w:rsidR="00EE2E93" w:rsidRDefault="00EE2E93">
      <w:pPr>
        <w:pStyle w:val="FootnoteText"/>
      </w:pPr>
      <w:r>
        <w:rPr>
          <w:rStyle w:val="FootnoteReference"/>
        </w:rPr>
        <w:footnoteRef/>
      </w:r>
      <w:r>
        <w:t xml:space="preserve"> </w:t>
      </w:r>
      <w:r w:rsidR="00E9512B">
        <w:tab/>
        <w:t>Asthma Respiratory Foundation NZ. 2021</w:t>
      </w:r>
      <w:r w:rsidR="005900B9">
        <w:t>.</w:t>
      </w:r>
      <w:r w:rsidR="009A088A">
        <w:t xml:space="preserve"> </w:t>
      </w:r>
      <w:r w:rsidR="009A088A" w:rsidRPr="00B57617">
        <w:rPr>
          <w:i/>
          <w:iCs/>
        </w:rPr>
        <w:t>NZ COPD Guidelines</w:t>
      </w:r>
      <w:r w:rsidR="00C66A40">
        <w:t xml:space="preserve">. URL: </w:t>
      </w:r>
      <w:hyperlink r:id="rId5" w:history="1">
        <w:r w:rsidR="00C66A40" w:rsidRPr="006972AA">
          <w:rPr>
            <w:rStyle w:val="Hyperlink"/>
          </w:rPr>
          <w:t>https://www.nzrespiratoryguidelines.co.nz/uploads/8/3/0/1/83014052/nz_copd_guidelines_web.pdf</w:t>
        </w:r>
      </w:hyperlink>
      <w:r w:rsidR="00C66A40">
        <w:t xml:space="preserve"> (accessed 1 August 2025).</w:t>
      </w:r>
    </w:p>
    <w:p w14:paraId="4146ED17" w14:textId="77777777" w:rsidR="00C66A40" w:rsidRPr="00C66A40" w:rsidRDefault="00C66A4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48A0D3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554B7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134035"/>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8B824D3"/>
    <w:multiLevelType w:val="hybridMultilevel"/>
    <w:tmpl w:val="C1489A6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EA90D44"/>
    <w:multiLevelType w:val="hybridMultilevel"/>
    <w:tmpl w:val="F808FC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1B87844"/>
    <w:multiLevelType w:val="hybridMultilevel"/>
    <w:tmpl w:val="7C86928C"/>
    <w:lvl w:ilvl="0" w:tplc="6CB2829E">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5BC7833"/>
    <w:multiLevelType w:val="hybridMultilevel"/>
    <w:tmpl w:val="FDD8F0E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7" w15:restartNumberingAfterBreak="0">
    <w:nsid w:val="16A906E0"/>
    <w:multiLevelType w:val="hybridMultilevel"/>
    <w:tmpl w:val="E6D63B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6EF04DE"/>
    <w:multiLevelType w:val="hybridMultilevel"/>
    <w:tmpl w:val="D00ABE3E"/>
    <w:lvl w:ilvl="0" w:tplc="F1F837A2">
      <w:start w:val="1"/>
      <w:numFmt w:val="lowerLetter"/>
      <w:lvlText w:val="%1)"/>
      <w:lvlJc w:val="left"/>
      <w:pPr>
        <w:tabs>
          <w:tab w:val="num" w:pos="720"/>
        </w:tabs>
        <w:ind w:left="720" w:hanging="360"/>
      </w:pPr>
    </w:lvl>
    <w:lvl w:ilvl="1" w:tplc="A8DEE10E" w:tentative="1">
      <w:start w:val="1"/>
      <w:numFmt w:val="lowerLetter"/>
      <w:lvlText w:val="%2)"/>
      <w:lvlJc w:val="left"/>
      <w:pPr>
        <w:tabs>
          <w:tab w:val="num" w:pos="1440"/>
        </w:tabs>
        <w:ind w:left="1440" w:hanging="360"/>
      </w:pPr>
    </w:lvl>
    <w:lvl w:ilvl="2" w:tplc="81EC9EDA" w:tentative="1">
      <w:start w:val="1"/>
      <w:numFmt w:val="lowerLetter"/>
      <w:lvlText w:val="%3)"/>
      <w:lvlJc w:val="left"/>
      <w:pPr>
        <w:tabs>
          <w:tab w:val="num" w:pos="2160"/>
        </w:tabs>
        <w:ind w:left="2160" w:hanging="360"/>
      </w:pPr>
    </w:lvl>
    <w:lvl w:ilvl="3" w:tplc="9A08C594" w:tentative="1">
      <w:start w:val="1"/>
      <w:numFmt w:val="lowerLetter"/>
      <w:lvlText w:val="%4)"/>
      <w:lvlJc w:val="left"/>
      <w:pPr>
        <w:tabs>
          <w:tab w:val="num" w:pos="2880"/>
        </w:tabs>
        <w:ind w:left="2880" w:hanging="360"/>
      </w:pPr>
    </w:lvl>
    <w:lvl w:ilvl="4" w:tplc="589A6D8E" w:tentative="1">
      <w:start w:val="1"/>
      <w:numFmt w:val="lowerLetter"/>
      <w:lvlText w:val="%5)"/>
      <w:lvlJc w:val="left"/>
      <w:pPr>
        <w:tabs>
          <w:tab w:val="num" w:pos="3600"/>
        </w:tabs>
        <w:ind w:left="3600" w:hanging="360"/>
      </w:pPr>
    </w:lvl>
    <w:lvl w:ilvl="5" w:tplc="4C9C5F6A" w:tentative="1">
      <w:start w:val="1"/>
      <w:numFmt w:val="lowerLetter"/>
      <w:lvlText w:val="%6)"/>
      <w:lvlJc w:val="left"/>
      <w:pPr>
        <w:tabs>
          <w:tab w:val="num" w:pos="4320"/>
        </w:tabs>
        <w:ind w:left="4320" w:hanging="360"/>
      </w:pPr>
    </w:lvl>
    <w:lvl w:ilvl="6" w:tplc="CE8A10EA" w:tentative="1">
      <w:start w:val="1"/>
      <w:numFmt w:val="lowerLetter"/>
      <w:lvlText w:val="%7)"/>
      <w:lvlJc w:val="left"/>
      <w:pPr>
        <w:tabs>
          <w:tab w:val="num" w:pos="5040"/>
        </w:tabs>
        <w:ind w:left="5040" w:hanging="360"/>
      </w:pPr>
    </w:lvl>
    <w:lvl w:ilvl="7" w:tplc="3F587278" w:tentative="1">
      <w:start w:val="1"/>
      <w:numFmt w:val="lowerLetter"/>
      <w:lvlText w:val="%8)"/>
      <w:lvlJc w:val="left"/>
      <w:pPr>
        <w:tabs>
          <w:tab w:val="num" w:pos="5760"/>
        </w:tabs>
        <w:ind w:left="5760" w:hanging="360"/>
      </w:pPr>
    </w:lvl>
    <w:lvl w:ilvl="8" w:tplc="F6441388" w:tentative="1">
      <w:start w:val="1"/>
      <w:numFmt w:val="lowerLetter"/>
      <w:lvlText w:val="%9)"/>
      <w:lvlJc w:val="left"/>
      <w:pPr>
        <w:tabs>
          <w:tab w:val="num" w:pos="6480"/>
        </w:tabs>
        <w:ind w:left="6480" w:hanging="360"/>
      </w:pPr>
    </w:lvl>
  </w:abstractNum>
  <w:abstractNum w:abstractNumId="9" w15:restartNumberingAfterBreak="0">
    <w:nsid w:val="1B8E3E3A"/>
    <w:multiLevelType w:val="hybridMultilevel"/>
    <w:tmpl w:val="D74617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3E361D1"/>
    <w:multiLevelType w:val="hybridMultilevel"/>
    <w:tmpl w:val="390AAC1A"/>
    <w:lvl w:ilvl="0" w:tplc="14090001">
      <w:start w:val="1"/>
      <w:numFmt w:val="bullet"/>
      <w:lvlText w:val=""/>
      <w:lvlJc w:val="left"/>
      <w:pPr>
        <w:ind w:left="720" w:hanging="360"/>
      </w:pPr>
      <w:rPr>
        <w:rFonts w:ascii="Symbol" w:hAnsi="Symbol" w:hint="default"/>
      </w:rPr>
    </w:lvl>
    <w:lvl w:ilvl="1" w:tplc="107CD3DE">
      <w:numFmt w:val="bullet"/>
      <w:lvlText w:val="•"/>
      <w:lvlJc w:val="left"/>
      <w:pPr>
        <w:ind w:left="1440" w:hanging="360"/>
      </w:pPr>
      <w:rPr>
        <w:rFonts w:ascii="Calibri" w:eastAsiaTheme="minorHAnsi" w:hAnsi="Calibri"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65F3844"/>
    <w:multiLevelType w:val="hybridMultilevel"/>
    <w:tmpl w:val="7FF2E40C"/>
    <w:lvl w:ilvl="0" w:tplc="E2CC545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A705897"/>
    <w:multiLevelType w:val="hybridMultilevel"/>
    <w:tmpl w:val="FE861FE4"/>
    <w:lvl w:ilvl="0" w:tplc="1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 w15:restartNumberingAfterBreak="0">
    <w:nsid w:val="333A7937"/>
    <w:multiLevelType w:val="hybridMultilevel"/>
    <w:tmpl w:val="274E37AA"/>
    <w:lvl w:ilvl="0" w:tplc="D0445E76">
      <w:start w:val="1"/>
      <w:numFmt w:val="decimal"/>
      <w:lvlText w:val="%1."/>
      <w:lvlJc w:val="left"/>
      <w:pPr>
        <w:ind w:left="360" w:hanging="360"/>
      </w:pPr>
      <w:rPr>
        <w:rFonts w:hint="default"/>
        <w:sz w:val="18"/>
        <w:szCs w:val="18"/>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4" w15:restartNumberingAfterBreak="0">
    <w:nsid w:val="385D17CD"/>
    <w:multiLevelType w:val="hybridMultilevel"/>
    <w:tmpl w:val="9F8C3E7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5" w15:restartNumberingAfterBreak="0">
    <w:nsid w:val="3B8F1362"/>
    <w:multiLevelType w:val="hybridMultilevel"/>
    <w:tmpl w:val="BA1EB4E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3D29109C"/>
    <w:multiLevelType w:val="hybridMultilevel"/>
    <w:tmpl w:val="CC4AF280"/>
    <w:styleLink w:val="Dash"/>
    <w:lvl w:ilvl="0" w:tplc="A5D216C6">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4984731"/>
    <w:multiLevelType w:val="hybridMultilevel"/>
    <w:tmpl w:val="E91C8B30"/>
    <w:lvl w:ilvl="0" w:tplc="1E7281C6">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74B4637"/>
    <w:multiLevelType w:val="hybridMultilevel"/>
    <w:tmpl w:val="DC24D8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CF758FD"/>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501453E9"/>
    <w:multiLevelType w:val="hybridMultilevel"/>
    <w:tmpl w:val="D42E7B0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1643E36"/>
    <w:multiLevelType w:val="hybridMultilevel"/>
    <w:tmpl w:val="B026483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2" w15:restartNumberingAfterBreak="0">
    <w:nsid w:val="5E30230B"/>
    <w:multiLevelType w:val="hybridMultilevel"/>
    <w:tmpl w:val="50AC4CE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6CF5ACB"/>
    <w:multiLevelType w:val="hybridMultilevel"/>
    <w:tmpl w:val="B17420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A2728F0"/>
    <w:multiLevelType w:val="hybridMultilevel"/>
    <w:tmpl w:val="629A02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D9C3B95"/>
    <w:multiLevelType w:val="hybridMultilevel"/>
    <w:tmpl w:val="FB6014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3A023C0"/>
    <w:multiLevelType w:val="hybridMultilevel"/>
    <w:tmpl w:val="9672355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15:restartNumberingAfterBreak="0">
    <w:nsid w:val="74437056"/>
    <w:multiLevelType w:val="hybridMultilevel"/>
    <w:tmpl w:val="D35028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86B6656"/>
    <w:multiLevelType w:val="hybridMultilevel"/>
    <w:tmpl w:val="600ADA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40813112">
    <w:abstractNumId w:val="10"/>
  </w:num>
  <w:num w:numId="2" w16cid:durableId="1664695360">
    <w:abstractNumId w:val="18"/>
  </w:num>
  <w:num w:numId="3" w16cid:durableId="86075489">
    <w:abstractNumId w:val="22"/>
  </w:num>
  <w:num w:numId="4" w16cid:durableId="961226629">
    <w:abstractNumId w:val="19"/>
  </w:num>
  <w:num w:numId="5" w16cid:durableId="810247892">
    <w:abstractNumId w:val="23"/>
  </w:num>
  <w:num w:numId="6" w16cid:durableId="199098544">
    <w:abstractNumId w:val="16"/>
  </w:num>
  <w:num w:numId="7" w16cid:durableId="1829781319">
    <w:abstractNumId w:val="28"/>
  </w:num>
  <w:num w:numId="8" w16cid:durableId="534579980">
    <w:abstractNumId w:val="20"/>
  </w:num>
  <w:num w:numId="9" w16cid:durableId="1863742993">
    <w:abstractNumId w:val="9"/>
  </w:num>
  <w:num w:numId="10" w16cid:durableId="50538599">
    <w:abstractNumId w:val="7"/>
  </w:num>
  <w:num w:numId="11" w16cid:durableId="1131828693">
    <w:abstractNumId w:val="4"/>
  </w:num>
  <w:num w:numId="12" w16cid:durableId="1093433892">
    <w:abstractNumId w:val="27"/>
  </w:num>
  <w:num w:numId="13" w16cid:durableId="272787516">
    <w:abstractNumId w:val="25"/>
  </w:num>
  <w:num w:numId="14" w16cid:durableId="1390617373">
    <w:abstractNumId w:val="5"/>
  </w:num>
  <w:num w:numId="15" w16cid:durableId="761143986">
    <w:abstractNumId w:val="2"/>
  </w:num>
  <w:num w:numId="16" w16cid:durableId="1515728625">
    <w:abstractNumId w:val="1"/>
  </w:num>
  <w:num w:numId="17" w16cid:durableId="999843847">
    <w:abstractNumId w:val="0"/>
  </w:num>
  <w:num w:numId="18" w16cid:durableId="1301568591">
    <w:abstractNumId w:val="0"/>
    <w:lvlOverride w:ilvl="0">
      <w:startOverride w:val="1"/>
    </w:lvlOverride>
  </w:num>
  <w:num w:numId="19" w16cid:durableId="1384985089">
    <w:abstractNumId w:val="8"/>
  </w:num>
  <w:num w:numId="20" w16cid:durableId="459304475">
    <w:abstractNumId w:val="13"/>
  </w:num>
  <w:num w:numId="21" w16cid:durableId="1316954101">
    <w:abstractNumId w:val="14"/>
  </w:num>
  <w:num w:numId="22" w16cid:durableId="538082614">
    <w:abstractNumId w:val="6"/>
  </w:num>
  <w:num w:numId="23" w16cid:durableId="277569740">
    <w:abstractNumId w:val="21"/>
  </w:num>
  <w:num w:numId="24" w16cid:durableId="1678535116">
    <w:abstractNumId w:val="17"/>
  </w:num>
  <w:num w:numId="25" w16cid:durableId="1905604818">
    <w:abstractNumId w:val="12"/>
  </w:num>
  <w:num w:numId="26" w16cid:durableId="1768960395">
    <w:abstractNumId w:val="11"/>
  </w:num>
  <w:num w:numId="27" w16cid:durableId="1513374169">
    <w:abstractNumId w:val="24"/>
  </w:num>
  <w:num w:numId="28" w16cid:durableId="1281372528">
    <w:abstractNumId w:val="26"/>
  </w:num>
  <w:num w:numId="29" w16cid:durableId="1939948034">
    <w:abstractNumId w:val="3"/>
  </w:num>
  <w:num w:numId="30" w16cid:durableId="1541046051">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97"/>
  <w:evenAndOddHeaders/>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81D"/>
    <w:rsid w:val="00000224"/>
    <w:rsid w:val="0000345F"/>
    <w:rsid w:val="000038D8"/>
    <w:rsid w:val="00003978"/>
    <w:rsid w:val="00005986"/>
    <w:rsid w:val="000072B5"/>
    <w:rsid w:val="00012CD3"/>
    <w:rsid w:val="00014BDF"/>
    <w:rsid w:val="000154D5"/>
    <w:rsid w:val="00015F44"/>
    <w:rsid w:val="00017216"/>
    <w:rsid w:val="00021A1A"/>
    <w:rsid w:val="000235D4"/>
    <w:rsid w:val="000257D7"/>
    <w:rsid w:val="00026401"/>
    <w:rsid w:val="000316B5"/>
    <w:rsid w:val="00032940"/>
    <w:rsid w:val="00036CD4"/>
    <w:rsid w:val="00043083"/>
    <w:rsid w:val="00045AC9"/>
    <w:rsid w:val="00045C85"/>
    <w:rsid w:val="00051CC0"/>
    <w:rsid w:val="0005287A"/>
    <w:rsid w:val="00052B4C"/>
    <w:rsid w:val="0005504C"/>
    <w:rsid w:val="00057F11"/>
    <w:rsid w:val="00062B82"/>
    <w:rsid w:val="00067C71"/>
    <w:rsid w:val="00071CE6"/>
    <w:rsid w:val="00072B90"/>
    <w:rsid w:val="00073C65"/>
    <w:rsid w:val="00081524"/>
    <w:rsid w:val="00081E3B"/>
    <w:rsid w:val="00083C26"/>
    <w:rsid w:val="0008650A"/>
    <w:rsid w:val="0008726B"/>
    <w:rsid w:val="00092A37"/>
    <w:rsid w:val="00096C19"/>
    <w:rsid w:val="000A5622"/>
    <w:rsid w:val="000B111C"/>
    <w:rsid w:val="000C1227"/>
    <w:rsid w:val="000C46D1"/>
    <w:rsid w:val="000C71F5"/>
    <w:rsid w:val="000D1D74"/>
    <w:rsid w:val="000D645A"/>
    <w:rsid w:val="000D7E4B"/>
    <w:rsid w:val="000E5B30"/>
    <w:rsid w:val="000F32D0"/>
    <w:rsid w:val="000F7471"/>
    <w:rsid w:val="00101302"/>
    <w:rsid w:val="00101D9F"/>
    <w:rsid w:val="001020BE"/>
    <w:rsid w:val="00104BBC"/>
    <w:rsid w:val="00105E23"/>
    <w:rsid w:val="00106ECE"/>
    <w:rsid w:val="001078F5"/>
    <w:rsid w:val="001111D6"/>
    <w:rsid w:val="001123E1"/>
    <w:rsid w:val="00115489"/>
    <w:rsid w:val="00115AEB"/>
    <w:rsid w:val="00115DDA"/>
    <w:rsid w:val="001249E2"/>
    <w:rsid w:val="00124E94"/>
    <w:rsid w:val="0013118C"/>
    <w:rsid w:val="00131E3D"/>
    <w:rsid w:val="00133F6A"/>
    <w:rsid w:val="00134F5C"/>
    <w:rsid w:val="001378CA"/>
    <w:rsid w:val="00140AAC"/>
    <w:rsid w:val="001432DB"/>
    <w:rsid w:val="00143651"/>
    <w:rsid w:val="00147145"/>
    <w:rsid w:val="00150EC1"/>
    <w:rsid w:val="00150EE7"/>
    <w:rsid w:val="00150F2F"/>
    <w:rsid w:val="00152967"/>
    <w:rsid w:val="00153C73"/>
    <w:rsid w:val="001550EE"/>
    <w:rsid w:val="001639FA"/>
    <w:rsid w:val="00164036"/>
    <w:rsid w:val="00165B6D"/>
    <w:rsid w:val="00170BA3"/>
    <w:rsid w:val="00173B88"/>
    <w:rsid w:val="0017780E"/>
    <w:rsid w:val="00183219"/>
    <w:rsid w:val="00183F98"/>
    <w:rsid w:val="00184B95"/>
    <w:rsid w:val="001855EA"/>
    <w:rsid w:val="00185F52"/>
    <w:rsid w:val="00193951"/>
    <w:rsid w:val="0019407B"/>
    <w:rsid w:val="001A02AD"/>
    <w:rsid w:val="001A132C"/>
    <w:rsid w:val="001A44E7"/>
    <w:rsid w:val="001A6068"/>
    <w:rsid w:val="001A6553"/>
    <w:rsid w:val="001B0F99"/>
    <w:rsid w:val="001B161C"/>
    <w:rsid w:val="001B1961"/>
    <w:rsid w:val="001B6AEC"/>
    <w:rsid w:val="001C2409"/>
    <w:rsid w:val="001C57D5"/>
    <w:rsid w:val="001D0822"/>
    <w:rsid w:val="001D2A90"/>
    <w:rsid w:val="001D554E"/>
    <w:rsid w:val="001D6AAD"/>
    <w:rsid w:val="001E06DF"/>
    <w:rsid w:val="001E0B57"/>
    <w:rsid w:val="001E121C"/>
    <w:rsid w:val="001E6A9F"/>
    <w:rsid w:val="001F1896"/>
    <w:rsid w:val="001F3461"/>
    <w:rsid w:val="00200559"/>
    <w:rsid w:val="0020107E"/>
    <w:rsid w:val="00203EA2"/>
    <w:rsid w:val="00205657"/>
    <w:rsid w:val="00205AD6"/>
    <w:rsid w:val="002121B9"/>
    <w:rsid w:val="0021261B"/>
    <w:rsid w:val="002161A5"/>
    <w:rsid w:val="002201B7"/>
    <w:rsid w:val="00225BC0"/>
    <w:rsid w:val="0023054B"/>
    <w:rsid w:val="002339EA"/>
    <w:rsid w:val="002371B4"/>
    <w:rsid w:val="00237533"/>
    <w:rsid w:val="00237F74"/>
    <w:rsid w:val="00244839"/>
    <w:rsid w:val="00245178"/>
    <w:rsid w:val="002514A1"/>
    <w:rsid w:val="0025200A"/>
    <w:rsid w:val="00252B7B"/>
    <w:rsid w:val="002665C5"/>
    <w:rsid w:val="002669AE"/>
    <w:rsid w:val="002670E7"/>
    <w:rsid w:val="0027152B"/>
    <w:rsid w:val="00272AA4"/>
    <w:rsid w:val="00277EAF"/>
    <w:rsid w:val="00283699"/>
    <w:rsid w:val="002865FF"/>
    <w:rsid w:val="00287C26"/>
    <w:rsid w:val="00287D53"/>
    <w:rsid w:val="0029029C"/>
    <w:rsid w:val="00291E66"/>
    <w:rsid w:val="0029676C"/>
    <w:rsid w:val="002969D8"/>
    <w:rsid w:val="00297582"/>
    <w:rsid w:val="00297676"/>
    <w:rsid w:val="00297B4B"/>
    <w:rsid w:val="00297DA1"/>
    <w:rsid w:val="002A2F85"/>
    <w:rsid w:val="002A5AA8"/>
    <w:rsid w:val="002B4FF6"/>
    <w:rsid w:val="002B7E90"/>
    <w:rsid w:val="002C13C7"/>
    <w:rsid w:val="002D0B42"/>
    <w:rsid w:val="002D16DF"/>
    <w:rsid w:val="002D22C7"/>
    <w:rsid w:val="002D3BE4"/>
    <w:rsid w:val="002E1666"/>
    <w:rsid w:val="002E2CCF"/>
    <w:rsid w:val="002E547C"/>
    <w:rsid w:val="002E5488"/>
    <w:rsid w:val="002E7831"/>
    <w:rsid w:val="002F34E2"/>
    <w:rsid w:val="002F6704"/>
    <w:rsid w:val="00301009"/>
    <w:rsid w:val="0030109F"/>
    <w:rsid w:val="00301AB6"/>
    <w:rsid w:val="00303EF1"/>
    <w:rsid w:val="00310A90"/>
    <w:rsid w:val="00311BD3"/>
    <w:rsid w:val="00312319"/>
    <w:rsid w:val="00324BD1"/>
    <w:rsid w:val="00331D2C"/>
    <w:rsid w:val="00332049"/>
    <w:rsid w:val="00332740"/>
    <w:rsid w:val="00333EB0"/>
    <w:rsid w:val="003362F8"/>
    <w:rsid w:val="00340841"/>
    <w:rsid w:val="0034255E"/>
    <w:rsid w:val="003451B3"/>
    <w:rsid w:val="00345201"/>
    <w:rsid w:val="00345ACC"/>
    <w:rsid w:val="003470AA"/>
    <w:rsid w:val="00350934"/>
    <w:rsid w:val="00351589"/>
    <w:rsid w:val="003557A9"/>
    <w:rsid w:val="003558C2"/>
    <w:rsid w:val="00356454"/>
    <w:rsid w:val="0035680A"/>
    <w:rsid w:val="00361E4B"/>
    <w:rsid w:val="0036225A"/>
    <w:rsid w:val="00364688"/>
    <w:rsid w:val="00364E80"/>
    <w:rsid w:val="00370C0F"/>
    <w:rsid w:val="003717AC"/>
    <w:rsid w:val="003720D9"/>
    <w:rsid w:val="00372989"/>
    <w:rsid w:val="00374EB2"/>
    <w:rsid w:val="003751B1"/>
    <w:rsid w:val="00376E77"/>
    <w:rsid w:val="00380044"/>
    <w:rsid w:val="0038042C"/>
    <w:rsid w:val="00384A23"/>
    <w:rsid w:val="00386712"/>
    <w:rsid w:val="00390A08"/>
    <w:rsid w:val="00392C96"/>
    <w:rsid w:val="00393170"/>
    <w:rsid w:val="003A1838"/>
    <w:rsid w:val="003A3D1C"/>
    <w:rsid w:val="003A5F59"/>
    <w:rsid w:val="003B13D7"/>
    <w:rsid w:val="003B2535"/>
    <w:rsid w:val="003B6C8D"/>
    <w:rsid w:val="003B784D"/>
    <w:rsid w:val="003C45E1"/>
    <w:rsid w:val="003C6641"/>
    <w:rsid w:val="003D19E6"/>
    <w:rsid w:val="003E1978"/>
    <w:rsid w:val="003E2238"/>
    <w:rsid w:val="003E2E3E"/>
    <w:rsid w:val="003E38E3"/>
    <w:rsid w:val="003E52D6"/>
    <w:rsid w:val="003F0791"/>
    <w:rsid w:val="003F199D"/>
    <w:rsid w:val="003F47F8"/>
    <w:rsid w:val="003F5A26"/>
    <w:rsid w:val="004015CD"/>
    <w:rsid w:val="00402A50"/>
    <w:rsid w:val="0040657D"/>
    <w:rsid w:val="00407CA8"/>
    <w:rsid w:val="00410D2D"/>
    <w:rsid w:val="004114BA"/>
    <w:rsid w:val="00411BBC"/>
    <w:rsid w:val="00416629"/>
    <w:rsid w:val="004201E0"/>
    <w:rsid w:val="0042181D"/>
    <w:rsid w:val="004220F6"/>
    <w:rsid w:val="004241B9"/>
    <w:rsid w:val="00424751"/>
    <w:rsid w:val="004258F9"/>
    <w:rsid w:val="00425AA0"/>
    <w:rsid w:val="00432DE0"/>
    <w:rsid w:val="00433D6F"/>
    <w:rsid w:val="004363F2"/>
    <w:rsid w:val="0043743D"/>
    <w:rsid w:val="00442819"/>
    <w:rsid w:val="00442889"/>
    <w:rsid w:val="004458DE"/>
    <w:rsid w:val="004466EF"/>
    <w:rsid w:val="00447327"/>
    <w:rsid w:val="0045000E"/>
    <w:rsid w:val="00455963"/>
    <w:rsid w:val="0045730F"/>
    <w:rsid w:val="00461A9A"/>
    <w:rsid w:val="00461AE6"/>
    <w:rsid w:val="00462D7A"/>
    <w:rsid w:val="004639D3"/>
    <w:rsid w:val="00470861"/>
    <w:rsid w:val="0047638D"/>
    <w:rsid w:val="0047654C"/>
    <w:rsid w:val="00481AC0"/>
    <w:rsid w:val="0048247F"/>
    <w:rsid w:val="004846B0"/>
    <w:rsid w:val="0048475C"/>
    <w:rsid w:val="004857E1"/>
    <w:rsid w:val="00485A42"/>
    <w:rsid w:val="004863EB"/>
    <w:rsid w:val="004907D7"/>
    <w:rsid w:val="004947A0"/>
    <w:rsid w:val="0049681B"/>
    <w:rsid w:val="004968AD"/>
    <w:rsid w:val="004A0DE8"/>
    <w:rsid w:val="004A182F"/>
    <w:rsid w:val="004A1ACA"/>
    <w:rsid w:val="004A1E32"/>
    <w:rsid w:val="004A3454"/>
    <w:rsid w:val="004A54CE"/>
    <w:rsid w:val="004A6075"/>
    <w:rsid w:val="004A752B"/>
    <w:rsid w:val="004B0E7D"/>
    <w:rsid w:val="004B387A"/>
    <w:rsid w:val="004B7369"/>
    <w:rsid w:val="004B7CE3"/>
    <w:rsid w:val="004C24CF"/>
    <w:rsid w:val="004C63EA"/>
    <w:rsid w:val="004C6BEC"/>
    <w:rsid w:val="004C6CC9"/>
    <w:rsid w:val="004D0AD0"/>
    <w:rsid w:val="004D3881"/>
    <w:rsid w:val="004D441C"/>
    <w:rsid w:val="004D4AF6"/>
    <w:rsid w:val="004D6696"/>
    <w:rsid w:val="004E0317"/>
    <w:rsid w:val="004E04D9"/>
    <w:rsid w:val="004E1DD4"/>
    <w:rsid w:val="004E4BE9"/>
    <w:rsid w:val="004E6CE7"/>
    <w:rsid w:val="004F0CFB"/>
    <w:rsid w:val="004F3D20"/>
    <w:rsid w:val="004F6871"/>
    <w:rsid w:val="004F6F52"/>
    <w:rsid w:val="005025A1"/>
    <w:rsid w:val="005044AB"/>
    <w:rsid w:val="00505999"/>
    <w:rsid w:val="00515B61"/>
    <w:rsid w:val="005166FD"/>
    <w:rsid w:val="005240E9"/>
    <w:rsid w:val="0052471D"/>
    <w:rsid w:val="005267A2"/>
    <w:rsid w:val="00530F66"/>
    <w:rsid w:val="00533F38"/>
    <w:rsid w:val="005351ED"/>
    <w:rsid w:val="005369FF"/>
    <w:rsid w:val="00540003"/>
    <w:rsid w:val="00545E70"/>
    <w:rsid w:val="00551DD8"/>
    <w:rsid w:val="005557C1"/>
    <w:rsid w:val="00555C13"/>
    <w:rsid w:val="00561028"/>
    <w:rsid w:val="005618AE"/>
    <w:rsid w:val="00566A3D"/>
    <w:rsid w:val="005678BB"/>
    <w:rsid w:val="00570E18"/>
    <w:rsid w:val="005717E0"/>
    <w:rsid w:val="00571BBD"/>
    <w:rsid w:val="00572C53"/>
    <w:rsid w:val="00580F29"/>
    <w:rsid w:val="005820DB"/>
    <w:rsid w:val="005825AC"/>
    <w:rsid w:val="0058260A"/>
    <w:rsid w:val="0058455D"/>
    <w:rsid w:val="00584623"/>
    <w:rsid w:val="005900B9"/>
    <w:rsid w:val="005925D6"/>
    <w:rsid w:val="00594523"/>
    <w:rsid w:val="0059500B"/>
    <w:rsid w:val="005A5B29"/>
    <w:rsid w:val="005A6D47"/>
    <w:rsid w:val="005B033F"/>
    <w:rsid w:val="005B2D64"/>
    <w:rsid w:val="005B59BC"/>
    <w:rsid w:val="005B68AE"/>
    <w:rsid w:val="005C2BF5"/>
    <w:rsid w:val="005C48F2"/>
    <w:rsid w:val="005D2F4B"/>
    <w:rsid w:val="005E1C29"/>
    <w:rsid w:val="005E3A56"/>
    <w:rsid w:val="005E3C36"/>
    <w:rsid w:val="005E6469"/>
    <w:rsid w:val="005F05C5"/>
    <w:rsid w:val="005F2B44"/>
    <w:rsid w:val="005F4F38"/>
    <w:rsid w:val="00606E99"/>
    <w:rsid w:val="00610563"/>
    <w:rsid w:val="006107EF"/>
    <w:rsid w:val="0062308A"/>
    <w:rsid w:val="00630927"/>
    <w:rsid w:val="00630A1A"/>
    <w:rsid w:val="00632295"/>
    <w:rsid w:val="00632461"/>
    <w:rsid w:val="00634098"/>
    <w:rsid w:val="00635F6B"/>
    <w:rsid w:val="00640803"/>
    <w:rsid w:val="00640F2D"/>
    <w:rsid w:val="00641AC2"/>
    <w:rsid w:val="00643E7D"/>
    <w:rsid w:val="006469DF"/>
    <w:rsid w:val="00646AB1"/>
    <w:rsid w:val="006501CA"/>
    <w:rsid w:val="00651EE8"/>
    <w:rsid w:val="006536DF"/>
    <w:rsid w:val="0065374E"/>
    <w:rsid w:val="0065535B"/>
    <w:rsid w:val="00655661"/>
    <w:rsid w:val="00662F45"/>
    <w:rsid w:val="006657D7"/>
    <w:rsid w:val="00665D22"/>
    <w:rsid w:val="00666274"/>
    <w:rsid w:val="00672126"/>
    <w:rsid w:val="00673F89"/>
    <w:rsid w:val="0067432D"/>
    <w:rsid w:val="00675B7E"/>
    <w:rsid w:val="00675C48"/>
    <w:rsid w:val="00677DF6"/>
    <w:rsid w:val="00680240"/>
    <w:rsid w:val="006821D2"/>
    <w:rsid w:val="0068435B"/>
    <w:rsid w:val="00685328"/>
    <w:rsid w:val="0069060A"/>
    <w:rsid w:val="006907DA"/>
    <w:rsid w:val="00691F5B"/>
    <w:rsid w:val="00692637"/>
    <w:rsid w:val="00695C2D"/>
    <w:rsid w:val="00696DEB"/>
    <w:rsid w:val="00697C79"/>
    <w:rsid w:val="006A37F7"/>
    <w:rsid w:val="006A3910"/>
    <w:rsid w:val="006A473A"/>
    <w:rsid w:val="006A4E3B"/>
    <w:rsid w:val="006A64BC"/>
    <w:rsid w:val="006A6F8D"/>
    <w:rsid w:val="006A7E69"/>
    <w:rsid w:val="006B2F4A"/>
    <w:rsid w:val="006B4B65"/>
    <w:rsid w:val="006B4E4A"/>
    <w:rsid w:val="006B7508"/>
    <w:rsid w:val="006C1055"/>
    <w:rsid w:val="006C36A4"/>
    <w:rsid w:val="006C6809"/>
    <w:rsid w:val="006D1081"/>
    <w:rsid w:val="006D2995"/>
    <w:rsid w:val="006D341B"/>
    <w:rsid w:val="006D3D27"/>
    <w:rsid w:val="006D4188"/>
    <w:rsid w:val="006D4BD1"/>
    <w:rsid w:val="006D532C"/>
    <w:rsid w:val="006D666D"/>
    <w:rsid w:val="006E00EE"/>
    <w:rsid w:val="006E0CBC"/>
    <w:rsid w:val="006E1EC2"/>
    <w:rsid w:val="006E3D7B"/>
    <w:rsid w:val="006E4525"/>
    <w:rsid w:val="006E5039"/>
    <w:rsid w:val="006E6A96"/>
    <w:rsid w:val="006E706A"/>
    <w:rsid w:val="006F4F4B"/>
    <w:rsid w:val="00702438"/>
    <w:rsid w:val="00703375"/>
    <w:rsid w:val="00707E7B"/>
    <w:rsid w:val="00714F05"/>
    <w:rsid w:val="00716634"/>
    <w:rsid w:val="00720BF5"/>
    <w:rsid w:val="00722C09"/>
    <w:rsid w:val="007248A2"/>
    <w:rsid w:val="00724B2F"/>
    <w:rsid w:val="007305B3"/>
    <w:rsid w:val="00732FBC"/>
    <w:rsid w:val="007344EE"/>
    <w:rsid w:val="007347F0"/>
    <w:rsid w:val="007351D5"/>
    <w:rsid w:val="007415A2"/>
    <w:rsid w:val="00742944"/>
    <w:rsid w:val="00752144"/>
    <w:rsid w:val="00757AD1"/>
    <w:rsid w:val="00757FD8"/>
    <w:rsid w:val="00760894"/>
    <w:rsid w:val="00762438"/>
    <w:rsid w:val="00763715"/>
    <w:rsid w:val="00764327"/>
    <w:rsid w:val="00764E9F"/>
    <w:rsid w:val="00767AD1"/>
    <w:rsid w:val="00770D2E"/>
    <w:rsid w:val="00771E61"/>
    <w:rsid w:val="00776EF9"/>
    <w:rsid w:val="00781C0F"/>
    <w:rsid w:val="007852F8"/>
    <w:rsid w:val="00786552"/>
    <w:rsid w:val="00790B45"/>
    <w:rsid w:val="007922E7"/>
    <w:rsid w:val="00792E41"/>
    <w:rsid w:val="00792E4C"/>
    <w:rsid w:val="00797213"/>
    <w:rsid w:val="007A0445"/>
    <w:rsid w:val="007A0D9A"/>
    <w:rsid w:val="007A13D0"/>
    <w:rsid w:val="007A570B"/>
    <w:rsid w:val="007B151D"/>
    <w:rsid w:val="007B2E6E"/>
    <w:rsid w:val="007C13AC"/>
    <w:rsid w:val="007C1F7C"/>
    <w:rsid w:val="007C2693"/>
    <w:rsid w:val="007C2E58"/>
    <w:rsid w:val="007C3522"/>
    <w:rsid w:val="007C454E"/>
    <w:rsid w:val="007C7ED1"/>
    <w:rsid w:val="007D219A"/>
    <w:rsid w:val="007D3312"/>
    <w:rsid w:val="007D34AD"/>
    <w:rsid w:val="007E0634"/>
    <w:rsid w:val="007E4C1F"/>
    <w:rsid w:val="007E5241"/>
    <w:rsid w:val="007E7F1A"/>
    <w:rsid w:val="007F2D3B"/>
    <w:rsid w:val="007F694F"/>
    <w:rsid w:val="007F7612"/>
    <w:rsid w:val="007F79FC"/>
    <w:rsid w:val="00801A1F"/>
    <w:rsid w:val="0080238B"/>
    <w:rsid w:val="00802A41"/>
    <w:rsid w:val="00803339"/>
    <w:rsid w:val="008036BA"/>
    <w:rsid w:val="0080549C"/>
    <w:rsid w:val="00806A50"/>
    <w:rsid w:val="00811357"/>
    <w:rsid w:val="008115CF"/>
    <w:rsid w:val="008131B0"/>
    <w:rsid w:val="00816A83"/>
    <w:rsid w:val="008332F5"/>
    <w:rsid w:val="00833405"/>
    <w:rsid w:val="00836C24"/>
    <w:rsid w:val="00837F80"/>
    <w:rsid w:val="00841260"/>
    <w:rsid w:val="00845529"/>
    <w:rsid w:val="00845F20"/>
    <w:rsid w:val="0084633E"/>
    <w:rsid w:val="00846C16"/>
    <w:rsid w:val="008476C7"/>
    <w:rsid w:val="0085071D"/>
    <w:rsid w:val="00851905"/>
    <w:rsid w:val="0085597F"/>
    <w:rsid w:val="008601B0"/>
    <w:rsid w:val="00861C08"/>
    <w:rsid w:val="00863C0D"/>
    <w:rsid w:val="00863EEA"/>
    <w:rsid w:val="00865172"/>
    <w:rsid w:val="0087040B"/>
    <w:rsid w:val="008739C8"/>
    <w:rsid w:val="00875747"/>
    <w:rsid w:val="00881869"/>
    <w:rsid w:val="00886A17"/>
    <w:rsid w:val="008917AD"/>
    <w:rsid w:val="008946E7"/>
    <w:rsid w:val="008960B0"/>
    <w:rsid w:val="008A0C44"/>
    <w:rsid w:val="008A5154"/>
    <w:rsid w:val="008A60AE"/>
    <w:rsid w:val="008B0E06"/>
    <w:rsid w:val="008B4A6E"/>
    <w:rsid w:val="008B4E25"/>
    <w:rsid w:val="008B7881"/>
    <w:rsid w:val="008C329A"/>
    <w:rsid w:val="008C4218"/>
    <w:rsid w:val="008C5E97"/>
    <w:rsid w:val="008D1E6C"/>
    <w:rsid w:val="008D4F21"/>
    <w:rsid w:val="008D5D31"/>
    <w:rsid w:val="008D7ACA"/>
    <w:rsid w:val="008D7B48"/>
    <w:rsid w:val="008E1024"/>
    <w:rsid w:val="008E4C89"/>
    <w:rsid w:val="008F0563"/>
    <w:rsid w:val="008F12DC"/>
    <w:rsid w:val="008F6B3D"/>
    <w:rsid w:val="008F6ECF"/>
    <w:rsid w:val="008F749A"/>
    <w:rsid w:val="008F7E81"/>
    <w:rsid w:val="00900AFF"/>
    <w:rsid w:val="00905630"/>
    <w:rsid w:val="00906793"/>
    <w:rsid w:val="00907CAF"/>
    <w:rsid w:val="00911920"/>
    <w:rsid w:val="00914500"/>
    <w:rsid w:val="00915D2C"/>
    <w:rsid w:val="009200C0"/>
    <w:rsid w:val="0092294D"/>
    <w:rsid w:val="00923481"/>
    <w:rsid w:val="00930B7A"/>
    <w:rsid w:val="00930BF3"/>
    <w:rsid w:val="009350E4"/>
    <w:rsid w:val="0094131A"/>
    <w:rsid w:val="009413E3"/>
    <w:rsid w:val="00944659"/>
    <w:rsid w:val="00945CC2"/>
    <w:rsid w:val="00951121"/>
    <w:rsid w:val="00951B9D"/>
    <w:rsid w:val="009522ED"/>
    <w:rsid w:val="00952FE6"/>
    <w:rsid w:val="009538DA"/>
    <w:rsid w:val="00960486"/>
    <w:rsid w:val="0096081E"/>
    <w:rsid w:val="00962138"/>
    <w:rsid w:val="0096511E"/>
    <w:rsid w:val="009727E5"/>
    <w:rsid w:val="009740A1"/>
    <w:rsid w:val="0097679C"/>
    <w:rsid w:val="00980E85"/>
    <w:rsid w:val="009860B1"/>
    <w:rsid w:val="00987573"/>
    <w:rsid w:val="00991FC7"/>
    <w:rsid w:val="00994889"/>
    <w:rsid w:val="00995BAE"/>
    <w:rsid w:val="009A00BB"/>
    <w:rsid w:val="009A0136"/>
    <w:rsid w:val="009A088A"/>
    <w:rsid w:val="009A0EF7"/>
    <w:rsid w:val="009A0EFC"/>
    <w:rsid w:val="009A15FC"/>
    <w:rsid w:val="009A270D"/>
    <w:rsid w:val="009A4F53"/>
    <w:rsid w:val="009A5930"/>
    <w:rsid w:val="009A65BA"/>
    <w:rsid w:val="009A6CF8"/>
    <w:rsid w:val="009A7126"/>
    <w:rsid w:val="009A751E"/>
    <w:rsid w:val="009B0A87"/>
    <w:rsid w:val="009B1229"/>
    <w:rsid w:val="009B25F5"/>
    <w:rsid w:val="009B4E57"/>
    <w:rsid w:val="009B5C4F"/>
    <w:rsid w:val="009B60E1"/>
    <w:rsid w:val="009B6390"/>
    <w:rsid w:val="009B6DBE"/>
    <w:rsid w:val="009C107F"/>
    <w:rsid w:val="009C1104"/>
    <w:rsid w:val="009C22A0"/>
    <w:rsid w:val="009C4AB1"/>
    <w:rsid w:val="009C7446"/>
    <w:rsid w:val="009D3A72"/>
    <w:rsid w:val="009D4AF8"/>
    <w:rsid w:val="009D56D9"/>
    <w:rsid w:val="009D622E"/>
    <w:rsid w:val="009D796D"/>
    <w:rsid w:val="009D79CD"/>
    <w:rsid w:val="009D7F84"/>
    <w:rsid w:val="009E1ED9"/>
    <w:rsid w:val="009E2620"/>
    <w:rsid w:val="009E4DFB"/>
    <w:rsid w:val="009E52B6"/>
    <w:rsid w:val="009E5660"/>
    <w:rsid w:val="009F4817"/>
    <w:rsid w:val="009F713A"/>
    <w:rsid w:val="009F79D2"/>
    <w:rsid w:val="00A001B1"/>
    <w:rsid w:val="00A00662"/>
    <w:rsid w:val="00A02F96"/>
    <w:rsid w:val="00A03AF2"/>
    <w:rsid w:val="00A0512B"/>
    <w:rsid w:val="00A052F6"/>
    <w:rsid w:val="00A070CA"/>
    <w:rsid w:val="00A13A94"/>
    <w:rsid w:val="00A144DF"/>
    <w:rsid w:val="00A17330"/>
    <w:rsid w:val="00A203DB"/>
    <w:rsid w:val="00A225AF"/>
    <w:rsid w:val="00A2381C"/>
    <w:rsid w:val="00A23F96"/>
    <w:rsid w:val="00A27350"/>
    <w:rsid w:val="00A278C8"/>
    <w:rsid w:val="00A313E6"/>
    <w:rsid w:val="00A322BB"/>
    <w:rsid w:val="00A32B11"/>
    <w:rsid w:val="00A41608"/>
    <w:rsid w:val="00A44379"/>
    <w:rsid w:val="00A443CE"/>
    <w:rsid w:val="00A53296"/>
    <w:rsid w:val="00A533FF"/>
    <w:rsid w:val="00A54C80"/>
    <w:rsid w:val="00A54CFC"/>
    <w:rsid w:val="00A56998"/>
    <w:rsid w:val="00A56E7A"/>
    <w:rsid w:val="00A571DA"/>
    <w:rsid w:val="00A57261"/>
    <w:rsid w:val="00A6040B"/>
    <w:rsid w:val="00A627C3"/>
    <w:rsid w:val="00A631AD"/>
    <w:rsid w:val="00A64FAA"/>
    <w:rsid w:val="00A66C36"/>
    <w:rsid w:val="00A67C26"/>
    <w:rsid w:val="00A70B1C"/>
    <w:rsid w:val="00A7257A"/>
    <w:rsid w:val="00A7328E"/>
    <w:rsid w:val="00A75C6B"/>
    <w:rsid w:val="00A764AB"/>
    <w:rsid w:val="00A768BF"/>
    <w:rsid w:val="00A7698C"/>
    <w:rsid w:val="00A80094"/>
    <w:rsid w:val="00A87AEA"/>
    <w:rsid w:val="00A9188E"/>
    <w:rsid w:val="00A9198C"/>
    <w:rsid w:val="00A925F9"/>
    <w:rsid w:val="00A92C02"/>
    <w:rsid w:val="00A93AD6"/>
    <w:rsid w:val="00A94A67"/>
    <w:rsid w:val="00A94F2E"/>
    <w:rsid w:val="00A959BB"/>
    <w:rsid w:val="00A95C29"/>
    <w:rsid w:val="00A97B76"/>
    <w:rsid w:val="00AA2180"/>
    <w:rsid w:val="00AA7B43"/>
    <w:rsid w:val="00AB0401"/>
    <w:rsid w:val="00AB289C"/>
    <w:rsid w:val="00AC0387"/>
    <w:rsid w:val="00AC1F59"/>
    <w:rsid w:val="00AC3D8C"/>
    <w:rsid w:val="00AC637F"/>
    <w:rsid w:val="00AD2F52"/>
    <w:rsid w:val="00AD39B1"/>
    <w:rsid w:val="00AD52B8"/>
    <w:rsid w:val="00AE117F"/>
    <w:rsid w:val="00AE330D"/>
    <w:rsid w:val="00AE519E"/>
    <w:rsid w:val="00AE7F4C"/>
    <w:rsid w:val="00AF29E6"/>
    <w:rsid w:val="00AF57B3"/>
    <w:rsid w:val="00B0249A"/>
    <w:rsid w:val="00B0744F"/>
    <w:rsid w:val="00B10CC1"/>
    <w:rsid w:val="00B20E20"/>
    <w:rsid w:val="00B235D6"/>
    <w:rsid w:val="00B23E77"/>
    <w:rsid w:val="00B23EF3"/>
    <w:rsid w:val="00B26C04"/>
    <w:rsid w:val="00B33803"/>
    <w:rsid w:val="00B33B6D"/>
    <w:rsid w:val="00B345BF"/>
    <w:rsid w:val="00B347E2"/>
    <w:rsid w:val="00B36433"/>
    <w:rsid w:val="00B365A1"/>
    <w:rsid w:val="00B367CB"/>
    <w:rsid w:val="00B42FDE"/>
    <w:rsid w:val="00B43090"/>
    <w:rsid w:val="00B4731B"/>
    <w:rsid w:val="00B51A14"/>
    <w:rsid w:val="00B57617"/>
    <w:rsid w:val="00B57F3B"/>
    <w:rsid w:val="00B61DF2"/>
    <w:rsid w:val="00B660B9"/>
    <w:rsid w:val="00B673CF"/>
    <w:rsid w:val="00B70909"/>
    <w:rsid w:val="00B74276"/>
    <w:rsid w:val="00B7606A"/>
    <w:rsid w:val="00B86B40"/>
    <w:rsid w:val="00B94E9E"/>
    <w:rsid w:val="00B96A41"/>
    <w:rsid w:val="00B97AD4"/>
    <w:rsid w:val="00BA0C06"/>
    <w:rsid w:val="00BA1ECC"/>
    <w:rsid w:val="00BA37BF"/>
    <w:rsid w:val="00BA3F77"/>
    <w:rsid w:val="00BA7FA4"/>
    <w:rsid w:val="00BB145B"/>
    <w:rsid w:val="00BB18D0"/>
    <w:rsid w:val="00BB51D5"/>
    <w:rsid w:val="00BB7084"/>
    <w:rsid w:val="00BB7FC7"/>
    <w:rsid w:val="00BC1F1C"/>
    <w:rsid w:val="00BD1AA4"/>
    <w:rsid w:val="00BD1AD5"/>
    <w:rsid w:val="00BD305F"/>
    <w:rsid w:val="00BD3899"/>
    <w:rsid w:val="00BD7F74"/>
    <w:rsid w:val="00BE0170"/>
    <w:rsid w:val="00BE162D"/>
    <w:rsid w:val="00BE2A2D"/>
    <w:rsid w:val="00BE3307"/>
    <w:rsid w:val="00BE52A6"/>
    <w:rsid w:val="00BF08F7"/>
    <w:rsid w:val="00BF13C4"/>
    <w:rsid w:val="00BF59C6"/>
    <w:rsid w:val="00C0139E"/>
    <w:rsid w:val="00C061EA"/>
    <w:rsid w:val="00C07928"/>
    <w:rsid w:val="00C109D3"/>
    <w:rsid w:val="00C11053"/>
    <w:rsid w:val="00C1691A"/>
    <w:rsid w:val="00C1717A"/>
    <w:rsid w:val="00C1781F"/>
    <w:rsid w:val="00C23346"/>
    <w:rsid w:val="00C26F88"/>
    <w:rsid w:val="00C27859"/>
    <w:rsid w:val="00C31730"/>
    <w:rsid w:val="00C3187B"/>
    <w:rsid w:val="00C51579"/>
    <w:rsid w:val="00C5427D"/>
    <w:rsid w:val="00C56CDE"/>
    <w:rsid w:val="00C610D4"/>
    <w:rsid w:val="00C6176D"/>
    <w:rsid w:val="00C61DB7"/>
    <w:rsid w:val="00C66A40"/>
    <w:rsid w:val="00C6752C"/>
    <w:rsid w:val="00C678D4"/>
    <w:rsid w:val="00C67F05"/>
    <w:rsid w:val="00C73020"/>
    <w:rsid w:val="00C761F8"/>
    <w:rsid w:val="00C764B2"/>
    <w:rsid w:val="00C80E2F"/>
    <w:rsid w:val="00C83077"/>
    <w:rsid w:val="00C8315E"/>
    <w:rsid w:val="00C857BD"/>
    <w:rsid w:val="00C865CE"/>
    <w:rsid w:val="00C9095C"/>
    <w:rsid w:val="00C92BEA"/>
    <w:rsid w:val="00C954AC"/>
    <w:rsid w:val="00CA259B"/>
    <w:rsid w:val="00CA34D7"/>
    <w:rsid w:val="00CA4AD9"/>
    <w:rsid w:val="00CA7F3D"/>
    <w:rsid w:val="00CB02E0"/>
    <w:rsid w:val="00CB187D"/>
    <w:rsid w:val="00CB4303"/>
    <w:rsid w:val="00CB65E8"/>
    <w:rsid w:val="00CC0D41"/>
    <w:rsid w:val="00CC32F3"/>
    <w:rsid w:val="00CD1784"/>
    <w:rsid w:val="00CD1AAF"/>
    <w:rsid w:val="00CD6333"/>
    <w:rsid w:val="00CD67A5"/>
    <w:rsid w:val="00CE0FC3"/>
    <w:rsid w:val="00CE13F7"/>
    <w:rsid w:val="00CE24F8"/>
    <w:rsid w:val="00CE3041"/>
    <w:rsid w:val="00CE468C"/>
    <w:rsid w:val="00CF220E"/>
    <w:rsid w:val="00CF561D"/>
    <w:rsid w:val="00CF61CD"/>
    <w:rsid w:val="00D01259"/>
    <w:rsid w:val="00D02530"/>
    <w:rsid w:val="00D02CC6"/>
    <w:rsid w:val="00D105CA"/>
    <w:rsid w:val="00D10D67"/>
    <w:rsid w:val="00D116BA"/>
    <w:rsid w:val="00D12FC1"/>
    <w:rsid w:val="00D132F2"/>
    <w:rsid w:val="00D20568"/>
    <w:rsid w:val="00D229A8"/>
    <w:rsid w:val="00D230FD"/>
    <w:rsid w:val="00D23541"/>
    <w:rsid w:val="00D237F2"/>
    <w:rsid w:val="00D23DEF"/>
    <w:rsid w:val="00D241F5"/>
    <w:rsid w:val="00D25A5D"/>
    <w:rsid w:val="00D271E6"/>
    <w:rsid w:val="00D32AD8"/>
    <w:rsid w:val="00D32ECD"/>
    <w:rsid w:val="00D37168"/>
    <w:rsid w:val="00D41B94"/>
    <w:rsid w:val="00D44EB1"/>
    <w:rsid w:val="00D46DE5"/>
    <w:rsid w:val="00D50662"/>
    <w:rsid w:val="00D50E93"/>
    <w:rsid w:val="00D518E7"/>
    <w:rsid w:val="00D52077"/>
    <w:rsid w:val="00D566A5"/>
    <w:rsid w:val="00D627A8"/>
    <w:rsid w:val="00D64D6E"/>
    <w:rsid w:val="00D6540B"/>
    <w:rsid w:val="00D74DFB"/>
    <w:rsid w:val="00D76C8D"/>
    <w:rsid w:val="00D76D56"/>
    <w:rsid w:val="00D80FE4"/>
    <w:rsid w:val="00D81314"/>
    <w:rsid w:val="00D81D1A"/>
    <w:rsid w:val="00D8248F"/>
    <w:rsid w:val="00D82520"/>
    <w:rsid w:val="00D83ACB"/>
    <w:rsid w:val="00D83DCB"/>
    <w:rsid w:val="00D83F43"/>
    <w:rsid w:val="00D86B58"/>
    <w:rsid w:val="00D927B8"/>
    <w:rsid w:val="00D933BC"/>
    <w:rsid w:val="00D9394D"/>
    <w:rsid w:val="00DA19AD"/>
    <w:rsid w:val="00DA60DF"/>
    <w:rsid w:val="00DB10A5"/>
    <w:rsid w:val="00DB3901"/>
    <w:rsid w:val="00DB5A31"/>
    <w:rsid w:val="00DB7060"/>
    <w:rsid w:val="00DB7F7B"/>
    <w:rsid w:val="00DC04C2"/>
    <w:rsid w:val="00DC1D67"/>
    <w:rsid w:val="00DC47C0"/>
    <w:rsid w:val="00DD3430"/>
    <w:rsid w:val="00DD3D3C"/>
    <w:rsid w:val="00DD3F10"/>
    <w:rsid w:val="00DD708A"/>
    <w:rsid w:val="00DD7C5F"/>
    <w:rsid w:val="00DE0E3A"/>
    <w:rsid w:val="00DE102A"/>
    <w:rsid w:val="00DE26FF"/>
    <w:rsid w:val="00DE3C40"/>
    <w:rsid w:val="00DF539A"/>
    <w:rsid w:val="00DF7671"/>
    <w:rsid w:val="00E0234F"/>
    <w:rsid w:val="00E03981"/>
    <w:rsid w:val="00E04D7E"/>
    <w:rsid w:val="00E07049"/>
    <w:rsid w:val="00E11A1F"/>
    <w:rsid w:val="00E1323D"/>
    <w:rsid w:val="00E139F2"/>
    <w:rsid w:val="00E16359"/>
    <w:rsid w:val="00E166FE"/>
    <w:rsid w:val="00E34D4A"/>
    <w:rsid w:val="00E355BB"/>
    <w:rsid w:val="00E36E61"/>
    <w:rsid w:val="00E36FF7"/>
    <w:rsid w:val="00E41403"/>
    <w:rsid w:val="00E426BD"/>
    <w:rsid w:val="00E4339E"/>
    <w:rsid w:val="00E462D4"/>
    <w:rsid w:val="00E473C4"/>
    <w:rsid w:val="00E52224"/>
    <w:rsid w:val="00E5420C"/>
    <w:rsid w:val="00E56485"/>
    <w:rsid w:val="00E60914"/>
    <w:rsid w:val="00E65439"/>
    <w:rsid w:val="00E6626F"/>
    <w:rsid w:val="00E66736"/>
    <w:rsid w:val="00E6777E"/>
    <w:rsid w:val="00E73B50"/>
    <w:rsid w:val="00E81591"/>
    <w:rsid w:val="00E83591"/>
    <w:rsid w:val="00E9512B"/>
    <w:rsid w:val="00E95A46"/>
    <w:rsid w:val="00EA184C"/>
    <w:rsid w:val="00EA1FEE"/>
    <w:rsid w:val="00EA3D4F"/>
    <w:rsid w:val="00EA5F51"/>
    <w:rsid w:val="00EA6F68"/>
    <w:rsid w:val="00EA7360"/>
    <w:rsid w:val="00EB026B"/>
    <w:rsid w:val="00EB21BE"/>
    <w:rsid w:val="00EB21E0"/>
    <w:rsid w:val="00EB25CD"/>
    <w:rsid w:val="00EB2B83"/>
    <w:rsid w:val="00EB3593"/>
    <w:rsid w:val="00EB5095"/>
    <w:rsid w:val="00EB5FDA"/>
    <w:rsid w:val="00EB6194"/>
    <w:rsid w:val="00EB6D9B"/>
    <w:rsid w:val="00EB7E61"/>
    <w:rsid w:val="00EC12F2"/>
    <w:rsid w:val="00EC2147"/>
    <w:rsid w:val="00EC4023"/>
    <w:rsid w:val="00EC4242"/>
    <w:rsid w:val="00EC6DCD"/>
    <w:rsid w:val="00ED63D6"/>
    <w:rsid w:val="00ED72F9"/>
    <w:rsid w:val="00EE2BF9"/>
    <w:rsid w:val="00EE2E93"/>
    <w:rsid w:val="00EE69F8"/>
    <w:rsid w:val="00EF0329"/>
    <w:rsid w:val="00EF2B11"/>
    <w:rsid w:val="00EF581A"/>
    <w:rsid w:val="00EF6E77"/>
    <w:rsid w:val="00EF7332"/>
    <w:rsid w:val="00F00B12"/>
    <w:rsid w:val="00F00CB3"/>
    <w:rsid w:val="00F02244"/>
    <w:rsid w:val="00F0456A"/>
    <w:rsid w:val="00F078EB"/>
    <w:rsid w:val="00F13190"/>
    <w:rsid w:val="00F14257"/>
    <w:rsid w:val="00F167A4"/>
    <w:rsid w:val="00F20B5F"/>
    <w:rsid w:val="00F232C5"/>
    <w:rsid w:val="00F23E5D"/>
    <w:rsid w:val="00F248BD"/>
    <w:rsid w:val="00F320C2"/>
    <w:rsid w:val="00F34739"/>
    <w:rsid w:val="00F36AD7"/>
    <w:rsid w:val="00F408BF"/>
    <w:rsid w:val="00F428DC"/>
    <w:rsid w:val="00F43049"/>
    <w:rsid w:val="00F4325E"/>
    <w:rsid w:val="00F45D90"/>
    <w:rsid w:val="00F47A01"/>
    <w:rsid w:val="00F5417A"/>
    <w:rsid w:val="00F56E9F"/>
    <w:rsid w:val="00F61D1E"/>
    <w:rsid w:val="00F63852"/>
    <w:rsid w:val="00F63A38"/>
    <w:rsid w:val="00F63C5E"/>
    <w:rsid w:val="00F64542"/>
    <w:rsid w:val="00F65321"/>
    <w:rsid w:val="00F65643"/>
    <w:rsid w:val="00F70ABE"/>
    <w:rsid w:val="00F71E20"/>
    <w:rsid w:val="00F7226A"/>
    <w:rsid w:val="00F73289"/>
    <w:rsid w:val="00F748D4"/>
    <w:rsid w:val="00F7612E"/>
    <w:rsid w:val="00F769A7"/>
    <w:rsid w:val="00F77A3D"/>
    <w:rsid w:val="00F803AB"/>
    <w:rsid w:val="00F83DB3"/>
    <w:rsid w:val="00F85988"/>
    <w:rsid w:val="00F85C21"/>
    <w:rsid w:val="00F87366"/>
    <w:rsid w:val="00F877C8"/>
    <w:rsid w:val="00F92C49"/>
    <w:rsid w:val="00F94DE8"/>
    <w:rsid w:val="00F97891"/>
    <w:rsid w:val="00FA159A"/>
    <w:rsid w:val="00FA2272"/>
    <w:rsid w:val="00FA37F8"/>
    <w:rsid w:val="00FA50C7"/>
    <w:rsid w:val="00FA5A33"/>
    <w:rsid w:val="00FB5B33"/>
    <w:rsid w:val="00FC3D5B"/>
    <w:rsid w:val="00FD4119"/>
    <w:rsid w:val="00FD5821"/>
    <w:rsid w:val="00FD58C5"/>
    <w:rsid w:val="00FD5DB7"/>
    <w:rsid w:val="00FD5E12"/>
    <w:rsid w:val="00FD676F"/>
    <w:rsid w:val="00FE0228"/>
    <w:rsid w:val="00FE24DE"/>
    <w:rsid w:val="00FF109D"/>
    <w:rsid w:val="00FF14FD"/>
    <w:rsid w:val="00FF23C1"/>
    <w:rsid w:val="00FF72B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401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0D645A"/>
    <w:pPr>
      <w:spacing w:after="120"/>
    </w:pPr>
    <w:rPr>
      <w:rFonts w:ascii="Arial" w:hAnsi="Arial"/>
    </w:rPr>
  </w:style>
  <w:style w:type="paragraph" w:styleId="Heading1">
    <w:name w:val="heading 1"/>
    <w:basedOn w:val="Normal"/>
    <w:next w:val="Normal"/>
    <w:link w:val="Heading1Char"/>
    <w:uiPriority w:val="99"/>
    <w:qFormat/>
    <w:rsid w:val="004846B0"/>
    <w:pPr>
      <w:keepNext/>
      <w:keepLines/>
      <w:spacing w:before="360" w:after="240" w:line="240" w:lineRule="auto"/>
      <w:outlineLvl w:val="0"/>
    </w:pPr>
    <w:rPr>
      <w:rFonts w:eastAsiaTheme="majorEastAsia" w:cstheme="majorBidi"/>
      <w:b/>
      <w:color w:val="121212" w:themeColor="text1"/>
      <w:sz w:val="36"/>
      <w:szCs w:val="32"/>
    </w:rPr>
  </w:style>
  <w:style w:type="paragraph" w:styleId="Heading2">
    <w:name w:val="heading 2"/>
    <w:basedOn w:val="Normal"/>
    <w:next w:val="Normal"/>
    <w:link w:val="Heading2Char"/>
    <w:uiPriority w:val="99"/>
    <w:unhideWhenUsed/>
    <w:rsid w:val="006A473A"/>
    <w:pPr>
      <w:keepNext/>
      <w:keepLines/>
      <w:spacing w:before="360" w:line="240" w:lineRule="auto"/>
      <w:outlineLvl w:val="1"/>
    </w:pPr>
    <w:rPr>
      <w:rFonts w:eastAsiaTheme="majorEastAsia" w:cstheme="majorBidi"/>
      <w:b/>
      <w:i/>
      <w:sz w:val="28"/>
      <w:szCs w:val="26"/>
    </w:rPr>
  </w:style>
  <w:style w:type="paragraph" w:styleId="Heading3">
    <w:name w:val="heading 3"/>
    <w:basedOn w:val="Normal"/>
    <w:next w:val="Normal"/>
    <w:link w:val="Heading3Char"/>
    <w:uiPriority w:val="99"/>
    <w:unhideWhenUsed/>
    <w:qFormat/>
    <w:rsid w:val="00EC4242"/>
    <w:pPr>
      <w:keepNext/>
      <w:keepLines/>
      <w:spacing w:before="280" w:after="200" w:line="240" w:lineRule="auto"/>
      <w:outlineLvl w:val="2"/>
    </w:pPr>
    <w:rPr>
      <w:rFonts w:eastAsiaTheme="majorEastAsia" w:cstheme="majorBidi"/>
      <w:b/>
      <w:sz w:val="24"/>
      <w:szCs w:val="24"/>
    </w:rPr>
  </w:style>
  <w:style w:type="paragraph" w:styleId="Heading4">
    <w:name w:val="heading 4"/>
    <w:basedOn w:val="Normal"/>
    <w:next w:val="Normal"/>
    <w:link w:val="Heading4Char"/>
    <w:uiPriority w:val="99"/>
    <w:unhideWhenUsed/>
    <w:qFormat/>
    <w:rsid w:val="00980E85"/>
    <w:pPr>
      <w:keepNext/>
      <w:keepLines/>
      <w:spacing w:before="40" w:after="0"/>
      <w:outlineLvl w:val="3"/>
    </w:pPr>
    <w:rPr>
      <w:rFonts w:asciiTheme="majorHAnsi" w:eastAsiaTheme="majorEastAsia" w:hAnsiTheme="majorHAnsi" w:cstheme="majorBidi"/>
      <w:i/>
      <w:iCs/>
      <w:color w:val="201B4D" w:themeColor="accent1" w:themeShade="BF"/>
    </w:rPr>
  </w:style>
  <w:style w:type="paragraph" w:styleId="Heading5">
    <w:name w:val="heading 5"/>
    <w:basedOn w:val="Normal"/>
    <w:next w:val="Normal"/>
    <w:link w:val="Heading5Char"/>
    <w:uiPriority w:val="99"/>
    <w:unhideWhenUsed/>
    <w:qFormat/>
    <w:rsid w:val="00461A9A"/>
    <w:pPr>
      <w:keepNext/>
      <w:keepLines/>
      <w:spacing w:before="40" w:after="0"/>
      <w:outlineLvl w:val="4"/>
    </w:pPr>
    <w:rPr>
      <w:rFonts w:asciiTheme="majorHAnsi" w:eastAsiaTheme="majorEastAsia" w:hAnsiTheme="majorHAnsi" w:cstheme="majorBidi"/>
      <w:color w:val="201B4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0D645A"/>
    <w:rPr>
      <w:rFonts w:ascii="Arial" w:eastAsiaTheme="majorEastAsia" w:hAnsi="Arial" w:cstheme="majorBidi"/>
      <w:b/>
      <w:i/>
      <w:sz w:val="28"/>
      <w:szCs w:val="26"/>
    </w:rPr>
  </w:style>
  <w:style w:type="character" w:customStyle="1" w:styleId="Heading1Char">
    <w:name w:val="Heading 1 Char"/>
    <w:basedOn w:val="DefaultParagraphFont"/>
    <w:link w:val="Heading1"/>
    <w:uiPriority w:val="99"/>
    <w:rsid w:val="000D645A"/>
    <w:rPr>
      <w:rFonts w:ascii="Arial" w:eastAsiaTheme="majorEastAsia" w:hAnsi="Arial" w:cstheme="majorBidi"/>
      <w:b/>
      <w:color w:val="121212" w:themeColor="text1"/>
      <w:sz w:val="36"/>
      <w:szCs w:val="32"/>
    </w:rPr>
  </w:style>
  <w:style w:type="paragraph" w:styleId="TOCHeading">
    <w:name w:val="TOC Heading"/>
    <w:basedOn w:val="Heading1"/>
    <w:next w:val="Normal"/>
    <w:uiPriority w:val="39"/>
    <w:semiHidden/>
    <w:qFormat/>
    <w:rsid w:val="00BB7FC7"/>
    <w:pPr>
      <w:spacing w:line="259" w:lineRule="auto"/>
      <w:outlineLvl w:val="9"/>
    </w:pPr>
    <w:rPr>
      <w:lang w:val="en-US"/>
    </w:rPr>
  </w:style>
  <w:style w:type="paragraph" w:styleId="TOC2">
    <w:name w:val="toc 2"/>
    <w:basedOn w:val="Normal"/>
    <w:next w:val="Normal"/>
    <w:autoRedefine/>
    <w:uiPriority w:val="39"/>
    <w:unhideWhenUsed/>
    <w:rsid w:val="001D0822"/>
    <w:pPr>
      <w:tabs>
        <w:tab w:val="left" w:pos="880"/>
        <w:tab w:val="right" w:leader="dot" w:pos="9016"/>
      </w:tabs>
      <w:spacing w:after="60"/>
      <w:ind w:left="425"/>
    </w:pPr>
  </w:style>
  <w:style w:type="character" w:styleId="Hyperlink">
    <w:name w:val="Hyperlink"/>
    <w:basedOn w:val="DefaultParagraphFont"/>
    <w:uiPriority w:val="99"/>
    <w:unhideWhenUsed/>
    <w:rsid w:val="00BB7FC7"/>
    <w:rPr>
      <w:color w:val="2C2568" w:themeColor="hyperlink"/>
      <w:u w:val="single"/>
    </w:rPr>
  </w:style>
  <w:style w:type="table" w:styleId="TableGrid">
    <w:name w:val="Table Grid"/>
    <w:basedOn w:val="TableNormal"/>
    <w:uiPriority w:val="59"/>
    <w:rsid w:val="00BB7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qFormat/>
    <w:rsid w:val="004D0AD0"/>
    <w:pPr>
      <w:spacing w:line="240" w:lineRule="auto"/>
    </w:pPr>
    <w:rPr>
      <w:i/>
      <w:iCs/>
      <w:color w:val="2C2568" w:themeColor="text2"/>
      <w:sz w:val="18"/>
      <w:szCs w:val="18"/>
    </w:rPr>
  </w:style>
  <w:style w:type="character" w:customStyle="1" w:styleId="Heading3Char">
    <w:name w:val="Heading 3 Char"/>
    <w:basedOn w:val="DefaultParagraphFont"/>
    <w:link w:val="Heading3"/>
    <w:uiPriority w:val="99"/>
    <w:rsid w:val="000D645A"/>
    <w:rPr>
      <w:rFonts w:ascii="Arial" w:eastAsiaTheme="majorEastAsia" w:hAnsi="Arial" w:cstheme="majorBidi"/>
      <w:b/>
      <w:sz w:val="24"/>
      <w:szCs w:val="24"/>
    </w:rPr>
  </w:style>
  <w:style w:type="paragraph" w:styleId="Quote">
    <w:name w:val="Quote"/>
    <w:basedOn w:val="Normal"/>
    <w:next w:val="Normal"/>
    <w:link w:val="QuoteChar"/>
    <w:uiPriority w:val="29"/>
    <w:semiHidden/>
    <w:qFormat/>
    <w:rsid w:val="007351D5"/>
    <w:pPr>
      <w:spacing w:before="240" w:after="60"/>
      <w:ind w:left="709" w:right="709"/>
    </w:pPr>
    <w:rPr>
      <w:iCs/>
      <w:color w:val="646464" w:themeColor="text1" w:themeTint="A6"/>
    </w:rPr>
  </w:style>
  <w:style w:type="character" w:customStyle="1" w:styleId="QuoteChar">
    <w:name w:val="Quote Char"/>
    <w:basedOn w:val="DefaultParagraphFont"/>
    <w:link w:val="Quote"/>
    <w:uiPriority w:val="29"/>
    <w:semiHidden/>
    <w:rsid w:val="000D645A"/>
    <w:rPr>
      <w:rFonts w:ascii="Arial" w:hAnsi="Arial"/>
      <w:iCs/>
      <w:color w:val="646464" w:themeColor="text1" w:themeTint="A6"/>
    </w:rPr>
  </w:style>
  <w:style w:type="paragraph" w:styleId="TOC3">
    <w:name w:val="toc 3"/>
    <w:basedOn w:val="Normal"/>
    <w:next w:val="Normal"/>
    <w:autoRedefine/>
    <w:uiPriority w:val="39"/>
    <w:unhideWhenUsed/>
    <w:rsid w:val="004C24CF"/>
    <w:pPr>
      <w:tabs>
        <w:tab w:val="right" w:leader="dot" w:pos="9016"/>
      </w:tabs>
      <w:spacing w:after="40"/>
      <w:ind w:left="851"/>
    </w:pPr>
  </w:style>
  <w:style w:type="paragraph" w:customStyle="1" w:styleId="Body">
    <w:name w:val="Body"/>
    <w:semiHidden/>
    <w:rsid w:val="00CC32F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NZ"/>
    </w:rPr>
  </w:style>
  <w:style w:type="numbering" w:customStyle="1" w:styleId="Dash">
    <w:name w:val="Dash"/>
    <w:rsid w:val="00CC32F3"/>
    <w:pPr>
      <w:numPr>
        <w:numId w:val="6"/>
      </w:numPr>
    </w:pPr>
  </w:style>
  <w:style w:type="character" w:customStyle="1" w:styleId="Heading4Char">
    <w:name w:val="Heading 4 Char"/>
    <w:basedOn w:val="DefaultParagraphFont"/>
    <w:link w:val="Heading4"/>
    <w:uiPriority w:val="99"/>
    <w:rsid w:val="000D645A"/>
    <w:rPr>
      <w:rFonts w:asciiTheme="majorHAnsi" w:eastAsiaTheme="majorEastAsia" w:hAnsiTheme="majorHAnsi" w:cstheme="majorBidi"/>
      <w:i/>
      <w:iCs/>
      <w:color w:val="201B4D" w:themeColor="accent1" w:themeShade="BF"/>
    </w:rPr>
  </w:style>
  <w:style w:type="paragraph" w:styleId="BalloonText">
    <w:name w:val="Balloon Text"/>
    <w:basedOn w:val="Normal"/>
    <w:link w:val="BalloonTextChar"/>
    <w:uiPriority w:val="99"/>
    <w:semiHidden/>
    <w:unhideWhenUsed/>
    <w:rsid w:val="006E1E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EC2"/>
    <w:rPr>
      <w:rFonts w:ascii="Segoe UI" w:hAnsi="Segoe UI" w:cs="Segoe UI"/>
      <w:sz w:val="18"/>
      <w:szCs w:val="18"/>
    </w:rPr>
  </w:style>
  <w:style w:type="character" w:styleId="CommentReference">
    <w:name w:val="annotation reference"/>
    <w:basedOn w:val="DefaultParagraphFont"/>
    <w:uiPriority w:val="99"/>
    <w:semiHidden/>
    <w:unhideWhenUsed/>
    <w:rsid w:val="00C61DB7"/>
    <w:rPr>
      <w:sz w:val="16"/>
      <w:szCs w:val="16"/>
    </w:rPr>
  </w:style>
  <w:style w:type="paragraph" w:styleId="CommentText">
    <w:name w:val="annotation text"/>
    <w:basedOn w:val="Normal"/>
    <w:link w:val="CommentTextChar"/>
    <w:uiPriority w:val="99"/>
    <w:semiHidden/>
    <w:rsid w:val="00C61DB7"/>
    <w:pPr>
      <w:spacing w:line="240" w:lineRule="auto"/>
    </w:pPr>
    <w:rPr>
      <w:sz w:val="20"/>
      <w:szCs w:val="20"/>
    </w:rPr>
  </w:style>
  <w:style w:type="character" w:customStyle="1" w:styleId="CommentTextChar">
    <w:name w:val="Comment Text Char"/>
    <w:basedOn w:val="DefaultParagraphFont"/>
    <w:link w:val="CommentText"/>
    <w:uiPriority w:val="99"/>
    <w:semiHidden/>
    <w:rsid w:val="000D645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61DB7"/>
    <w:rPr>
      <w:b/>
      <w:bCs/>
    </w:rPr>
  </w:style>
  <w:style w:type="character" w:customStyle="1" w:styleId="CommentSubjectChar">
    <w:name w:val="Comment Subject Char"/>
    <w:basedOn w:val="CommentTextChar"/>
    <w:link w:val="CommentSubject"/>
    <w:uiPriority w:val="99"/>
    <w:semiHidden/>
    <w:rsid w:val="00C61DB7"/>
    <w:rPr>
      <w:rFonts w:ascii="Arial" w:hAnsi="Arial"/>
      <w:b/>
      <w:bCs/>
      <w:sz w:val="20"/>
      <w:szCs w:val="20"/>
    </w:rPr>
  </w:style>
  <w:style w:type="character" w:customStyle="1" w:styleId="Heading5Char">
    <w:name w:val="Heading 5 Char"/>
    <w:basedOn w:val="DefaultParagraphFont"/>
    <w:link w:val="Heading5"/>
    <w:uiPriority w:val="99"/>
    <w:rsid w:val="000D645A"/>
    <w:rPr>
      <w:rFonts w:asciiTheme="majorHAnsi" w:eastAsiaTheme="majorEastAsia" w:hAnsiTheme="majorHAnsi" w:cstheme="majorBidi"/>
      <w:color w:val="201B4D" w:themeColor="accent1" w:themeShade="BF"/>
    </w:rPr>
  </w:style>
  <w:style w:type="paragraph" w:styleId="EndnoteText">
    <w:name w:val="endnote text"/>
    <w:basedOn w:val="Normal"/>
    <w:link w:val="EndnoteTextChar"/>
    <w:uiPriority w:val="99"/>
    <w:semiHidden/>
    <w:unhideWhenUsed/>
    <w:rsid w:val="003C45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45E1"/>
    <w:rPr>
      <w:sz w:val="20"/>
      <w:szCs w:val="20"/>
    </w:rPr>
  </w:style>
  <w:style w:type="character" w:styleId="EndnoteReference">
    <w:name w:val="endnote reference"/>
    <w:basedOn w:val="DefaultParagraphFont"/>
    <w:uiPriority w:val="99"/>
    <w:semiHidden/>
    <w:unhideWhenUsed/>
    <w:rsid w:val="003C45E1"/>
    <w:rPr>
      <w:vertAlign w:val="superscript"/>
    </w:rPr>
  </w:style>
  <w:style w:type="paragraph" w:styleId="Header">
    <w:name w:val="header"/>
    <w:basedOn w:val="Normal"/>
    <w:link w:val="HeaderChar"/>
    <w:uiPriority w:val="99"/>
    <w:semiHidden/>
    <w:rsid w:val="007922E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D645A"/>
    <w:rPr>
      <w:rFonts w:ascii="Arial" w:hAnsi="Arial"/>
    </w:rPr>
  </w:style>
  <w:style w:type="paragraph" w:styleId="Footer">
    <w:name w:val="footer"/>
    <w:basedOn w:val="Normal"/>
    <w:link w:val="FooterChar"/>
    <w:uiPriority w:val="99"/>
    <w:unhideWhenUsed/>
    <w:rsid w:val="00200559"/>
    <w:pPr>
      <w:tabs>
        <w:tab w:val="right" w:pos="9026"/>
      </w:tabs>
      <w:spacing w:after="0" w:line="240" w:lineRule="auto"/>
    </w:pPr>
  </w:style>
  <w:style w:type="character" w:customStyle="1" w:styleId="FooterChar">
    <w:name w:val="Footer Char"/>
    <w:basedOn w:val="DefaultParagraphFont"/>
    <w:link w:val="Footer"/>
    <w:uiPriority w:val="99"/>
    <w:rsid w:val="00200559"/>
    <w:rPr>
      <w:rFonts w:ascii="Arial" w:hAnsi="Arial"/>
    </w:rPr>
  </w:style>
  <w:style w:type="paragraph" w:styleId="Revision">
    <w:name w:val="Revision"/>
    <w:hidden/>
    <w:uiPriority w:val="99"/>
    <w:semiHidden/>
    <w:rsid w:val="00356454"/>
    <w:pPr>
      <w:spacing w:after="0" w:line="240" w:lineRule="auto"/>
    </w:pPr>
  </w:style>
  <w:style w:type="paragraph" w:styleId="NormalIndent">
    <w:name w:val="Normal Indent"/>
    <w:basedOn w:val="Normal"/>
    <w:uiPriority w:val="99"/>
    <w:semiHidden/>
    <w:rsid w:val="00851905"/>
    <w:pPr>
      <w:ind w:left="720"/>
    </w:pPr>
  </w:style>
  <w:style w:type="paragraph" w:styleId="ListContinue">
    <w:name w:val="List Continue"/>
    <w:basedOn w:val="Normal"/>
    <w:uiPriority w:val="99"/>
    <w:semiHidden/>
    <w:rsid w:val="002665C5"/>
    <w:pPr>
      <w:ind w:left="283"/>
      <w:contextualSpacing/>
    </w:pPr>
  </w:style>
  <w:style w:type="paragraph" w:styleId="List">
    <w:name w:val="List"/>
    <w:basedOn w:val="Normal"/>
    <w:uiPriority w:val="99"/>
    <w:semiHidden/>
    <w:rsid w:val="00FD5821"/>
    <w:pPr>
      <w:ind w:left="283" w:hanging="283"/>
      <w:contextualSpacing/>
    </w:pPr>
  </w:style>
  <w:style w:type="paragraph" w:styleId="TOC1">
    <w:name w:val="toc 1"/>
    <w:basedOn w:val="Normal"/>
    <w:next w:val="Normal"/>
    <w:autoRedefine/>
    <w:uiPriority w:val="39"/>
    <w:unhideWhenUsed/>
    <w:rsid w:val="004C24CF"/>
    <w:pPr>
      <w:tabs>
        <w:tab w:val="left" w:pos="425"/>
      </w:tabs>
      <w:spacing w:after="100"/>
    </w:pPr>
  </w:style>
  <w:style w:type="paragraph" w:styleId="ListBullet">
    <w:name w:val="List Bullet"/>
    <w:basedOn w:val="Normal"/>
    <w:link w:val="ListBulletChar"/>
    <w:uiPriority w:val="99"/>
    <w:semiHidden/>
    <w:rsid w:val="00205AD6"/>
    <w:pPr>
      <w:numPr>
        <w:numId w:val="16"/>
      </w:numPr>
      <w:contextualSpacing/>
    </w:pPr>
  </w:style>
  <w:style w:type="paragraph" w:styleId="ListNumber">
    <w:name w:val="List Number"/>
    <w:basedOn w:val="Normal"/>
    <w:uiPriority w:val="99"/>
    <w:semiHidden/>
    <w:rsid w:val="00A54CFC"/>
    <w:pPr>
      <w:numPr>
        <w:numId w:val="17"/>
      </w:numPr>
      <w:contextualSpacing/>
    </w:pPr>
  </w:style>
  <w:style w:type="paragraph" w:styleId="BodyText">
    <w:name w:val="Body Text"/>
    <w:basedOn w:val="Normal"/>
    <w:link w:val="BodyTextChar"/>
    <w:uiPriority w:val="1"/>
    <w:semiHidden/>
    <w:qFormat/>
    <w:rsid w:val="007E0634"/>
    <w:pPr>
      <w:widowControl w:val="0"/>
    </w:pPr>
    <w:rPr>
      <w:rFonts w:eastAsia="Arial" w:cs="Arial"/>
    </w:rPr>
  </w:style>
  <w:style w:type="character" w:customStyle="1" w:styleId="BodyTextChar">
    <w:name w:val="Body Text Char"/>
    <w:basedOn w:val="DefaultParagraphFont"/>
    <w:link w:val="BodyText"/>
    <w:uiPriority w:val="1"/>
    <w:semiHidden/>
    <w:rsid w:val="000D645A"/>
    <w:rPr>
      <w:rFonts w:ascii="Arial" w:eastAsia="Arial" w:hAnsi="Arial" w:cs="Arial"/>
    </w:rPr>
  </w:style>
  <w:style w:type="paragraph" w:customStyle="1" w:styleId="Figuretableheading">
    <w:name w:val="Figure table heading"/>
    <w:basedOn w:val="Normal"/>
    <w:link w:val="FiguretableheadingChar"/>
    <w:uiPriority w:val="99"/>
    <w:qFormat/>
    <w:rsid w:val="006A473A"/>
    <w:rPr>
      <w:rFonts w:cs="Arial"/>
      <w:b/>
    </w:rPr>
  </w:style>
  <w:style w:type="character" w:customStyle="1" w:styleId="FiguretableheadingChar">
    <w:name w:val="Figure table heading Char"/>
    <w:basedOn w:val="DefaultParagraphFont"/>
    <w:link w:val="Figuretableheading"/>
    <w:uiPriority w:val="99"/>
    <w:rsid w:val="000D645A"/>
    <w:rPr>
      <w:rFonts w:ascii="Arial" w:hAnsi="Arial" w:cs="Arial"/>
      <w:b/>
    </w:rPr>
  </w:style>
  <w:style w:type="paragraph" w:customStyle="1" w:styleId="Bullets">
    <w:name w:val="Bullets"/>
    <w:basedOn w:val="ListBullet"/>
    <w:link w:val="BulletsChar"/>
    <w:semiHidden/>
    <w:qFormat/>
    <w:rsid w:val="008D7ACA"/>
    <w:pPr>
      <w:spacing w:after="60"/>
      <w:ind w:left="357" w:hanging="357"/>
      <w:contextualSpacing w:val="0"/>
    </w:pPr>
    <w:rPr>
      <w:rFonts w:cs="Arial"/>
    </w:rPr>
  </w:style>
  <w:style w:type="character" w:customStyle="1" w:styleId="ListBulletChar">
    <w:name w:val="List Bullet Char"/>
    <w:basedOn w:val="DefaultParagraphFont"/>
    <w:link w:val="ListBullet"/>
    <w:uiPriority w:val="99"/>
    <w:semiHidden/>
    <w:rsid w:val="000D645A"/>
    <w:rPr>
      <w:rFonts w:ascii="Arial" w:hAnsi="Arial"/>
    </w:rPr>
  </w:style>
  <w:style w:type="character" w:customStyle="1" w:styleId="BulletsChar">
    <w:name w:val="Bullets Char"/>
    <w:basedOn w:val="ListBulletChar"/>
    <w:link w:val="Bullets"/>
    <w:semiHidden/>
    <w:rsid w:val="000D645A"/>
    <w:rPr>
      <w:rFonts w:ascii="Arial" w:hAnsi="Arial" w:cs="Arial"/>
    </w:rPr>
  </w:style>
  <w:style w:type="paragraph" w:customStyle="1" w:styleId="TeThHauorahead1">
    <w:name w:val="Te Tāhū Hauora head 1"/>
    <w:basedOn w:val="Heading1"/>
    <w:qFormat/>
    <w:rsid w:val="00A313E6"/>
    <w:rPr>
      <w:rFonts w:cs="Arial"/>
      <w:color w:val="293868"/>
    </w:rPr>
  </w:style>
  <w:style w:type="paragraph" w:customStyle="1" w:styleId="TeThHauorabodytext">
    <w:name w:val="Te Tāhū Hauora body text"/>
    <w:basedOn w:val="Normal"/>
    <w:qFormat/>
    <w:rsid w:val="00D8248F"/>
    <w:rPr>
      <w:rFonts w:cs="Arial"/>
    </w:rPr>
  </w:style>
  <w:style w:type="paragraph" w:customStyle="1" w:styleId="TeThHauorabullets">
    <w:name w:val="Te Tāhū Hauora bullets"/>
    <w:basedOn w:val="Bullets"/>
    <w:qFormat/>
    <w:rsid w:val="00792E41"/>
  </w:style>
  <w:style w:type="paragraph" w:customStyle="1" w:styleId="TeThHauoraindentedquote">
    <w:name w:val="Te Tāhū Hauora indented quote"/>
    <w:basedOn w:val="Quote"/>
    <w:qFormat/>
    <w:rsid w:val="009B60E1"/>
    <w:rPr>
      <w:rFonts w:cs="Arial"/>
      <w:color w:val="auto"/>
    </w:rPr>
  </w:style>
  <w:style w:type="paragraph" w:customStyle="1" w:styleId="TeThHauorasource">
    <w:name w:val="Te Tāhū Hauora source"/>
    <w:basedOn w:val="NormalIndent"/>
    <w:qFormat/>
    <w:rsid w:val="00792E41"/>
    <w:rPr>
      <w:rFonts w:cs="Arial"/>
    </w:rPr>
  </w:style>
  <w:style w:type="paragraph" w:customStyle="1" w:styleId="TeThHauorahead2">
    <w:name w:val="Te Tāhū Hauora head 2"/>
    <w:basedOn w:val="Heading2"/>
    <w:qFormat/>
    <w:rsid w:val="00A313E6"/>
    <w:rPr>
      <w:rFonts w:cs="Arial"/>
      <w:color w:val="293868"/>
    </w:rPr>
  </w:style>
  <w:style w:type="paragraph" w:customStyle="1" w:styleId="TeThHauorahead3">
    <w:name w:val="Te Tāhū Hauora head 3"/>
    <w:basedOn w:val="Heading3"/>
    <w:qFormat/>
    <w:rsid w:val="00792E41"/>
    <w:rPr>
      <w:rFonts w:cs="Arial"/>
    </w:rPr>
  </w:style>
  <w:style w:type="paragraph" w:customStyle="1" w:styleId="TeThHauoratablefigurecaption">
    <w:name w:val="Te Tāhū Hauora table/figure caption"/>
    <w:basedOn w:val="Figuretableheading"/>
    <w:qFormat/>
    <w:rsid w:val="00792E41"/>
  </w:style>
  <w:style w:type="paragraph" w:customStyle="1" w:styleId="TeThHauoratablecolumnhead">
    <w:name w:val="Te Tāhū Hauora table column head"/>
    <w:basedOn w:val="Normal"/>
    <w:qFormat/>
    <w:rsid w:val="00792E41"/>
    <w:pPr>
      <w:framePr w:hSpace="180" w:wrap="around" w:vAnchor="text" w:hAnchor="margin" w:y="2"/>
      <w:spacing w:before="60" w:after="60" w:line="240" w:lineRule="auto"/>
    </w:pPr>
    <w:rPr>
      <w:rFonts w:cs="Arial"/>
      <w:b/>
    </w:rPr>
  </w:style>
  <w:style w:type="paragraph" w:customStyle="1" w:styleId="TeThHauoratablecontent">
    <w:name w:val="Te Tāhū Hauora table content"/>
    <w:basedOn w:val="Normal"/>
    <w:qFormat/>
    <w:rsid w:val="00792E41"/>
    <w:pPr>
      <w:framePr w:hSpace="180" w:wrap="around" w:vAnchor="text" w:hAnchor="margin" w:y="2"/>
      <w:spacing w:before="60" w:after="60" w:line="240" w:lineRule="auto"/>
    </w:pPr>
    <w:rPr>
      <w:rFonts w:cs="Arial"/>
    </w:rPr>
  </w:style>
  <w:style w:type="character" w:styleId="UnresolvedMention">
    <w:name w:val="Unresolved Mention"/>
    <w:basedOn w:val="DefaultParagraphFont"/>
    <w:uiPriority w:val="99"/>
    <w:semiHidden/>
    <w:unhideWhenUsed/>
    <w:rsid w:val="009B60E1"/>
    <w:rPr>
      <w:color w:val="605E5C"/>
      <w:shd w:val="clear" w:color="auto" w:fill="E1DFDD"/>
    </w:rPr>
  </w:style>
  <w:style w:type="table" w:customStyle="1" w:styleId="TeThHauoratable">
    <w:name w:val="Te Tāhū Hauora table"/>
    <w:basedOn w:val="TableNormal"/>
    <w:uiPriority w:val="99"/>
    <w:rsid w:val="004D6696"/>
    <w:pPr>
      <w:spacing w:after="0" w:line="240" w:lineRule="auto"/>
    </w:pPr>
    <w:rPr>
      <w:rFonts w:ascii="Arial" w:hAnsi="Arial"/>
    </w:rPr>
    <w:tblPr/>
  </w:style>
  <w:style w:type="paragraph" w:styleId="Title">
    <w:name w:val="Title"/>
    <w:basedOn w:val="Normal"/>
    <w:next w:val="Normal"/>
    <w:link w:val="TitleChar"/>
    <w:uiPriority w:val="10"/>
    <w:qFormat/>
    <w:rsid w:val="006C36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36A4"/>
    <w:rPr>
      <w:rFonts w:asciiTheme="majorHAnsi" w:eastAsiaTheme="majorEastAsia" w:hAnsiTheme="majorHAnsi" w:cstheme="majorBidi"/>
      <w:spacing w:val="-10"/>
      <w:kern w:val="28"/>
      <w:sz w:val="56"/>
      <w:szCs w:val="56"/>
    </w:rPr>
  </w:style>
  <w:style w:type="character" w:styleId="Strong">
    <w:name w:val="Strong"/>
    <w:basedOn w:val="DefaultParagraphFont"/>
    <w:uiPriority w:val="22"/>
    <w:semiHidden/>
    <w:qFormat/>
    <w:rsid w:val="006C36A4"/>
    <w:rPr>
      <w:b/>
      <w:bCs/>
    </w:rPr>
  </w:style>
  <w:style w:type="paragraph" w:styleId="FootnoteText">
    <w:name w:val="footnote text"/>
    <w:basedOn w:val="Normal"/>
    <w:link w:val="FootnoteTextChar"/>
    <w:uiPriority w:val="99"/>
    <w:rsid w:val="00C80E2F"/>
    <w:pPr>
      <w:spacing w:after="60" w:line="240" w:lineRule="auto"/>
      <w:ind w:left="284" w:hanging="284"/>
    </w:pPr>
    <w:rPr>
      <w:sz w:val="18"/>
      <w:szCs w:val="18"/>
    </w:rPr>
  </w:style>
  <w:style w:type="character" w:customStyle="1" w:styleId="FootnoteTextChar">
    <w:name w:val="Footnote Text Char"/>
    <w:basedOn w:val="DefaultParagraphFont"/>
    <w:link w:val="FootnoteText"/>
    <w:uiPriority w:val="99"/>
    <w:rsid w:val="00C80E2F"/>
    <w:rPr>
      <w:rFonts w:ascii="Arial" w:hAnsi="Arial"/>
      <w:sz w:val="18"/>
      <w:szCs w:val="18"/>
    </w:rPr>
  </w:style>
  <w:style w:type="character" w:styleId="FootnoteReference">
    <w:name w:val="footnote reference"/>
    <w:basedOn w:val="DefaultParagraphFont"/>
    <w:uiPriority w:val="99"/>
    <w:semiHidden/>
    <w:unhideWhenUsed/>
    <w:rsid w:val="006C36A4"/>
    <w:rPr>
      <w:vertAlign w:val="superscript"/>
    </w:rPr>
  </w:style>
  <w:style w:type="character" w:styleId="FollowedHyperlink">
    <w:name w:val="FollowedHyperlink"/>
    <w:basedOn w:val="DefaultParagraphFont"/>
    <w:uiPriority w:val="99"/>
    <w:semiHidden/>
    <w:unhideWhenUsed/>
    <w:rsid w:val="00CF61CD"/>
    <w:rPr>
      <w:color w:val="2C256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672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footer" Target="footer1.xml"/><Relationship Id="rId26" Type="http://schemas.openxmlformats.org/officeDocument/2006/relationships/hyperlink" Target="mailto:info@hqsc.govt.nz"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hqsc.govt.nz/resources/resource-library/chronic-obstructive-pulmonary-disease-copd-he-mate-puru-ia-auraki-frailty-care-guides-2023/" TargetMode="External"/><Relationship Id="rId25" Type="http://schemas.openxmlformats.org/officeDocument/2006/relationships/hyperlink" Target="http://www.hqsc.govt.nz" TargetMode="External"/><Relationship Id="rId2" Type="http://schemas.openxmlformats.org/officeDocument/2006/relationships/customXml" Target="../customXml/item2.xml"/><Relationship Id="rId16" Type="http://schemas.openxmlformats.org/officeDocument/2006/relationships/hyperlink" Target="https://healthify.nz/health-a-z/c/copd/" TargetMode="External"/><Relationship Id="rId20" Type="http://schemas.openxmlformats.org/officeDocument/2006/relationships/hyperlink" Target="https://schedule.pharmac.govt.nz/ScheduleOnline.ph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cid:image002.png@01DBDED2.FF7B2300" TargetMode="External"/><Relationship Id="rId5" Type="http://schemas.openxmlformats.org/officeDocument/2006/relationships/customXml" Target="../customXml/item5.xml"/><Relationship Id="rId15" Type="http://schemas.openxmlformats.org/officeDocument/2006/relationships/hyperlink" Target="https://info.health.nz/conditions-treatments/lungs/chronic-obstructive-pulmonary-disease" TargetMode="External"/><Relationship Id="rId23" Type="http://schemas.openxmlformats.org/officeDocument/2006/relationships/image" Target="media/image2.png"/><Relationship Id="rId28"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asthmafoundation.org.nz/resources/topic/copd" TargetMode="External"/><Relationship Id="rId22" Type="http://schemas.openxmlformats.org/officeDocument/2006/relationships/footer" Target="footer4.xml"/><Relationship Id="rId27" Type="http://schemas.openxmlformats.org/officeDocument/2006/relationships/image" Target="media/image3.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asthmafoundation.org.nz/assets/documents/Respiratory-Impact-report-final-2021Aug11.pdf" TargetMode="External"/><Relationship Id="rId2" Type="http://schemas.openxmlformats.org/officeDocument/2006/relationships/hyperlink" Target="https://www.asthmafoundation.org.nz/stories/understanding-copd" TargetMode="External"/><Relationship Id="rId1" Type="http://schemas.openxmlformats.org/officeDocument/2006/relationships/hyperlink" Target="https://www.tewhatuora.govt.nz/for-health-professionals/data-and-statistics/mortality-web-tool/" TargetMode="External"/><Relationship Id="rId5" Type="http://schemas.openxmlformats.org/officeDocument/2006/relationships/hyperlink" Target="https://www.nzrespiratoryguidelines.co.nz/uploads/8/3/0/1/83014052/nz_copd_guidelines_web.pdf" TargetMode="External"/><Relationship Id="rId4" Type="http://schemas.openxmlformats.org/officeDocument/2006/relationships/hyperlink" Target="https://www.hqsc.govt.nz/our-data/atlas-of-healthcare-variation/chronic-obstructive-pulmonary-disease/" TargetMode="External"/></Relationships>
</file>

<file path=word/theme/theme1.xml><?xml version="1.0" encoding="utf-8"?>
<a:theme xmlns:a="http://schemas.openxmlformats.org/drawingml/2006/main" name="Office Theme">
  <a:themeElements>
    <a:clrScheme name="Te Tāhū Hauora">
      <a:dk1>
        <a:srgbClr val="121212"/>
      </a:dk1>
      <a:lt1>
        <a:srgbClr val="FFFFFF"/>
      </a:lt1>
      <a:dk2>
        <a:srgbClr val="2C2568"/>
      </a:dk2>
      <a:lt2>
        <a:srgbClr val="E8E5E5"/>
      </a:lt2>
      <a:accent1>
        <a:srgbClr val="2C2568"/>
      </a:accent1>
      <a:accent2>
        <a:srgbClr val="107383"/>
      </a:accent2>
      <a:accent3>
        <a:srgbClr val="37B0A8"/>
      </a:accent3>
      <a:accent4>
        <a:srgbClr val="904281"/>
      </a:accent4>
      <a:accent5>
        <a:srgbClr val="BB7CB3"/>
      </a:accent5>
      <a:accent6>
        <a:srgbClr val="FF4F2D"/>
      </a:accent6>
      <a:hlink>
        <a:srgbClr val="2C2568"/>
      </a:hlink>
      <a:folHlink>
        <a:srgbClr val="2C25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5f067919-d045-4b34-bd75-563914e94517" ContentTypeId="0x010100464BB556B3337A48846236E9064FB9CC01"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 xmlns="bef9904b-9bca-4a1b-aca3-78dad2044d15">DOCS-665714289-65154</_dlc_DocId>
    <lcf76f155ced4ddcb4097134ff3c332f xmlns="7195f19f-1c08-4647-b11c-ef8ab36169e7">
      <Terms xmlns="http://schemas.microsoft.com/office/infopath/2007/PartnerControls"/>
    </lcf76f155ced4ddcb4097134ff3c332f>
    <TaxCatchAll xmlns="bef9904b-9bca-4a1b-aca3-78dad2044d15" xsi:nil="true"/>
    <_dlc_DocIdUrl xmlns="bef9904b-9bca-4a1b-aca3-78dad2044d15">
      <Url>https://hqsc.sharepoint.com/sites/dms-comms/_layouts/15/DocIdRedir.aspx?ID=DOCS-665714289-65154</Url>
      <Description>DOCS-665714289-65154</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DMS document" ma:contentTypeID="0x010100464BB556B3337A48846236E9064FB9CC010016069D414DDC6B4999640F73160C6405" ma:contentTypeVersion="38" ma:contentTypeDescription="Use this content type to classify and store documents on HQSC DMS website" ma:contentTypeScope="" ma:versionID="6ffa00e06b38eb6df9fa1a5eae4345d0">
  <xsd:schema xmlns:xsd="http://www.w3.org/2001/XMLSchema" xmlns:xs="http://www.w3.org/2001/XMLSchema" xmlns:p="http://schemas.microsoft.com/office/2006/metadata/properties" xmlns:ns3="7195f19f-1c08-4647-b11c-ef8ab36169e7" xmlns:ns4="bef9904b-9bca-4a1b-aca3-78dad2044d15" targetNamespace="http://schemas.microsoft.com/office/2006/metadata/properties" ma:root="true" ma:fieldsID="7bfc23bdfda81a7dea685e6ce5ec16e3" ns3:_="" ns4:_="">
    <xsd:import namespace="7195f19f-1c08-4647-b11c-ef8ab36169e7"/>
    <xsd:import namespace="bef9904b-9bca-4a1b-aca3-78dad2044d1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5f19f-1c08-4647-b11c-ef8ab36169e7"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4db9ff5-9934-4329-8878-4e2d029385bb}" ma:internalName="TaxCatchAll" ma:showField="CatchAllData" ma:web="bef9904b-9bca-4a1b-aca3-78dad2044d15">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0DE88F-5A5A-4E7D-B8DC-98E82F2938D0}">
  <ds:schemaRefs>
    <ds:schemaRef ds:uri="http://schemas.microsoft.com/sharepoint/v3/contenttype/forms"/>
  </ds:schemaRefs>
</ds:datastoreItem>
</file>

<file path=customXml/itemProps2.xml><?xml version="1.0" encoding="utf-8"?>
<ds:datastoreItem xmlns:ds="http://schemas.openxmlformats.org/officeDocument/2006/customXml" ds:itemID="{6E9979EB-B2CE-4A21-80E0-97B77D9BD71D}">
  <ds:schemaRefs>
    <ds:schemaRef ds:uri="http://schemas.openxmlformats.org/officeDocument/2006/bibliography"/>
  </ds:schemaRefs>
</ds:datastoreItem>
</file>

<file path=customXml/itemProps3.xml><?xml version="1.0" encoding="utf-8"?>
<ds:datastoreItem xmlns:ds="http://schemas.openxmlformats.org/officeDocument/2006/customXml" ds:itemID="{FA2476C6-C7CA-4F69-A4AB-9DF564608803}">
  <ds:schemaRefs>
    <ds:schemaRef ds:uri="http://schemas.microsoft.com/sharepoint/events"/>
  </ds:schemaRefs>
</ds:datastoreItem>
</file>

<file path=customXml/itemProps4.xml><?xml version="1.0" encoding="utf-8"?>
<ds:datastoreItem xmlns:ds="http://schemas.openxmlformats.org/officeDocument/2006/customXml" ds:itemID="{5B9D1D25-A868-440C-91C0-C8787BF1B598}">
  <ds:schemaRefs>
    <ds:schemaRef ds:uri="Microsoft.SharePoint.Taxonomy.ContentTypeSync"/>
  </ds:schemaRefs>
</ds:datastoreItem>
</file>

<file path=customXml/itemProps5.xml><?xml version="1.0" encoding="utf-8"?>
<ds:datastoreItem xmlns:ds="http://schemas.openxmlformats.org/officeDocument/2006/customXml" ds:itemID="{8F63F869-2963-41C5-A75A-231FAE474419}">
  <ds:schemaRefs>
    <ds:schemaRef ds:uri="http://schemas.microsoft.com/office/2006/metadata/properties"/>
    <ds:schemaRef ds:uri="http://schemas.microsoft.com/office/infopath/2007/PartnerControls"/>
    <ds:schemaRef ds:uri="bef9904b-9bca-4a1b-aca3-78dad2044d15"/>
    <ds:schemaRef ds:uri="7195f19f-1c08-4647-b11c-ef8ab36169e7"/>
  </ds:schemaRefs>
</ds:datastoreItem>
</file>

<file path=customXml/itemProps6.xml><?xml version="1.0" encoding="utf-8"?>
<ds:datastoreItem xmlns:ds="http://schemas.openxmlformats.org/officeDocument/2006/customXml" ds:itemID="{69DB5B10-11CC-4622-A618-A942D010B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5f19f-1c08-4647-b11c-ef8ab36169e7"/>
    <ds:schemaRef ds:uri="bef9904b-9bca-4a1b-aca3-78dad204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2524</Words>
  <Characters>14388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2025-08-11T00:35:00Z</dcterms:created>
  <dcterms:modified xsi:type="dcterms:W3CDTF">2025-08-12T01:11:00Z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0x010100464BB556B3337A48846236E9064FB9CC010016069D414DDC6B4999640F73160C6405</vt:lpwstr>
  </property>
  <property fmtid="{D5CDD505-2E9C-101B-9397-08002B2CF9AE}" pid="4" name="GrammarlyDocumentId">
    <vt:lpwstr>0c61147a-fb07-4f48-ae5c-6672128885fe</vt:lpwstr>
  </property>
  <property fmtid="{D5CDD505-2E9C-101B-9397-08002B2CF9AE}" pid="5" name="_dlc_DocIdItemGuid">
    <vt:lpwstr>4584eb60-7757-4e1c-b732-adc770f7f0c5</vt:lpwstr>
  </property>
  <property fmtid="{D5CDD505-2E9C-101B-9397-08002B2CF9AE}" pid="6" name="MMTeam">
    <vt:lpwstr>90;#Communications|9bb0b4c6-0c40-4de2-86de-4dfe1ea215df</vt:lpwstr>
  </property>
  <property fmtid="{D5CDD505-2E9C-101B-9397-08002B2CF9AE}" pid="7" name="AuthorIds_UIVersion_1024">
    <vt:lpwstr>17</vt:lpwstr>
  </property>
</Properties>
</file>