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7B89" w14:textId="5376B7D1" w:rsidR="00D12FC1" w:rsidRPr="00D35FD6" w:rsidRDefault="00D54A07" w:rsidP="00A313E6">
      <w:pPr>
        <w:jc w:val="center"/>
        <w:rPr>
          <w:rFonts w:cs="Arial"/>
        </w:rPr>
      </w:pPr>
      <w:bookmarkStart w:id="0" w:name="_Hlk195784303"/>
      <w:bookmarkEnd w:id="0"/>
      <w:r w:rsidRPr="00D35FD6">
        <w:rPr>
          <w:noProof/>
        </w:rPr>
        <w:drawing>
          <wp:anchor distT="0" distB="0" distL="114300" distR="114300" simplePos="0" relativeHeight="251658242" behindDoc="1" locked="0" layoutInCell="1" allowOverlap="1" wp14:anchorId="03EB70FD" wp14:editId="5E25DBB6">
            <wp:simplePos x="0" y="0"/>
            <wp:positionH relativeFrom="page">
              <wp:align>right</wp:align>
            </wp:positionH>
            <wp:positionV relativeFrom="paragraph">
              <wp:posOffset>-914245</wp:posOffset>
            </wp:positionV>
            <wp:extent cx="7542051" cy="10665526"/>
            <wp:effectExtent l="0" t="0" r="1905"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42051" cy="10665526"/>
                    </a:xfrm>
                    <a:prstGeom prst="rect">
                      <a:avLst/>
                    </a:prstGeom>
                  </pic:spPr>
                </pic:pic>
              </a:graphicData>
            </a:graphic>
            <wp14:sizeRelH relativeFrom="page">
              <wp14:pctWidth>0</wp14:pctWidth>
            </wp14:sizeRelH>
            <wp14:sizeRelV relativeFrom="page">
              <wp14:pctHeight>0</wp14:pctHeight>
            </wp14:sizeRelV>
          </wp:anchor>
        </w:drawing>
      </w:r>
    </w:p>
    <w:p w14:paraId="40010705" w14:textId="5CD4315E" w:rsidR="001D0822" w:rsidRPr="00D35FD6" w:rsidRDefault="001D0822" w:rsidP="001D0822">
      <w:pPr>
        <w:jc w:val="center"/>
        <w:rPr>
          <w:rFonts w:cs="Arial"/>
          <w:color w:val="201B4D" w:themeColor="accent1" w:themeShade="BF"/>
          <w:sz w:val="56"/>
          <w:szCs w:val="56"/>
        </w:rPr>
      </w:pPr>
    </w:p>
    <w:p w14:paraId="027712E7" w14:textId="455062E3" w:rsidR="00433D6F" w:rsidRPr="00D35FD6" w:rsidRDefault="00433D6F" w:rsidP="00D12FC1">
      <w:pPr>
        <w:jc w:val="center"/>
        <w:rPr>
          <w:rFonts w:cs="Arial"/>
          <w:b/>
          <w:sz w:val="36"/>
          <w:szCs w:val="36"/>
        </w:rPr>
      </w:pPr>
    </w:p>
    <w:p w14:paraId="1091DF26" w14:textId="141C831E" w:rsidR="00A313E6" w:rsidRPr="00D35FD6" w:rsidRDefault="00A313E6" w:rsidP="00D12FC1">
      <w:pPr>
        <w:jc w:val="center"/>
        <w:rPr>
          <w:rFonts w:cs="Arial"/>
          <w:b/>
          <w:sz w:val="36"/>
          <w:szCs w:val="36"/>
        </w:rPr>
      </w:pPr>
    </w:p>
    <w:p w14:paraId="4085089D" w14:textId="2428CAB3" w:rsidR="00A313E6" w:rsidRPr="00D35FD6" w:rsidRDefault="00A313E6" w:rsidP="00D12FC1">
      <w:pPr>
        <w:jc w:val="center"/>
        <w:rPr>
          <w:rFonts w:cs="Arial"/>
          <w:b/>
          <w:sz w:val="36"/>
          <w:szCs w:val="36"/>
        </w:rPr>
      </w:pPr>
    </w:p>
    <w:p w14:paraId="34C9ED81" w14:textId="7E8B131B" w:rsidR="00A313E6" w:rsidRPr="00D35FD6" w:rsidRDefault="00A313E6" w:rsidP="00D12FC1">
      <w:pPr>
        <w:jc w:val="center"/>
        <w:rPr>
          <w:rFonts w:cs="Arial"/>
          <w:b/>
          <w:sz w:val="36"/>
          <w:szCs w:val="36"/>
        </w:rPr>
      </w:pPr>
    </w:p>
    <w:p w14:paraId="165BB420" w14:textId="48AA0816" w:rsidR="00A313E6" w:rsidRPr="00D35FD6" w:rsidRDefault="00A313E6" w:rsidP="00D12FC1">
      <w:pPr>
        <w:jc w:val="center"/>
        <w:rPr>
          <w:rFonts w:cs="Arial"/>
          <w:b/>
          <w:sz w:val="36"/>
          <w:szCs w:val="36"/>
        </w:rPr>
      </w:pPr>
    </w:p>
    <w:p w14:paraId="1954F529" w14:textId="32B4FE00" w:rsidR="00A313E6" w:rsidRPr="00D35FD6" w:rsidRDefault="00A313E6" w:rsidP="00D12FC1">
      <w:pPr>
        <w:jc w:val="center"/>
        <w:rPr>
          <w:rFonts w:cs="Arial"/>
          <w:b/>
          <w:sz w:val="36"/>
          <w:szCs w:val="36"/>
        </w:rPr>
      </w:pPr>
    </w:p>
    <w:p w14:paraId="2611723E" w14:textId="20F29FB6" w:rsidR="00A313E6" w:rsidRPr="00D35FD6" w:rsidRDefault="00A313E6" w:rsidP="00D12FC1">
      <w:pPr>
        <w:jc w:val="center"/>
        <w:rPr>
          <w:rFonts w:cs="Arial"/>
          <w:b/>
          <w:sz w:val="36"/>
          <w:szCs w:val="36"/>
        </w:rPr>
      </w:pPr>
    </w:p>
    <w:p w14:paraId="0A6823A3" w14:textId="5C2ED34C" w:rsidR="002C43A9" w:rsidRPr="00D35FD6" w:rsidRDefault="002C43A9" w:rsidP="00A2381C">
      <w:pPr>
        <w:ind w:right="1796"/>
        <w:rPr>
          <w:rFonts w:cs="Arial"/>
          <w:b/>
          <w:color w:val="293868"/>
          <w:sz w:val="44"/>
          <w:szCs w:val="44"/>
        </w:rPr>
      </w:pPr>
      <w:r w:rsidRPr="00D35FD6">
        <w:rPr>
          <w:rFonts w:cs="Arial"/>
          <w:b/>
          <w:noProof/>
          <w:color w:val="293868"/>
          <w:sz w:val="44"/>
          <w:szCs w:val="44"/>
        </w:rPr>
        <w:drawing>
          <wp:inline distT="0" distB="0" distL="0" distR="0" wp14:anchorId="0B6CE86C" wp14:editId="4CB1003B">
            <wp:extent cx="5731510" cy="1719580"/>
            <wp:effectExtent l="0" t="0" r="2540" b="0"/>
            <wp:docPr id="1425492191" name="Picture 2" descr="Aotearoa New Zealand patient experience survey logo, which comprises three speech bubbles in shades of blue sitting above blue writing that says ‘He ara aupiki, he ara auheke’ and underneath in smaller blue writing, ‘Aotearoa New Zealand patient experi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2191" name="Picture 2" descr="Aotearoa New Zealand patient experience survey logo, which comprises three speech bubbles in shades of blue sitting above blue writing that says ‘He ara aupiki, he ara auheke’ and underneath in smaller blue writing, ‘Aotearoa New Zealand patient experience surv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719580"/>
                    </a:xfrm>
                    <a:prstGeom prst="rect">
                      <a:avLst/>
                    </a:prstGeom>
                    <a:noFill/>
                    <a:ln>
                      <a:noFill/>
                    </a:ln>
                  </pic:spPr>
                </pic:pic>
              </a:graphicData>
            </a:graphic>
          </wp:inline>
        </w:drawing>
      </w:r>
    </w:p>
    <w:p w14:paraId="0474426C" w14:textId="77777777" w:rsidR="00BC79A0" w:rsidRPr="00D35FD6" w:rsidRDefault="00BC79A0" w:rsidP="00A2381C">
      <w:pPr>
        <w:ind w:right="1796"/>
        <w:rPr>
          <w:rFonts w:cs="Arial"/>
          <w:b/>
          <w:color w:val="293868"/>
          <w:sz w:val="44"/>
          <w:szCs w:val="44"/>
        </w:rPr>
      </w:pPr>
    </w:p>
    <w:p w14:paraId="2D1CD15B" w14:textId="1363E5FE" w:rsidR="00D12FC1" w:rsidRPr="00D35FD6" w:rsidRDefault="00D2480F" w:rsidP="00A2381C">
      <w:pPr>
        <w:ind w:right="1796"/>
        <w:rPr>
          <w:rFonts w:cs="Arial"/>
          <w:b/>
          <w:color w:val="293868"/>
          <w:sz w:val="44"/>
          <w:szCs w:val="44"/>
        </w:rPr>
      </w:pPr>
      <w:r w:rsidRPr="00D35FD6">
        <w:rPr>
          <w:rFonts w:cs="Arial"/>
          <w:b/>
          <w:color w:val="293868"/>
          <w:sz w:val="44"/>
          <w:szCs w:val="44"/>
        </w:rPr>
        <w:t>Using h</w:t>
      </w:r>
      <w:r w:rsidR="00EB439F" w:rsidRPr="00D35FD6">
        <w:rPr>
          <w:rFonts w:cs="Arial"/>
          <w:b/>
          <w:color w:val="293868"/>
          <w:sz w:val="44"/>
          <w:szCs w:val="44"/>
        </w:rPr>
        <w:t>ome and community support services experience survey</w:t>
      </w:r>
      <w:r w:rsidRPr="00D35FD6">
        <w:rPr>
          <w:rFonts w:cs="Arial"/>
          <w:b/>
          <w:color w:val="293868"/>
          <w:sz w:val="44"/>
          <w:szCs w:val="44"/>
        </w:rPr>
        <w:t xml:space="preserve"> data for quality improvement</w:t>
      </w:r>
      <w:r w:rsidR="00BE47EE" w:rsidRPr="00D35FD6">
        <w:rPr>
          <w:rFonts w:cs="Arial"/>
          <w:b/>
          <w:color w:val="293868"/>
          <w:sz w:val="44"/>
          <w:szCs w:val="44"/>
        </w:rPr>
        <w:t xml:space="preserve"> </w:t>
      </w:r>
    </w:p>
    <w:p w14:paraId="24D7462B" w14:textId="3295C086" w:rsidR="009B60E1" w:rsidRPr="00D35FD6" w:rsidRDefault="009B60E1" w:rsidP="00D12FC1">
      <w:pPr>
        <w:jc w:val="center"/>
        <w:rPr>
          <w:rFonts w:cs="Arial"/>
          <w:b/>
          <w:sz w:val="36"/>
          <w:szCs w:val="36"/>
        </w:rPr>
      </w:pPr>
    </w:p>
    <w:p w14:paraId="71ABA095" w14:textId="514BBF6B" w:rsidR="002E1666" w:rsidRPr="00D35FD6" w:rsidRDefault="004B10C0" w:rsidP="00A313E6">
      <w:pPr>
        <w:rPr>
          <w:rFonts w:cs="Arial"/>
          <w:bCs/>
          <w:color w:val="293868"/>
          <w:sz w:val="28"/>
          <w:szCs w:val="28"/>
        </w:rPr>
      </w:pPr>
      <w:r w:rsidRPr="00D35FD6">
        <w:rPr>
          <w:rFonts w:cs="Arial"/>
          <w:bCs/>
          <w:color w:val="293868"/>
          <w:sz w:val="28"/>
          <w:szCs w:val="28"/>
        </w:rPr>
        <w:t>Ju</w:t>
      </w:r>
      <w:r w:rsidR="008927E6">
        <w:rPr>
          <w:rFonts w:cs="Arial"/>
          <w:bCs/>
          <w:color w:val="293868"/>
          <w:sz w:val="28"/>
          <w:szCs w:val="28"/>
        </w:rPr>
        <w:t>ly</w:t>
      </w:r>
      <w:r w:rsidRPr="00D35FD6">
        <w:rPr>
          <w:rFonts w:cs="Arial"/>
          <w:bCs/>
          <w:color w:val="293868"/>
          <w:sz w:val="28"/>
          <w:szCs w:val="28"/>
        </w:rPr>
        <w:t xml:space="preserve"> </w:t>
      </w:r>
      <w:r w:rsidR="00F037C6" w:rsidRPr="00D35FD6">
        <w:rPr>
          <w:rFonts w:cs="Arial"/>
          <w:bCs/>
          <w:color w:val="293868"/>
          <w:sz w:val="28"/>
          <w:szCs w:val="28"/>
        </w:rPr>
        <w:t>202</w:t>
      </w:r>
      <w:r w:rsidR="00B90E42" w:rsidRPr="00D35FD6">
        <w:rPr>
          <w:rFonts w:cs="Arial"/>
          <w:bCs/>
          <w:color w:val="293868"/>
          <w:sz w:val="28"/>
          <w:szCs w:val="28"/>
        </w:rPr>
        <w:t>5</w:t>
      </w:r>
    </w:p>
    <w:p w14:paraId="3CE837BE" w14:textId="77777777" w:rsidR="00EB08CE" w:rsidRPr="00D35FD6" w:rsidRDefault="00EB08CE">
      <w:pPr>
        <w:spacing w:after="200"/>
        <w:rPr>
          <w:rFonts w:cs="Arial"/>
          <w:color w:val="201B4D" w:themeColor="accent1" w:themeShade="BF"/>
          <w:sz w:val="56"/>
          <w:szCs w:val="56"/>
        </w:rPr>
      </w:pPr>
      <w:r w:rsidRPr="00D35FD6">
        <w:rPr>
          <w:rFonts w:cs="Arial"/>
          <w:color w:val="201B4D" w:themeColor="accent1" w:themeShade="BF"/>
          <w:sz w:val="56"/>
          <w:szCs w:val="56"/>
        </w:rPr>
        <w:br w:type="page"/>
      </w:r>
    </w:p>
    <w:p w14:paraId="28487F8C" w14:textId="77777777" w:rsidR="00D716AE" w:rsidRPr="00D35FD6" w:rsidRDefault="00D716AE" w:rsidP="00EB08CE"/>
    <w:p w14:paraId="189340B6" w14:textId="77777777" w:rsidR="009E2E7D" w:rsidRDefault="009E2E7D" w:rsidP="00D716AE">
      <w:pPr>
        <w:pStyle w:val="BodyText"/>
      </w:pPr>
    </w:p>
    <w:p w14:paraId="2D75E01C" w14:textId="77777777" w:rsidR="009E2E7D" w:rsidRDefault="009E2E7D" w:rsidP="00D716AE">
      <w:pPr>
        <w:pStyle w:val="BodyText"/>
      </w:pPr>
    </w:p>
    <w:p w14:paraId="4FBA0359" w14:textId="77777777" w:rsidR="009E2E7D" w:rsidRDefault="009E2E7D" w:rsidP="00D716AE">
      <w:pPr>
        <w:pStyle w:val="BodyText"/>
      </w:pPr>
    </w:p>
    <w:p w14:paraId="01C36B9C" w14:textId="77777777" w:rsidR="009E2E7D" w:rsidRDefault="009E2E7D" w:rsidP="00D716AE">
      <w:pPr>
        <w:pStyle w:val="BodyText"/>
      </w:pPr>
    </w:p>
    <w:p w14:paraId="4C85EDA8" w14:textId="77777777" w:rsidR="009E2E7D" w:rsidRDefault="009E2E7D" w:rsidP="00D716AE">
      <w:pPr>
        <w:pStyle w:val="BodyText"/>
      </w:pPr>
    </w:p>
    <w:p w14:paraId="63E5EC7C" w14:textId="77777777" w:rsidR="009E2E7D" w:rsidRDefault="009E2E7D" w:rsidP="00D716AE">
      <w:pPr>
        <w:pStyle w:val="BodyText"/>
      </w:pPr>
    </w:p>
    <w:p w14:paraId="66450EE1" w14:textId="77777777" w:rsidR="009E2E7D" w:rsidRDefault="009E2E7D" w:rsidP="00D716AE">
      <w:pPr>
        <w:pStyle w:val="BodyText"/>
      </w:pPr>
    </w:p>
    <w:p w14:paraId="22465AB8" w14:textId="77777777" w:rsidR="009E2E7D" w:rsidRDefault="009E2E7D" w:rsidP="00D716AE">
      <w:pPr>
        <w:pStyle w:val="BodyText"/>
      </w:pPr>
    </w:p>
    <w:p w14:paraId="74CFD350" w14:textId="77777777" w:rsidR="009E2E7D" w:rsidRDefault="009E2E7D" w:rsidP="00D716AE">
      <w:pPr>
        <w:pStyle w:val="BodyText"/>
      </w:pPr>
    </w:p>
    <w:p w14:paraId="38EF43A5" w14:textId="77777777" w:rsidR="009E2E7D" w:rsidRDefault="009E2E7D" w:rsidP="00D716AE">
      <w:pPr>
        <w:pStyle w:val="BodyText"/>
      </w:pPr>
    </w:p>
    <w:p w14:paraId="5DBCD171" w14:textId="77777777" w:rsidR="009E2E7D" w:rsidRDefault="009E2E7D" w:rsidP="00D716AE">
      <w:pPr>
        <w:pStyle w:val="BodyText"/>
      </w:pPr>
    </w:p>
    <w:p w14:paraId="6C0E4B07" w14:textId="77777777" w:rsidR="009E2E7D" w:rsidRDefault="009E2E7D" w:rsidP="00D716AE">
      <w:pPr>
        <w:pStyle w:val="BodyText"/>
      </w:pPr>
    </w:p>
    <w:p w14:paraId="5EAC4FD2" w14:textId="77777777" w:rsidR="009E2E7D" w:rsidRDefault="009E2E7D" w:rsidP="00D716AE">
      <w:pPr>
        <w:pStyle w:val="BodyText"/>
      </w:pPr>
    </w:p>
    <w:p w14:paraId="0B229298" w14:textId="77777777" w:rsidR="009E2E7D" w:rsidRDefault="009E2E7D" w:rsidP="00D716AE">
      <w:pPr>
        <w:pStyle w:val="BodyText"/>
      </w:pPr>
    </w:p>
    <w:p w14:paraId="6EA2207D" w14:textId="77777777" w:rsidR="009E2E7D" w:rsidRDefault="009E2E7D" w:rsidP="00D716AE">
      <w:pPr>
        <w:pStyle w:val="BodyText"/>
      </w:pPr>
    </w:p>
    <w:p w14:paraId="53D46B0E" w14:textId="77777777" w:rsidR="009E2E7D" w:rsidRDefault="009E2E7D" w:rsidP="00D716AE">
      <w:pPr>
        <w:pStyle w:val="BodyText"/>
      </w:pPr>
    </w:p>
    <w:p w14:paraId="158A1F23" w14:textId="77777777" w:rsidR="009E2E7D" w:rsidRDefault="009E2E7D" w:rsidP="00D716AE">
      <w:pPr>
        <w:pStyle w:val="BodyText"/>
      </w:pPr>
    </w:p>
    <w:p w14:paraId="1EB200C7" w14:textId="77777777" w:rsidR="009E2E7D" w:rsidRDefault="009E2E7D" w:rsidP="00D716AE">
      <w:pPr>
        <w:pStyle w:val="BodyText"/>
      </w:pPr>
    </w:p>
    <w:p w14:paraId="1C1EA7F8" w14:textId="4DAC357F" w:rsidR="00D716AE" w:rsidRDefault="00D716AE" w:rsidP="00D716AE">
      <w:pPr>
        <w:pStyle w:val="BodyText"/>
      </w:pPr>
      <w:r w:rsidRPr="00D35FD6">
        <w:t xml:space="preserve">Published </w:t>
      </w:r>
      <w:r w:rsidR="00D70085" w:rsidRPr="00D35FD6">
        <w:t>Ju</w:t>
      </w:r>
      <w:r w:rsidR="008927E6">
        <w:t>ly</w:t>
      </w:r>
      <w:r w:rsidR="00D70085" w:rsidRPr="00D35FD6">
        <w:t xml:space="preserve"> 2025</w:t>
      </w:r>
      <w:r w:rsidRPr="00D35FD6">
        <w:t xml:space="preserve"> by </w:t>
      </w:r>
      <w:proofErr w:type="spellStart"/>
      <w:r w:rsidRPr="00D35FD6">
        <w:t>Te</w:t>
      </w:r>
      <w:proofErr w:type="spellEnd"/>
      <w:r w:rsidRPr="00D35FD6">
        <w:t xml:space="preserve"> </w:t>
      </w:r>
      <w:proofErr w:type="spellStart"/>
      <w:r w:rsidRPr="00D35FD6">
        <w:t>Tāhū</w:t>
      </w:r>
      <w:proofErr w:type="spellEnd"/>
      <w:r w:rsidRPr="00D35FD6">
        <w:t xml:space="preserve"> Hauora Health Quality &amp; Safety Commission, </w:t>
      </w:r>
      <w:r w:rsidRPr="00D35FD6">
        <w:br/>
        <w:t>PO Box 25496, Wellington, 6146.</w:t>
      </w:r>
    </w:p>
    <w:p w14:paraId="7C2824B2" w14:textId="77777777" w:rsidR="0064786C" w:rsidRDefault="0064786C" w:rsidP="00D716AE">
      <w:pPr>
        <w:pStyle w:val="BodyText"/>
      </w:pPr>
    </w:p>
    <w:p w14:paraId="544C4C6F" w14:textId="2217C4BD" w:rsidR="0064786C" w:rsidRDefault="0064786C" w:rsidP="00D716AE">
      <w:pPr>
        <w:pStyle w:val="BodyText"/>
      </w:pPr>
      <w:r>
        <w:t xml:space="preserve">ISBN: </w:t>
      </w:r>
      <w:r w:rsidR="00B350DB" w:rsidRPr="00B350DB">
        <w:t>978-1-991122-33-9</w:t>
      </w:r>
    </w:p>
    <w:p w14:paraId="0F42DD44" w14:textId="77777777" w:rsidR="0064786C" w:rsidRPr="00D35FD6" w:rsidRDefault="0064786C" w:rsidP="00D716AE">
      <w:pPr>
        <w:pStyle w:val="BodyText"/>
      </w:pPr>
    </w:p>
    <w:p w14:paraId="5F1E8A5E" w14:textId="77777777" w:rsidR="00D716AE" w:rsidRPr="00D35FD6" w:rsidRDefault="00D716AE" w:rsidP="00D716AE">
      <w:pPr>
        <w:pStyle w:val="BodyText"/>
      </w:pPr>
      <w:r w:rsidRPr="00D35FD6">
        <w:t xml:space="preserve">Available online at </w:t>
      </w:r>
      <w:hyperlink r:id="rId15" w:history="1">
        <w:r w:rsidRPr="00D35FD6">
          <w:rPr>
            <w:rStyle w:val="Hyperlink"/>
          </w:rPr>
          <w:t>www.hqsc.govt.nz</w:t>
        </w:r>
      </w:hyperlink>
    </w:p>
    <w:p w14:paraId="31AF179C" w14:textId="77777777" w:rsidR="00D716AE" w:rsidRPr="00D35FD6" w:rsidRDefault="00D716AE" w:rsidP="00D716AE">
      <w:pPr>
        <w:pStyle w:val="BodyText"/>
      </w:pPr>
      <w:r w:rsidRPr="00D35FD6">
        <w:t xml:space="preserve">Enquiries to: </w:t>
      </w:r>
      <w:hyperlink r:id="rId16" w:history="1">
        <w:r w:rsidRPr="00D35FD6">
          <w:rPr>
            <w:rStyle w:val="Hyperlink"/>
          </w:rPr>
          <w:t>info@hqsc.govt.nz</w:t>
        </w:r>
      </w:hyperlink>
    </w:p>
    <w:p w14:paraId="25297EE2" w14:textId="77777777" w:rsidR="00D716AE" w:rsidRPr="00D35FD6" w:rsidRDefault="00D716AE" w:rsidP="00D716AE">
      <w:pPr>
        <w:pStyle w:val="BodyText"/>
      </w:pPr>
    </w:p>
    <w:p w14:paraId="43F57B51" w14:textId="77777777" w:rsidR="00D716AE" w:rsidRPr="00D35FD6" w:rsidRDefault="00D716AE" w:rsidP="00D716AE">
      <w:pPr>
        <w:pStyle w:val="BodyText"/>
      </w:pPr>
      <w:r w:rsidRPr="00D35FD6">
        <w:rPr>
          <w:noProof/>
        </w:rPr>
        <w:drawing>
          <wp:anchor distT="0" distB="0" distL="114300" distR="114300" simplePos="0" relativeHeight="251658246" behindDoc="1" locked="0" layoutInCell="1" allowOverlap="1" wp14:anchorId="1A910237" wp14:editId="1042B98E">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1873215708" name="Picture 1873215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15708" name="Picture 187321570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rsidRPr="00D35FD6">
        <w:t xml:space="preserve">This work is licensed under the Creative Commons </w:t>
      </w:r>
      <w:proofErr w:type="spellStart"/>
      <w:r w:rsidRPr="00D35FD6">
        <w:t>AttributionNonCommercial-ShareAlike</w:t>
      </w:r>
      <w:proofErr w:type="spellEnd"/>
      <w:r w:rsidRPr="00D35FD6">
        <w:t xml:space="preserve"> 4.0 International </w:t>
      </w:r>
      <w:r w:rsidRPr="00D35FD6">
        <w:br/>
        <w:t xml:space="preserve">(CC BY-NC-SA 4.0). To view a copy of this licence, visit </w:t>
      </w:r>
      <w:hyperlink r:id="rId18" w:history="1">
        <w:r w:rsidRPr="00D35FD6">
          <w:rPr>
            <w:rStyle w:val="Hyperlink"/>
          </w:rPr>
          <w:t>https://creativecommons.org/licenses/by-nc-sa/4.0</w:t>
        </w:r>
      </w:hyperlink>
      <w:r w:rsidRPr="00D35FD6">
        <w:t xml:space="preserve"> </w:t>
      </w:r>
    </w:p>
    <w:p w14:paraId="3B88BCC0" w14:textId="77777777" w:rsidR="00D716AE" w:rsidRPr="00D35FD6" w:rsidRDefault="00D716AE" w:rsidP="00D716AE">
      <w:pPr>
        <w:pStyle w:val="BodyText"/>
      </w:pPr>
    </w:p>
    <w:p w14:paraId="07BDE1ED" w14:textId="77777777" w:rsidR="00D716AE" w:rsidRPr="00D35FD6" w:rsidRDefault="00D716AE" w:rsidP="00D716AE">
      <w:pPr>
        <w:pStyle w:val="BodyText"/>
      </w:pPr>
      <w:r w:rsidRPr="00D35FD6">
        <w:rPr>
          <w:noProof/>
        </w:rPr>
        <w:drawing>
          <wp:inline distT="0" distB="0" distL="0" distR="0" wp14:anchorId="74F16364" wp14:editId="5BA0EB14">
            <wp:extent cx="1743740" cy="658394"/>
            <wp:effectExtent l="0" t="0" r="0" b="8890"/>
            <wp:docPr id="365258193" name="Picture 365258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58193" name="Picture 36525819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66F6D7BE" w14:textId="77777777" w:rsidR="00D716AE" w:rsidRPr="00D35FD6" w:rsidRDefault="00D716AE" w:rsidP="00EB08CE"/>
    <w:sdt>
      <w:sdtPr>
        <w:rPr>
          <w:rFonts w:eastAsiaTheme="minorHAnsi" w:cstheme="minorBidi"/>
          <w:b w:val="0"/>
          <w:color w:val="auto"/>
          <w:sz w:val="22"/>
          <w:szCs w:val="22"/>
          <w:lang w:val="en-NZ"/>
        </w:rPr>
        <w:id w:val="-1108814981"/>
        <w:docPartObj>
          <w:docPartGallery w:val="Table of Contents"/>
          <w:docPartUnique/>
        </w:docPartObj>
      </w:sdtPr>
      <w:sdtEndPr>
        <w:rPr>
          <w:bCs/>
        </w:rPr>
      </w:sdtEndPr>
      <w:sdtContent>
        <w:p w14:paraId="6226A848" w14:textId="236E7113" w:rsidR="0080507F" w:rsidRPr="00D35FD6" w:rsidRDefault="0080507F">
          <w:pPr>
            <w:pStyle w:val="TOCHeading"/>
            <w:rPr>
              <w:lang w:val="en-NZ"/>
            </w:rPr>
          </w:pPr>
          <w:r w:rsidRPr="00D35FD6">
            <w:rPr>
              <w:lang w:val="en-NZ"/>
            </w:rPr>
            <w:t>Contents</w:t>
          </w:r>
        </w:p>
        <w:p w14:paraId="091EA269" w14:textId="1CD67ABB" w:rsidR="00863E71" w:rsidRDefault="00642C8D">
          <w:pPr>
            <w:pStyle w:val="TOC1"/>
            <w:rPr>
              <w:rFonts w:asciiTheme="minorHAnsi" w:eastAsiaTheme="minorEastAsia" w:hAnsiTheme="minorHAnsi"/>
              <w:noProof/>
              <w:kern w:val="2"/>
              <w:sz w:val="24"/>
              <w:szCs w:val="24"/>
              <w:lang w:eastAsia="en-NZ"/>
              <w14:ligatures w14:val="standardContextual"/>
            </w:rPr>
          </w:pPr>
          <w:r>
            <w:fldChar w:fldCharType="begin"/>
          </w:r>
          <w:r>
            <w:instrText xml:space="preserve"> TOC \o "1-1" \h \z \t "Heading 2,2,Te Tāhū Hauora head 2,2" </w:instrText>
          </w:r>
          <w:r>
            <w:fldChar w:fldCharType="separate"/>
          </w:r>
          <w:hyperlink w:anchor="_Toc202972034" w:history="1">
            <w:r w:rsidR="00863E71" w:rsidRPr="00180AED">
              <w:rPr>
                <w:rStyle w:val="Hyperlink"/>
                <w:noProof/>
              </w:rPr>
              <w:t>Purpose</w:t>
            </w:r>
            <w:r w:rsidR="00863E71">
              <w:rPr>
                <w:noProof/>
                <w:webHidden/>
              </w:rPr>
              <w:tab/>
            </w:r>
            <w:r w:rsidR="00863E71">
              <w:rPr>
                <w:noProof/>
                <w:webHidden/>
              </w:rPr>
              <w:fldChar w:fldCharType="begin"/>
            </w:r>
            <w:r w:rsidR="00863E71">
              <w:rPr>
                <w:noProof/>
                <w:webHidden/>
              </w:rPr>
              <w:instrText xml:space="preserve"> PAGEREF _Toc202972034 \h </w:instrText>
            </w:r>
            <w:r w:rsidR="00863E71">
              <w:rPr>
                <w:noProof/>
                <w:webHidden/>
              </w:rPr>
            </w:r>
            <w:r w:rsidR="00863E71">
              <w:rPr>
                <w:noProof/>
                <w:webHidden/>
              </w:rPr>
              <w:fldChar w:fldCharType="separate"/>
            </w:r>
            <w:r w:rsidR="00933F01">
              <w:rPr>
                <w:noProof/>
                <w:webHidden/>
              </w:rPr>
              <w:t>5</w:t>
            </w:r>
            <w:r w:rsidR="00863E71">
              <w:rPr>
                <w:noProof/>
                <w:webHidden/>
              </w:rPr>
              <w:fldChar w:fldCharType="end"/>
            </w:r>
          </w:hyperlink>
        </w:p>
        <w:p w14:paraId="774955D5" w14:textId="66C5124A"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35" w:history="1">
            <w:r w:rsidRPr="00180AED">
              <w:rPr>
                <w:rStyle w:val="Hyperlink"/>
                <w:noProof/>
              </w:rPr>
              <w:t>Finding your quality improvement opportunity</w:t>
            </w:r>
            <w:r>
              <w:rPr>
                <w:noProof/>
                <w:webHidden/>
              </w:rPr>
              <w:tab/>
            </w:r>
            <w:r>
              <w:rPr>
                <w:noProof/>
                <w:webHidden/>
              </w:rPr>
              <w:fldChar w:fldCharType="begin"/>
            </w:r>
            <w:r>
              <w:rPr>
                <w:noProof/>
                <w:webHidden/>
              </w:rPr>
              <w:instrText xml:space="preserve"> PAGEREF _Toc202972035 \h </w:instrText>
            </w:r>
            <w:r>
              <w:rPr>
                <w:noProof/>
                <w:webHidden/>
              </w:rPr>
            </w:r>
            <w:r>
              <w:rPr>
                <w:noProof/>
                <w:webHidden/>
              </w:rPr>
              <w:fldChar w:fldCharType="separate"/>
            </w:r>
            <w:r w:rsidR="00933F01">
              <w:rPr>
                <w:noProof/>
                <w:webHidden/>
              </w:rPr>
              <w:t>5</w:t>
            </w:r>
            <w:r>
              <w:rPr>
                <w:noProof/>
                <w:webHidden/>
              </w:rPr>
              <w:fldChar w:fldCharType="end"/>
            </w:r>
          </w:hyperlink>
        </w:p>
        <w:p w14:paraId="536EB55A" w14:textId="6A3AFD86"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36" w:history="1">
            <w:r w:rsidRPr="00180AED">
              <w:rPr>
                <w:rStyle w:val="Hyperlink"/>
                <w:noProof/>
              </w:rPr>
              <w:t>Before you start</w:t>
            </w:r>
            <w:r>
              <w:rPr>
                <w:noProof/>
                <w:webHidden/>
              </w:rPr>
              <w:tab/>
            </w:r>
            <w:r>
              <w:rPr>
                <w:noProof/>
                <w:webHidden/>
              </w:rPr>
              <w:fldChar w:fldCharType="begin"/>
            </w:r>
            <w:r>
              <w:rPr>
                <w:noProof/>
                <w:webHidden/>
              </w:rPr>
              <w:instrText xml:space="preserve"> PAGEREF _Toc202972036 \h </w:instrText>
            </w:r>
            <w:r>
              <w:rPr>
                <w:noProof/>
                <w:webHidden/>
              </w:rPr>
            </w:r>
            <w:r>
              <w:rPr>
                <w:noProof/>
                <w:webHidden/>
              </w:rPr>
              <w:fldChar w:fldCharType="separate"/>
            </w:r>
            <w:r w:rsidR="00933F01">
              <w:rPr>
                <w:noProof/>
                <w:webHidden/>
              </w:rPr>
              <w:t>8</w:t>
            </w:r>
            <w:r>
              <w:rPr>
                <w:noProof/>
                <w:webHidden/>
              </w:rPr>
              <w:fldChar w:fldCharType="end"/>
            </w:r>
          </w:hyperlink>
        </w:p>
        <w:p w14:paraId="593029F7" w14:textId="4B3AFBE4"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37" w:history="1">
            <w:r w:rsidRPr="00180AED">
              <w:rPr>
                <w:rStyle w:val="Hyperlink"/>
                <w:noProof/>
              </w:rPr>
              <w:t>Model for Improvement</w:t>
            </w:r>
            <w:r>
              <w:rPr>
                <w:noProof/>
                <w:webHidden/>
              </w:rPr>
              <w:tab/>
            </w:r>
            <w:r>
              <w:rPr>
                <w:noProof/>
                <w:webHidden/>
              </w:rPr>
              <w:fldChar w:fldCharType="begin"/>
            </w:r>
            <w:r>
              <w:rPr>
                <w:noProof/>
                <w:webHidden/>
              </w:rPr>
              <w:instrText xml:space="preserve"> PAGEREF _Toc202972037 \h </w:instrText>
            </w:r>
            <w:r>
              <w:rPr>
                <w:noProof/>
                <w:webHidden/>
              </w:rPr>
            </w:r>
            <w:r>
              <w:rPr>
                <w:noProof/>
                <w:webHidden/>
              </w:rPr>
              <w:fldChar w:fldCharType="separate"/>
            </w:r>
            <w:r w:rsidR="00933F01">
              <w:rPr>
                <w:noProof/>
                <w:webHidden/>
              </w:rPr>
              <w:t>9</w:t>
            </w:r>
            <w:r>
              <w:rPr>
                <w:noProof/>
                <w:webHidden/>
              </w:rPr>
              <w:fldChar w:fldCharType="end"/>
            </w:r>
          </w:hyperlink>
        </w:p>
        <w:p w14:paraId="27C6D4A1" w14:textId="7CFE0E9A"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38" w:history="1">
            <w:r w:rsidRPr="00180AED">
              <w:rPr>
                <w:rStyle w:val="Hyperlink"/>
                <w:noProof/>
              </w:rPr>
              <w:t>Plan</w:t>
            </w:r>
            <w:r>
              <w:rPr>
                <w:noProof/>
                <w:webHidden/>
              </w:rPr>
              <w:tab/>
            </w:r>
            <w:r>
              <w:rPr>
                <w:noProof/>
                <w:webHidden/>
              </w:rPr>
              <w:fldChar w:fldCharType="begin"/>
            </w:r>
            <w:r>
              <w:rPr>
                <w:noProof/>
                <w:webHidden/>
              </w:rPr>
              <w:instrText xml:space="preserve"> PAGEREF _Toc202972038 \h </w:instrText>
            </w:r>
            <w:r>
              <w:rPr>
                <w:noProof/>
                <w:webHidden/>
              </w:rPr>
            </w:r>
            <w:r>
              <w:rPr>
                <w:noProof/>
                <w:webHidden/>
              </w:rPr>
              <w:fldChar w:fldCharType="separate"/>
            </w:r>
            <w:r w:rsidR="00933F01">
              <w:rPr>
                <w:noProof/>
                <w:webHidden/>
              </w:rPr>
              <w:t>13</w:t>
            </w:r>
            <w:r>
              <w:rPr>
                <w:noProof/>
                <w:webHidden/>
              </w:rPr>
              <w:fldChar w:fldCharType="end"/>
            </w:r>
          </w:hyperlink>
        </w:p>
        <w:p w14:paraId="11D7ED8C" w14:textId="33018E3E"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39" w:history="1">
            <w:r w:rsidRPr="00180AED">
              <w:rPr>
                <w:rStyle w:val="Hyperlink"/>
                <w:noProof/>
              </w:rPr>
              <w:t>Do</w:t>
            </w:r>
            <w:r>
              <w:rPr>
                <w:noProof/>
                <w:webHidden/>
              </w:rPr>
              <w:tab/>
            </w:r>
            <w:r>
              <w:rPr>
                <w:noProof/>
                <w:webHidden/>
              </w:rPr>
              <w:fldChar w:fldCharType="begin"/>
            </w:r>
            <w:r>
              <w:rPr>
                <w:noProof/>
                <w:webHidden/>
              </w:rPr>
              <w:instrText xml:space="preserve"> PAGEREF _Toc202972039 \h </w:instrText>
            </w:r>
            <w:r>
              <w:rPr>
                <w:noProof/>
                <w:webHidden/>
              </w:rPr>
            </w:r>
            <w:r>
              <w:rPr>
                <w:noProof/>
                <w:webHidden/>
              </w:rPr>
              <w:fldChar w:fldCharType="separate"/>
            </w:r>
            <w:r w:rsidR="00933F01">
              <w:rPr>
                <w:noProof/>
                <w:webHidden/>
              </w:rPr>
              <w:t>13</w:t>
            </w:r>
            <w:r>
              <w:rPr>
                <w:noProof/>
                <w:webHidden/>
              </w:rPr>
              <w:fldChar w:fldCharType="end"/>
            </w:r>
          </w:hyperlink>
        </w:p>
        <w:p w14:paraId="23C0CB29" w14:textId="5445ECAB"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40" w:history="1">
            <w:r w:rsidRPr="00180AED">
              <w:rPr>
                <w:rStyle w:val="Hyperlink"/>
                <w:noProof/>
              </w:rPr>
              <w:t>Study</w:t>
            </w:r>
            <w:r>
              <w:rPr>
                <w:noProof/>
                <w:webHidden/>
              </w:rPr>
              <w:tab/>
            </w:r>
            <w:r>
              <w:rPr>
                <w:noProof/>
                <w:webHidden/>
              </w:rPr>
              <w:fldChar w:fldCharType="begin"/>
            </w:r>
            <w:r>
              <w:rPr>
                <w:noProof/>
                <w:webHidden/>
              </w:rPr>
              <w:instrText xml:space="preserve"> PAGEREF _Toc202972040 \h </w:instrText>
            </w:r>
            <w:r>
              <w:rPr>
                <w:noProof/>
                <w:webHidden/>
              </w:rPr>
            </w:r>
            <w:r>
              <w:rPr>
                <w:noProof/>
                <w:webHidden/>
              </w:rPr>
              <w:fldChar w:fldCharType="separate"/>
            </w:r>
            <w:r w:rsidR="00933F01">
              <w:rPr>
                <w:noProof/>
                <w:webHidden/>
              </w:rPr>
              <w:t>13</w:t>
            </w:r>
            <w:r>
              <w:rPr>
                <w:noProof/>
                <w:webHidden/>
              </w:rPr>
              <w:fldChar w:fldCharType="end"/>
            </w:r>
          </w:hyperlink>
        </w:p>
        <w:p w14:paraId="363E9952" w14:textId="33055D1D"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41" w:history="1">
            <w:r w:rsidRPr="00180AED">
              <w:rPr>
                <w:rStyle w:val="Hyperlink"/>
                <w:noProof/>
              </w:rPr>
              <w:t>Act</w:t>
            </w:r>
            <w:r>
              <w:rPr>
                <w:noProof/>
                <w:webHidden/>
              </w:rPr>
              <w:tab/>
            </w:r>
            <w:r>
              <w:rPr>
                <w:noProof/>
                <w:webHidden/>
              </w:rPr>
              <w:fldChar w:fldCharType="begin"/>
            </w:r>
            <w:r>
              <w:rPr>
                <w:noProof/>
                <w:webHidden/>
              </w:rPr>
              <w:instrText xml:space="preserve"> PAGEREF _Toc202972041 \h </w:instrText>
            </w:r>
            <w:r>
              <w:rPr>
                <w:noProof/>
                <w:webHidden/>
              </w:rPr>
            </w:r>
            <w:r>
              <w:rPr>
                <w:noProof/>
                <w:webHidden/>
              </w:rPr>
              <w:fldChar w:fldCharType="separate"/>
            </w:r>
            <w:r w:rsidR="00933F01">
              <w:rPr>
                <w:noProof/>
                <w:webHidden/>
              </w:rPr>
              <w:t>14</w:t>
            </w:r>
            <w:r>
              <w:rPr>
                <w:noProof/>
                <w:webHidden/>
              </w:rPr>
              <w:fldChar w:fldCharType="end"/>
            </w:r>
          </w:hyperlink>
        </w:p>
        <w:p w14:paraId="1A8CA5D3" w14:textId="27C3D3EC" w:rsidR="00863E71" w:rsidRDefault="00863E71">
          <w:pPr>
            <w:pStyle w:val="TOC2"/>
            <w:rPr>
              <w:rFonts w:asciiTheme="minorHAnsi" w:eastAsiaTheme="minorEastAsia" w:hAnsiTheme="minorHAnsi"/>
              <w:noProof/>
              <w:kern w:val="2"/>
              <w:sz w:val="24"/>
              <w:szCs w:val="24"/>
              <w:lang w:eastAsia="en-NZ"/>
              <w14:ligatures w14:val="standardContextual"/>
            </w:rPr>
          </w:pPr>
          <w:hyperlink w:anchor="_Toc202972042" w:history="1">
            <w:r w:rsidRPr="00180AED">
              <w:rPr>
                <w:rStyle w:val="Hyperlink"/>
                <w:noProof/>
              </w:rPr>
              <w:t>Tell everyone</w:t>
            </w:r>
            <w:r>
              <w:rPr>
                <w:noProof/>
                <w:webHidden/>
              </w:rPr>
              <w:tab/>
            </w:r>
            <w:r>
              <w:rPr>
                <w:noProof/>
                <w:webHidden/>
              </w:rPr>
              <w:fldChar w:fldCharType="begin"/>
            </w:r>
            <w:r>
              <w:rPr>
                <w:noProof/>
                <w:webHidden/>
              </w:rPr>
              <w:instrText xml:space="preserve"> PAGEREF _Toc202972042 \h </w:instrText>
            </w:r>
            <w:r>
              <w:rPr>
                <w:noProof/>
                <w:webHidden/>
              </w:rPr>
            </w:r>
            <w:r>
              <w:rPr>
                <w:noProof/>
                <w:webHidden/>
              </w:rPr>
              <w:fldChar w:fldCharType="separate"/>
            </w:r>
            <w:r w:rsidR="00933F01">
              <w:rPr>
                <w:noProof/>
                <w:webHidden/>
              </w:rPr>
              <w:t>14</w:t>
            </w:r>
            <w:r>
              <w:rPr>
                <w:noProof/>
                <w:webHidden/>
              </w:rPr>
              <w:fldChar w:fldCharType="end"/>
            </w:r>
          </w:hyperlink>
        </w:p>
        <w:p w14:paraId="20C24AA0" w14:textId="5DE214F3"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43" w:history="1">
            <w:r w:rsidRPr="00180AED">
              <w:rPr>
                <w:rStyle w:val="Hyperlink"/>
                <w:noProof/>
              </w:rPr>
              <w:t>Appendix 1: PDSA template</w:t>
            </w:r>
            <w:r>
              <w:rPr>
                <w:noProof/>
                <w:webHidden/>
              </w:rPr>
              <w:tab/>
            </w:r>
            <w:r>
              <w:rPr>
                <w:noProof/>
                <w:webHidden/>
              </w:rPr>
              <w:fldChar w:fldCharType="begin"/>
            </w:r>
            <w:r>
              <w:rPr>
                <w:noProof/>
                <w:webHidden/>
              </w:rPr>
              <w:instrText xml:space="preserve"> PAGEREF _Toc202972043 \h </w:instrText>
            </w:r>
            <w:r>
              <w:rPr>
                <w:noProof/>
                <w:webHidden/>
              </w:rPr>
            </w:r>
            <w:r>
              <w:rPr>
                <w:noProof/>
                <w:webHidden/>
              </w:rPr>
              <w:fldChar w:fldCharType="separate"/>
            </w:r>
            <w:r w:rsidR="00933F01">
              <w:rPr>
                <w:noProof/>
                <w:webHidden/>
              </w:rPr>
              <w:t>15</w:t>
            </w:r>
            <w:r>
              <w:rPr>
                <w:noProof/>
                <w:webHidden/>
              </w:rPr>
              <w:fldChar w:fldCharType="end"/>
            </w:r>
          </w:hyperlink>
        </w:p>
        <w:p w14:paraId="58B58DBA" w14:textId="5EA07162"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44" w:history="1">
            <w:r w:rsidRPr="00180AED">
              <w:rPr>
                <w:rStyle w:val="Hyperlink"/>
                <w:noProof/>
              </w:rPr>
              <w:t>Appendix 2: PDSA example (Plan)</w:t>
            </w:r>
            <w:r>
              <w:rPr>
                <w:noProof/>
                <w:webHidden/>
              </w:rPr>
              <w:tab/>
            </w:r>
            <w:r>
              <w:rPr>
                <w:noProof/>
                <w:webHidden/>
              </w:rPr>
              <w:fldChar w:fldCharType="begin"/>
            </w:r>
            <w:r>
              <w:rPr>
                <w:noProof/>
                <w:webHidden/>
              </w:rPr>
              <w:instrText xml:space="preserve"> PAGEREF _Toc202972044 \h </w:instrText>
            </w:r>
            <w:r>
              <w:rPr>
                <w:noProof/>
                <w:webHidden/>
              </w:rPr>
            </w:r>
            <w:r>
              <w:rPr>
                <w:noProof/>
                <w:webHidden/>
              </w:rPr>
              <w:fldChar w:fldCharType="separate"/>
            </w:r>
            <w:r w:rsidR="00933F01">
              <w:rPr>
                <w:noProof/>
                <w:webHidden/>
              </w:rPr>
              <w:t>17</w:t>
            </w:r>
            <w:r>
              <w:rPr>
                <w:noProof/>
                <w:webHidden/>
              </w:rPr>
              <w:fldChar w:fldCharType="end"/>
            </w:r>
          </w:hyperlink>
        </w:p>
        <w:p w14:paraId="480AFBDA" w14:textId="1EDFDECC"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45" w:history="1">
            <w:r w:rsidRPr="00180AED">
              <w:rPr>
                <w:rStyle w:val="Hyperlink"/>
                <w:noProof/>
              </w:rPr>
              <w:t>Appendix 3: Provider A improvement plan</w:t>
            </w:r>
            <w:r>
              <w:rPr>
                <w:noProof/>
                <w:webHidden/>
              </w:rPr>
              <w:tab/>
            </w:r>
            <w:r>
              <w:rPr>
                <w:noProof/>
                <w:webHidden/>
              </w:rPr>
              <w:fldChar w:fldCharType="begin"/>
            </w:r>
            <w:r>
              <w:rPr>
                <w:noProof/>
                <w:webHidden/>
              </w:rPr>
              <w:instrText xml:space="preserve"> PAGEREF _Toc202972045 \h </w:instrText>
            </w:r>
            <w:r>
              <w:rPr>
                <w:noProof/>
                <w:webHidden/>
              </w:rPr>
            </w:r>
            <w:r>
              <w:rPr>
                <w:noProof/>
                <w:webHidden/>
              </w:rPr>
              <w:fldChar w:fldCharType="separate"/>
            </w:r>
            <w:r w:rsidR="00933F01">
              <w:rPr>
                <w:noProof/>
                <w:webHidden/>
              </w:rPr>
              <w:t>23</w:t>
            </w:r>
            <w:r>
              <w:rPr>
                <w:noProof/>
                <w:webHidden/>
              </w:rPr>
              <w:fldChar w:fldCharType="end"/>
            </w:r>
          </w:hyperlink>
        </w:p>
        <w:p w14:paraId="686CA785" w14:textId="38569760"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46" w:history="1">
            <w:r w:rsidRPr="00180AED">
              <w:rPr>
                <w:rStyle w:val="Hyperlink"/>
                <w:noProof/>
              </w:rPr>
              <w:t>Appendix 4: ‘You said, we did’ poster</w:t>
            </w:r>
            <w:r>
              <w:rPr>
                <w:noProof/>
                <w:webHidden/>
              </w:rPr>
              <w:tab/>
            </w:r>
            <w:r>
              <w:rPr>
                <w:noProof/>
                <w:webHidden/>
              </w:rPr>
              <w:fldChar w:fldCharType="begin"/>
            </w:r>
            <w:r>
              <w:rPr>
                <w:noProof/>
                <w:webHidden/>
              </w:rPr>
              <w:instrText xml:space="preserve"> PAGEREF _Toc202972046 \h </w:instrText>
            </w:r>
            <w:r>
              <w:rPr>
                <w:noProof/>
                <w:webHidden/>
              </w:rPr>
            </w:r>
            <w:r>
              <w:rPr>
                <w:noProof/>
                <w:webHidden/>
              </w:rPr>
              <w:fldChar w:fldCharType="separate"/>
            </w:r>
            <w:r w:rsidR="00933F01">
              <w:rPr>
                <w:noProof/>
                <w:webHidden/>
              </w:rPr>
              <w:t>27</w:t>
            </w:r>
            <w:r>
              <w:rPr>
                <w:noProof/>
                <w:webHidden/>
              </w:rPr>
              <w:fldChar w:fldCharType="end"/>
            </w:r>
          </w:hyperlink>
        </w:p>
        <w:p w14:paraId="2B63848A" w14:textId="0979FBB0" w:rsidR="00863E71" w:rsidRDefault="00863E71">
          <w:pPr>
            <w:pStyle w:val="TOC1"/>
            <w:rPr>
              <w:rFonts w:asciiTheme="minorHAnsi" w:eastAsiaTheme="minorEastAsia" w:hAnsiTheme="minorHAnsi"/>
              <w:noProof/>
              <w:kern w:val="2"/>
              <w:sz w:val="24"/>
              <w:szCs w:val="24"/>
              <w:lang w:eastAsia="en-NZ"/>
              <w14:ligatures w14:val="standardContextual"/>
            </w:rPr>
          </w:pPr>
          <w:hyperlink w:anchor="_Toc202972047" w:history="1">
            <w:r w:rsidRPr="00180AED">
              <w:rPr>
                <w:rStyle w:val="Hyperlink"/>
                <w:noProof/>
              </w:rPr>
              <w:t>Appendix 5: Resources</w:t>
            </w:r>
            <w:r>
              <w:rPr>
                <w:noProof/>
                <w:webHidden/>
              </w:rPr>
              <w:tab/>
            </w:r>
            <w:r>
              <w:rPr>
                <w:noProof/>
                <w:webHidden/>
              </w:rPr>
              <w:fldChar w:fldCharType="begin"/>
            </w:r>
            <w:r>
              <w:rPr>
                <w:noProof/>
                <w:webHidden/>
              </w:rPr>
              <w:instrText xml:space="preserve"> PAGEREF _Toc202972047 \h </w:instrText>
            </w:r>
            <w:r>
              <w:rPr>
                <w:noProof/>
                <w:webHidden/>
              </w:rPr>
            </w:r>
            <w:r>
              <w:rPr>
                <w:noProof/>
                <w:webHidden/>
              </w:rPr>
              <w:fldChar w:fldCharType="separate"/>
            </w:r>
            <w:r w:rsidR="00933F01">
              <w:rPr>
                <w:noProof/>
                <w:webHidden/>
              </w:rPr>
              <w:t>28</w:t>
            </w:r>
            <w:r>
              <w:rPr>
                <w:noProof/>
                <w:webHidden/>
              </w:rPr>
              <w:fldChar w:fldCharType="end"/>
            </w:r>
          </w:hyperlink>
        </w:p>
        <w:p w14:paraId="50238C16" w14:textId="1273EAAA" w:rsidR="00284CDD" w:rsidRPr="00D35FD6" w:rsidRDefault="00642C8D" w:rsidP="00120C3C">
          <w:r>
            <w:fldChar w:fldCharType="end"/>
          </w:r>
        </w:p>
      </w:sdtContent>
    </w:sdt>
    <w:p w14:paraId="0CFFF05F" w14:textId="2C6BFF32" w:rsidR="00833897" w:rsidRDefault="00833897">
      <w:pPr>
        <w:spacing w:after="200"/>
        <w:rPr>
          <w:highlight w:val="yellow"/>
        </w:rPr>
      </w:pPr>
      <w:r>
        <w:rPr>
          <w:highlight w:val="yellow"/>
        </w:rPr>
        <w:br w:type="page"/>
      </w:r>
    </w:p>
    <w:p w14:paraId="4629E0A1" w14:textId="58C3FCC5" w:rsidR="00663AD7" w:rsidRPr="006953BB" w:rsidRDefault="00833897" w:rsidP="00296EF0">
      <w:pPr>
        <w:pStyle w:val="TOCHeading"/>
      </w:pPr>
      <w:r w:rsidRPr="006953BB">
        <w:t>Fig</w:t>
      </w:r>
      <w:r w:rsidR="00BA5B0A" w:rsidRPr="006953BB">
        <w:t>ures</w:t>
      </w:r>
    </w:p>
    <w:p w14:paraId="02610F2D" w14:textId="6AC49CA0" w:rsidR="007A6A40" w:rsidRDefault="00FE3398">
      <w:pPr>
        <w:pStyle w:val="TableofFigures"/>
        <w:tabs>
          <w:tab w:val="right" w:leader="dot" w:pos="9016"/>
        </w:tabs>
        <w:rPr>
          <w:rFonts w:asciiTheme="minorHAnsi" w:eastAsiaTheme="minorEastAsia" w:hAnsiTheme="minorHAnsi"/>
          <w:noProof/>
          <w:kern w:val="2"/>
          <w:sz w:val="24"/>
          <w:szCs w:val="24"/>
          <w:lang w:eastAsia="en-NZ"/>
          <w14:ligatures w14:val="standardContextual"/>
        </w:rPr>
      </w:pPr>
      <w:r>
        <w:fldChar w:fldCharType="begin"/>
      </w:r>
      <w:r>
        <w:instrText xml:space="preserve"> TOC \h \z \t "Te Tāhū Hauora table/figure caption" \c </w:instrText>
      </w:r>
      <w:r>
        <w:fldChar w:fldCharType="separate"/>
      </w:r>
      <w:hyperlink w:anchor="_Toc202972246" w:history="1">
        <w:r w:rsidR="007A6A40" w:rsidRPr="002451FF">
          <w:rPr>
            <w:rStyle w:val="Hyperlink"/>
            <w:noProof/>
          </w:rPr>
          <w:t>Figure 1: Lowest-scoring question nationally, 2024</w:t>
        </w:r>
        <w:r w:rsidR="007A6A40">
          <w:rPr>
            <w:noProof/>
            <w:webHidden/>
          </w:rPr>
          <w:tab/>
        </w:r>
        <w:r w:rsidR="007A6A40">
          <w:rPr>
            <w:noProof/>
            <w:webHidden/>
          </w:rPr>
          <w:fldChar w:fldCharType="begin"/>
        </w:r>
        <w:r w:rsidR="007A6A40">
          <w:rPr>
            <w:noProof/>
            <w:webHidden/>
          </w:rPr>
          <w:instrText xml:space="preserve"> PAGEREF _Toc202972246 \h </w:instrText>
        </w:r>
        <w:r w:rsidR="007A6A40">
          <w:rPr>
            <w:noProof/>
            <w:webHidden/>
          </w:rPr>
        </w:r>
        <w:r w:rsidR="007A6A40">
          <w:rPr>
            <w:noProof/>
            <w:webHidden/>
          </w:rPr>
          <w:fldChar w:fldCharType="separate"/>
        </w:r>
        <w:r w:rsidR="00B72CA2">
          <w:rPr>
            <w:noProof/>
            <w:webHidden/>
          </w:rPr>
          <w:t>7</w:t>
        </w:r>
        <w:r w:rsidR="007A6A40">
          <w:rPr>
            <w:noProof/>
            <w:webHidden/>
          </w:rPr>
          <w:fldChar w:fldCharType="end"/>
        </w:r>
      </w:hyperlink>
    </w:p>
    <w:p w14:paraId="608FD756" w14:textId="557B57B6"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47" w:history="1">
        <w:r w:rsidRPr="002451FF">
          <w:rPr>
            <w:rStyle w:val="Hyperlink"/>
            <w:noProof/>
          </w:rPr>
          <w:t>Figure 2: Second lowest-scoring question nationally, 2024</w:t>
        </w:r>
        <w:r>
          <w:rPr>
            <w:noProof/>
            <w:webHidden/>
          </w:rPr>
          <w:tab/>
        </w:r>
        <w:r>
          <w:rPr>
            <w:noProof/>
            <w:webHidden/>
          </w:rPr>
          <w:fldChar w:fldCharType="begin"/>
        </w:r>
        <w:r>
          <w:rPr>
            <w:noProof/>
            <w:webHidden/>
          </w:rPr>
          <w:instrText xml:space="preserve"> PAGEREF _Toc202972247 \h </w:instrText>
        </w:r>
        <w:r>
          <w:rPr>
            <w:noProof/>
            <w:webHidden/>
          </w:rPr>
        </w:r>
        <w:r>
          <w:rPr>
            <w:noProof/>
            <w:webHidden/>
          </w:rPr>
          <w:fldChar w:fldCharType="separate"/>
        </w:r>
        <w:r w:rsidR="00B72CA2">
          <w:rPr>
            <w:noProof/>
            <w:webHidden/>
          </w:rPr>
          <w:t>7</w:t>
        </w:r>
        <w:r>
          <w:rPr>
            <w:noProof/>
            <w:webHidden/>
          </w:rPr>
          <w:fldChar w:fldCharType="end"/>
        </w:r>
      </w:hyperlink>
    </w:p>
    <w:p w14:paraId="0944DB9C" w14:textId="2DDF0F8C"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48" w:history="1">
        <w:r w:rsidRPr="002451FF">
          <w:rPr>
            <w:rStyle w:val="Hyperlink"/>
            <w:noProof/>
          </w:rPr>
          <w:t>Figure 3: Third lowest-scoring question nationally, 2024</w:t>
        </w:r>
        <w:r>
          <w:rPr>
            <w:noProof/>
            <w:webHidden/>
          </w:rPr>
          <w:tab/>
        </w:r>
        <w:r>
          <w:rPr>
            <w:noProof/>
            <w:webHidden/>
          </w:rPr>
          <w:fldChar w:fldCharType="begin"/>
        </w:r>
        <w:r>
          <w:rPr>
            <w:noProof/>
            <w:webHidden/>
          </w:rPr>
          <w:instrText xml:space="preserve"> PAGEREF _Toc202972248 \h </w:instrText>
        </w:r>
        <w:r>
          <w:rPr>
            <w:noProof/>
            <w:webHidden/>
          </w:rPr>
        </w:r>
        <w:r>
          <w:rPr>
            <w:noProof/>
            <w:webHidden/>
          </w:rPr>
          <w:fldChar w:fldCharType="separate"/>
        </w:r>
        <w:r w:rsidR="00B72CA2">
          <w:rPr>
            <w:noProof/>
            <w:webHidden/>
          </w:rPr>
          <w:t>7</w:t>
        </w:r>
        <w:r>
          <w:rPr>
            <w:noProof/>
            <w:webHidden/>
          </w:rPr>
          <w:fldChar w:fldCharType="end"/>
        </w:r>
      </w:hyperlink>
    </w:p>
    <w:p w14:paraId="53749F85" w14:textId="52654E56"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50" w:history="1">
        <w:r w:rsidRPr="002451FF">
          <w:rPr>
            <w:rStyle w:val="Hyperlink"/>
            <w:noProof/>
          </w:rPr>
          <w:t>Figure 4: Model for Improvement</w:t>
        </w:r>
        <w:r>
          <w:rPr>
            <w:noProof/>
            <w:webHidden/>
          </w:rPr>
          <w:tab/>
        </w:r>
        <w:r>
          <w:rPr>
            <w:noProof/>
            <w:webHidden/>
          </w:rPr>
          <w:fldChar w:fldCharType="begin"/>
        </w:r>
        <w:r>
          <w:rPr>
            <w:noProof/>
            <w:webHidden/>
          </w:rPr>
          <w:instrText xml:space="preserve"> PAGEREF _Toc202972250 \h </w:instrText>
        </w:r>
        <w:r>
          <w:rPr>
            <w:noProof/>
            <w:webHidden/>
          </w:rPr>
        </w:r>
        <w:r>
          <w:rPr>
            <w:noProof/>
            <w:webHidden/>
          </w:rPr>
          <w:fldChar w:fldCharType="separate"/>
        </w:r>
        <w:r w:rsidR="00B72CA2">
          <w:rPr>
            <w:noProof/>
            <w:webHidden/>
          </w:rPr>
          <w:t>9</w:t>
        </w:r>
        <w:r>
          <w:rPr>
            <w:noProof/>
            <w:webHidden/>
          </w:rPr>
          <w:fldChar w:fldCharType="end"/>
        </w:r>
      </w:hyperlink>
    </w:p>
    <w:p w14:paraId="3C1891F9" w14:textId="4C3D1EA0"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51" w:history="1">
        <w:r w:rsidRPr="002451FF">
          <w:rPr>
            <w:rStyle w:val="Hyperlink"/>
            <w:noProof/>
          </w:rPr>
          <w:t>Table 1: Example problem statements</w:t>
        </w:r>
        <w:r>
          <w:rPr>
            <w:noProof/>
            <w:webHidden/>
          </w:rPr>
          <w:tab/>
        </w:r>
        <w:r>
          <w:rPr>
            <w:noProof/>
            <w:webHidden/>
          </w:rPr>
          <w:fldChar w:fldCharType="begin"/>
        </w:r>
        <w:r>
          <w:rPr>
            <w:noProof/>
            <w:webHidden/>
          </w:rPr>
          <w:instrText xml:space="preserve"> PAGEREF _Toc202972251 \h </w:instrText>
        </w:r>
        <w:r>
          <w:rPr>
            <w:noProof/>
            <w:webHidden/>
          </w:rPr>
        </w:r>
        <w:r>
          <w:rPr>
            <w:noProof/>
            <w:webHidden/>
          </w:rPr>
          <w:fldChar w:fldCharType="separate"/>
        </w:r>
        <w:r w:rsidR="00B72CA2">
          <w:rPr>
            <w:noProof/>
            <w:webHidden/>
          </w:rPr>
          <w:t>10</w:t>
        </w:r>
        <w:r>
          <w:rPr>
            <w:noProof/>
            <w:webHidden/>
          </w:rPr>
          <w:fldChar w:fldCharType="end"/>
        </w:r>
      </w:hyperlink>
    </w:p>
    <w:p w14:paraId="15A4E370" w14:textId="68B43430"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52" w:history="1">
        <w:r w:rsidRPr="002451FF">
          <w:rPr>
            <w:rStyle w:val="Hyperlink"/>
            <w:noProof/>
          </w:rPr>
          <w:t>Table 2: Define your aim</w:t>
        </w:r>
        <w:r>
          <w:rPr>
            <w:noProof/>
            <w:webHidden/>
          </w:rPr>
          <w:tab/>
        </w:r>
        <w:r>
          <w:rPr>
            <w:noProof/>
            <w:webHidden/>
          </w:rPr>
          <w:fldChar w:fldCharType="begin"/>
        </w:r>
        <w:r>
          <w:rPr>
            <w:noProof/>
            <w:webHidden/>
          </w:rPr>
          <w:instrText xml:space="preserve"> PAGEREF _Toc202972252 \h </w:instrText>
        </w:r>
        <w:r>
          <w:rPr>
            <w:noProof/>
            <w:webHidden/>
          </w:rPr>
        </w:r>
        <w:r>
          <w:rPr>
            <w:noProof/>
            <w:webHidden/>
          </w:rPr>
          <w:fldChar w:fldCharType="separate"/>
        </w:r>
        <w:r w:rsidR="00B72CA2">
          <w:rPr>
            <w:noProof/>
            <w:webHidden/>
          </w:rPr>
          <w:t>11</w:t>
        </w:r>
        <w:r>
          <w:rPr>
            <w:noProof/>
            <w:webHidden/>
          </w:rPr>
          <w:fldChar w:fldCharType="end"/>
        </w:r>
      </w:hyperlink>
    </w:p>
    <w:p w14:paraId="71B5FB54" w14:textId="016A3D35"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53" w:history="1">
        <w:r w:rsidRPr="002451FF">
          <w:rPr>
            <w:rStyle w:val="Hyperlink"/>
            <w:noProof/>
          </w:rPr>
          <w:t>Table 3: Example change ideas</w:t>
        </w:r>
        <w:r>
          <w:rPr>
            <w:noProof/>
            <w:webHidden/>
          </w:rPr>
          <w:tab/>
        </w:r>
        <w:r>
          <w:rPr>
            <w:noProof/>
            <w:webHidden/>
          </w:rPr>
          <w:fldChar w:fldCharType="begin"/>
        </w:r>
        <w:r>
          <w:rPr>
            <w:noProof/>
            <w:webHidden/>
          </w:rPr>
          <w:instrText xml:space="preserve"> PAGEREF _Toc202972253 \h </w:instrText>
        </w:r>
        <w:r>
          <w:rPr>
            <w:noProof/>
            <w:webHidden/>
          </w:rPr>
        </w:r>
        <w:r>
          <w:rPr>
            <w:noProof/>
            <w:webHidden/>
          </w:rPr>
          <w:fldChar w:fldCharType="separate"/>
        </w:r>
        <w:r w:rsidR="00B72CA2">
          <w:rPr>
            <w:noProof/>
            <w:webHidden/>
          </w:rPr>
          <w:t>12</w:t>
        </w:r>
        <w:r>
          <w:rPr>
            <w:noProof/>
            <w:webHidden/>
          </w:rPr>
          <w:fldChar w:fldCharType="end"/>
        </w:r>
      </w:hyperlink>
    </w:p>
    <w:p w14:paraId="6D77B5D5" w14:textId="25707580" w:rsidR="007A6A40" w:rsidRDefault="007A6A40">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2972254" w:history="1">
        <w:r w:rsidRPr="002451FF">
          <w:rPr>
            <w:rStyle w:val="Hyperlink"/>
            <w:noProof/>
          </w:rPr>
          <w:t>Figure 5: Change prioritisation matrix</w:t>
        </w:r>
        <w:r>
          <w:rPr>
            <w:noProof/>
            <w:webHidden/>
          </w:rPr>
          <w:tab/>
        </w:r>
        <w:r>
          <w:rPr>
            <w:noProof/>
            <w:webHidden/>
          </w:rPr>
          <w:fldChar w:fldCharType="begin"/>
        </w:r>
        <w:r>
          <w:rPr>
            <w:noProof/>
            <w:webHidden/>
          </w:rPr>
          <w:instrText xml:space="preserve"> PAGEREF _Toc202972254 \h </w:instrText>
        </w:r>
        <w:r>
          <w:rPr>
            <w:noProof/>
            <w:webHidden/>
          </w:rPr>
        </w:r>
        <w:r>
          <w:rPr>
            <w:noProof/>
            <w:webHidden/>
          </w:rPr>
          <w:fldChar w:fldCharType="separate"/>
        </w:r>
        <w:r w:rsidR="00B72CA2">
          <w:rPr>
            <w:noProof/>
            <w:webHidden/>
          </w:rPr>
          <w:t>13</w:t>
        </w:r>
        <w:r>
          <w:rPr>
            <w:noProof/>
            <w:webHidden/>
          </w:rPr>
          <w:fldChar w:fldCharType="end"/>
        </w:r>
      </w:hyperlink>
    </w:p>
    <w:p w14:paraId="0525BFCA" w14:textId="3895E5C6" w:rsidR="006F2427" w:rsidRPr="00D35FD6" w:rsidRDefault="00FE3398" w:rsidP="000F6E5F">
      <w:pPr>
        <w:rPr>
          <w:highlight w:val="yellow"/>
        </w:rPr>
      </w:pPr>
      <w:r>
        <w:fldChar w:fldCharType="end"/>
      </w:r>
    </w:p>
    <w:p w14:paraId="7F843CFC" w14:textId="04193915" w:rsidR="004541DC" w:rsidRPr="006953BB" w:rsidRDefault="004541DC" w:rsidP="004541DC">
      <w:pPr>
        <w:pStyle w:val="TOCHeading"/>
        <w:rPr>
          <w:lang w:val="en-NZ"/>
        </w:rPr>
      </w:pPr>
      <w:r>
        <w:t>Table</w:t>
      </w:r>
      <w:r w:rsidRPr="006953BB">
        <w:t>s</w:t>
      </w:r>
    </w:p>
    <w:p w14:paraId="7980C0E0" w14:textId="64827CF8" w:rsidR="00796B37" w:rsidRDefault="00796B37">
      <w:pPr>
        <w:pStyle w:val="TableofFigures"/>
        <w:tabs>
          <w:tab w:val="right" w:leader="dot" w:pos="9016"/>
        </w:tabs>
        <w:rPr>
          <w:rFonts w:asciiTheme="minorHAnsi" w:eastAsiaTheme="minorEastAsia" w:hAnsiTheme="minorHAnsi"/>
          <w:noProof/>
          <w:kern w:val="2"/>
          <w:sz w:val="24"/>
          <w:szCs w:val="24"/>
          <w:lang w:eastAsia="en-NZ"/>
          <w14:ligatures w14:val="standardContextual"/>
        </w:rPr>
      </w:pPr>
      <w:r>
        <w:rPr>
          <w:noProof/>
        </w:rPr>
        <w:fldChar w:fldCharType="begin"/>
      </w:r>
      <w:r>
        <w:rPr>
          <w:noProof/>
        </w:rPr>
        <w:instrText xml:space="preserve"> TOC \h \z \t "Te Tāhū Hauora table/figure caption" \c </w:instrText>
      </w:r>
      <w:r>
        <w:rPr>
          <w:noProof/>
        </w:rPr>
        <w:fldChar w:fldCharType="separate"/>
      </w:r>
      <w:hyperlink w:anchor="_Toc200963306" w:history="1">
        <w:r w:rsidRPr="00234846">
          <w:rPr>
            <w:rStyle w:val="Hyperlink"/>
            <w:noProof/>
          </w:rPr>
          <w:t>Table 1: Example problem statements</w:t>
        </w:r>
        <w:r>
          <w:rPr>
            <w:noProof/>
            <w:webHidden/>
          </w:rPr>
          <w:tab/>
        </w:r>
        <w:r>
          <w:rPr>
            <w:noProof/>
            <w:webHidden/>
          </w:rPr>
          <w:fldChar w:fldCharType="begin"/>
        </w:r>
        <w:r>
          <w:rPr>
            <w:noProof/>
            <w:webHidden/>
          </w:rPr>
          <w:instrText xml:space="preserve"> PAGEREF _Toc200963306 \h </w:instrText>
        </w:r>
        <w:r>
          <w:rPr>
            <w:noProof/>
            <w:webHidden/>
          </w:rPr>
        </w:r>
        <w:r>
          <w:rPr>
            <w:noProof/>
            <w:webHidden/>
          </w:rPr>
          <w:fldChar w:fldCharType="separate"/>
        </w:r>
        <w:r w:rsidR="00B72CA2">
          <w:rPr>
            <w:noProof/>
            <w:webHidden/>
          </w:rPr>
          <w:t>10</w:t>
        </w:r>
        <w:r>
          <w:rPr>
            <w:noProof/>
            <w:webHidden/>
          </w:rPr>
          <w:fldChar w:fldCharType="end"/>
        </w:r>
      </w:hyperlink>
    </w:p>
    <w:p w14:paraId="5B743C4C" w14:textId="1246F3F9" w:rsidR="00796B37" w:rsidRDefault="00796B37">
      <w:pPr>
        <w:pStyle w:val="TableofFigures"/>
        <w:tabs>
          <w:tab w:val="right" w:leader="dot" w:pos="9016"/>
        </w:tabs>
        <w:rPr>
          <w:rFonts w:asciiTheme="minorHAnsi" w:eastAsiaTheme="minorEastAsia" w:hAnsiTheme="minorHAnsi"/>
          <w:noProof/>
          <w:kern w:val="2"/>
          <w:sz w:val="24"/>
          <w:szCs w:val="24"/>
          <w:lang w:eastAsia="en-NZ"/>
          <w14:ligatures w14:val="standardContextual"/>
        </w:rPr>
      </w:pPr>
      <w:hyperlink w:anchor="_Toc200963307" w:history="1">
        <w:r w:rsidRPr="00234846">
          <w:rPr>
            <w:rStyle w:val="Hyperlink"/>
            <w:noProof/>
          </w:rPr>
          <w:t>Table 2: Define your aim</w:t>
        </w:r>
        <w:r>
          <w:rPr>
            <w:noProof/>
            <w:webHidden/>
          </w:rPr>
          <w:tab/>
        </w:r>
        <w:r>
          <w:rPr>
            <w:noProof/>
            <w:webHidden/>
          </w:rPr>
          <w:fldChar w:fldCharType="begin"/>
        </w:r>
        <w:r>
          <w:rPr>
            <w:noProof/>
            <w:webHidden/>
          </w:rPr>
          <w:instrText xml:space="preserve"> PAGEREF _Toc200963307 \h </w:instrText>
        </w:r>
        <w:r>
          <w:rPr>
            <w:noProof/>
            <w:webHidden/>
          </w:rPr>
        </w:r>
        <w:r>
          <w:rPr>
            <w:noProof/>
            <w:webHidden/>
          </w:rPr>
          <w:fldChar w:fldCharType="separate"/>
        </w:r>
        <w:r w:rsidR="00B72CA2">
          <w:rPr>
            <w:noProof/>
            <w:webHidden/>
          </w:rPr>
          <w:t>11</w:t>
        </w:r>
        <w:r>
          <w:rPr>
            <w:noProof/>
            <w:webHidden/>
          </w:rPr>
          <w:fldChar w:fldCharType="end"/>
        </w:r>
      </w:hyperlink>
    </w:p>
    <w:p w14:paraId="153A113E" w14:textId="5FD0147B" w:rsidR="00796B37" w:rsidRDefault="00796B37">
      <w:pPr>
        <w:pStyle w:val="TableofFigures"/>
        <w:tabs>
          <w:tab w:val="right" w:leader="dot" w:pos="9016"/>
        </w:tabs>
        <w:rPr>
          <w:rStyle w:val="Hyperlink"/>
          <w:noProof/>
        </w:rPr>
      </w:pPr>
      <w:hyperlink w:anchor="_Toc200963308" w:history="1">
        <w:r w:rsidRPr="00234846">
          <w:rPr>
            <w:rStyle w:val="Hyperlink"/>
            <w:noProof/>
          </w:rPr>
          <w:t>Table 3: Example change ideas</w:t>
        </w:r>
        <w:r>
          <w:rPr>
            <w:noProof/>
            <w:webHidden/>
          </w:rPr>
          <w:tab/>
        </w:r>
        <w:r>
          <w:rPr>
            <w:noProof/>
            <w:webHidden/>
          </w:rPr>
          <w:fldChar w:fldCharType="begin"/>
        </w:r>
        <w:r>
          <w:rPr>
            <w:noProof/>
            <w:webHidden/>
          </w:rPr>
          <w:instrText xml:space="preserve"> PAGEREF _Toc200963308 \h </w:instrText>
        </w:r>
        <w:r>
          <w:rPr>
            <w:noProof/>
            <w:webHidden/>
          </w:rPr>
        </w:r>
        <w:r>
          <w:rPr>
            <w:noProof/>
            <w:webHidden/>
          </w:rPr>
          <w:fldChar w:fldCharType="separate"/>
        </w:r>
        <w:r w:rsidR="00B72CA2">
          <w:rPr>
            <w:noProof/>
            <w:webHidden/>
          </w:rPr>
          <w:t>12</w:t>
        </w:r>
        <w:r>
          <w:rPr>
            <w:noProof/>
            <w:webHidden/>
          </w:rPr>
          <w:fldChar w:fldCharType="end"/>
        </w:r>
      </w:hyperlink>
    </w:p>
    <w:p w14:paraId="276DA935" w14:textId="77777777" w:rsidR="007B0208" w:rsidRPr="007B0208" w:rsidRDefault="007B0208" w:rsidP="007B0208">
      <w:pPr>
        <w:rPr>
          <w:noProof/>
        </w:rPr>
      </w:pPr>
    </w:p>
    <w:p w14:paraId="175BDF0A" w14:textId="62B10520" w:rsidR="00284CDD" w:rsidRPr="00D35FD6" w:rsidRDefault="00796B37" w:rsidP="007B0208">
      <w:pPr>
        <w:pStyle w:val="TableofFigures"/>
        <w:sectPr w:rsidR="00284CDD" w:rsidRPr="00D35FD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r>
        <w:rPr>
          <w:noProof/>
        </w:rPr>
        <w:fldChar w:fldCharType="end"/>
      </w:r>
    </w:p>
    <w:p w14:paraId="17645350" w14:textId="02FFDB94" w:rsidR="00D12FC1" w:rsidRPr="00D35FD6" w:rsidRDefault="000A7744" w:rsidP="00A313E6">
      <w:pPr>
        <w:pStyle w:val="TeThHauorahead1"/>
      </w:pPr>
      <w:bookmarkStart w:id="1" w:name="_Toc184828443"/>
      <w:bookmarkStart w:id="2" w:name="_Toc184828467"/>
      <w:bookmarkStart w:id="3" w:name="_Toc202972034"/>
      <w:r w:rsidRPr="00D35FD6">
        <w:t>Purpose</w:t>
      </w:r>
      <w:bookmarkEnd w:id="1"/>
      <w:bookmarkEnd w:id="2"/>
      <w:bookmarkEnd w:id="3"/>
    </w:p>
    <w:p w14:paraId="39256494" w14:textId="2EEBFDB7" w:rsidR="00B81939" w:rsidRPr="006E6136" w:rsidRDefault="00B81939" w:rsidP="00296EF0">
      <w:pPr>
        <w:pStyle w:val="BodyText"/>
      </w:pPr>
      <w:r w:rsidRPr="006E6136">
        <w:t>This document is designed to help you engage with your data from the home and community support services experience survey</w:t>
      </w:r>
      <w:r w:rsidR="00712117" w:rsidRPr="006E6136">
        <w:t xml:space="preserve"> (HCSS survey)</w:t>
      </w:r>
      <w:r w:rsidR="00910B3C" w:rsidRPr="006E6136">
        <w:t xml:space="preserve"> and</w:t>
      </w:r>
      <w:r w:rsidRPr="006E6136">
        <w:t xml:space="preserve"> to conduct quality improvement initiatives and track the</w:t>
      </w:r>
      <w:r w:rsidR="00360D51" w:rsidRPr="006E6136">
        <w:t>ir</w:t>
      </w:r>
      <w:r w:rsidRPr="006E6136">
        <w:t xml:space="preserve"> progress. </w:t>
      </w:r>
    </w:p>
    <w:p w14:paraId="6A905502" w14:textId="2E7118D8" w:rsidR="00B81939" w:rsidRPr="00D35FD6" w:rsidRDefault="00B81939" w:rsidP="00B81939">
      <w:pPr>
        <w:spacing w:after="200"/>
      </w:pPr>
      <w:r w:rsidRPr="00D35FD6">
        <w:t>Reasons for reviewing experience survey feedback include</w:t>
      </w:r>
      <w:r w:rsidR="00D405C2" w:rsidRPr="00D35FD6">
        <w:t xml:space="preserve"> the following.</w:t>
      </w:r>
    </w:p>
    <w:p w14:paraId="3E1A265D" w14:textId="03A96521" w:rsidR="00B81939" w:rsidRPr="00D35FD6" w:rsidRDefault="00B81939" w:rsidP="00B81939">
      <w:pPr>
        <w:pStyle w:val="TeThHauorabullets"/>
        <w:rPr>
          <w:rFonts w:eastAsiaTheme="majorEastAsia"/>
          <w:sz w:val="24"/>
          <w:szCs w:val="24"/>
        </w:rPr>
      </w:pPr>
      <w:r w:rsidRPr="00D35FD6">
        <w:t>It helps providers understand what they are doing that benefits their clients the most and identify where opportunities exist for improvement.</w:t>
      </w:r>
    </w:p>
    <w:p w14:paraId="0C3E8233" w14:textId="5A9C3BEA" w:rsidR="00B81939" w:rsidRPr="00D35FD6" w:rsidRDefault="00B81939" w:rsidP="00B81939">
      <w:pPr>
        <w:pStyle w:val="TeThHauorabullets"/>
        <w:rPr>
          <w:rFonts w:eastAsiaTheme="majorEastAsia"/>
          <w:sz w:val="24"/>
          <w:szCs w:val="24"/>
        </w:rPr>
      </w:pPr>
      <w:r w:rsidRPr="00D35FD6">
        <w:t>It helps providers to maintain a strong client</w:t>
      </w:r>
      <w:r w:rsidR="00624616" w:rsidRPr="00D35FD6">
        <w:t>–</w:t>
      </w:r>
      <w:r w:rsidRPr="00D35FD6">
        <w:t xml:space="preserve">provider relationship by listening and responding to feedback. This can encourage </w:t>
      </w:r>
      <w:r w:rsidR="006D0E2D" w:rsidRPr="00D35FD6">
        <w:t>people</w:t>
      </w:r>
      <w:r w:rsidRPr="00D35FD6">
        <w:t xml:space="preserve"> to remain with the provider and help maintain the </w:t>
      </w:r>
      <w:r w:rsidR="00455995">
        <w:t xml:space="preserve">provider’s </w:t>
      </w:r>
      <w:r w:rsidRPr="00D35FD6">
        <w:t>reputation in the community.</w:t>
      </w:r>
    </w:p>
    <w:p w14:paraId="55158BC8" w14:textId="77777777" w:rsidR="00B81939" w:rsidRPr="00D35FD6" w:rsidRDefault="00B81939" w:rsidP="00B81939">
      <w:pPr>
        <w:pStyle w:val="TeThHauorabullets"/>
        <w:rPr>
          <w:rFonts w:eastAsiaTheme="majorEastAsia"/>
          <w:sz w:val="24"/>
          <w:szCs w:val="24"/>
        </w:rPr>
      </w:pPr>
      <w:r w:rsidRPr="00D35FD6">
        <w:t>It respects and honours the time people have taken to give feedback.</w:t>
      </w:r>
    </w:p>
    <w:p w14:paraId="2E7BDA6D" w14:textId="3BE846CB" w:rsidR="00BE312C" w:rsidRPr="00D35FD6" w:rsidRDefault="009D4DD3" w:rsidP="00BE312C">
      <w:pPr>
        <w:pStyle w:val="ListBullet"/>
      </w:pPr>
      <w:r w:rsidRPr="00D35FD6">
        <w:t>It e</w:t>
      </w:r>
      <w:r w:rsidR="004F6328" w:rsidRPr="00D35FD6">
        <w:t>nhanc</w:t>
      </w:r>
      <w:r w:rsidRPr="00D35FD6">
        <w:t>es</w:t>
      </w:r>
      <w:r w:rsidR="000B7F05" w:rsidRPr="00D35FD6">
        <w:t xml:space="preserve"> performance aligned to</w:t>
      </w:r>
      <w:r w:rsidR="00BE312C" w:rsidRPr="00D35FD6">
        <w:t xml:space="preserve"> the </w:t>
      </w:r>
      <w:proofErr w:type="spellStart"/>
      <w:r w:rsidR="00BE312C" w:rsidRPr="00D35FD6">
        <w:t>Ngā</w:t>
      </w:r>
      <w:proofErr w:type="spellEnd"/>
      <w:r w:rsidR="00BE312C" w:rsidRPr="00D35FD6">
        <w:t xml:space="preserve"> </w:t>
      </w:r>
      <w:proofErr w:type="spellStart"/>
      <w:r w:rsidR="004C632F" w:rsidRPr="00D35FD6">
        <w:t>P</w:t>
      </w:r>
      <w:r w:rsidR="00BE312C" w:rsidRPr="00D35FD6">
        <w:t>aerewa</w:t>
      </w:r>
      <w:proofErr w:type="spellEnd"/>
      <w:r w:rsidR="00BE312C" w:rsidRPr="00D35FD6">
        <w:t xml:space="preserve"> Health and </w:t>
      </w:r>
      <w:r w:rsidR="004C632F" w:rsidRPr="00D35FD6">
        <w:t>D</w:t>
      </w:r>
      <w:r w:rsidR="00BE312C" w:rsidRPr="00D35FD6">
        <w:t xml:space="preserve">isability </w:t>
      </w:r>
      <w:r w:rsidR="004C632F" w:rsidRPr="00D35FD6">
        <w:t>S</w:t>
      </w:r>
      <w:r w:rsidR="00BE312C" w:rsidRPr="00D35FD6">
        <w:t xml:space="preserve">upport </w:t>
      </w:r>
      <w:r w:rsidR="004C632F" w:rsidRPr="00D35FD6">
        <w:t>S</w:t>
      </w:r>
      <w:r w:rsidR="00BE312C" w:rsidRPr="00D35FD6">
        <w:t xml:space="preserve">ervices </w:t>
      </w:r>
      <w:r w:rsidR="004C632F" w:rsidRPr="00D35FD6">
        <w:t>S</w:t>
      </w:r>
      <w:r w:rsidR="00BE312C" w:rsidRPr="00D35FD6">
        <w:t>tandard,</w:t>
      </w:r>
      <w:r w:rsidR="00DE2157" w:rsidRPr="00D35FD6">
        <w:rPr>
          <w:rStyle w:val="FootnoteReference"/>
        </w:rPr>
        <w:footnoteReference w:id="2"/>
      </w:r>
      <w:r w:rsidR="00BE312C" w:rsidRPr="00D35FD6">
        <w:t xml:space="preserve"> the National Framework for Home and Community Support Services</w:t>
      </w:r>
      <w:r w:rsidR="00B75F2A" w:rsidRPr="00D35FD6">
        <w:rPr>
          <w:rStyle w:val="FootnoteReference"/>
        </w:rPr>
        <w:footnoteReference w:id="3"/>
      </w:r>
      <w:r w:rsidR="00BE312C" w:rsidRPr="00D35FD6">
        <w:t xml:space="preserve"> and the principles of Enabling Good Lives.</w:t>
      </w:r>
      <w:r w:rsidR="00796C71" w:rsidRPr="00D35FD6">
        <w:rPr>
          <w:rStyle w:val="FootnoteReference"/>
        </w:rPr>
        <w:footnoteReference w:id="4"/>
      </w:r>
    </w:p>
    <w:p w14:paraId="437997BC" w14:textId="3302C0C6" w:rsidR="00B81939" w:rsidRPr="00D35FD6" w:rsidRDefault="004C632F" w:rsidP="009A779B">
      <w:pPr>
        <w:pStyle w:val="TeThHauorabullets"/>
        <w:rPr>
          <w:rFonts w:eastAsiaTheme="majorEastAsia"/>
          <w:sz w:val="24"/>
          <w:szCs w:val="24"/>
        </w:rPr>
      </w:pPr>
      <w:r w:rsidRPr="00D35FD6">
        <w:t>It helps to g</w:t>
      </w:r>
      <w:r w:rsidR="00D439AD" w:rsidRPr="00D35FD6">
        <w:t>enerate data that can be used as evidence to meet contractual requirements</w:t>
      </w:r>
      <w:r w:rsidRPr="00D35FD6">
        <w:t>, for example,</w:t>
      </w:r>
      <w:r w:rsidR="00D439AD" w:rsidRPr="00D35FD6">
        <w:t xml:space="preserve"> for </w:t>
      </w:r>
      <w:r w:rsidRPr="00D35FD6">
        <w:t xml:space="preserve">the </w:t>
      </w:r>
      <w:r w:rsidR="00D439AD" w:rsidRPr="00D35FD6">
        <w:t>A</w:t>
      </w:r>
      <w:r w:rsidRPr="00D35FD6">
        <w:t xml:space="preserve">ccident </w:t>
      </w:r>
      <w:r w:rsidR="00D439AD" w:rsidRPr="00D35FD6">
        <w:t>C</w:t>
      </w:r>
      <w:r w:rsidRPr="00D35FD6">
        <w:t xml:space="preserve">ompensation </w:t>
      </w:r>
      <w:r w:rsidR="00D439AD" w:rsidRPr="00D35FD6">
        <w:t>C</w:t>
      </w:r>
      <w:r w:rsidRPr="00D35FD6">
        <w:t>orporation</w:t>
      </w:r>
      <w:r w:rsidR="00D439AD" w:rsidRPr="00D35FD6">
        <w:t xml:space="preserve"> and </w:t>
      </w:r>
      <w:r w:rsidR="008746EF" w:rsidRPr="00D35FD6">
        <w:t>Health New Zealand</w:t>
      </w:r>
      <w:r w:rsidR="00333C7A">
        <w:t xml:space="preserve"> | </w:t>
      </w:r>
      <w:proofErr w:type="spellStart"/>
      <w:r w:rsidR="00333C7A">
        <w:t>Te</w:t>
      </w:r>
      <w:proofErr w:type="spellEnd"/>
      <w:r w:rsidR="00333C7A">
        <w:t xml:space="preserve"> Whatu Ora</w:t>
      </w:r>
      <w:r w:rsidR="00D439AD" w:rsidRPr="00D35FD6">
        <w:t xml:space="preserve">. </w:t>
      </w:r>
    </w:p>
    <w:p w14:paraId="2ABEDCCB" w14:textId="77777777" w:rsidR="00B81939" w:rsidRPr="00D35FD6" w:rsidRDefault="00B81939" w:rsidP="00B81939">
      <w:pPr>
        <w:pStyle w:val="TeThHauorahead2"/>
      </w:pPr>
      <w:bookmarkStart w:id="4" w:name="_Toc184828445"/>
      <w:bookmarkStart w:id="5" w:name="_Toc184828469"/>
      <w:bookmarkStart w:id="6" w:name="_Toc202972035"/>
      <w:r w:rsidRPr="00D35FD6">
        <w:t>Finding your quality improvement opportunity</w:t>
      </w:r>
      <w:bookmarkEnd w:id="4"/>
      <w:bookmarkEnd w:id="5"/>
      <w:bookmarkEnd w:id="6"/>
    </w:p>
    <w:p w14:paraId="772914E2" w14:textId="33FE9D26" w:rsidR="00B81939" w:rsidRPr="00D35FD6" w:rsidRDefault="00B81939" w:rsidP="00B81939">
      <w:pPr>
        <w:pStyle w:val="TeThHauorabodytext"/>
      </w:pPr>
      <w:r w:rsidRPr="00D35FD6">
        <w:t>Working with clients, whānau and the community from the start can help you identify topics for improvement that are important to them. You may already know the area you wish to focus on</w:t>
      </w:r>
      <w:r w:rsidR="008E42E6" w:rsidRPr="00D35FD6">
        <w:t>,</w:t>
      </w:r>
      <w:r w:rsidRPr="00D35FD6">
        <w:t xml:space="preserve"> or you may be relying on your survey results</w:t>
      </w:r>
      <w:r w:rsidR="008915E5" w:rsidRPr="00D35FD6">
        <w:t>.</w:t>
      </w:r>
      <w:r w:rsidRPr="00D35FD6">
        <w:t xml:space="preserve"> The </w:t>
      </w:r>
      <w:r w:rsidR="00931F3C">
        <w:t xml:space="preserve">survey results summary </w:t>
      </w:r>
      <w:r w:rsidRPr="00D35FD6">
        <w:t xml:space="preserve">report sent to you by </w:t>
      </w:r>
      <w:proofErr w:type="spellStart"/>
      <w:r w:rsidRPr="00D35FD6">
        <w:t>Te</w:t>
      </w:r>
      <w:proofErr w:type="spellEnd"/>
      <w:r w:rsidRPr="00D35FD6">
        <w:t xml:space="preserve"> </w:t>
      </w:r>
      <w:proofErr w:type="spellStart"/>
      <w:r w:rsidRPr="00D35FD6">
        <w:t>Tāhū</w:t>
      </w:r>
      <w:proofErr w:type="spellEnd"/>
      <w:r w:rsidRPr="00D35FD6">
        <w:t xml:space="preserve"> Hauora </w:t>
      </w:r>
      <w:r w:rsidR="008746EF" w:rsidRPr="00D35FD6">
        <w:t xml:space="preserve">Health Quality &amp; Safety Commission </w:t>
      </w:r>
      <w:r w:rsidRPr="00D35FD6">
        <w:t>gives you an immediate snapshot of where to focus. You can quickly see where you are doing well and areas to work on. Topics for improvement can come in many forms. You may want to look at:</w:t>
      </w:r>
    </w:p>
    <w:p w14:paraId="7E132AB1" w14:textId="77777777" w:rsidR="00B81939" w:rsidRPr="00D35FD6" w:rsidRDefault="00B81939" w:rsidP="00B81939">
      <w:pPr>
        <w:pStyle w:val="TeThHauorabullets"/>
      </w:pPr>
      <w:r w:rsidRPr="00D35FD6">
        <w:t>a low-scoring question</w:t>
      </w:r>
    </w:p>
    <w:p w14:paraId="4059CD99" w14:textId="77777777" w:rsidR="00B81939" w:rsidRPr="00D35FD6" w:rsidRDefault="00B81939" w:rsidP="00B81939">
      <w:pPr>
        <w:pStyle w:val="TeThHauorabullets"/>
      </w:pPr>
      <w:r w:rsidRPr="00D35FD6">
        <w:t>variation between your service and the national average</w:t>
      </w:r>
    </w:p>
    <w:p w14:paraId="503145D1" w14:textId="77777777" w:rsidR="00B81939" w:rsidRPr="00D35FD6" w:rsidRDefault="00B81939" w:rsidP="00B81939">
      <w:pPr>
        <w:pStyle w:val="TeThHauorabullets"/>
      </w:pPr>
      <w:r w:rsidRPr="00D35FD6">
        <w:t>variation between groups of people (if you are a small provider, you can look at the national trends to understand what it might look like for your client groups)</w:t>
      </w:r>
    </w:p>
    <w:p w14:paraId="3EE5569C" w14:textId="2CFEB9C7" w:rsidR="0069381F" w:rsidRPr="00D35FD6" w:rsidRDefault="00B81939" w:rsidP="00120C3C">
      <w:pPr>
        <w:pStyle w:val="TeThHauorabullets"/>
      </w:pPr>
      <w:r w:rsidRPr="00D35FD6">
        <w:t>themes or improvement suggestions emerging from your qualitative comments.</w:t>
      </w:r>
      <w:bookmarkStart w:id="7" w:name="_Toc184828446"/>
      <w:bookmarkStart w:id="8" w:name="_Toc184828470"/>
    </w:p>
    <w:p w14:paraId="3F8E0219" w14:textId="38128FEE" w:rsidR="008F09AB" w:rsidRPr="00D35FD6" w:rsidRDefault="00D80EF7" w:rsidP="00143FB6">
      <w:pPr>
        <w:keepNext/>
        <w:spacing w:after="200"/>
        <w:rPr>
          <w:b/>
          <w:bCs/>
        </w:rPr>
      </w:pPr>
      <w:r w:rsidRPr="00D35FD6">
        <w:rPr>
          <w:b/>
          <w:bCs/>
        </w:rPr>
        <w:t>E</w:t>
      </w:r>
      <w:r w:rsidR="00143FB6" w:rsidRPr="00D35FD6">
        <w:rPr>
          <w:b/>
          <w:bCs/>
        </w:rPr>
        <w:t>xample</w:t>
      </w:r>
      <w:r w:rsidRPr="00D35FD6">
        <w:rPr>
          <w:b/>
          <w:bCs/>
        </w:rPr>
        <w:t xml:space="preserve"> 1: Identify </w:t>
      </w:r>
      <w:r w:rsidR="00A34250" w:rsidRPr="00D35FD6">
        <w:rPr>
          <w:b/>
          <w:bCs/>
        </w:rPr>
        <w:t xml:space="preserve">your improvement opportunity from </w:t>
      </w:r>
      <w:r w:rsidR="0008193C" w:rsidRPr="00D35FD6">
        <w:rPr>
          <w:b/>
          <w:bCs/>
        </w:rPr>
        <w:t>the three bottom</w:t>
      </w:r>
      <w:r w:rsidR="00E31F3B" w:rsidRPr="00D35FD6">
        <w:rPr>
          <w:b/>
          <w:bCs/>
        </w:rPr>
        <w:t>-</w:t>
      </w:r>
      <w:r w:rsidR="00A34250" w:rsidRPr="00D35FD6">
        <w:rPr>
          <w:b/>
          <w:bCs/>
        </w:rPr>
        <w:t>scoring questions</w:t>
      </w:r>
    </w:p>
    <w:p w14:paraId="174FD746" w14:textId="2131E9BE" w:rsidR="008C1009" w:rsidRPr="00D35FD6" w:rsidRDefault="00274AFA" w:rsidP="00274AFA">
      <w:pPr>
        <w:spacing w:after="200"/>
      </w:pPr>
      <w:r w:rsidRPr="00D35FD6">
        <w:t xml:space="preserve">The </w:t>
      </w:r>
      <w:r w:rsidR="0098710D">
        <w:rPr>
          <w:i/>
          <w:iCs/>
        </w:rPr>
        <w:t>Home and community support services: National results 2024</w:t>
      </w:r>
      <w:r w:rsidRPr="00D35FD6">
        <w:t xml:space="preserve"> report</w:t>
      </w:r>
      <w:r w:rsidR="00902464">
        <w:rPr>
          <w:rStyle w:val="FootnoteReference"/>
        </w:rPr>
        <w:footnoteReference w:id="5"/>
      </w:r>
      <w:r w:rsidRPr="00D35FD6">
        <w:t xml:space="preserve"> shows the national average for the three top</w:t>
      </w:r>
      <w:r w:rsidR="00E31F3B" w:rsidRPr="00D35FD6">
        <w:t>-</w:t>
      </w:r>
      <w:r w:rsidRPr="00D35FD6">
        <w:t>scoring questions and the three bottom</w:t>
      </w:r>
      <w:r w:rsidR="00306F20" w:rsidRPr="00D35FD6">
        <w:t>-</w:t>
      </w:r>
      <w:r w:rsidRPr="00D35FD6">
        <w:t xml:space="preserve">scoring questions. </w:t>
      </w:r>
      <w:r w:rsidR="005C54E9" w:rsidRPr="00D35FD6">
        <w:t>The three highest</w:t>
      </w:r>
      <w:r w:rsidR="00D01C3F">
        <w:t>-</w:t>
      </w:r>
      <w:r w:rsidR="005C54E9" w:rsidRPr="00D35FD6">
        <w:t xml:space="preserve">scoring questions </w:t>
      </w:r>
      <w:r w:rsidR="00306F20" w:rsidRPr="00D35FD6">
        <w:t xml:space="preserve">show </w:t>
      </w:r>
      <w:r w:rsidR="005C54E9" w:rsidRPr="00D35FD6">
        <w:t xml:space="preserve">the </w:t>
      </w:r>
      <w:r w:rsidR="00555834" w:rsidRPr="00D35FD6">
        <w:t>respec</w:t>
      </w:r>
      <w:r w:rsidR="007D4C6D" w:rsidRPr="00D35FD6">
        <w:t xml:space="preserve">t of </w:t>
      </w:r>
      <w:r w:rsidR="001A02DA" w:rsidRPr="00D35FD6">
        <w:t>support workers for their clients, their culture</w:t>
      </w:r>
      <w:r w:rsidR="008C1009" w:rsidRPr="00D35FD6">
        <w:t>, spirituality and beliefs</w:t>
      </w:r>
      <w:r w:rsidR="007D4C6D" w:rsidRPr="00D35FD6">
        <w:t>,</w:t>
      </w:r>
      <w:r w:rsidR="008C1009" w:rsidRPr="00D35FD6">
        <w:t xml:space="preserve"> and this should be recognised and celebrated.</w:t>
      </w:r>
      <w:r w:rsidR="00D770C5" w:rsidRPr="00D35FD6">
        <w:t xml:space="preserve"> This is directly related to Right 1 of the Code of Health and Disability Consumers’ Rights</w:t>
      </w:r>
      <w:r w:rsidR="00E36A33" w:rsidRPr="00D35FD6">
        <w:t>:</w:t>
      </w:r>
      <w:r w:rsidR="00D770C5" w:rsidRPr="00D35FD6">
        <w:t xml:space="preserve"> the </w:t>
      </w:r>
      <w:r w:rsidR="005E7E89" w:rsidRPr="00D35FD6">
        <w:t>‘</w:t>
      </w:r>
      <w:r w:rsidR="005E7E89" w:rsidRPr="00927492">
        <w:t>Right to be treated with respect</w:t>
      </w:r>
      <w:r w:rsidR="000769CD">
        <w:t>’</w:t>
      </w:r>
      <w:r w:rsidR="005E7E89" w:rsidRPr="00927492">
        <w:t>.</w:t>
      </w:r>
      <w:r w:rsidR="00D770C5" w:rsidRPr="00D35FD6">
        <w:t xml:space="preserve"> </w:t>
      </w:r>
    </w:p>
    <w:p w14:paraId="7596C9AA" w14:textId="77777777" w:rsidR="00662884" w:rsidRDefault="00323F52" w:rsidP="00662884">
      <w:pPr>
        <w:spacing w:after="200"/>
      </w:pPr>
      <w:r w:rsidRPr="00D35FD6">
        <w:t xml:space="preserve">The following figures show </w:t>
      </w:r>
      <w:r w:rsidR="003E4D01" w:rsidRPr="00D35FD6">
        <w:t>the</w:t>
      </w:r>
      <w:r w:rsidRPr="00D35FD6">
        <w:t xml:space="preserve"> lowest</w:t>
      </w:r>
      <w:r w:rsidR="003D71A3">
        <w:t>-</w:t>
      </w:r>
      <w:r w:rsidRPr="00D35FD6">
        <w:t>scoring question</w:t>
      </w:r>
      <w:r w:rsidR="003E4D01" w:rsidRPr="00D35FD6">
        <w:t xml:space="preserve"> result</w:t>
      </w:r>
      <w:r w:rsidRPr="00D35FD6">
        <w:t xml:space="preserve">s </w:t>
      </w:r>
      <w:r w:rsidR="00C66D4A" w:rsidRPr="00D35FD6">
        <w:t xml:space="preserve">from </w:t>
      </w:r>
      <w:r w:rsidRPr="00D35FD6">
        <w:t xml:space="preserve">the </w:t>
      </w:r>
      <w:r w:rsidR="003E4D01" w:rsidRPr="00D35FD6">
        <w:t>national survey</w:t>
      </w:r>
      <w:r w:rsidR="00BE0677">
        <w:t xml:space="preserve"> in 2024</w:t>
      </w:r>
      <w:r w:rsidRPr="00D35FD6">
        <w:t xml:space="preserve">. </w:t>
      </w:r>
      <w:r w:rsidR="00561387" w:rsidRPr="00D35FD6">
        <w:t>T</w:t>
      </w:r>
      <w:r w:rsidR="00975832" w:rsidRPr="00D35FD6">
        <w:t xml:space="preserve">hese questions </w:t>
      </w:r>
      <w:r w:rsidR="00561387" w:rsidRPr="00D35FD6">
        <w:t>all directly</w:t>
      </w:r>
      <w:r w:rsidR="00975832" w:rsidRPr="00D35FD6">
        <w:t xml:space="preserve"> relate to the Code of Health and </w:t>
      </w:r>
      <w:r w:rsidR="00B64F16" w:rsidRPr="00D35FD6">
        <w:t>Disability Consumers’ Rights</w:t>
      </w:r>
      <w:r w:rsidR="00967399" w:rsidRPr="00D35FD6">
        <w:t xml:space="preserve">, </w:t>
      </w:r>
      <w:r w:rsidR="00775DA1" w:rsidRPr="00D35FD6">
        <w:t xml:space="preserve">specifically: </w:t>
      </w:r>
      <w:r w:rsidR="00967399" w:rsidRPr="00D35FD6">
        <w:t xml:space="preserve">Right </w:t>
      </w:r>
      <w:r w:rsidR="007F2954" w:rsidRPr="00D35FD6">
        <w:t>6</w:t>
      </w:r>
      <w:r w:rsidR="00967399" w:rsidRPr="00D35FD6">
        <w:t xml:space="preserve">, the </w:t>
      </w:r>
      <w:r w:rsidR="000769CD">
        <w:t>‘</w:t>
      </w:r>
      <w:r w:rsidR="00967399" w:rsidRPr="00927492">
        <w:t xml:space="preserve">Right to </w:t>
      </w:r>
      <w:r w:rsidR="007F2954" w:rsidRPr="00927492">
        <w:t>be fully informed</w:t>
      </w:r>
      <w:r w:rsidR="000769CD">
        <w:t>’</w:t>
      </w:r>
      <w:r w:rsidR="00A327A7" w:rsidRPr="00D35FD6">
        <w:t>;</w:t>
      </w:r>
      <w:r w:rsidR="00775DA1" w:rsidRPr="00D35FD6">
        <w:t xml:space="preserve"> and Right 10</w:t>
      </w:r>
      <w:r w:rsidR="00A327A7" w:rsidRPr="00D35FD6">
        <w:t xml:space="preserve">, the </w:t>
      </w:r>
      <w:r w:rsidR="000769CD">
        <w:t>‘</w:t>
      </w:r>
      <w:r w:rsidR="00A327A7" w:rsidRPr="00927492">
        <w:t>Right to complain</w:t>
      </w:r>
      <w:r w:rsidR="000769CD">
        <w:t>’</w:t>
      </w:r>
      <w:r w:rsidR="00A327A7" w:rsidRPr="00D35FD6">
        <w:t>.</w:t>
      </w:r>
      <w:r w:rsidR="00396F66" w:rsidRPr="00D35FD6">
        <w:t xml:space="preserve"> </w:t>
      </w:r>
      <w:r w:rsidR="00C64855" w:rsidRPr="00D35FD6">
        <w:t xml:space="preserve">This means </w:t>
      </w:r>
      <w:r w:rsidR="00F33B5C" w:rsidRPr="00D35FD6">
        <w:t xml:space="preserve">several </w:t>
      </w:r>
      <w:r w:rsidR="006967DE" w:rsidRPr="00D35FD6">
        <w:t xml:space="preserve">standards and </w:t>
      </w:r>
      <w:r w:rsidR="00F33B5C" w:rsidRPr="00D35FD6">
        <w:t>criteria within</w:t>
      </w:r>
      <w:r w:rsidR="00C25D0E" w:rsidRPr="00D35FD6">
        <w:t xml:space="preserve"> </w:t>
      </w:r>
      <w:r w:rsidR="00C049E1" w:rsidRPr="00D35FD6">
        <w:t xml:space="preserve">the </w:t>
      </w:r>
      <w:proofErr w:type="spellStart"/>
      <w:r w:rsidR="00871A72" w:rsidRPr="00D35FD6">
        <w:t>N</w:t>
      </w:r>
      <w:r w:rsidR="00F01722" w:rsidRPr="00D35FD6">
        <w:t>gā</w:t>
      </w:r>
      <w:proofErr w:type="spellEnd"/>
      <w:r w:rsidR="00F01722" w:rsidRPr="00D35FD6">
        <w:t xml:space="preserve"> </w:t>
      </w:r>
      <w:proofErr w:type="spellStart"/>
      <w:r w:rsidR="00F01722" w:rsidRPr="00D35FD6">
        <w:t>Paerewa</w:t>
      </w:r>
      <w:proofErr w:type="spellEnd"/>
      <w:r w:rsidR="00F01722" w:rsidRPr="00D35FD6">
        <w:t xml:space="preserve"> Health and Disability</w:t>
      </w:r>
      <w:r w:rsidR="00B92098" w:rsidRPr="00D35FD6">
        <w:t xml:space="preserve"> Services Standard</w:t>
      </w:r>
      <w:r w:rsidR="00E27E8E" w:rsidRPr="00D35FD6">
        <w:t xml:space="preserve"> </w:t>
      </w:r>
      <w:r w:rsidR="00FD2AB0">
        <w:t>‘</w:t>
      </w:r>
      <w:r w:rsidR="00E27E8E" w:rsidRPr="00D35FD6">
        <w:t>Section 1.6: Effective communication occurs</w:t>
      </w:r>
      <w:r w:rsidR="00BA04DE" w:rsidRPr="00D35FD6">
        <w:t>’</w:t>
      </w:r>
      <w:r w:rsidR="00E27E8E" w:rsidRPr="00D35FD6">
        <w:t xml:space="preserve"> </w:t>
      </w:r>
      <w:r w:rsidR="006967DE" w:rsidRPr="00D35FD6">
        <w:t xml:space="preserve">are </w:t>
      </w:r>
      <w:r w:rsidR="00C25D0E" w:rsidRPr="00D35FD6">
        <w:t>directly applicable</w:t>
      </w:r>
      <w:r w:rsidR="00662884">
        <w:t>.</w:t>
      </w:r>
      <w:bookmarkStart w:id="9" w:name="_Toc200963302"/>
    </w:p>
    <w:p w14:paraId="5BE550A0" w14:textId="1E2F6F7F" w:rsidR="00662884" w:rsidRDefault="005D057D" w:rsidP="00662884">
      <w:pPr>
        <w:pStyle w:val="TeThHauoratablefigurecaption"/>
      </w:pPr>
      <w:bookmarkStart w:id="10" w:name="_Toc202972246"/>
      <w:r w:rsidRPr="00D35FD6">
        <w:t xml:space="preserve">Figure </w:t>
      </w:r>
      <w:r w:rsidR="00501E0C" w:rsidRPr="00D35FD6">
        <w:t>1</w:t>
      </w:r>
      <w:r w:rsidRPr="00D35FD6">
        <w:t xml:space="preserve">: </w:t>
      </w:r>
      <w:r w:rsidR="003D3D66" w:rsidRPr="00D35FD6">
        <w:t>L</w:t>
      </w:r>
      <w:r w:rsidR="00BA5385" w:rsidRPr="00D35FD6">
        <w:t>owest</w:t>
      </w:r>
      <w:r w:rsidR="009847FD">
        <w:t>-</w:t>
      </w:r>
      <w:r w:rsidR="002A4443" w:rsidRPr="006953BB">
        <w:t>scoring</w:t>
      </w:r>
      <w:r w:rsidR="002A4443" w:rsidRPr="00D35FD6">
        <w:t xml:space="preserve"> question</w:t>
      </w:r>
      <w:bookmarkEnd w:id="9"/>
      <w:r w:rsidR="00403FAE">
        <w:t xml:space="preserve"> nationally, 2024</w:t>
      </w:r>
      <w:r w:rsidR="00284151" w:rsidRPr="00284151">
        <w:rPr>
          <w:noProof/>
        </w:rPr>
        <w:drawing>
          <wp:inline distT="0" distB="0" distL="0" distR="0" wp14:anchorId="1B0C694C" wp14:editId="264280D6">
            <wp:extent cx="4081228" cy="2606723"/>
            <wp:effectExtent l="0" t="0" r="0" b="3175"/>
            <wp:docPr id="1832438816" name="Picture 1" descr="Figure 1: Lowest-scoring question national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38816" name="Picture 1" descr="Figure 1: Lowest-scoring question nationally, 2024"/>
                    <pic:cNvPicPr/>
                  </pic:nvPicPr>
                  <pic:blipFill>
                    <a:blip r:embed="rId26"/>
                    <a:stretch>
                      <a:fillRect/>
                    </a:stretch>
                  </pic:blipFill>
                  <pic:spPr>
                    <a:xfrm>
                      <a:off x="0" y="0"/>
                      <a:ext cx="4110525" cy="2625435"/>
                    </a:xfrm>
                    <a:prstGeom prst="rect">
                      <a:avLst/>
                    </a:prstGeom>
                  </pic:spPr>
                </pic:pic>
              </a:graphicData>
            </a:graphic>
          </wp:inline>
        </w:drawing>
      </w:r>
      <w:bookmarkStart w:id="11" w:name="_Toc200963303"/>
      <w:bookmarkEnd w:id="10"/>
    </w:p>
    <w:p w14:paraId="7104DBA7" w14:textId="1B3F6CC7" w:rsidR="00A6245A" w:rsidRPr="00D35FD6" w:rsidRDefault="00D02CEE" w:rsidP="00662884">
      <w:pPr>
        <w:pStyle w:val="TeThHauoratablefigurecaption"/>
      </w:pPr>
      <w:bookmarkStart w:id="12" w:name="_Toc202972247"/>
      <w:r w:rsidRPr="00D35FD6">
        <w:t xml:space="preserve">Figure </w:t>
      </w:r>
      <w:r w:rsidR="00501E0C" w:rsidRPr="00D35FD6">
        <w:t>2</w:t>
      </w:r>
      <w:r w:rsidRPr="00D35FD6">
        <w:t xml:space="preserve">: </w:t>
      </w:r>
      <w:r w:rsidRPr="006953BB">
        <w:t>Second</w:t>
      </w:r>
      <w:r w:rsidRPr="00D35FD6">
        <w:t xml:space="preserve"> lowest</w:t>
      </w:r>
      <w:r w:rsidR="003D71A3">
        <w:t>-</w:t>
      </w:r>
      <w:r w:rsidRPr="00D35FD6">
        <w:t>scoring</w:t>
      </w:r>
      <w:r w:rsidR="002A4443" w:rsidRPr="00D35FD6">
        <w:t xml:space="preserve"> question</w:t>
      </w:r>
      <w:bookmarkEnd w:id="11"/>
      <w:r w:rsidR="00403FAE">
        <w:t xml:space="preserve"> nationally, 2024</w:t>
      </w:r>
      <w:r w:rsidR="000C55B9" w:rsidRPr="000C55B9">
        <w:rPr>
          <w:noProof/>
        </w:rPr>
        <w:drawing>
          <wp:inline distT="0" distB="0" distL="0" distR="0" wp14:anchorId="2CA33779" wp14:editId="0D2E6F18">
            <wp:extent cx="4102432" cy="2504364"/>
            <wp:effectExtent l="0" t="0" r="0" b="0"/>
            <wp:docPr id="159100244" name="Picture 1" descr="Figure 2: Second lowest-scoring question national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244" name="Picture 1" descr="Figure 2: Second lowest-scoring question nationally, 2024"/>
                    <pic:cNvPicPr/>
                  </pic:nvPicPr>
                  <pic:blipFill>
                    <a:blip r:embed="rId27"/>
                    <a:stretch>
                      <a:fillRect/>
                    </a:stretch>
                  </pic:blipFill>
                  <pic:spPr>
                    <a:xfrm>
                      <a:off x="0" y="0"/>
                      <a:ext cx="4117298" cy="2513439"/>
                    </a:xfrm>
                    <a:prstGeom prst="rect">
                      <a:avLst/>
                    </a:prstGeom>
                  </pic:spPr>
                </pic:pic>
              </a:graphicData>
            </a:graphic>
          </wp:inline>
        </w:drawing>
      </w:r>
      <w:bookmarkEnd w:id="12"/>
    </w:p>
    <w:p w14:paraId="59E9F841" w14:textId="6B3CCEBB" w:rsidR="0094584F" w:rsidRDefault="0094584F" w:rsidP="004B0A47">
      <w:pPr>
        <w:pStyle w:val="TeThHauoratablefigurecaption"/>
        <w:spacing w:before="240"/>
      </w:pPr>
      <w:bookmarkStart w:id="13" w:name="_Toc200963304"/>
      <w:bookmarkStart w:id="14" w:name="_Toc202972248"/>
      <w:r w:rsidRPr="00D35FD6">
        <w:t xml:space="preserve">Figure </w:t>
      </w:r>
      <w:r w:rsidR="00501E0C" w:rsidRPr="00D35FD6">
        <w:t>3</w:t>
      </w:r>
      <w:r w:rsidRPr="00D35FD6">
        <w:t>: Third lowest</w:t>
      </w:r>
      <w:r w:rsidR="003D71A3">
        <w:t>-</w:t>
      </w:r>
      <w:r w:rsidRPr="00D35FD6">
        <w:t>scoring question</w:t>
      </w:r>
      <w:bookmarkEnd w:id="13"/>
      <w:r w:rsidR="00403FAE">
        <w:t xml:space="preserve"> nationally, 2024</w:t>
      </w:r>
      <w:bookmarkEnd w:id="14"/>
    </w:p>
    <w:p w14:paraId="5DFFFE72" w14:textId="08BF6ED1" w:rsidR="004B0A47" w:rsidRPr="00D35FD6" w:rsidRDefault="004B0A47" w:rsidP="006953BB">
      <w:pPr>
        <w:pStyle w:val="TeThHauoratablefigurecaption"/>
      </w:pPr>
      <w:bookmarkStart w:id="15" w:name="_Toc202972249"/>
      <w:r w:rsidRPr="004B0A47">
        <w:rPr>
          <w:noProof/>
        </w:rPr>
        <w:drawing>
          <wp:inline distT="0" distB="0" distL="0" distR="0" wp14:anchorId="330AF1BD" wp14:editId="31F594E2">
            <wp:extent cx="4114800" cy="2503709"/>
            <wp:effectExtent l="0" t="0" r="0" b="0"/>
            <wp:docPr id="1787110752" name="Picture 1" descr="Figure 3: Third lowest-scoring question national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10752" name="Picture 1" descr="Figure 3: Third lowest-scoring question nationally, 2024"/>
                    <pic:cNvPicPr/>
                  </pic:nvPicPr>
                  <pic:blipFill>
                    <a:blip r:embed="rId28"/>
                    <a:stretch>
                      <a:fillRect/>
                    </a:stretch>
                  </pic:blipFill>
                  <pic:spPr>
                    <a:xfrm>
                      <a:off x="0" y="0"/>
                      <a:ext cx="4124691" cy="2509727"/>
                    </a:xfrm>
                    <a:prstGeom prst="rect">
                      <a:avLst/>
                    </a:prstGeom>
                  </pic:spPr>
                </pic:pic>
              </a:graphicData>
            </a:graphic>
          </wp:inline>
        </w:drawing>
      </w:r>
      <w:bookmarkEnd w:id="15"/>
    </w:p>
    <w:p w14:paraId="58EFE2EF" w14:textId="77777777" w:rsidR="00FA4505" w:rsidRPr="00D35FD6" w:rsidRDefault="00ED7647" w:rsidP="00ED7647">
      <w:pPr>
        <w:spacing w:after="200"/>
      </w:pPr>
      <w:r w:rsidRPr="00D35FD6">
        <w:t xml:space="preserve">Qualitative comments from the surveys support the concerns shown in these results. For example: </w:t>
      </w:r>
    </w:p>
    <w:p w14:paraId="233F787E" w14:textId="2F68DD08" w:rsidR="00ED7647" w:rsidRPr="00B350DB" w:rsidRDefault="00B350DB" w:rsidP="00B350DB">
      <w:pPr>
        <w:pStyle w:val="TeThHauorabodytext"/>
        <w:ind w:left="720"/>
      </w:pPr>
      <w:r>
        <w:t>‘</w:t>
      </w:r>
      <w:r w:rsidR="00ED7647" w:rsidRPr="00B350DB">
        <w:t xml:space="preserve">Carers are great. Support staff in </w:t>
      </w:r>
      <w:r w:rsidR="003D71A3" w:rsidRPr="00B350DB">
        <w:t xml:space="preserve">[the] </w:t>
      </w:r>
      <w:r w:rsidR="00ED7647" w:rsidRPr="00B350DB">
        <w:t xml:space="preserve">office need to sort themselves out. I often </w:t>
      </w:r>
      <w:proofErr w:type="gramStart"/>
      <w:r w:rsidR="00ED7647" w:rsidRPr="00B350DB">
        <w:t>have to</w:t>
      </w:r>
      <w:proofErr w:type="gramEnd"/>
      <w:r w:rsidR="00ED7647" w:rsidRPr="00B350DB">
        <w:t xml:space="preserve"> ring several times and still no one gets the notes left or carers turn up when</w:t>
      </w:r>
      <w:r w:rsidR="00B12734" w:rsidRPr="00B350DB">
        <w:t xml:space="preserve"> cancelle</w:t>
      </w:r>
      <w:r w:rsidR="002B0520" w:rsidRPr="00B350DB">
        <w:t>d</w:t>
      </w:r>
      <w:r w:rsidR="00B12734" w:rsidRPr="00B350DB">
        <w:t xml:space="preserve"> or instructions given so many times are overlooked</w:t>
      </w:r>
      <w:r w:rsidR="00FA4505" w:rsidRPr="00B350DB">
        <w:t>.</w:t>
      </w:r>
      <w:r>
        <w:t>’</w:t>
      </w:r>
    </w:p>
    <w:p w14:paraId="7AA8111D" w14:textId="0C79B1E8" w:rsidR="00434B82" w:rsidRPr="00D35FD6" w:rsidRDefault="00434B82" w:rsidP="00FD4996">
      <w:pPr>
        <w:spacing w:after="200"/>
      </w:pPr>
      <w:r w:rsidRPr="00A6245A">
        <w:rPr>
          <w:b/>
          <w:bCs/>
        </w:rPr>
        <w:t>Benchmarking</w:t>
      </w:r>
      <w:r w:rsidRPr="00D35FD6">
        <w:t xml:space="preserve">. </w:t>
      </w:r>
      <w:r w:rsidR="00EE6B12" w:rsidRPr="00D35FD6">
        <w:t>Within these results</w:t>
      </w:r>
      <w:r w:rsidR="00336161" w:rsidRPr="00D35FD6">
        <w:t>,</w:t>
      </w:r>
      <w:r w:rsidR="00EE6B12" w:rsidRPr="00D35FD6">
        <w:t xml:space="preserve"> variation </w:t>
      </w:r>
      <w:r w:rsidR="00336161" w:rsidRPr="00D35FD6">
        <w:t xml:space="preserve">is evident </w:t>
      </w:r>
      <w:r w:rsidR="00EE6B12" w:rsidRPr="00D35FD6">
        <w:t xml:space="preserve">above and below the national average </w:t>
      </w:r>
      <w:r w:rsidR="002E1F11" w:rsidRPr="00D35FD6">
        <w:t>for individual service providers</w:t>
      </w:r>
      <w:r w:rsidR="00336161" w:rsidRPr="00D35FD6">
        <w:t>,</w:t>
      </w:r>
      <w:r w:rsidR="002E1F11" w:rsidRPr="00D35FD6">
        <w:t xml:space="preserve"> </w:t>
      </w:r>
      <w:r w:rsidR="00EE6B12" w:rsidRPr="00D35FD6">
        <w:t>and it may be possible to learn from higher performing providers</w:t>
      </w:r>
      <w:r w:rsidR="002E1F11" w:rsidRPr="00D35FD6">
        <w:t xml:space="preserve">. </w:t>
      </w:r>
      <w:r w:rsidR="00BD7BF7" w:rsidRPr="00D35FD6">
        <w:t xml:space="preserve">That said, even high performing providers </w:t>
      </w:r>
      <w:r w:rsidR="0060581F" w:rsidRPr="00D35FD6">
        <w:t>may</w:t>
      </w:r>
      <w:r w:rsidR="00EE6B12" w:rsidRPr="00D35FD6">
        <w:t xml:space="preserve"> still </w:t>
      </w:r>
      <w:r w:rsidRPr="00D35FD6">
        <w:t>hav</w:t>
      </w:r>
      <w:r w:rsidR="0032154C" w:rsidRPr="00D35FD6">
        <w:t xml:space="preserve">e </w:t>
      </w:r>
      <w:r w:rsidR="00EE6B12" w:rsidRPr="00D35FD6">
        <w:t>room for improvement.</w:t>
      </w:r>
      <w:r w:rsidR="00F66E7D" w:rsidRPr="00D35FD6">
        <w:t xml:space="preserve"> </w:t>
      </w:r>
    </w:p>
    <w:p w14:paraId="1DFCE8FE" w14:textId="4C07C074" w:rsidR="00FD4996" w:rsidRPr="00D35FD6" w:rsidRDefault="00434B82" w:rsidP="00FD4996">
      <w:pPr>
        <w:spacing w:after="200"/>
      </w:pPr>
      <w:r w:rsidRPr="00A6245A">
        <w:rPr>
          <w:b/>
          <w:bCs/>
        </w:rPr>
        <w:t>Equity.</w:t>
      </w:r>
      <w:r w:rsidR="00934035" w:rsidRPr="00D35FD6">
        <w:t xml:space="preserve"> </w:t>
      </w:r>
      <w:r w:rsidR="00FD4996" w:rsidRPr="00D35FD6">
        <w:t>These questions show little variation between the different demographic groups</w:t>
      </w:r>
      <w:r w:rsidR="00934035" w:rsidRPr="00D35FD6">
        <w:t xml:space="preserve"> (age, gender, ethnicity and disability status)</w:t>
      </w:r>
      <w:r w:rsidR="00FD4996" w:rsidRPr="00D35FD6">
        <w:t xml:space="preserve">, but individual providers may </w:t>
      </w:r>
      <w:r w:rsidR="00934035" w:rsidRPr="00D35FD6">
        <w:t xml:space="preserve">find </w:t>
      </w:r>
      <w:r w:rsidR="00FD4996" w:rsidRPr="00D35FD6">
        <w:t>some differences between groups. When undertaking improvement, you need to be careful you do</w:t>
      </w:r>
      <w:r w:rsidR="005D06EE" w:rsidRPr="00D35FD6">
        <w:t xml:space="preserve"> </w:t>
      </w:r>
      <w:r w:rsidR="00FD4996" w:rsidRPr="00D35FD6">
        <w:t>n</w:t>
      </w:r>
      <w:r w:rsidR="00127B7A" w:rsidRPr="00D35FD6">
        <w:t>o</w:t>
      </w:r>
      <w:r w:rsidR="00FD4996" w:rsidRPr="00D35FD6">
        <w:t xml:space="preserve">t improve services for one group more than </w:t>
      </w:r>
      <w:r w:rsidR="00D80AA3" w:rsidRPr="00D35FD6">
        <w:t xml:space="preserve">for </w:t>
      </w:r>
      <w:r w:rsidR="00FD4996" w:rsidRPr="00D35FD6">
        <w:t>any other and create or widen an equity gap. You will need to monitor the results from these groups throughout any improvement project.</w:t>
      </w:r>
    </w:p>
    <w:p w14:paraId="1701F6A2" w14:textId="089159AE" w:rsidR="00534754" w:rsidRPr="00D35FD6" w:rsidRDefault="0068242E" w:rsidP="00A6245A">
      <w:pPr>
        <w:pStyle w:val="TeThHauorahead2"/>
      </w:pPr>
      <w:bookmarkStart w:id="16" w:name="_Toc202972036"/>
      <w:r w:rsidRPr="00D35FD6">
        <w:t>Before you start</w:t>
      </w:r>
      <w:bookmarkEnd w:id="16"/>
    </w:p>
    <w:p w14:paraId="6869BA94" w14:textId="289A506C" w:rsidR="005B683B" w:rsidRPr="00D35FD6" w:rsidRDefault="00E86E24">
      <w:pPr>
        <w:spacing w:after="200"/>
      </w:pPr>
      <w:r w:rsidRPr="00D35FD6">
        <w:t xml:space="preserve">Before you start, think about how you will manage any potential ethical risks for the </w:t>
      </w:r>
      <w:r w:rsidR="00604649" w:rsidRPr="00D35FD6">
        <w:t xml:space="preserve">staff and </w:t>
      </w:r>
      <w:r w:rsidRPr="00D35FD6">
        <w:t>c</w:t>
      </w:r>
      <w:r w:rsidR="00604649" w:rsidRPr="00D35FD6">
        <w:t>lient</w:t>
      </w:r>
      <w:r w:rsidRPr="00D35FD6">
        <w:t>s involved and how you will manage the use of new or existing data. When involving c</w:t>
      </w:r>
      <w:r w:rsidR="00381752" w:rsidRPr="00D35FD6">
        <w:t>lient</w:t>
      </w:r>
      <w:r w:rsidRPr="00D35FD6">
        <w:t xml:space="preserve">s in quality improvement efforts, be respectful of them, their time and their data. People need to know what you are asking of them and what is involved. Is this new or existing data? If you are using existing data, are you using it for its intended purposes </w:t>
      </w:r>
      <w:r w:rsidR="00C6149B" w:rsidRPr="00D35FD6">
        <w:t>as</w:t>
      </w:r>
      <w:r w:rsidRPr="00D35FD6">
        <w:t xml:space="preserve"> agreed to by </w:t>
      </w:r>
      <w:r w:rsidR="00381752" w:rsidRPr="00D35FD6">
        <w:t>client</w:t>
      </w:r>
      <w:r w:rsidRPr="00D35FD6">
        <w:t xml:space="preserve">s? If they are sharing new data and information, what use will be made of that data and how will it be managed? While quality improvement projects usually do not require a full ethical review, you do still need to consider ethical risks and plan how to eliminate or minimise them for participants. Team discussions and consulting professional peers are a good basis to start from. </w:t>
      </w:r>
    </w:p>
    <w:p w14:paraId="1103EA6C" w14:textId="147DFB0F" w:rsidR="00473B14" w:rsidRPr="00D35FD6" w:rsidRDefault="005B683B">
      <w:pPr>
        <w:spacing w:after="200"/>
        <w:rPr>
          <w:rFonts w:eastAsiaTheme="majorEastAsia" w:cs="Arial"/>
          <w:b/>
          <w:color w:val="293868"/>
          <w:sz w:val="36"/>
          <w:szCs w:val="32"/>
        </w:rPr>
      </w:pPr>
      <w:r w:rsidRPr="00D35FD6">
        <w:t>The</w:t>
      </w:r>
      <w:r w:rsidR="00F66677" w:rsidRPr="00D35FD6">
        <w:t xml:space="preserve"> </w:t>
      </w:r>
      <w:r w:rsidR="00F66928" w:rsidRPr="00D35FD6">
        <w:t xml:space="preserve">full </w:t>
      </w:r>
      <w:r w:rsidR="00F66677" w:rsidRPr="00D35FD6">
        <w:t>guidance on</w:t>
      </w:r>
      <w:r w:rsidR="00F66928" w:rsidRPr="00D35FD6">
        <w:t xml:space="preserve"> ethical review of quality improvement activities</w:t>
      </w:r>
      <w:r w:rsidR="00F66677" w:rsidRPr="00D35FD6">
        <w:t xml:space="preserve"> </w:t>
      </w:r>
      <w:r w:rsidRPr="00D35FD6">
        <w:t>is available within</w:t>
      </w:r>
      <w:r w:rsidR="00E072DC" w:rsidRPr="00D35FD6">
        <w:t xml:space="preserve"> the</w:t>
      </w:r>
      <w:r w:rsidR="00E96635" w:rsidRPr="00D35FD6">
        <w:t xml:space="preserve"> 2019</w:t>
      </w:r>
      <w:r w:rsidR="00E072DC" w:rsidRPr="00D35FD6">
        <w:t xml:space="preserve"> National Ethical Standards for Health and Disability Research and Quality Improvement</w:t>
      </w:r>
      <w:r w:rsidR="00D95CEB">
        <w:t>.</w:t>
      </w:r>
      <w:r w:rsidR="00D95CEB">
        <w:rPr>
          <w:rStyle w:val="FootnoteReference"/>
        </w:rPr>
        <w:footnoteReference w:id="6"/>
      </w:r>
      <w:r w:rsidR="00604649" w:rsidRPr="00D35FD6">
        <w:t xml:space="preserve"> </w:t>
      </w:r>
      <w:r w:rsidR="00473B14" w:rsidRPr="00D35FD6">
        <w:br w:type="page"/>
      </w:r>
    </w:p>
    <w:p w14:paraId="5971A5CC" w14:textId="1270EB6A" w:rsidR="00B81939" w:rsidRPr="00D35FD6" w:rsidRDefault="00B81939" w:rsidP="00B81939">
      <w:pPr>
        <w:pStyle w:val="TeThHauorahead1"/>
      </w:pPr>
      <w:bookmarkStart w:id="17" w:name="_Toc202972037"/>
      <w:r w:rsidRPr="00D35FD6">
        <w:t xml:space="preserve">Model for </w:t>
      </w:r>
      <w:r w:rsidR="000857DE" w:rsidRPr="00D35FD6">
        <w:t>I</w:t>
      </w:r>
      <w:r w:rsidRPr="00D35FD6">
        <w:t>mprovement</w:t>
      </w:r>
      <w:bookmarkEnd w:id="7"/>
      <w:bookmarkEnd w:id="8"/>
      <w:bookmarkEnd w:id="17"/>
    </w:p>
    <w:p w14:paraId="77F26C4E" w14:textId="5E389016" w:rsidR="00B81939" w:rsidRPr="00D35FD6" w:rsidRDefault="002801B1" w:rsidP="00B81939">
      <w:pPr>
        <w:pStyle w:val="TeThHauorabodytext"/>
      </w:pPr>
      <w:r w:rsidRPr="00D35FD6">
        <w:t>The Model for Improvement</w:t>
      </w:r>
      <w:r w:rsidR="00EA1348" w:rsidRPr="00D35FD6">
        <w:t xml:space="preserve"> </w:t>
      </w:r>
      <w:r w:rsidR="00A6245A" w:rsidRPr="00D35FD6">
        <w:t xml:space="preserve">(Figure 4). </w:t>
      </w:r>
      <w:r w:rsidR="00EA1348" w:rsidRPr="00D35FD6">
        <w:t>provides a common and consistent approach to improving the quality of care</w:t>
      </w:r>
      <w:r w:rsidR="00914CFB" w:rsidRPr="00D35FD6">
        <w:t xml:space="preserve"> and can be a useful model to improve your processes and implement change</w:t>
      </w:r>
      <w:r w:rsidR="00EA1348" w:rsidRPr="00D35FD6">
        <w:t>.</w:t>
      </w:r>
      <w:r w:rsidR="007D5794" w:rsidRPr="00D35FD6">
        <w:t xml:space="preserve"> </w:t>
      </w:r>
      <w:r w:rsidR="00B81939" w:rsidRPr="00D35FD6">
        <w:t xml:space="preserve">The quality improvement project process </w:t>
      </w:r>
      <w:r w:rsidR="008E4BFB" w:rsidRPr="00D35FD6">
        <w:t>first asks</w:t>
      </w:r>
      <w:r w:rsidR="00B81939" w:rsidRPr="00D35FD6">
        <w:t xml:space="preserve"> three </w:t>
      </w:r>
      <w:r w:rsidR="008E4BFB" w:rsidRPr="00D35FD6">
        <w:t xml:space="preserve">fundamental </w:t>
      </w:r>
      <w:r w:rsidR="00B81939" w:rsidRPr="00D35FD6">
        <w:t>questions</w:t>
      </w:r>
      <w:r w:rsidR="00203BCB" w:rsidRPr="00D35FD6">
        <w:t>.</w:t>
      </w:r>
    </w:p>
    <w:p w14:paraId="2A31ED70" w14:textId="77777777" w:rsidR="00B81939" w:rsidRPr="00D35FD6" w:rsidRDefault="00B81939" w:rsidP="00145470">
      <w:pPr>
        <w:pStyle w:val="TeThHauorabodytext"/>
        <w:numPr>
          <w:ilvl w:val="0"/>
          <w:numId w:val="4"/>
        </w:numPr>
      </w:pPr>
      <w:r w:rsidRPr="00D35FD6">
        <w:t>What are we trying to accomplish?</w:t>
      </w:r>
    </w:p>
    <w:p w14:paraId="586EBA54" w14:textId="77777777" w:rsidR="00B81939" w:rsidRPr="00D35FD6" w:rsidRDefault="00B81939" w:rsidP="00145470">
      <w:pPr>
        <w:pStyle w:val="TeThHauorabodytext"/>
        <w:numPr>
          <w:ilvl w:val="0"/>
          <w:numId w:val="4"/>
        </w:numPr>
      </w:pPr>
      <w:r w:rsidRPr="00D35FD6">
        <w:t>How will we know that a change is an improvement?</w:t>
      </w:r>
    </w:p>
    <w:p w14:paraId="2AEEFDC9" w14:textId="77777777" w:rsidR="00B81939" w:rsidRPr="00D35FD6" w:rsidRDefault="00B81939" w:rsidP="00145470">
      <w:pPr>
        <w:pStyle w:val="TeThHauorabodytext"/>
        <w:numPr>
          <w:ilvl w:val="0"/>
          <w:numId w:val="4"/>
        </w:numPr>
      </w:pPr>
      <w:r w:rsidRPr="00D35FD6">
        <w:t>What changes can we make that will result in an improvement?</w:t>
      </w:r>
    </w:p>
    <w:p w14:paraId="7CE7BD3F" w14:textId="1C5F72FB" w:rsidR="002D287B" w:rsidRPr="00D35FD6" w:rsidRDefault="00542D43" w:rsidP="00B81939">
      <w:pPr>
        <w:pStyle w:val="TeThHauorabodytext"/>
      </w:pPr>
      <w:r w:rsidRPr="00D35FD6">
        <w:t>This is followed by the iterative testing to learn</w:t>
      </w:r>
      <w:r w:rsidR="00732C4D" w:rsidRPr="00D35FD6">
        <w:t xml:space="preserve">, </w:t>
      </w:r>
      <w:r w:rsidR="008E4BFB" w:rsidRPr="00D35FD6">
        <w:t>action-oriented</w:t>
      </w:r>
      <w:r w:rsidR="00B81939" w:rsidRPr="00D35FD6">
        <w:t xml:space="preserve"> Plan–Do–Study–Act (PDSA) cycle</w:t>
      </w:r>
      <w:r w:rsidR="00C65854" w:rsidRPr="00D35FD6">
        <w:t>s</w:t>
      </w:r>
      <w:r w:rsidR="00B81939" w:rsidRPr="00D35FD6">
        <w:t>. It is important to include clients in the process to get feedback</w:t>
      </w:r>
      <w:r w:rsidR="008E28E2" w:rsidRPr="00D35FD6">
        <w:t xml:space="preserve"> </w:t>
      </w:r>
      <w:r w:rsidR="00B81939" w:rsidRPr="00D35FD6">
        <w:t>It is also important to assess the impact of changes to verify that interventions have made a difference.</w:t>
      </w:r>
    </w:p>
    <w:p w14:paraId="109CB24B" w14:textId="6A62673E" w:rsidR="002D287B" w:rsidRPr="00D35FD6" w:rsidRDefault="002D287B" w:rsidP="002D287B">
      <w:pPr>
        <w:pStyle w:val="TeThHauoratablefigurecaption"/>
      </w:pPr>
      <w:bookmarkStart w:id="18" w:name="_Toc200963305"/>
      <w:bookmarkStart w:id="19" w:name="_Toc202972250"/>
      <w:r w:rsidRPr="00D35FD6">
        <w:t>Figure 4: Model for Improvement</w:t>
      </w:r>
      <w:bookmarkEnd w:id="18"/>
      <w:bookmarkEnd w:id="19"/>
      <w:r w:rsidR="00887ACE">
        <w:rPr>
          <w:rStyle w:val="FootnoteReference"/>
        </w:rPr>
        <w:footnoteReference w:id="7"/>
      </w:r>
    </w:p>
    <w:p w14:paraId="2D8AD69F" w14:textId="27CCB33E" w:rsidR="00B81939" w:rsidRPr="00D35FD6" w:rsidRDefault="005920E1" w:rsidP="008915C2">
      <w:pPr>
        <w:pStyle w:val="TeThHauorabodytext"/>
        <w:jc w:val="center"/>
      </w:pPr>
      <w:r w:rsidRPr="00877D0C">
        <w:rPr>
          <w:noProof/>
        </w:rPr>
        <w:drawing>
          <wp:inline distT="0" distB="0" distL="0" distR="0" wp14:anchorId="73051541" wp14:editId="79CA61B9">
            <wp:extent cx="4735852" cy="2121322"/>
            <wp:effectExtent l="0" t="0" r="7620" b="0"/>
            <wp:docPr id="1745917741" name="Picture 1" descr="A diagram of the Model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17741" name="Picture 1" descr="A diagram of the Model for Improvement."/>
                    <pic:cNvPicPr/>
                  </pic:nvPicPr>
                  <pic:blipFill>
                    <a:blip r:embed="rId29"/>
                    <a:stretch>
                      <a:fillRect/>
                    </a:stretch>
                  </pic:blipFill>
                  <pic:spPr>
                    <a:xfrm>
                      <a:off x="0" y="0"/>
                      <a:ext cx="4762993" cy="2133479"/>
                    </a:xfrm>
                    <a:prstGeom prst="rect">
                      <a:avLst/>
                    </a:prstGeom>
                  </pic:spPr>
                </pic:pic>
              </a:graphicData>
            </a:graphic>
          </wp:inline>
        </w:drawing>
      </w:r>
    </w:p>
    <w:p w14:paraId="52814302" w14:textId="1AD1A2AE" w:rsidR="00B81939" w:rsidRPr="00D35FD6" w:rsidRDefault="00B81939" w:rsidP="00B81939">
      <w:pPr>
        <w:pStyle w:val="TeThHauorahead3"/>
      </w:pPr>
      <w:bookmarkStart w:id="20" w:name="_Toc184828448"/>
      <w:bookmarkStart w:id="21" w:name="_Toc184828472"/>
      <w:r w:rsidRPr="00D35FD6">
        <w:t>Gather your team</w:t>
      </w:r>
      <w:bookmarkEnd w:id="20"/>
      <w:bookmarkEnd w:id="21"/>
    </w:p>
    <w:p w14:paraId="43F4867B" w14:textId="6C088D2B" w:rsidR="00B81939" w:rsidRPr="00D35FD6" w:rsidRDefault="00B81939" w:rsidP="00B81939">
      <w:pPr>
        <w:pStyle w:val="TeThHauorabodytext"/>
      </w:pPr>
      <w:r w:rsidRPr="00D35FD6">
        <w:t xml:space="preserve">Now that you have clearly identified </w:t>
      </w:r>
      <w:r w:rsidR="00DB2B2F" w:rsidRPr="00D35FD6">
        <w:t>an opportunity for improvement</w:t>
      </w:r>
      <w:r w:rsidRPr="00D35FD6">
        <w:t xml:space="preserve"> and found data to support it, gather a team to help you understand and solve the problem. Developing a short description of what you have found, why it is important to address </w:t>
      </w:r>
      <w:r w:rsidR="007D0571" w:rsidRPr="00D35FD6">
        <w:t>(</w:t>
      </w:r>
      <w:r w:rsidR="00152D32" w:rsidRPr="00D35FD6">
        <w:t xml:space="preserve">called </w:t>
      </w:r>
      <w:r w:rsidR="00790C57" w:rsidRPr="00D35FD6">
        <w:t xml:space="preserve">a problem statement) </w:t>
      </w:r>
      <w:r w:rsidRPr="00D35FD6">
        <w:t>and why you need people to work with you on this (sometimes called an ‘elevator pitch’) can help you engage participants more easily.</w:t>
      </w:r>
    </w:p>
    <w:p w14:paraId="32F42C64" w14:textId="04656D5F" w:rsidR="0047376C" w:rsidRPr="00D35FD6" w:rsidRDefault="00B81939" w:rsidP="00B81939">
      <w:pPr>
        <w:pStyle w:val="TeThHauorabodytext"/>
      </w:pPr>
      <w:r w:rsidRPr="00D35FD6">
        <w:t>Having staff, clients</w:t>
      </w:r>
      <w:r w:rsidR="007E2296" w:rsidRPr="00D35FD6">
        <w:t>, family</w:t>
      </w:r>
      <w:r w:rsidRPr="00D35FD6">
        <w:t xml:space="preserve"> and whānau working together can create ideas that will work for both clients and staff because they are not based on assumptions. If you want to learn more about co-design and developing an ‘elevator pitch’ to engage others, you can complete a free online learning programme </w:t>
      </w:r>
      <w:r w:rsidR="00A6245A">
        <w:t>at</w:t>
      </w:r>
      <w:r w:rsidR="00A6245A" w:rsidRPr="00D35FD6">
        <w:t xml:space="preserve"> </w:t>
      </w:r>
      <w:r w:rsidR="00A6245A">
        <w:t xml:space="preserve">Ko </w:t>
      </w:r>
      <w:proofErr w:type="spellStart"/>
      <w:r w:rsidR="00A6245A">
        <w:t>Awatea</w:t>
      </w:r>
      <w:proofErr w:type="spellEnd"/>
      <w:r w:rsidR="00A6245A">
        <w:t xml:space="preserve"> </w:t>
      </w:r>
      <w:r w:rsidRPr="00D35FD6">
        <w:t>Learn</w:t>
      </w:r>
      <w:r w:rsidR="001F45E6">
        <w:t>.</w:t>
      </w:r>
      <w:r w:rsidR="00A6245A">
        <w:rPr>
          <w:rStyle w:val="FootnoteReference"/>
        </w:rPr>
        <w:footnoteReference w:id="8"/>
      </w:r>
      <w:r w:rsidR="0047376C" w:rsidRPr="00D35FD6">
        <w:t xml:space="preserve"> </w:t>
      </w:r>
    </w:p>
    <w:p w14:paraId="786969B5" w14:textId="79DE28E3" w:rsidR="00B81939" w:rsidRPr="00D35FD6" w:rsidRDefault="00B81939" w:rsidP="00B81939">
      <w:pPr>
        <w:pStyle w:val="TeThHauorabodytext"/>
      </w:pPr>
      <w:r w:rsidRPr="00D35FD6">
        <w:t>Finally, assign a leader for your project</w:t>
      </w:r>
      <w:r w:rsidR="00FF1E45" w:rsidRPr="00D35FD6">
        <w:t>,</w:t>
      </w:r>
      <w:r w:rsidRPr="00D35FD6">
        <w:t xml:space="preserve"> to ensure follow-up and check on progress. This </w:t>
      </w:r>
      <w:r w:rsidR="00674D7B" w:rsidRPr="00D35FD6">
        <w:t>might</w:t>
      </w:r>
      <w:r w:rsidRPr="00D35FD6">
        <w:t xml:space="preserve"> be you.</w:t>
      </w:r>
    </w:p>
    <w:p w14:paraId="224B8F53" w14:textId="51C106AC" w:rsidR="009E6455" w:rsidRPr="00D35FD6" w:rsidRDefault="009F6939" w:rsidP="00B81939">
      <w:pPr>
        <w:pStyle w:val="TeThHauorabodytext"/>
      </w:pPr>
      <w:r w:rsidRPr="00D35FD6">
        <w:t>T</w:t>
      </w:r>
      <w:r w:rsidR="000305CF" w:rsidRPr="00D35FD6">
        <w:t>wo providers</w:t>
      </w:r>
      <w:r w:rsidR="00596AF2" w:rsidRPr="00D35FD6">
        <w:t xml:space="preserve"> (A and B)</w:t>
      </w:r>
      <w:r w:rsidR="000305CF" w:rsidRPr="00D35FD6">
        <w:t xml:space="preserve"> have both decided to work on the lowest</w:t>
      </w:r>
      <w:r w:rsidR="003D71A3">
        <w:t>-</w:t>
      </w:r>
      <w:r w:rsidR="000305CF" w:rsidRPr="00D35FD6">
        <w:t xml:space="preserve">scoring </w:t>
      </w:r>
      <w:r w:rsidR="006F2D5D" w:rsidRPr="00D35FD6">
        <w:t>question</w:t>
      </w:r>
      <w:r w:rsidR="000305CF" w:rsidRPr="00D35FD6">
        <w:t xml:space="preserve"> in the </w:t>
      </w:r>
      <w:r w:rsidR="006A2B5C" w:rsidRPr="00D35FD6">
        <w:t>national</w:t>
      </w:r>
      <w:r w:rsidR="000305CF" w:rsidRPr="00D35FD6">
        <w:t xml:space="preserve"> survey</w:t>
      </w:r>
      <w:r w:rsidR="006A2B5C" w:rsidRPr="00D35FD6">
        <w:t>: ‘If there were changes to your support arrangements, did someone</w:t>
      </w:r>
      <w:r w:rsidR="00637937" w:rsidRPr="00D35FD6">
        <w:t xml:space="preserve"> from your provider let you know in advance</w:t>
      </w:r>
      <w:r w:rsidR="00E018E6" w:rsidRPr="00D35FD6">
        <w:t>?</w:t>
      </w:r>
      <w:r w:rsidR="00596AF2" w:rsidRPr="00D35FD6">
        <w:t>’</w:t>
      </w:r>
      <w:r w:rsidRPr="00D35FD6">
        <w:t>.</w:t>
      </w:r>
      <w:r w:rsidR="00637937" w:rsidRPr="00D35FD6">
        <w:t xml:space="preserve"> This question was identified as the lowest </w:t>
      </w:r>
      <w:r w:rsidR="00596AF2" w:rsidRPr="00D35FD6">
        <w:t>scoring</w:t>
      </w:r>
      <w:r w:rsidR="00637937" w:rsidRPr="00D35FD6">
        <w:t xml:space="preserve"> area in their results along with </w:t>
      </w:r>
      <w:r w:rsidR="00011224" w:rsidRPr="00D35FD6">
        <w:t xml:space="preserve">two other </w:t>
      </w:r>
      <w:r w:rsidR="00BF0A27" w:rsidRPr="00D35FD6">
        <w:t>similar,</w:t>
      </w:r>
      <w:r w:rsidR="00637937" w:rsidRPr="00D35FD6">
        <w:t xml:space="preserve"> but different</w:t>
      </w:r>
      <w:r w:rsidR="004C59AB" w:rsidRPr="00D35FD6">
        <w:t>,</w:t>
      </w:r>
      <w:r w:rsidR="00637937" w:rsidRPr="00D35FD6">
        <w:t xml:space="preserve"> questions related to communication between the provider and the client</w:t>
      </w:r>
      <w:r w:rsidR="00596AF2" w:rsidRPr="00D35FD6">
        <w:t xml:space="preserve">. </w:t>
      </w:r>
      <w:r w:rsidR="00071BBA" w:rsidRPr="00D35FD6">
        <w:t xml:space="preserve">Provider A scored much higher </w:t>
      </w:r>
      <w:r w:rsidR="003E28CB" w:rsidRPr="00D35FD6">
        <w:t xml:space="preserve">(60%) </w:t>
      </w:r>
      <w:r w:rsidR="00071BBA" w:rsidRPr="00D35FD6">
        <w:t>than provider B</w:t>
      </w:r>
      <w:r w:rsidR="003E28CB" w:rsidRPr="00D35FD6">
        <w:t xml:space="preserve"> (</w:t>
      </w:r>
      <w:r w:rsidR="00942B72" w:rsidRPr="00D35FD6">
        <w:t>29%)</w:t>
      </w:r>
      <w:r w:rsidR="003E28CB" w:rsidRPr="00D35FD6">
        <w:t>, but they both identified the need for improvement</w:t>
      </w:r>
      <w:r w:rsidR="00942B72" w:rsidRPr="00D35FD6">
        <w:t>.</w:t>
      </w:r>
      <w:r w:rsidR="00152D32" w:rsidRPr="00D35FD6">
        <w:t xml:space="preserve"> H</w:t>
      </w:r>
      <w:r w:rsidR="007E79C6" w:rsidRPr="00D35FD6">
        <w:t xml:space="preserve">ave a look at their problem statements </w:t>
      </w:r>
      <w:r w:rsidR="009967A3" w:rsidRPr="00D35FD6">
        <w:t>in Table 1</w:t>
      </w:r>
      <w:r w:rsidR="007E79C6" w:rsidRPr="00D35FD6">
        <w:t>. Do these clearly explain what is occurring and why it is important to address, despite their different scores? Do you see how they can use these to ask other</w:t>
      </w:r>
      <w:r w:rsidR="002E2713" w:rsidRPr="00D35FD6">
        <w:t>s</w:t>
      </w:r>
      <w:r w:rsidR="007E79C6" w:rsidRPr="00D35FD6">
        <w:t xml:space="preserve"> to help them work on this problem?</w:t>
      </w:r>
    </w:p>
    <w:p w14:paraId="6478B29A" w14:textId="4624817A" w:rsidR="009967A3" w:rsidRPr="00D35FD6" w:rsidRDefault="009967A3" w:rsidP="001F45E6">
      <w:pPr>
        <w:pStyle w:val="TeThHauoratablefigurecaption"/>
      </w:pPr>
      <w:bookmarkStart w:id="22" w:name="_Toc200963223"/>
      <w:bookmarkStart w:id="23" w:name="_Toc200963306"/>
      <w:bookmarkStart w:id="24" w:name="_Toc200965020"/>
      <w:bookmarkStart w:id="25" w:name="_Toc202972251"/>
      <w:r w:rsidRPr="00D35FD6">
        <w:t>Table 1: Example problem statements</w:t>
      </w:r>
      <w:bookmarkEnd w:id="22"/>
      <w:bookmarkEnd w:id="23"/>
      <w:bookmarkEnd w:id="24"/>
      <w:bookmarkEnd w:id="25"/>
    </w:p>
    <w:tbl>
      <w:tblPr>
        <w:tblStyle w:val="TableGrid"/>
        <w:tblW w:w="0" w:type="auto"/>
        <w:tblLook w:val="04A0" w:firstRow="1" w:lastRow="0" w:firstColumn="1" w:lastColumn="0" w:noHBand="0" w:noVBand="1"/>
      </w:tblPr>
      <w:tblGrid>
        <w:gridCol w:w="4248"/>
        <w:gridCol w:w="4768"/>
      </w:tblGrid>
      <w:tr w:rsidR="007E79C6" w:rsidRPr="00D35FD6" w14:paraId="0FD3D7F7" w14:textId="77777777" w:rsidTr="00A804D3">
        <w:tc>
          <w:tcPr>
            <w:tcW w:w="4248" w:type="dxa"/>
          </w:tcPr>
          <w:p w14:paraId="3473ED1C" w14:textId="226B997D" w:rsidR="007E79C6" w:rsidRPr="001F45E6" w:rsidRDefault="007E79C6" w:rsidP="00B81939">
            <w:pPr>
              <w:pStyle w:val="TeThHauorabodytext"/>
              <w:rPr>
                <w:b/>
                <w:bCs/>
              </w:rPr>
            </w:pPr>
            <w:r w:rsidRPr="001F45E6">
              <w:rPr>
                <w:b/>
                <w:bCs/>
              </w:rPr>
              <w:t>Provider A</w:t>
            </w:r>
          </w:p>
        </w:tc>
        <w:tc>
          <w:tcPr>
            <w:tcW w:w="4768" w:type="dxa"/>
          </w:tcPr>
          <w:p w14:paraId="5E5C23BC" w14:textId="2BE430EE" w:rsidR="007E79C6" w:rsidRPr="001F45E6" w:rsidRDefault="007E79C6" w:rsidP="00B81939">
            <w:pPr>
              <w:pStyle w:val="TeThHauorabodytext"/>
              <w:rPr>
                <w:b/>
                <w:bCs/>
              </w:rPr>
            </w:pPr>
            <w:r w:rsidRPr="001F45E6">
              <w:rPr>
                <w:b/>
                <w:bCs/>
              </w:rPr>
              <w:t>Provider B</w:t>
            </w:r>
          </w:p>
        </w:tc>
      </w:tr>
      <w:tr w:rsidR="007E79C6" w:rsidRPr="00D35FD6" w14:paraId="35A46DE0" w14:textId="77777777" w:rsidTr="00A804D3">
        <w:tc>
          <w:tcPr>
            <w:tcW w:w="4248" w:type="dxa"/>
          </w:tcPr>
          <w:p w14:paraId="4D10CB16" w14:textId="5E184B76" w:rsidR="007E79C6" w:rsidRPr="00D35FD6" w:rsidRDefault="0092206A" w:rsidP="00B81939">
            <w:pPr>
              <w:pStyle w:val="TeThHauorabodytext"/>
            </w:pPr>
            <w:r w:rsidRPr="00D35FD6">
              <w:t>Survey results indicate that only 60% of service users were informed in advance when their support arrangements changed. This means 40% of whānau experienced unexpected disruptions in their care, affecting their ability to plan and maintain their routines. Poor communication around changes can lead to distress, loss of trust, and a breakdown in whanaungatanga (relationships).</w:t>
            </w:r>
          </w:p>
        </w:tc>
        <w:tc>
          <w:tcPr>
            <w:tcW w:w="4768" w:type="dxa"/>
          </w:tcPr>
          <w:p w14:paraId="184BF937" w14:textId="0F7ED040" w:rsidR="007E79C6" w:rsidRPr="00D35FD6" w:rsidRDefault="00D6697B" w:rsidP="00B81939">
            <w:pPr>
              <w:pStyle w:val="TeThHauorabodytext"/>
            </w:pPr>
            <w:r w:rsidRPr="00D35FD6">
              <w:t xml:space="preserve">The survey results indicated 71% of our service users, were NOT informed in advance of any changes to their support arrangements. This meant </w:t>
            </w:r>
            <w:proofErr w:type="gramStart"/>
            <w:r w:rsidR="0069772E" w:rsidRPr="00D35FD6">
              <w:t xml:space="preserve">the </w:t>
            </w:r>
            <w:r w:rsidRPr="00D35FD6">
              <w:t>majority of</w:t>
            </w:r>
            <w:proofErr w:type="gramEnd"/>
            <w:r w:rsidRPr="00D35FD6">
              <w:t xml:space="preserve"> the clients we supported were most likely </w:t>
            </w:r>
            <w:r w:rsidR="00CC0808" w:rsidRPr="00D35FD6">
              <w:t xml:space="preserve">affected </w:t>
            </w:r>
            <w:r w:rsidRPr="00D35FD6">
              <w:t xml:space="preserve">by the unexpected disruption or changes to their regular care. This poor communication not only leads to distress and upset clients but unnecessarily </w:t>
            </w:r>
            <w:r w:rsidR="00CC0808" w:rsidRPr="00D35FD6">
              <w:t xml:space="preserve">creates </w:t>
            </w:r>
            <w:r w:rsidRPr="00D35FD6">
              <w:t xml:space="preserve">additional work </w:t>
            </w:r>
            <w:r w:rsidR="00CC0808" w:rsidRPr="00D35FD6">
              <w:t xml:space="preserve">in </w:t>
            </w:r>
            <w:r w:rsidRPr="00D35FD6">
              <w:t>having to deal with complaints that could have been avoided in the first place.</w:t>
            </w:r>
          </w:p>
        </w:tc>
      </w:tr>
    </w:tbl>
    <w:p w14:paraId="67BD6838" w14:textId="77777777" w:rsidR="007E79C6" w:rsidRPr="00D35FD6" w:rsidRDefault="007E79C6" w:rsidP="00B81939">
      <w:pPr>
        <w:pStyle w:val="TeThHauorabodytext"/>
      </w:pPr>
    </w:p>
    <w:p w14:paraId="59E20AD8" w14:textId="5F621BD8" w:rsidR="008A6913" w:rsidRPr="00D35FD6" w:rsidRDefault="004376EF" w:rsidP="00B81939">
      <w:pPr>
        <w:pStyle w:val="TeThHauorabodytext"/>
      </w:pPr>
      <w:r w:rsidRPr="00D35FD6">
        <w:t>Both</w:t>
      </w:r>
      <w:r w:rsidR="008A6913" w:rsidRPr="00D35FD6">
        <w:t xml:space="preserve"> problem statements clearly </w:t>
      </w:r>
      <w:r w:rsidR="0098326C" w:rsidRPr="00D35FD6">
        <w:t xml:space="preserve">and succinctly </w:t>
      </w:r>
      <w:r w:rsidR="008A6913" w:rsidRPr="00D35FD6">
        <w:t>identify</w:t>
      </w:r>
      <w:r w:rsidR="000E7C08" w:rsidRPr="00D35FD6">
        <w:t xml:space="preserve"> the problem or improvement opportunity</w:t>
      </w:r>
      <w:r w:rsidR="00773FEC" w:rsidRPr="00D35FD6">
        <w:t xml:space="preserve"> and the impact it has on service users</w:t>
      </w:r>
      <w:r w:rsidR="00B14DA2" w:rsidRPr="00D35FD6">
        <w:t>,</w:t>
      </w:r>
      <w:r w:rsidR="00773FEC" w:rsidRPr="00D35FD6">
        <w:t xml:space="preserve"> the</w:t>
      </w:r>
      <w:r w:rsidR="0098326C" w:rsidRPr="00D35FD6">
        <w:t xml:space="preserve"> organisation and its workers.</w:t>
      </w:r>
      <w:r w:rsidR="00B14DA2" w:rsidRPr="00D35FD6">
        <w:t xml:space="preserve"> </w:t>
      </w:r>
      <w:r w:rsidRPr="00D35FD6">
        <w:t>The statements</w:t>
      </w:r>
      <w:r w:rsidR="00F764B9" w:rsidRPr="00D35FD6">
        <w:t xml:space="preserve"> explain WHY </w:t>
      </w:r>
      <w:r w:rsidRPr="00D35FD6">
        <w:t>the topic</w:t>
      </w:r>
      <w:r w:rsidR="00F764B9" w:rsidRPr="00D35FD6">
        <w:t xml:space="preserve"> is important to address and can be used to engage</w:t>
      </w:r>
      <w:r w:rsidRPr="00D35FD6">
        <w:t xml:space="preserve"> others to support improvement initiatives.</w:t>
      </w:r>
    </w:p>
    <w:p w14:paraId="52E651ED" w14:textId="2FAC9AA2" w:rsidR="000857DE" w:rsidRPr="00D35FD6" w:rsidRDefault="000857DE" w:rsidP="000857DE">
      <w:pPr>
        <w:pStyle w:val="TeThHauorahead3"/>
      </w:pPr>
      <w:bookmarkStart w:id="26" w:name="_Toc184828449"/>
      <w:bookmarkStart w:id="27" w:name="_Toc184828473"/>
      <w:r w:rsidRPr="00D35FD6">
        <w:t>Define your aim</w:t>
      </w:r>
      <w:bookmarkEnd w:id="26"/>
      <w:bookmarkEnd w:id="27"/>
    </w:p>
    <w:p w14:paraId="20D84610" w14:textId="3E0AC87D" w:rsidR="00B81939" w:rsidRPr="00D35FD6" w:rsidRDefault="000857DE" w:rsidP="00B81939">
      <w:pPr>
        <w:pStyle w:val="TeThHauorabodytext"/>
      </w:pPr>
      <w:r w:rsidRPr="00D35FD6">
        <w:t xml:space="preserve">Next, create an aim statement to clearly define what you are hoping to achieve. This is the </w:t>
      </w:r>
      <w:r w:rsidR="00220AD6" w:rsidRPr="00D35FD6">
        <w:t xml:space="preserve">answer to the first question from the Model for Improvement: ‘What are we trying to accomplish?’. It will help you set a clear outcome measure for the project. The aim should focus on the outcome for clients. The aim statement will answer four questions shown in Table </w:t>
      </w:r>
      <w:r w:rsidR="009967A3" w:rsidRPr="00D35FD6">
        <w:t>2</w:t>
      </w:r>
      <w:r w:rsidR="00220AD6" w:rsidRPr="00D35FD6">
        <w:t>.</w:t>
      </w:r>
    </w:p>
    <w:p w14:paraId="57D65607" w14:textId="77777777" w:rsidR="008B106C" w:rsidRDefault="008B106C">
      <w:pPr>
        <w:spacing w:after="200"/>
        <w:rPr>
          <w:rFonts w:cs="Arial"/>
          <w:b/>
        </w:rPr>
      </w:pPr>
      <w:bookmarkStart w:id="28" w:name="_Toc200963224"/>
      <w:bookmarkStart w:id="29" w:name="_Toc200963307"/>
      <w:bookmarkStart w:id="30" w:name="_Toc200965021"/>
      <w:bookmarkStart w:id="31" w:name="_Toc202972252"/>
      <w:r>
        <w:br w:type="page"/>
      </w:r>
    </w:p>
    <w:p w14:paraId="350F16C3" w14:textId="1975D0C2" w:rsidR="008B106C" w:rsidRPr="00D35FD6" w:rsidRDefault="006F7AE6" w:rsidP="006F7AE6">
      <w:pPr>
        <w:pStyle w:val="TeThHauoratablefigurecaption"/>
      </w:pPr>
      <w:r w:rsidRPr="00D35FD6">
        <w:t xml:space="preserve">Table </w:t>
      </w:r>
      <w:r w:rsidR="009967A3" w:rsidRPr="00D35FD6">
        <w:t>2</w:t>
      </w:r>
      <w:r w:rsidRPr="00D35FD6">
        <w:t>: Define your aim</w:t>
      </w:r>
      <w:bookmarkEnd w:id="28"/>
      <w:bookmarkEnd w:id="29"/>
      <w:bookmarkEnd w:id="30"/>
      <w:bookmarkEnd w:id="31"/>
    </w:p>
    <w:tbl>
      <w:tblPr>
        <w:tblStyle w:val="TableGrid"/>
        <w:tblpPr w:leftFromText="180" w:rightFromText="180" w:vertAnchor="text" w:horzAnchor="margin" w:tblpY="2"/>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3"/>
        <w:gridCol w:w="1419"/>
        <w:gridCol w:w="2692"/>
        <w:gridCol w:w="3072"/>
      </w:tblGrid>
      <w:tr w:rsidR="00E47488" w:rsidRPr="00D35FD6" w14:paraId="7F35B98A" w14:textId="04FA6E79" w:rsidTr="00A804D3">
        <w:tc>
          <w:tcPr>
            <w:tcW w:w="1021" w:type="pct"/>
            <w:tcBorders>
              <w:top w:val="single" w:sz="4" w:space="0" w:color="auto"/>
              <w:bottom w:val="single" w:sz="4" w:space="0" w:color="auto"/>
            </w:tcBorders>
            <w:shd w:val="clear" w:color="auto" w:fill="F2F2F2" w:themeFill="background1" w:themeFillShade="F2"/>
          </w:tcPr>
          <w:p w14:paraId="4B16CECA" w14:textId="10A7DD3C" w:rsidR="00E47488" w:rsidRPr="00D35FD6" w:rsidRDefault="00E47488" w:rsidP="002433C5">
            <w:pPr>
              <w:pStyle w:val="TeThHauoratablecolumnhead"/>
              <w:framePr w:hSpace="0" w:wrap="auto" w:vAnchor="margin" w:hAnchor="text" w:yAlign="inline"/>
            </w:pPr>
          </w:p>
        </w:tc>
        <w:tc>
          <w:tcPr>
            <w:tcW w:w="2277" w:type="pct"/>
            <w:gridSpan w:val="2"/>
            <w:tcBorders>
              <w:top w:val="single" w:sz="4" w:space="0" w:color="auto"/>
              <w:bottom w:val="single" w:sz="4" w:space="0" w:color="auto"/>
            </w:tcBorders>
            <w:shd w:val="clear" w:color="auto" w:fill="F2F2F2" w:themeFill="background1" w:themeFillShade="F2"/>
          </w:tcPr>
          <w:p w14:paraId="4508045B" w14:textId="704AD7EB" w:rsidR="00E47488" w:rsidRPr="00D35FD6" w:rsidRDefault="00E47488" w:rsidP="002433C5">
            <w:pPr>
              <w:spacing w:before="60" w:after="60"/>
              <w:rPr>
                <w:rFonts w:cs="Arial"/>
                <w:b/>
              </w:rPr>
            </w:pPr>
            <w:r w:rsidRPr="00D35FD6">
              <w:rPr>
                <w:rFonts w:cs="Arial"/>
                <w:b/>
              </w:rPr>
              <w:t>Elements of aim</w:t>
            </w:r>
          </w:p>
        </w:tc>
        <w:tc>
          <w:tcPr>
            <w:tcW w:w="1702" w:type="pct"/>
            <w:tcBorders>
              <w:top w:val="single" w:sz="4" w:space="0" w:color="auto"/>
              <w:bottom w:val="single" w:sz="4" w:space="0" w:color="auto"/>
            </w:tcBorders>
            <w:shd w:val="clear" w:color="auto" w:fill="F2F2F2" w:themeFill="background1" w:themeFillShade="F2"/>
          </w:tcPr>
          <w:p w14:paraId="166CD63A" w14:textId="6F941400" w:rsidR="00E47488" w:rsidRPr="00D35FD6" w:rsidRDefault="00E47488" w:rsidP="002433C5">
            <w:pPr>
              <w:spacing w:before="60" w:after="60"/>
              <w:rPr>
                <w:rFonts w:cs="Arial"/>
                <w:b/>
              </w:rPr>
            </w:pPr>
            <w:r w:rsidRPr="00D35FD6">
              <w:rPr>
                <w:rFonts w:cs="Arial"/>
                <w:b/>
              </w:rPr>
              <w:t>Example</w:t>
            </w:r>
            <w:r w:rsidR="00B74479" w:rsidRPr="00D35FD6">
              <w:rPr>
                <w:rFonts w:cs="Arial"/>
                <w:b/>
              </w:rPr>
              <w:t xml:space="preserve"> </w:t>
            </w:r>
          </w:p>
        </w:tc>
      </w:tr>
      <w:tr w:rsidR="00E47488" w:rsidRPr="00D35FD6" w14:paraId="2E61BDCC" w14:textId="00A609F8" w:rsidTr="00A804D3">
        <w:trPr>
          <w:trHeight w:val="129"/>
        </w:trPr>
        <w:tc>
          <w:tcPr>
            <w:tcW w:w="1021" w:type="pct"/>
            <w:vMerge w:val="restart"/>
            <w:tcBorders>
              <w:top w:val="single" w:sz="4" w:space="0" w:color="auto"/>
            </w:tcBorders>
            <w:shd w:val="clear" w:color="auto" w:fill="F2F2F2" w:themeFill="background1" w:themeFillShade="F2"/>
          </w:tcPr>
          <w:p w14:paraId="4B1BD6AC" w14:textId="16455448" w:rsidR="00E47488" w:rsidRPr="00D35FD6" w:rsidRDefault="00E47488" w:rsidP="00A804D3">
            <w:pPr>
              <w:pStyle w:val="TeThHauoratablecontent"/>
              <w:framePr w:hSpace="0" w:wrap="auto" w:vAnchor="margin" w:hAnchor="text" w:yAlign="inline"/>
              <w:numPr>
                <w:ilvl w:val="0"/>
                <w:numId w:val="5"/>
              </w:numPr>
              <w:ind w:left="340" w:hanging="340"/>
              <w:rPr>
                <w:b/>
                <w:bCs/>
              </w:rPr>
            </w:pPr>
            <w:r w:rsidRPr="00D35FD6">
              <w:rPr>
                <w:b/>
                <w:bCs/>
              </w:rPr>
              <w:t>For whom?</w:t>
            </w:r>
          </w:p>
        </w:tc>
        <w:tc>
          <w:tcPr>
            <w:tcW w:w="786" w:type="pct"/>
            <w:tcBorders>
              <w:top w:val="single" w:sz="4" w:space="0" w:color="auto"/>
            </w:tcBorders>
          </w:tcPr>
          <w:p w14:paraId="3AFD8982" w14:textId="77777777" w:rsidR="00E47488" w:rsidRPr="00D35FD6" w:rsidRDefault="00E47488" w:rsidP="002433C5">
            <w:pPr>
              <w:spacing w:before="60" w:after="60"/>
              <w:rPr>
                <w:rFonts w:cs="Arial"/>
              </w:rPr>
            </w:pPr>
            <w:r w:rsidRPr="00D35FD6">
              <w:rPr>
                <w:rFonts w:cs="Arial"/>
              </w:rPr>
              <w:t>Who?</w:t>
            </w:r>
          </w:p>
        </w:tc>
        <w:tc>
          <w:tcPr>
            <w:tcW w:w="1491" w:type="pct"/>
            <w:tcBorders>
              <w:top w:val="single" w:sz="4" w:space="0" w:color="auto"/>
            </w:tcBorders>
          </w:tcPr>
          <w:p w14:paraId="060761EC" w14:textId="4A7C57C6" w:rsidR="00FE4BEA" w:rsidRPr="00D35FD6" w:rsidRDefault="00FE4BEA" w:rsidP="002433C5">
            <w:pPr>
              <w:spacing w:before="60" w:after="60"/>
              <w:rPr>
                <w:rFonts w:cs="Arial"/>
              </w:rPr>
            </w:pPr>
            <w:r w:rsidRPr="00D35FD6">
              <w:rPr>
                <w:rFonts w:cs="Arial"/>
              </w:rPr>
              <w:t>Population focus</w:t>
            </w:r>
          </w:p>
        </w:tc>
        <w:tc>
          <w:tcPr>
            <w:tcW w:w="1702" w:type="pct"/>
            <w:tcBorders>
              <w:top w:val="single" w:sz="4" w:space="0" w:color="auto"/>
            </w:tcBorders>
          </w:tcPr>
          <w:p w14:paraId="7CD93273" w14:textId="20704467" w:rsidR="00E47488" w:rsidRPr="00D35FD6" w:rsidRDefault="00001C37" w:rsidP="002433C5">
            <w:pPr>
              <w:spacing w:before="60" w:after="60"/>
              <w:rPr>
                <w:rFonts w:cs="Arial"/>
              </w:rPr>
            </w:pPr>
            <w:r w:rsidRPr="00D35FD6">
              <w:rPr>
                <w:rFonts w:cs="Arial"/>
              </w:rPr>
              <w:t>Service users</w:t>
            </w:r>
          </w:p>
        </w:tc>
      </w:tr>
      <w:tr w:rsidR="00E47488" w:rsidRPr="00D35FD6" w14:paraId="3521977B" w14:textId="77777777" w:rsidTr="00A804D3">
        <w:trPr>
          <w:trHeight w:val="127"/>
        </w:trPr>
        <w:tc>
          <w:tcPr>
            <w:tcW w:w="1021" w:type="pct"/>
            <w:vMerge/>
            <w:shd w:val="clear" w:color="auto" w:fill="F2F2F2" w:themeFill="background1" w:themeFillShade="F2"/>
          </w:tcPr>
          <w:p w14:paraId="7D2670D9" w14:textId="77777777" w:rsidR="00E47488" w:rsidRPr="00D35FD6" w:rsidRDefault="00E47488" w:rsidP="00A804D3">
            <w:pPr>
              <w:pStyle w:val="TeThHauoratablecontent"/>
              <w:framePr w:hSpace="0" w:wrap="auto" w:vAnchor="margin" w:hAnchor="text" w:yAlign="inline"/>
              <w:numPr>
                <w:ilvl w:val="0"/>
                <w:numId w:val="5"/>
              </w:numPr>
              <w:ind w:left="340" w:hanging="340"/>
              <w:rPr>
                <w:b/>
                <w:bCs/>
              </w:rPr>
            </w:pPr>
          </w:p>
        </w:tc>
        <w:tc>
          <w:tcPr>
            <w:tcW w:w="786" w:type="pct"/>
            <w:tcBorders>
              <w:top w:val="single" w:sz="4" w:space="0" w:color="auto"/>
            </w:tcBorders>
          </w:tcPr>
          <w:p w14:paraId="5CFD9AF9" w14:textId="2510B326" w:rsidR="00E47488" w:rsidRPr="00D35FD6" w:rsidRDefault="003214F3" w:rsidP="002433C5">
            <w:pPr>
              <w:spacing w:before="60" w:after="60"/>
              <w:rPr>
                <w:rFonts w:cs="Arial"/>
              </w:rPr>
            </w:pPr>
            <w:r w:rsidRPr="00D35FD6">
              <w:rPr>
                <w:rFonts w:cs="Arial"/>
              </w:rPr>
              <w:t>Where?</w:t>
            </w:r>
          </w:p>
        </w:tc>
        <w:tc>
          <w:tcPr>
            <w:tcW w:w="1491" w:type="pct"/>
            <w:tcBorders>
              <w:top w:val="single" w:sz="4" w:space="0" w:color="auto"/>
            </w:tcBorders>
          </w:tcPr>
          <w:p w14:paraId="46C42381" w14:textId="73BE92F8" w:rsidR="00E47488" w:rsidRPr="00D35FD6" w:rsidRDefault="00FE4BEA" w:rsidP="002433C5">
            <w:pPr>
              <w:spacing w:before="60" w:after="60"/>
              <w:rPr>
                <w:rFonts w:cs="Arial"/>
              </w:rPr>
            </w:pPr>
            <w:r w:rsidRPr="00D35FD6">
              <w:rPr>
                <w:rFonts w:cs="Arial"/>
              </w:rPr>
              <w:t>Location</w:t>
            </w:r>
          </w:p>
        </w:tc>
        <w:tc>
          <w:tcPr>
            <w:tcW w:w="1702" w:type="pct"/>
          </w:tcPr>
          <w:p w14:paraId="6D92D5D1" w14:textId="1F1C8895" w:rsidR="00E47488" w:rsidRPr="00D35FD6" w:rsidRDefault="004106EB" w:rsidP="002433C5">
            <w:pPr>
              <w:spacing w:before="60" w:after="60"/>
              <w:rPr>
                <w:rFonts w:cs="Arial"/>
              </w:rPr>
            </w:pPr>
            <w:r w:rsidRPr="00D35FD6">
              <w:rPr>
                <w:rFonts w:cs="Arial"/>
              </w:rPr>
              <w:t xml:space="preserve">Our </w:t>
            </w:r>
            <w:r w:rsidR="00256500" w:rsidRPr="00D35FD6">
              <w:rPr>
                <w:rFonts w:cs="Arial"/>
              </w:rPr>
              <w:t>organisation</w:t>
            </w:r>
          </w:p>
        </w:tc>
      </w:tr>
      <w:tr w:rsidR="00E47488" w:rsidRPr="00D35FD6" w14:paraId="154C04E3" w14:textId="77777777" w:rsidTr="00A804D3">
        <w:trPr>
          <w:trHeight w:val="127"/>
        </w:trPr>
        <w:tc>
          <w:tcPr>
            <w:tcW w:w="1021" w:type="pct"/>
            <w:vMerge/>
            <w:shd w:val="clear" w:color="auto" w:fill="F2F2F2" w:themeFill="background1" w:themeFillShade="F2"/>
          </w:tcPr>
          <w:p w14:paraId="64BD1A88" w14:textId="77777777" w:rsidR="00E47488" w:rsidRPr="00D35FD6" w:rsidRDefault="00E47488" w:rsidP="00A804D3">
            <w:pPr>
              <w:pStyle w:val="TeThHauoratablecontent"/>
              <w:framePr w:hSpace="0" w:wrap="auto" w:vAnchor="margin" w:hAnchor="text" w:yAlign="inline"/>
              <w:numPr>
                <w:ilvl w:val="0"/>
                <w:numId w:val="5"/>
              </w:numPr>
              <w:ind w:left="340" w:hanging="340"/>
              <w:rPr>
                <w:b/>
                <w:bCs/>
              </w:rPr>
            </w:pPr>
          </w:p>
        </w:tc>
        <w:tc>
          <w:tcPr>
            <w:tcW w:w="786" w:type="pct"/>
            <w:tcBorders>
              <w:top w:val="single" w:sz="4" w:space="0" w:color="auto"/>
            </w:tcBorders>
          </w:tcPr>
          <w:p w14:paraId="15E27895" w14:textId="717517A9" w:rsidR="00E47488" w:rsidRPr="00D35FD6" w:rsidRDefault="003214F3" w:rsidP="002433C5">
            <w:pPr>
              <w:spacing w:before="60" w:after="60"/>
              <w:rPr>
                <w:rFonts w:cs="Arial"/>
              </w:rPr>
            </w:pPr>
            <w:r w:rsidRPr="00D35FD6">
              <w:rPr>
                <w:rFonts w:cs="Arial"/>
              </w:rPr>
              <w:t>When?</w:t>
            </w:r>
          </w:p>
        </w:tc>
        <w:tc>
          <w:tcPr>
            <w:tcW w:w="1491" w:type="pct"/>
            <w:tcBorders>
              <w:top w:val="single" w:sz="4" w:space="0" w:color="auto"/>
            </w:tcBorders>
          </w:tcPr>
          <w:p w14:paraId="45AFACDF" w14:textId="009DEFAB" w:rsidR="00E47488" w:rsidRPr="00D35FD6" w:rsidRDefault="00FE4BEA" w:rsidP="002433C5">
            <w:pPr>
              <w:spacing w:before="60" w:after="60"/>
              <w:rPr>
                <w:rFonts w:cs="Arial"/>
              </w:rPr>
            </w:pPr>
            <w:r w:rsidRPr="00D35FD6">
              <w:rPr>
                <w:rFonts w:cs="Arial"/>
              </w:rPr>
              <w:t>During what part of the process</w:t>
            </w:r>
            <w:r w:rsidR="00EF6811" w:rsidRPr="00D35FD6">
              <w:rPr>
                <w:rFonts w:cs="Arial"/>
              </w:rPr>
              <w:t>?</w:t>
            </w:r>
          </w:p>
        </w:tc>
        <w:tc>
          <w:tcPr>
            <w:tcW w:w="1702" w:type="pct"/>
          </w:tcPr>
          <w:p w14:paraId="7F87BC34" w14:textId="24B08D94" w:rsidR="00E47488" w:rsidRPr="00D35FD6" w:rsidRDefault="00012DF5" w:rsidP="002433C5">
            <w:pPr>
              <w:spacing w:before="60" w:after="60"/>
              <w:rPr>
                <w:rFonts w:cs="Arial"/>
              </w:rPr>
            </w:pPr>
            <w:r w:rsidRPr="00D35FD6">
              <w:rPr>
                <w:rFonts w:cs="Arial"/>
              </w:rPr>
              <w:t>Notification of changes to support arrangements</w:t>
            </w:r>
          </w:p>
        </w:tc>
      </w:tr>
      <w:tr w:rsidR="00E47488" w:rsidRPr="00D35FD6" w14:paraId="783495B5" w14:textId="7CB00F85" w:rsidTr="00A804D3">
        <w:tc>
          <w:tcPr>
            <w:tcW w:w="1021" w:type="pct"/>
            <w:shd w:val="clear" w:color="auto" w:fill="F2F2F2" w:themeFill="background1" w:themeFillShade="F2"/>
          </w:tcPr>
          <w:p w14:paraId="76BAF4F3" w14:textId="24576ABB" w:rsidR="00E47488" w:rsidRPr="00D35FD6" w:rsidRDefault="00E47488" w:rsidP="00A804D3">
            <w:pPr>
              <w:pStyle w:val="ListParagraph"/>
              <w:numPr>
                <w:ilvl w:val="0"/>
                <w:numId w:val="5"/>
              </w:numPr>
              <w:spacing w:before="60" w:after="60"/>
              <w:ind w:left="340" w:hanging="340"/>
              <w:contextualSpacing w:val="0"/>
              <w:rPr>
                <w:rFonts w:cs="Arial"/>
                <w:b/>
                <w:bCs/>
              </w:rPr>
            </w:pPr>
            <w:r w:rsidRPr="00D35FD6">
              <w:rPr>
                <w:rFonts w:cs="Arial"/>
                <w:b/>
                <w:bCs/>
              </w:rPr>
              <w:t>What?</w:t>
            </w:r>
          </w:p>
        </w:tc>
        <w:tc>
          <w:tcPr>
            <w:tcW w:w="2277" w:type="pct"/>
            <w:gridSpan w:val="2"/>
          </w:tcPr>
          <w:p w14:paraId="7D54172B" w14:textId="5635E0A8" w:rsidR="00E47488" w:rsidRPr="00D35FD6" w:rsidRDefault="003214F3" w:rsidP="002433C5">
            <w:pPr>
              <w:spacing w:before="60" w:after="60"/>
              <w:rPr>
                <w:rFonts w:cs="Arial"/>
              </w:rPr>
            </w:pPr>
            <w:r w:rsidRPr="00D35FD6">
              <w:rPr>
                <w:rFonts w:cs="Arial"/>
              </w:rPr>
              <w:t>What is it about?</w:t>
            </w:r>
          </w:p>
        </w:tc>
        <w:tc>
          <w:tcPr>
            <w:tcW w:w="1702" w:type="pct"/>
          </w:tcPr>
          <w:p w14:paraId="09505349" w14:textId="43C58D61" w:rsidR="00E47488" w:rsidRPr="00D35FD6" w:rsidRDefault="004106EB" w:rsidP="002433C5">
            <w:pPr>
              <w:spacing w:before="60" w:after="60"/>
              <w:rPr>
                <w:rFonts w:cs="Arial"/>
              </w:rPr>
            </w:pPr>
            <w:r w:rsidRPr="00D35FD6">
              <w:rPr>
                <w:rFonts w:cs="Arial"/>
              </w:rPr>
              <w:t>Improving communication</w:t>
            </w:r>
          </w:p>
        </w:tc>
      </w:tr>
      <w:tr w:rsidR="003214F3" w:rsidRPr="00D35FD6" w14:paraId="2FAE623B" w14:textId="6930EE90" w:rsidTr="00743B2A">
        <w:trPr>
          <w:trHeight w:val="129"/>
        </w:trPr>
        <w:tc>
          <w:tcPr>
            <w:tcW w:w="1021" w:type="pct"/>
            <w:vMerge w:val="restart"/>
            <w:shd w:val="clear" w:color="auto" w:fill="F2F2F2" w:themeFill="background1" w:themeFillShade="F2"/>
          </w:tcPr>
          <w:p w14:paraId="14603D4A" w14:textId="16CD4BE1" w:rsidR="003214F3" w:rsidRPr="00D35FD6" w:rsidRDefault="003214F3" w:rsidP="00A804D3">
            <w:pPr>
              <w:pStyle w:val="ListParagraph"/>
              <w:numPr>
                <w:ilvl w:val="0"/>
                <w:numId w:val="5"/>
              </w:numPr>
              <w:spacing w:before="60" w:after="60"/>
              <w:ind w:left="340" w:hanging="340"/>
              <w:contextualSpacing w:val="0"/>
              <w:rPr>
                <w:rFonts w:cs="Arial"/>
                <w:b/>
                <w:bCs/>
              </w:rPr>
            </w:pPr>
            <w:r w:rsidRPr="00D35FD6">
              <w:rPr>
                <w:rFonts w:cs="Arial"/>
                <w:b/>
                <w:bCs/>
              </w:rPr>
              <w:t>How much?</w:t>
            </w:r>
          </w:p>
        </w:tc>
        <w:tc>
          <w:tcPr>
            <w:tcW w:w="2277" w:type="pct"/>
            <w:gridSpan w:val="2"/>
            <w:tcBorders>
              <w:bottom w:val="single" w:sz="4" w:space="0" w:color="auto"/>
            </w:tcBorders>
          </w:tcPr>
          <w:p w14:paraId="4B1BEF2A" w14:textId="6B379BF9" w:rsidR="003214F3" w:rsidRPr="00D35FD6" w:rsidRDefault="003214F3" w:rsidP="002433C5">
            <w:pPr>
              <w:spacing w:before="60" w:after="60"/>
              <w:rPr>
                <w:rFonts w:cs="Arial"/>
              </w:rPr>
            </w:pPr>
            <w:r w:rsidRPr="00D35FD6">
              <w:rPr>
                <w:rFonts w:cs="Arial"/>
              </w:rPr>
              <w:t>Baseline</w:t>
            </w:r>
          </w:p>
        </w:tc>
        <w:tc>
          <w:tcPr>
            <w:tcW w:w="1702" w:type="pct"/>
            <w:tcBorders>
              <w:bottom w:val="single" w:sz="4" w:space="0" w:color="auto"/>
            </w:tcBorders>
          </w:tcPr>
          <w:p w14:paraId="153CE761" w14:textId="6D76547C" w:rsidR="003214F3" w:rsidRPr="00D35FD6" w:rsidRDefault="00001C37" w:rsidP="002433C5">
            <w:pPr>
              <w:spacing w:before="60" w:after="60"/>
              <w:rPr>
                <w:rFonts w:cs="Arial"/>
              </w:rPr>
            </w:pPr>
            <w:r w:rsidRPr="00D35FD6">
              <w:rPr>
                <w:rFonts w:cs="Arial"/>
              </w:rPr>
              <w:t>60%</w:t>
            </w:r>
          </w:p>
        </w:tc>
      </w:tr>
      <w:tr w:rsidR="003214F3" w:rsidRPr="00D35FD6" w14:paraId="0C28919C" w14:textId="77777777" w:rsidTr="00743B2A">
        <w:trPr>
          <w:trHeight w:val="127"/>
        </w:trPr>
        <w:tc>
          <w:tcPr>
            <w:tcW w:w="1021" w:type="pct"/>
            <w:vMerge/>
            <w:shd w:val="clear" w:color="auto" w:fill="F2F2F2" w:themeFill="background1" w:themeFillShade="F2"/>
          </w:tcPr>
          <w:p w14:paraId="56FB9F02" w14:textId="77777777" w:rsidR="003214F3" w:rsidRPr="00D35FD6" w:rsidRDefault="003214F3" w:rsidP="00A804D3">
            <w:pPr>
              <w:pStyle w:val="ListParagraph"/>
              <w:numPr>
                <w:ilvl w:val="0"/>
                <w:numId w:val="5"/>
              </w:numPr>
              <w:spacing w:before="60" w:after="60"/>
              <w:ind w:left="340" w:hanging="340"/>
              <w:contextualSpacing w:val="0"/>
              <w:rPr>
                <w:rFonts w:cs="Arial"/>
                <w:b/>
                <w:bCs/>
              </w:rPr>
            </w:pPr>
          </w:p>
        </w:tc>
        <w:tc>
          <w:tcPr>
            <w:tcW w:w="2277" w:type="pct"/>
            <w:gridSpan w:val="2"/>
            <w:tcBorders>
              <w:bottom w:val="single" w:sz="4" w:space="0" w:color="auto"/>
            </w:tcBorders>
          </w:tcPr>
          <w:p w14:paraId="0E0FFC27" w14:textId="6C1040EB" w:rsidR="003214F3" w:rsidRPr="00D35FD6" w:rsidRDefault="003214F3" w:rsidP="002433C5">
            <w:pPr>
              <w:spacing w:before="60" w:after="60"/>
              <w:rPr>
                <w:rFonts w:cs="Arial"/>
              </w:rPr>
            </w:pPr>
            <w:r w:rsidRPr="00D35FD6">
              <w:rPr>
                <w:rFonts w:cs="Arial"/>
              </w:rPr>
              <w:t>Target</w:t>
            </w:r>
          </w:p>
        </w:tc>
        <w:tc>
          <w:tcPr>
            <w:tcW w:w="1702" w:type="pct"/>
            <w:tcBorders>
              <w:top w:val="single" w:sz="4" w:space="0" w:color="auto"/>
              <w:bottom w:val="nil"/>
            </w:tcBorders>
          </w:tcPr>
          <w:p w14:paraId="16491147" w14:textId="65731C9D" w:rsidR="003214F3" w:rsidRPr="00D35FD6" w:rsidRDefault="00F00389" w:rsidP="002433C5">
            <w:pPr>
              <w:spacing w:before="60" w:after="60"/>
              <w:rPr>
                <w:rFonts w:cs="Arial"/>
              </w:rPr>
            </w:pPr>
            <w:r w:rsidRPr="00D35FD6">
              <w:rPr>
                <w:rFonts w:cs="Arial"/>
              </w:rPr>
              <w:t>95%</w:t>
            </w:r>
          </w:p>
        </w:tc>
      </w:tr>
      <w:tr w:rsidR="003214F3" w:rsidRPr="00D35FD6" w14:paraId="1995CDB7" w14:textId="77777777" w:rsidTr="00743B2A">
        <w:trPr>
          <w:trHeight w:val="127"/>
        </w:trPr>
        <w:tc>
          <w:tcPr>
            <w:tcW w:w="1021" w:type="pct"/>
            <w:vMerge/>
            <w:tcBorders>
              <w:bottom w:val="single" w:sz="4" w:space="0" w:color="auto"/>
            </w:tcBorders>
            <w:shd w:val="clear" w:color="auto" w:fill="F2F2F2" w:themeFill="background1" w:themeFillShade="F2"/>
          </w:tcPr>
          <w:p w14:paraId="0B66C5B9" w14:textId="77777777" w:rsidR="003214F3" w:rsidRPr="00D35FD6" w:rsidRDefault="003214F3" w:rsidP="00A804D3">
            <w:pPr>
              <w:pStyle w:val="ListParagraph"/>
              <w:numPr>
                <w:ilvl w:val="0"/>
                <w:numId w:val="5"/>
              </w:numPr>
              <w:spacing w:before="60" w:after="60"/>
              <w:ind w:left="340" w:hanging="340"/>
              <w:contextualSpacing w:val="0"/>
              <w:rPr>
                <w:rFonts w:cs="Arial"/>
                <w:b/>
                <w:bCs/>
              </w:rPr>
            </w:pPr>
          </w:p>
        </w:tc>
        <w:tc>
          <w:tcPr>
            <w:tcW w:w="786" w:type="pct"/>
            <w:tcBorders>
              <w:bottom w:val="single" w:sz="4" w:space="0" w:color="auto"/>
            </w:tcBorders>
          </w:tcPr>
          <w:p w14:paraId="531EB669" w14:textId="7BCD27AB" w:rsidR="003214F3" w:rsidRPr="00D35FD6" w:rsidRDefault="003214F3" w:rsidP="002433C5">
            <w:pPr>
              <w:spacing w:before="60" w:after="60"/>
              <w:rPr>
                <w:rFonts w:cs="Arial"/>
              </w:rPr>
            </w:pPr>
            <w:r w:rsidRPr="00D35FD6">
              <w:rPr>
                <w:rFonts w:cs="Arial"/>
              </w:rPr>
              <w:t>Metric used</w:t>
            </w:r>
          </w:p>
        </w:tc>
        <w:tc>
          <w:tcPr>
            <w:tcW w:w="1491" w:type="pct"/>
            <w:tcBorders>
              <w:bottom w:val="single" w:sz="4" w:space="0" w:color="auto"/>
            </w:tcBorders>
          </w:tcPr>
          <w:p w14:paraId="00BBF898" w14:textId="310752A0" w:rsidR="003214F3" w:rsidRPr="00D35FD6" w:rsidRDefault="003214F3" w:rsidP="002433C5">
            <w:pPr>
              <w:spacing w:before="60" w:after="60"/>
              <w:rPr>
                <w:rFonts w:cs="Arial"/>
              </w:rPr>
            </w:pPr>
            <w:proofErr w:type="spellStart"/>
            <w:r w:rsidRPr="00D35FD6">
              <w:rPr>
                <w:rFonts w:cs="Arial"/>
              </w:rPr>
              <w:t>Eg</w:t>
            </w:r>
            <w:proofErr w:type="spellEnd"/>
            <w:r w:rsidRPr="00D35FD6">
              <w:rPr>
                <w:rFonts w:cs="Arial"/>
              </w:rPr>
              <w:t>, percentage</w:t>
            </w:r>
            <w:r w:rsidR="002C0624" w:rsidRPr="00D35FD6">
              <w:rPr>
                <w:rFonts w:cs="Arial"/>
              </w:rPr>
              <w:t>, average</w:t>
            </w:r>
          </w:p>
        </w:tc>
        <w:tc>
          <w:tcPr>
            <w:tcW w:w="1702" w:type="pct"/>
            <w:tcBorders>
              <w:top w:val="nil"/>
              <w:bottom w:val="single" w:sz="4" w:space="0" w:color="auto"/>
            </w:tcBorders>
          </w:tcPr>
          <w:p w14:paraId="463C7D0A" w14:textId="63CE9195" w:rsidR="003214F3" w:rsidRPr="00D35FD6" w:rsidRDefault="00E443E2" w:rsidP="002433C5">
            <w:pPr>
              <w:spacing w:before="60" w:after="60"/>
              <w:rPr>
                <w:rFonts w:cs="Arial"/>
              </w:rPr>
            </w:pPr>
            <w:r w:rsidRPr="00D35FD6">
              <w:rPr>
                <w:rFonts w:cs="Arial"/>
              </w:rPr>
              <w:t>Percentage</w:t>
            </w:r>
          </w:p>
        </w:tc>
      </w:tr>
      <w:tr w:rsidR="00E47488" w:rsidRPr="00D35FD6" w14:paraId="098A83BC" w14:textId="28A7EA5B" w:rsidTr="00A804D3">
        <w:tc>
          <w:tcPr>
            <w:tcW w:w="1021" w:type="pct"/>
            <w:tcBorders>
              <w:top w:val="single" w:sz="4" w:space="0" w:color="auto"/>
              <w:bottom w:val="single" w:sz="4" w:space="0" w:color="auto"/>
            </w:tcBorders>
            <w:shd w:val="clear" w:color="auto" w:fill="F2F2F2" w:themeFill="background1" w:themeFillShade="F2"/>
          </w:tcPr>
          <w:p w14:paraId="4FFB510B" w14:textId="1917D8B0" w:rsidR="00E47488" w:rsidRPr="00D35FD6" w:rsidRDefault="00E47488" w:rsidP="00A804D3">
            <w:pPr>
              <w:pStyle w:val="ListParagraph"/>
              <w:numPr>
                <w:ilvl w:val="0"/>
                <w:numId w:val="5"/>
              </w:numPr>
              <w:spacing w:before="60" w:after="60"/>
              <w:ind w:left="340" w:hanging="340"/>
              <w:contextualSpacing w:val="0"/>
              <w:rPr>
                <w:rFonts w:cs="Arial"/>
                <w:b/>
                <w:bCs/>
              </w:rPr>
            </w:pPr>
            <w:r w:rsidRPr="00D35FD6">
              <w:rPr>
                <w:rFonts w:cs="Arial"/>
                <w:b/>
                <w:bCs/>
              </w:rPr>
              <w:t>When?</w:t>
            </w:r>
          </w:p>
        </w:tc>
        <w:tc>
          <w:tcPr>
            <w:tcW w:w="2277" w:type="pct"/>
            <w:gridSpan w:val="2"/>
            <w:tcBorders>
              <w:top w:val="single" w:sz="4" w:space="0" w:color="auto"/>
              <w:bottom w:val="single" w:sz="4" w:space="0" w:color="auto"/>
            </w:tcBorders>
          </w:tcPr>
          <w:p w14:paraId="7760E424" w14:textId="631002AC" w:rsidR="00E47488" w:rsidRPr="00D35FD6" w:rsidRDefault="003214F3" w:rsidP="002433C5">
            <w:pPr>
              <w:spacing w:before="60" w:after="60"/>
              <w:rPr>
                <w:rFonts w:cs="Arial"/>
              </w:rPr>
            </w:pPr>
            <w:r w:rsidRPr="00D35FD6">
              <w:rPr>
                <w:rFonts w:cs="Arial"/>
              </w:rPr>
              <w:t>Timeline</w:t>
            </w:r>
          </w:p>
        </w:tc>
        <w:tc>
          <w:tcPr>
            <w:tcW w:w="1702" w:type="pct"/>
            <w:tcBorders>
              <w:top w:val="single" w:sz="4" w:space="0" w:color="auto"/>
              <w:bottom w:val="single" w:sz="4" w:space="0" w:color="auto"/>
            </w:tcBorders>
          </w:tcPr>
          <w:p w14:paraId="4CD65F6D" w14:textId="6CF4A0D5" w:rsidR="00E47488" w:rsidRPr="00D35FD6" w:rsidRDefault="00E443E2" w:rsidP="002433C5">
            <w:pPr>
              <w:spacing w:before="60" w:after="60"/>
              <w:rPr>
                <w:rFonts w:cs="Arial"/>
              </w:rPr>
            </w:pPr>
            <w:r w:rsidRPr="00D35FD6">
              <w:rPr>
                <w:rFonts w:cs="Arial"/>
              </w:rPr>
              <w:t>One year from start of project</w:t>
            </w:r>
          </w:p>
        </w:tc>
      </w:tr>
    </w:tbl>
    <w:p w14:paraId="0DFFB094" w14:textId="77777777" w:rsidR="006F7AE6" w:rsidRPr="00D35FD6" w:rsidRDefault="006F7AE6" w:rsidP="006F7AE6">
      <w:pPr>
        <w:pStyle w:val="Figuretableheading"/>
      </w:pPr>
    </w:p>
    <w:p w14:paraId="5D727D66" w14:textId="779CB3E1" w:rsidR="00735477" w:rsidRPr="00D35FD6" w:rsidRDefault="00735477" w:rsidP="00735477">
      <w:pPr>
        <w:pStyle w:val="TeThHauorabodytext"/>
      </w:pPr>
      <w:r w:rsidRPr="00D35FD6">
        <w:t xml:space="preserve">Ideally, we start as small as possible to learn and </w:t>
      </w:r>
      <w:r w:rsidR="00184296" w:rsidRPr="00D35FD6">
        <w:t xml:space="preserve">then </w:t>
      </w:r>
      <w:r w:rsidRPr="00D35FD6">
        <w:t xml:space="preserve">increase the size of the project as we build knowledge. Start with a small group of </w:t>
      </w:r>
      <w:r w:rsidR="00B44AAB" w:rsidRPr="00D35FD6">
        <w:t>clients, family and whānau</w:t>
      </w:r>
      <w:r w:rsidRPr="00D35FD6">
        <w:t xml:space="preserve"> and gradually roll out across the whole of </w:t>
      </w:r>
      <w:r w:rsidR="00641D23" w:rsidRPr="00D35FD6">
        <w:t>the organisation</w:t>
      </w:r>
      <w:r w:rsidRPr="00D35FD6">
        <w:t>. This increases the likelihood that the change will produce an improvement and reduces the risk of unsuccessful action as you learn about what</w:t>
      </w:r>
      <w:r w:rsidR="00835271" w:rsidRPr="00D35FD6">
        <w:t xml:space="preserve"> doe</w:t>
      </w:r>
      <w:r w:rsidR="001F4801" w:rsidRPr="00D35FD6">
        <w:t>s</w:t>
      </w:r>
      <w:r w:rsidRPr="00D35FD6">
        <w:t xml:space="preserve"> and does not work. Following our example</w:t>
      </w:r>
      <w:r w:rsidR="00B15498" w:rsidRPr="00D35FD6">
        <w:t>s</w:t>
      </w:r>
      <w:r w:rsidRPr="00D35FD6">
        <w:t xml:space="preserve">, </w:t>
      </w:r>
      <w:r w:rsidR="00903492" w:rsidRPr="00D35FD6">
        <w:t xml:space="preserve">the </w:t>
      </w:r>
      <w:r w:rsidRPr="00D35FD6">
        <w:t xml:space="preserve">aim statement could be: </w:t>
      </w:r>
    </w:p>
    <w:p w14:paraId="71BF94F2" w14:textId="6CF0D70A" w:rsidR="00B25D3C" w:rsidRPr="002F1631" w:rsidRDefault="00735477" w:rsidP="00735477">
      <w:pPr>
        <w:pStyle w:val="TeThHauorabodytext"/>
        <w:ind w:left="709"/>
      </w:pPr>
      <w:r w:rsidRPr="00C95FB8">
        <w:t xml:space="preserve">To </w:t>
      </w:r>
      <w:r w:rsidR="004106EB" w:rsidRPr="00C95FB8">
        <w:t xml:space="preserve">increase </w:t>
      </w:r>
      <w:r w:rsidRPr="00C95FB8">
        <w:t xml:space="preserve">the percentage of </w:t>
      </w:r>
      <w:r w:rsidR="00B15498" w:rsidRPr="00C95FB8">
        <w:t>[</w:t>
      </w:r>
      <w:r w:rsidR="009B0D90" w:rsidRPr="00C95FB8">
        <w:t>our</w:t>
      </w:r>
      <w:r w:rsidR="00B15498" w:rsidRPr="00C95FB8">
        <w:t xml:space="preserve">] </w:t>
      </w:r>
      <w:r w:rsidR="004106EB" w:rsidRPr="00C95FB8">
        <w:t>clients</w:t>
      </w:r>
      <w:r w:rsidRPr="00C95FB8">
        <w:t xml:space="preserve"> reporting </w:t>
      </w:r>
      <w:r w:rsidR="004106EB" w:rsidRPr="00C95FB8">
        <w:t xml:space="preserve">that they always know in advance </w:t>
      </w:r>
      <w:r w:rsidR="008033D4" w:rsidRPr="00C95FB8">
        <w:t>of changes to their</w:t>
      </w:r>
      <w:r w:rsidR="00E354BD" w:rsidRPr="00C95FB8">
        <w:t xml:space="preserve"> support </w:t>
      </w:r>
      <w:r w:rsidR="003D615B" w:rsidRPr="00C95FB8">
        <w:t>arrangements from</w:t>
      </w:r>
      <w:r w:rsidRPr="00C95FB8">
        <w:t xml:space="preserve"> </w:t>
      </w:r>
      <w:r w:rsidR="00594604" w:rsidRPr="00C95FB8">
        <w:t>60</w:t>
      </w:r>
      <w:r w:rsidRPr="00C95FB8">
        <w:t xml:space="preserve">% to </w:t>
      </w:r>
      <w:r w:rsidR="00594604" w:rsidRPr="00C95FB8">
        <w:t>95%</w:t>
      </w:r>
      <w:r w:rsidRPr="00C95FB8">
        <w:t xml:space="preserve"> by </w:t>
      </w:r>
      <w:r w:rsidR="008E7D53" w:rsidRPr="00C95FB8">
        <w:t>[</w:t>
      </w:r>
      <w:r w:rsidRPr="00C95FB8">
        <w:t>date in the future</w:t>
      </w:r>
      <w:r w:rsidR="008E7D53" w:rsidRPr="00C95FB8">
        <w:t>]</w:t>
      </w:r>
      <w:r w:rsidRPr="00C95FB8">
        <w:t>.</w:t>
      </w:r>
    </w:p>
    <w:p w14:paraId="5BFA4578" w14:textId="130C657D" w:rsidR="00220AD6" w:rsidRPr="00D35FD6" w:rsidRDefault="004929CA" w:rsidP="007D1723">
      <w:pPr>
        <w:pStyle w:val="TeThHauorahead3"/>
      </w:pPr>
      <w:bookmarkStart w:id="32" w:name="_Toc184828450"/>
      <w:bookmarkStart w:id="33" w:name="_Toc184828474"/>
      <w:r w:rsidRPr="00D35FD6">
        <w:t>Plan t</w:t>
      </w:r>
      <w:r w:rsidR="00D308A3" w:rsidRPr="00D35FD6">
        <w:t>o m</w:t>
      </w:r>
      <w:r w:rsidR="007D1723" w:rsidRPr="00D35FD6">
        <w:t>easure your progress</w:t>
      </w:r>
      <w:bookmarkEnd w:id="32"/>
      <w:bookmarkEnd w:id="33"/>
    </w:p>
    <w:p w14:paraId="3E576875" w14:textId="784DB7C2" w:rsidR="007D1723" w:rsidRPr="00D35FD6" w:rsidRDefault="00712117" w:rsidP="007D1723">
      <w:pPr>
        <w:pStyle w:val="TeThHauorabodytext"/>
      </w:pPr>
      <w:r w:rsidRPr="00D35FD6">
        <w:t xml:space="preserve">Now </w:t>
      </w:r>
      <w:r w:rsidR="008B7E08" w:rsidRPr="00D35FD6">
        <w:t xml:space="preserve">that </w:t>
      </w:r>
      <w:r w:rsidRPr="00D35FD6">
        <w:t>you and your team are clear about your aim, you will need to answer the second question from the Model for Improvement: ‘How will we know that a change is an improvement?’.</w:t>
      </w:r>
    </w:p>
    <w:p w14:paraId="734E46C3" w14:textId="1E2C65BE" w:rsidR="003C10F2" w:rsidRPr="00D35FD6" w:rsidRDefault="003C10F2" w:rsidP="007D1723">
      <w:pPr>
        <w:pStyle w:val="TeThHauorabodytext"/>
      </w:pPr>
      <w:r w:rsidRPr="00D35FD6">
        <w:t>Start with real-time and focused feedback to help you rapidly test changes, identify progress quickly and sustain motivation. Staff can get feedback from clients using verbal feedback and a check sheet or other simple tools developed by your team for this purpose.</w:t>
      </w:r>
    </w:p>
    <w:p w14:paraId="5C7DF17D" w14:textId="0571B87E" w:rsidR="00712117" w:rsidRPr="00D35FD6" w:rsidRDefault="00A0406A" w:rsidP="007D1723">
      <w:pPr>
        <w:pStyle w:val="TeThHauorabodytext"/>
      </w:pPr>
      <w:r w:rsidRPr="00D35FD6">
        <w:t xml:space="preserve">Because </w:t>
      </w:r>
      <w:r w:rsidR="00712117" w:rsidRPr="00D35FD6">
        <w:t xml:space="preserve">the HCSS survey </w:t>
      </w:r>
      <w:r w:rsidR="00B36F07" w:rsidRPr="00D35FD6">
        <w:t>repeats each year, you</w:t>
      </w:r>
      <w:r w:rsidR="004C063E" w:rsidRPr="00D35FD6">
        <w:t xml:space="preserve"> may</w:t>
      </w:r>
      <w:r w:rsidR="00B36F07" w:rsidRPr="00D35FD6">
        <w:t xml:space="preserve"> be able to look at time series charts to see whether changes have occurred to the baseline of X percent from year to year. </w:t>
      </w:r>
      <w:r w:rsidR="001233E2" w:rsidRPr="00D35FD6">
        <w:t xml:space="preserve">You </w:t>
      </w:r>
      <w:r w:rsidR="00562857" w:rsidRPr="00D35FD6">
        <w:t>may also see differences in the themes emerging from your qualitative comments.</w:t>
      </w:r>
    </w:p>
    <w:p w14:paraId="3C8B9FE1" w14:textId="249BF96E" w:rsidR="005F0F5E" w:rsidRPr="00D35FD6" w:rsidRDefault="005F0F5E" w:rsidP="005F0F5E">
      <w:pPr>
        <w:pStyle w:val="TeThHauorahead3"/>
      </w:pPr>
      <w:bookmarkStart w:id="34" w:name="_Toc184828451"/>
      <w:bookmarkStart w:id="35" w:name="_Toc184828475"/>
      <w:r w:rsidRPr="00D35FD6">
        <w:t>What changes can you make that will result in improvement?</w:t>
      </w:r>
      <w:bookmarkEnd w:id="34"/>
      <w:bookmarkEnd w:id="35"/>
    </w:p>
    <w:p w14:paraId="106ADF56" w14:textId="47A83C26" w:rsidR="00712CF9" w:rsidRPr="00D35FD6" w:rsidRDefault="00660F83" w:rsidP="00B81939">
      <w:pPr>
        <w:pStyle w:val="TeThHauorabodytext"/>
      </w:pPr>
      <w:r w:rsidRPr="00D35FD6">
        <w:t>Next, determine what your intervention is going to be, that is, what you are going to do differently to try to achieve your aim. Try brainstorming ideas with your team</w:t>
      </w:r>
      <w:r w:rsidR="00A36C69" w:rsidRPr="00D35FD6">
        <w:t>, clients</w:t>
      </w:r>
      <w:r w:rsidR="00E920E5" w:rsidRPr="00D35FD6">
        <w:t xml:space="preserve">, family and whānau </w:t>
      </w:r>
      <w:r w:rsidRPr="00D35FD6">
        <w:t>using survey feedback (including the comments) or ask other people from outside your service who might provide valuable insight</w:t>
      </w:r>
      <w:r w:rsidR="00712CF9" w:rsidRPr="00D35FD6">
        <w:t xml:space="preserve">. </w:t>
      </w:r>
      <w:r w:rsidR="008E1F07" w:rsidRPr="00D35FD6">
        <w:t>Are there other providers who scored well in this area who can share their approach</w:t>
      </w:r>
      <w:r w:rsidR="00FB26FE" w:rsidRPr="00D35FD6">
        <w:t xml:space="preserve">? Is there any literature on this topic? </w:t>
      </w:r>
      <w:r w:rsidR="00712CF9" w:rsidRPr="00D35FD6">
        <w:t xml:space="preserve">This is the third question from the Model for Improvement. </w:t>
      </w:r>
    </w:p>
    <w:p w14:paraId="3A4B7E07" w14:textId="67F75828" w:rsidR="00CA63E1" w:rsidRPr="00D35FD6" w:rsidRDefault="009F0B29" w:rsidP="00B81939">
      <w:pPr>
        <w:pStyle w:val="TeThHauorabodytext"/>
      </w:pPr>
      <w:r w:rsidRPr="00D35FD6">
        <w:t>P</w:t>
      </w:r>
      <w:r w:rsidR="00712CF9" w:rsidRPr="00D35FD6">
        <w:t xml:space="preserve">ropose ideas and resources that could be used. You will need multiple ideas because it is unlikely just one, no matter how clever, will achieve the desired result. Engaging </w:t>
      </w:r>
      <w:r w:rsidR="008C5FB4" w:rsidRPr="00D35FD6">
        <w:t>clients</w:t>
      </w:r>
      <w:r w:rsidR="0058744C" w:rsidRPr="00D35FD6">
        <w:t>, family and whānau</w:t>
      </w:r>
      <w:r w:rsidR="00712CF9" w:rsidRPr="00D35FD6">
        <w:t xml:space="preserve"> in your project can generate practical ideas for change that will affect the things that matter most </w:t>
      </w:r>
      <w:r w:rsidR="00602AD8" w:rsidRPr="00D35FD6">
        <w:t>to them</w:t>
      </w:r>
      <w:r w:rsidR="00712CF9" w:rsidRPr="00D35FD6">
        <w:t>. C</w:t>
      </w:r>
      <w:r w:rsidR="008C5FB4" w:rsidRPr="00D35FD6">
        <w:t>lients</w:t>
      </w:r>
      <w:r w:rsidR="0058744C" w:rsidRPr="00D35FD6">
        <w:t>, family and whānau</w:t>
      </w:r>
      <w:r w:rsidR="00712CF9" w:rsidRPr="00D35FD6">
        <w:t xml:space="preserve"> provide a different way of looking at things that can be useful for generating change ideas. They can provide guidance about what is important from the community, </w:t>
      </w:r>
      <w:r w:rsidR="00720C7D" w:rsidRPr="00D35FD6">
        <w:t xml:space="preserve">client, family </w:t>
      </w:r>
      <w:r w:rsidR="00712CF9" w:rsidRPr="00D35FD6">
        <w:t xml:space="preserve">and whānau perspective. </w:t>
      </w:r>
    </w:p>
    <w:p w14:paraId="326373ED" w14:textId="77777777" w:rsidR="00BB63CE" w:rsidRPr="00D35FD6" w:rsidRDefault="00712CF9" w:rsidP="00B81939">
      <w:pPr>
        <w:pStyle w:val="TeThHauorabodytext"/>
      </w:pPr>
      <w:r w:rsidRPr="00D35FD6">
        <w:t xml:space="preserve">We should apply a </w:t>
      </w:r>
      <w:proofErr w:type="spellStart"/>
      <w:r w:rsidRPr="00D35FD6">
        <w:t>Te</w:t>
      </w:r>
      <w:proofErr w:type="spellEnd"/>
      <w:r w:rsidRPr="00D35FD6">
        <w:t xml:space="preserve"> Tiriti o Waitangi and equity ‘lens’ to our improvement ideas. Apply frameworks such as the Wai 2575 principles</w:t>
      </w:r>
      <w:r w:rsidR="00CA63E1" w:rsidRPr="00D35FD6">
        <w:rPr>
          <w:rStyle w:val="FootnoteReference"/>
        </w:rPr>
        <w:footnoteReference w:id="9"/>
      </w:r>
      <w:r w:rsidRPr="00D35FD6">
        <w:t xml:space="preserve"> </w:t>
      </w:r>
      <w:r w:rsidR="00B520E4" w:rsidRPr="00D35FD6">
        <w:t>and Enabling Good Lives</w:t>
      </w:r>
      <w:r w:rsidR="007E37B5" w:rsidRPr="00D35FD6">
        <w:rPr>
          <w:rStyle w:val="FootnoteReference"/>
        </w:rPr>
        <w:footnoteReference w:id="10"/>
      </w:r>
      <w:r w:rsidR="00B520E4" w:rsidRPr="00D35FD6">
        <w:t xml:space="preserve"> </w:t>
      </w:r>
      <w:r w:rsidRPr="00D35FD6">
        <w:t xml:space="preserve">to reflect on, if the changes you are considering will create more of the same or reduce inequities. Do you have local frameworks you can use to help expand your thinking? </w:t>
      </w:r>
    </w:p>
    <w:p w14:paraId="475B0FD1" w14:textId="1F859824" w:rsidR="00447C26" w:rsidRPr="00D35FD6" w:rsidRDefault="00712CF9" w:rsidP="00B81939">
      <w:pPr>
        <w:pStyle w:val="TeThHauorabodytext"/>
      </w:pPr>
      <w:r w:rsidRPr="00D35FD6">
        <w:t>Review your change ideas and think about which ones will have the most effect and are easiest for you to test. Testing quick, simple change ideas is a good place to start while you work on developing high impact but more complex change ideas.</w:t>
      </w:r>
      <w:r w:rsidR="00DD47BB" w:rsidRPr="00D35FD6">
        <w:t xml:space="preserve"> </w:t>
      </w:r>
      <w:r w:rsidR="00E63E79" w:rsidRPr="00D35FD6">
        <w:t>Table 3 shows</w:t>
      </w:r>
      <w:r w:rsidR="0063380F" w:rsidRPr="00D35FD6">
        <w:t xml:space="preserve"> </w:t>
      </w:r>
      <w:r w:rsidR="00E26D70">
        <w:t>some</w:t>
      </w:r>
      <w:r w:rsidR="009E2008">
        <w:t xml:space="preserve"> </w:t>
      </w:r>
      <w:r w:rsidR="0063380F" w:rsidRPr="00D35FD6">
        <w:t>change ideas from our examples</w:t>
      </w:r>
      <w:r w:rsidR="006E3C14" w:rsidRPr="00D35FD6">
        <w:t>.</w:t>
      </w:r>
    </w:p>
    <w:p w14:paraId="6F69846F" w14:textId="3FE85A61" w:rsidR="00E63E79" w:rsidRPr="00D35FD6" w:rsidRDefault="00E63E79" w:rsidP="003D3FDB">
      <w:pPr>
        <w:pStyle w:val="TeThHauoratablefigurecaption"/>
      </w:pPr>
      <w:bookmarkStart w:id="36" w:name="_Toc200963225"/>
      <w:bookmarkStart w:id="37" w:name="_Toc200963308"/>
      <w:bookmarkStart w:id="38" w:name="_Toc200965022"/>
      <w:bookmarkStart w:id="39" w:name="_Toc202972253"/>
      <w:r w:rsidRPr="00D35FD6">
        <w:t>Table 3: Example change ideas</w:t>
      </w:r>
      <w:bookmarkEnd w:id="36"/>
      <w:bookmarkEnd w:id="37"/>
      <w:bookmarkEnd w:id="38"/>
      <w:bookmarkEnd w:id="39"/>
    </w:p>
    <w:tbl>
      <w:tblPr>
        <w:tblStyle w:val="TableGrid"/>
        <w:tblW w:w="0" w:type="auto"/>
        <w:tblLook w:val="04A0" w:firstRow="1" w:lastRow="0" w:firstColumn="1" w:lastColumn="0" w:noHBand="0" w:noVBand="1"/>
      </w:tblPr>
      <w:tblGrid>
        <w:gridCol w:w="4508"/>
        <w:gridCol w:w="4508"/>
      </w:tblGrid>
      <w:tr w:rsidR="0063380F" w:rsidRPr="00D35FD6" w14:paraId="3010E32B" w14:textId="77777777" w:rsidTr="0063380F">
        <w:tc>
          <w:tcPr>
            <w:tcW w:w="4508" w:type="dxa"/>
          </w:tcPr>
          <w:p w14:paraId="43DACC95" w14:textId="131F6FEC" w:rsidR="0063380F" w:rsidRPr="003D3FDB" w:rsidRDefault="0063380F" w:rsidP="00B81939">
            <w:pPr>
              <w:pStyle w:val="TeThHauorabodytext"/>
              <w:rPr>
                <w:b/>
                <w:bCs/>
              </w:rPr>
            </w:pPr>
            <w:r w:rsidRPr="003D3FDB">
              <w:rPr>
                <w:b/>
                <w:bCs/>
              </w:rPr>
              <w:t>Provider A</w:t>
            </w:r>
          </w:p>
        </w:tc>
        <w:tc>
          <w:tcPr>
            <w:tcW w:w="4508" w:type="dxa"/>
          </w:tcPr>
          <w:p w14:paraId="3BE7360A" w14:textId="0DE64042" w:rsidR="0063380F" w:rsidRPr="003D3FDB" w:rsidRDefault="0063380F" w:rsidP="00B81939">
            <w:pPr>
              <w:pStyle w:val="TeThHauorabodytext"/>
              <w:rPr>
                <w:b/>
                <w:bCs/>
              </w:rPr>
            </w:pPr>
            <w:r w:rsidRPr="003D3FDB">
              <w:rPr>
                <w:b/>
                <w:bCs/>
              </w:rPr>
              <w:t>Provider B</w:t>
            </w:r>
          </w:p>
        </w:tc>
      </w:tr>
      <w:tr w:rsidR="0063380F" w:rsidRPr="00D35FD6" w14:paraId="2ECAB204" w14:textId="77777777" w:rsidTr="0063380F">
        <w:tc>
          <w:tcPr>
            <w:tcW w:w="4508" w:type="dxa"/>
          </w:tcPr>
          <w:p w14:paraId="2B69E518" w14:textId="06582BCE" w:rsidR="00B1556F" w:rsidRPr="00D35FD6" w:rsidRDefault="00507E55" w:rsidP="006E3C14">
            <w:pPr>
              <w:pStyle w:val="TeThHauorabodytext"/>
              <w:numPr>
                <w:ilvl w:val="0"/>
                <w:numId w:val="16"/>
              </w:numPr>
              <w:ind w:left="357" w:hanging="357"/>
            </w:pPr>
            <w:r w:rsidRPr="00D35FD6">
              <w:t>Prioriti</w:t>
            </w:r>
            <w:r w:rsidR="007369FE" w:rsidRPr="00D35FD6">
              <w:t>s</w:t>
            </w:r>
            <w:r w:rsidRPr="00D35FD6">
              <w:t>e personal phone calls or video calls for significant changes, rather than just emails or texts.</w:t>
            </w:r>
          </w:p>
          <w:p w14:paraId="73057CD2" w14:textId="0E574B2B" w:rsidR="00FE7302" w:rsidRPr="00D35FD6" w:rsidRDefault="00B1556F" w:rsidP="006E3C14">
            <w:pPr>
              <w:pStyle w:val="TeThHauorabodytext"/>
              <w:numPr>
                <w:ilvl w:val="0"/>
                <w:numId w:val="16"/>
              </w:numPr>
              <w:ind w:left="357" w:hanging="357"/>
            </w:pPr>
            <w:r w:rsidRPr="00D35FD6">
              <w:t>Introduce text, email and phone alerts to notify service users immediately when changes occur.</w:t>
            </w:r>
          </w:p>
          <w:p w14:paraId="554F017E" w14:textId="51917F69" w:rsidR="00FE7302" w:rsidRPr="00D35FD6" w:rsidRDefault="00FE7302" w:rsidP="006E3C14">
            <w:pPr>
              <w:pStyle w:val="TeThHauorabodytext"/>
              <w:numPr>
                <w:ilvl w:val="0"/>
                <w:numId w:val="16"/>
              </w:numPr>
              <w:ind w:left="357" w:hanging="357"/>
            </w:pPr>
            <w:r w:rsidRPr="00D35FD6">
              <w:t>Develop clear protocols for staff on when and how to notify users of changes.</w:t>
            </w:r>
          </w:p>
          <w:p w14:paraId="0C370E27" w14:textId="11C7E83F" w:rsidR="00FE7302" w:rsidRPr="00D35FD6" w:rsidRDefault="00FE7302" w:rsidP="006E3C14">
            <w:pPr>
              <w:pStyle w:val="TeThHauorabodytext"/>
              <w:numPr>
                <w:ilvl w:val="0"/>
                <w:numId w:val="16"/>
              </w:numPr>
              <w:ind w:left="357" w:hanging="357"/>
            </w:pPr>
            <w:r w:rsidRPr="00D35FD6">
              <w:t>Ensure changes are communicated in a mana-enhancing way, with reassurance and support offered.</w:t>
            </w:r>
          </w:p>
          <w:p w14:paraId="12E7B1AE" w14:textId="0C0005AC" w:rsidR="0063380F" w:rsidRPr="00D35FD6" w:rsidRDefault="00FE7302" w:rsidP="003D3FDB">
            <w:pPr>
              <w:pStyle w:val="TeThHauorabodytext"/>
              <w:numPr>
                <w:ilvl w:val="0"/>
                <w:numId w:val="16"/>
              </w:numPr>
              <w:ind w:left="357" w:hanging="357"/>
            </w:pPr>
            <w:r w:rsidRPr="00D35FD6">
              <w:t>If a change is unexpected, offer solutions first (</w:t>
            </w:r>
            <w:proofErr w:type="spellStart"/>
            <w:r w:rsidRPr="00D35FD6">
              <w:t>eg</w:t>
            </w:r>
            <w:proofErr w:type="spellEnd"/>
            <w:r w:rsidRPr="00D35FD6">
              <w:t>, replacement caregivers, alternative timing).</w:t>
            </w:r>
          </w:p>
        </w:tc>
        <w:tc>
          <w:tcPr>
            <w:tcW w:w="4508" w:type="dxa"/>
          </w:tcPr>
          <w:p w14:paraId="0DF6782E" w14:textId="59146001" w:rsidR="00966568" w:rsidRPr="00D35FD6" w:rsidRDefault="00966568" w:rsidP="006E3C14">
            <w:pPr>
              <w:pStyle w:val="TeThHauorabodytext"/>
              <w:numPr>
                <w:ilvl w:val="0"/>
                <w:numId w:val="17"/>
              </w:numPr>
              <w:spacing w:line="276" w:lineRule="auto"/>
              <w:ind w:left="357" w:hanging="357"/>
            </w:pPr>
            <w:r w:rsidRPr="00D35FD6">
              <w:t xml:space="preserve">Share </w:t>
            </w:r>
            <w:r w:rsidR="001157E6" w:rsidRPr="00D35FD6">
              <w:t xml:space="preserve">survey </w:t>
            </w:r>
            <w:r w:rsidRPr="00D35FD6">
              <w:t xml:space="preserve">results and take </w:t>
            </w:r>
            <w:r w:rsidR="00AF76B0" w:rsidRPr="00D35FD6">
              <w:t xml:space="preserve">the </w:t>
            </w:r>
            <w:r w:rsidRPr="00D35FD6">
              <w:t xml:space="preserve">team on </w:t>
            </w:r>
            <w:r w:rsidR="001157E6" w:rsidRPr="00D35FD6">
              <w:t xml:space="preserve">a </w:t>
            </w:r>
            <w:r w:rsidRPr="00D35FD6">
              <w:t xml:space="preserve">journey of service improvement </w:t>
            </w:r>
          </w:p>
          <w:p w14:paraId="75337095" w14:textId="4A1D1CCA" w:rsidR="00966568" w:rsidRPr="00D35FD6" w:rsidRDefault="00AB52A7" w:rsidP="006E3C14">
            <w:pPr>
              <w:pStyle w:val="TeThHauorabodytext"/>
              <w:numPr>
                <w:ilvl w:val="0"/>
                <w:numId w:val="17"/>
              </w:numPr>
              <w:spacing w:line="276" w:lineRule="auto"/>
              <w:ind w:left="357" w:hanging="357"/>
            </w:pPr>
            <w:r w:rsidRPr="00D35FD6">
              <w:t xml:space="preserve">Develop </w:t>
            </w:r>
            <w:r w:rsidR="00AF76B0" w:rsidRPr="00D35FD6">
              <w:t xml:space="preserve">a </w:t>
            </w:r>
            <w:r w:rsidRPr="00D35FD6">
              <w:t xml:space="preserve">protocol </w:t>
            </w:r>
            <w:r w:rsidR="00AF76B0" w:rsidRPr="00D35FD6">
              <w:t xml:space="preserve">and </w:t>
            </w:r>
            <w:r w:rsidRPr="00D35FD6">
              <w:t>process to ensure staff communicate any change to clients in advance of their scheduled service.</w:t>
            </w:r>
          </w:p>
          <w:p w14:paraId="5D0FC5DB" w14:textId="162B11AD" w:rsidR="00966568" w:rsidRPr="00D35FD6" w:rsidRDefault="00AF76B0" w:rsidP="006E3C14">
            <w:pPr>
              <w:pStyle w:val="TeThHauorabodytext"/>
              <w:numPr>
                <w:ilvl w:val="0"/>
                <w:numId w:val="17"/>
              </w:numPr>
              <w:spacing w:line="276" w:lineRule="auto"/>
              <w:ind w:left="357" w:hanging="357"/>
            </w:pPr>
            <w:r w:rsidRPr="00D35FD6">
              <w:t>Provide r</w:t>
            </w:r>
            <w:r w:rsidR="00966568" w:rsidRPr="00D35FD6">
              <w:t>efresher training for all coordinators focused on:</w:t>
            </w:r>
          </w:p>
          <w:p w14:paraId="412658B9" w14:textId="77777777" w:rsidR="00966568" w:rsidRPr="00D35FD6" w:rsidRDefault="00966568" w:rsidP="006E3C14">
            <w:pPr>
              <w:pStyle w:val="TeThHauorabodytext"/>
              <w:numPr>
                <w:ilvl w:val="1"/>
                <w:numId w:val="17"/>
              </w:numPr>
              <w:spacing w:line="276" w:lineRule="auto"/>
              <w:ind w:left="879" w:hanging="425"/>
            </w:pPr>
            <w:r w:rsidRPr="00D35FD6">
              <w:t>using all tools for rostering</w:t>
            </w:r>
          </w:p>
          <w:p w14:paraId="5D981782" w14:textId="45BC8386" w:rsidR="0063380F" w:rsidRPr="00D35FD6" w:rsidRDefault="00AF76B0" w:rsidP="006E3C14">
            <w:pPr>
              <w:pStyle w:val="TeThHauorabodytext"/>
              <w:numPr>
                <w:ilvl w:val="1"/>
                <w:numId w:val="17"/>
              </w:numPr>
              <w:spacing w:line="276" w:lineRule="auto"/>
              <w:ind w:left="879" w:hanging="425"/>
            </w:pPr>
            <w:r w:rsidRPr="00D35FD6">
              <w:t>c</w:t>
            </w:r>
            <w:r w:rsidR="00966568" w:rsidRPr="00D35FD6">
              <w:t>ommunicating with client</w:t>
            </w:r>
            <w:r w:rsidRPr="00D35FD6">
              <w:t>s</w:t>
            </w:r>
            <w:r w:rsidR="00966568" w:rsidRPr="00D35FD6">
              <w:t xml:space="preserve"> about change</w:t>
            </w:r>
            <w:r w:rsidRPr="00D35FD6">
              <w:t>,</w:t>
            </w:r>
            <w:r w:rsidR="00966568" w:rsidRPr="00D35FD6">
              <w:t xml:space="preserve"> using phone, text, email</w:t>
            </w:r>
            <w:r w:rsidR="00CB2233" w:rsidRPr="00D35FD6">
              <w:t>.</w:t>
            </w:r>
          </w:p>
        </w:tc>
      </w:tr>
    </w:tbl>
    <w:p w14:paraId="5C924D2C" w14:textId="45540753" w:rsidR="00C7564E" w:rsidRPr="00D35FD6" w:rsidRDefault="00C7564E" w:rsidP="008C4CB9">
      <w:bookmarkStart w:id="40" w:name="_Toc184828447"/>
      <w:bookmarkStart w:id="41" w:name="_Toc184828471"/>
    </w:p>
    <w:p w14:paraId="784E0AC9" w14:textId="77891F93" w:rsidR="008C4CB9" w:rsidRPr="00D35FD6" w:rsidRDefault="00172BB8" w:rsidP="008C4CB9">
      <w:r w:rsidRPr="00D35FD6">
        <w:t>Multiple</w:t>
      </w:r>
      <w:r w:rsidR="008C4CB9" w:rsidRPr="00D35FD6">
        <w:t xml:space="preserve"> change ideas are desired but</w:t>
      </w:r>
      <w:r w:rsidRPr="00D35FD6">
        <w:t xml:space="preserve"> implementing to</w:t>
      </w:r>
      <w:r w:rsidR="007369FE" w:rsidRPr="00D35FD6">
        <w:t>o</w:t>
      </w:r>
      <w:r w:rsidRPr="00D35FD6">
        <w:t xml:space="preserve"> many can be confusing and </w:t>
      </w:r>
      <w:r w:rsidR="001D79F8" w:rsidRPr="00D35FD6">
        <w:t>overload</w:t>
      </w:r>
      <w:r w:rsidRPr="00D35FD6">
        <w:t xml:space="preserve"> staff. </w:t>
      </w:r>
      <w:r w:rsidR="00F13A95" w:rsidRPr="00D35FD6">
        <w:t xml:space="preserve">Figure </w:t>
      </w:r>
      <w:r w:rsidR="00074957" w:rsidRPr="00D35FD6">
        <w:t>5 shows a</w:t>
      </w:r>
      <w:r w:rsidRPr="00D35FD6">
        <w:t xml:space="preserve"> useful matrix to</w:t>
      </w:r>
      <w:r w:rsidR="001D79F8" w:rsidRPr="00D35FD6">
        <w:t xml:space="preserve"> prioritise change ideas.</w:t>
      </w:r>
      <w:r w:rsidR="007C6EDF" w:rsidRPr="00D35FD6">
        <w:t xml:space="preserve"> </w:t>
      </w:r>
      <w:r w:rsidR="003D65BD" w:rsidRPr="00D35FD6">
        <w:t xml:space="preserve">Major projects will take more time to </w:t>
      </w:r>
      <w:r w:rsidR="00B77E36" w:rsidRPr="00D35FD6">
        <w:t xml:space="preserve">implement and show an impact but will often be what </w:t>
      </w:r>
      <w:r w:rsidR="00FA7B2F" w:rsidRPr="00D35FD6">
        <w:t xml:space="preserve">ensures </w:t>
      </w:r>
      <w:r w:rsidR="00242180">
        <w:t xml:space="preserve">the </w:t>
      </w:r>
      <w:r w:rsidR="00FA7B2F" w:rsidRPr="00D35FD6">
        <w:t>sustainability of improvement efforts. Quick wins help sustain motivation</w:t>
      </w:r>
      <w:r w:rsidR="0067675A" w:rsidRPr="00D35FD6">
        <w:t xml:space="preserve"> and gain momentum for improvement. Fill-ins should</w:t>
      </w:r>
      <w:r w:rsidR="00D40261" w:rsidRPr="00D35FD6">
        <w:t xml:space="preserve"> </w:t>
      </w:r>
      <w:r w:rsidR="0067675A" w:rsidRPr="00D35FD6">
        <w:t>n</w:t>
      </w:r>
      <w:r w:rsidR="00D40261" w:rsidRPr="00D35FD6">
        <w:t>o</w:t>
      </w:r>
      <w:r w:rsidR="0067675A" w:rsidRPr="00D35FD6">
        <w:t>t be discounted either</w:t>
      </w:r>
      <w:r w:rsidR="00A00A35" w:rsidRPr="00D35FD6">
        <w:t>,</w:t>
      </w:r>
      <w:r w:rsidR="0067675A" w:rsidRPr="00D35FD6">
        <w:t xml:space="preserve"> </w:t>
      </w:r>
      <w:r w:rsidR="00912345" w:rsidRPr="00D35FD6">
        <w:t>if</w:t>
      </w:r>
      <w:r w:rsidR="0067675A" w:rsidRPr="00D35FD6">
        <w:t xml:space="preserve"> they </w:t>
      </w:r>
      <w:r w:rsidR="00912345" w:rsidRPr="00D35FD6">
        <w:t>do not entail much effort or cost</w:t>
      </w:r>
      <w:r w:rsidR="0040226D" w:rsidRPr="00D35FD6">
        <w:t>, because</w:t>
      </w:r>
      <w:r w:rsidR="00912345" w:rsidRPr="00D35FD6">
        <w:t xml:space="preserve"> </w:t>
      </w:r>
      <w:r w:rsidR="00A00A35" w:rsidRPr="00D35FD6">
        <w:t>they may</w:t>
      </w:r>
      <w:r w:rsidR="00912345" w:rsidRPr="00D35FD6">
        <w:t xml:space="preserve"> have more impact than initially </w:t>
      </w:r>
      <w:r w:rsidR="00A00A35" w:rsidRPr="00D35FD6">
        <w:t>predic</w:t>
      </w:r>
      <w:r w:rsidR="00912345" w:rsidRPr="00D35FD6">
        <w:t>ted</w:t>
      </w:r>
      <w:r w:rsidR="00A00A35" w:rsidRPr="00D35FD6">
        <w:t>.</w:t>
      </w:r>
    </w:p>
    <w:p w14:paraId="7C848E69" w14:textId="77777777" w:rsidR="00790DFB" w:rsidRDefault="00790DFB" w:rsidP="003D3FDB">
      <w:pPr>
        <w:pStyle w:val="TeThHauoratablefigurecaption"/>
      </w:pPr>
      <w:bookmarkStart w:id="42" w:name="_Toc200963309"/>
      <w:r>
        <w:br w:type="page"/>
      </w:r>
    </w:p>
    <w:p w14:paraId="5121F8F0" w14:textId="19EEE2EE" w:rsidR="001D79F8" w:rsidRPr="00D35FD6" w:rsidRDefault="00582B8D" w:rsidP="003D3FDB">
      <w:pPr>
        <w:pStyle w:val="TeThHauoratablefigurecaption"/>
      </w:pPr>
      <w:bookmarkStart w:id="43" w:name="_Toc202972254"/>
      <w:r w:rsidRPr="00D35FD6">
        <w:t xml:space="preserve">Figure </w:t>
      </w:r>
      <w:r w:rsidR="007A68C5" w:rsidRPr="00D35FD6">
        <w:t>5</w:t>
      </w:r>
      <w:r w:rsidR="00B14CFB" w:rsidRPr="00D35FD6">
        <w:t xml:space="preserve">: </w:t>
      </w:r>
      <w:r w:rsidRPr="00D35FD6">
        <w:t>Change prioritisation matrix</w:t>
      </w:r>
      <w:bookmarkEnd w:id="42"/>
      <w:bookmarkEnd w:id="43"/>
    </w:p>
    <w:tbl>
      <w:tblPr>
        <w:tblStyle w:val="TableGrid"/>
        <w:tblW w:w="0" w:type="auto"/>
        <w:tblLook w:val="04A0" w:firstRow="1" w:lastRow="0" w:firstColumn="1" w:lastColumn="0" w:noHBand="0" w:noVBand="1"/>
      </w:tblPr>
      <w:tblGrid>
        <w:gridCol w:w="2263"/>
        <w:gridCol w:w="3376"/>
        <w:gridCol w:w="3377"/>
      </w:tblGrid>
      <w:tr w:rsidR="00B14CFB" w:rsidRPr="00D35FD6" w14:paraId="195908D2" w14:textId="77777777" w:rsidTr="00FB1308">
        <w:tc>
          <w:tcPr>
            <w:tcW w:w="2263" w:type="dxa"/>
          </w:tcPr>
          <w:p w14:paraId="1161E4D0" w14:textId="77777777" w:rsidR="00B14CFB" w:rsidRPr="00D35FD6" w:rsidRDefault="00B14CFB" w:rsidP="008C4CB9"/>
        </w:tc>
        <w:tc>
          <w:tcPr>
            <w:tcW w:w="3376" w:type="dxa"/>
          </w:tcPr>
          <w:p w14:paraId="7393BEB9" w14:textId="410B2A32" w:rsidR="00B14CFB" w:rsidRPr="00D35FD6" w:rsidRDefault="009E351A" w:rsidP="008C4CB9">
            <w:pPr>
              <w:rPr>
                <w:b/>
                <w:bCs/>
              </w:rPr>
            </w:pPr>
            <w:r w:rsidRPr="00D35FD6">
              <w:rPr>
                <w:b/>
                <w:bCs/>
              </w:rPr>
              <w:t>Low impact</w:t>
            </w:r>
          </w:p>
        </w:tc>
        <w:tc>
          <w:tcPr>
            <w:tcW w:w="3377" w:type="dxa"/>
          </w:tcPr>
          <w:p w14:paraId="0608C422" w14:textId="69A5FF84" w:rsidR="00B14CFB" w:rsidRPr="00D35FD6" w:rsidRDefault="009E351A" w:rsidP="008C4CB9">
            <w:pPr>
              <w:rPr>
                <w:b/>
                <w:bCs/>
              </w:rPr>
            </w:pPr>
            <w:r w:rsidRPr="00D35FD6">
              <w:rPr>
                <w:b/>
                <w:bCs/>
              </w:rPr>
              <w:t>High impact</w:t>
            </w:r>
          </w:p>
        </w:tc>
      </w:tr>
      <w:tr w:rsidR="00B14CFB" w:rsidRPr="00D35FD6" w14:paraId="00D06B0F" w14:textId="77777777" w:rsidTr="00FB1308">
        <w:tc>
          <w:tcPr>
            <w:tcW w:w="2263" w:type="dxa"/>
          </w:tcPr>
          <w:p w14:paraId="07B42A2C" w14:textId="46314048" w:rsidR="00B14CFB" w:rsidRPr="00D35FD6" w:rsidRDefault="00E31202" w:rsidP="008C4CB9">
            <w:pPr>
              <w:rPr>
                <w:b/>
                <w:bCs/>
              </w:rPr>
            </w:pPr>
            <w:r w:rsidRPr="00D35FD6">
              <w:rPr>
                <w:b/>
                <w:bCs/>
              </w:rPr>
              <w:t>High effort</w:t>
            </w:r>
          </w:p>
        </w:tc>
        <w:tc>
          <w:tcPr>
            <w:tcW w:w="3376" w:type="dxa"/>
          </w:tcPr>
          <w:p w14:paraId="4D4DCBFC" w14:textId="4C1BE2AF" w:rsidR="009E351A" w:rsidRPr="00D35FD6" w:rsidRDefault="009E351A" w:rsidP="009E351A">
            <w:pPr>
              <w:rPr>
                <w:i/>
                <w:iCs/>
              </w:rPr>
            </w:pPr>
            <w:r w:rsidRPr="00D35FD6">
              <w:rPr>
                <w:i/>
                <w:iCs/>
              </w:rPr>
              <w:t>Thankless tasks</w:t>
            </w:r>
          </w:p>
          <w:p w14:paraId="20B0E93F" w14:textId="747C8B27" w:rsidR="009E351A" w:rsidRPr="00D35FD6" w:rsidRDefault="009E351A" w:rsidP="009E351A">
            <w:pPr>
              <w:rPr>
                <w:i/>
                <w:iCs/>
              </w:rPr>
            </w:pPr>
          </w:p>
          <w:p w14:paraId="6CA8910A" w14:textId="40B78B72" w:rsidR="009E351A" w:rsidRPr="00D35FD6" w:rsidRDefault="009E351A" w:rsidP="009E351A">
            <w:pPr>
              <w:rPr>
                <w:i/>
                <w:iCs/>
              </w:rPr>
            </w:pPr>
          </w:p>
          <w:p w14:paraId="25C29135" w14:textId="139663C7" w:rsidR="00B14CFB" w:rsidRPr="00D35FD6" w:rsidRDefault="00B14CFB" w:rsidP="008C4CB9">
            <w:pPr>
              <w:rPr>
                <w:i/>
                <w:iCs/>
              </w:rPr>
            </w:pPr>
          </w:p>
        </w:tc>
        <w:tc>
          <w:tcPr>
            <w:tcW w:w="3377" w:type="dxa"/>
          </w:tcPr>
          <w:p w14:paraId="4F2D5930" w14:textId="4C381686" w:rsidR="00E31202" w:rsidRPr="00D35FD6" w:rsidRDefault="009E351A" w:rsidP="008C4CB9">
            <w:r w:rsidRPr="00D35FD6">
              <w:rPr>
                <w:i/>
                <w:iCs/>
              </w:rPr>
              <w:t>Major projects</w:t>
            </w:r>
          </w:p>
          <w:p w14:paraId="34497313" w14:textId="13D78157" w:rsidR="00E31202" w:rsidRPr="00D35FD6" w:rsidRDefault="00285178" w:rsidP="008C4CB9">
            <w:r w:rsidRPr="00D35FD6">
              <w:rPr>
                <w:noProof/>
              </w:rPr>
              <mc:AlternateContent>
                <mc:Choice Requires="wps">
                  <w:drawing>
                    <wp:anchor distT="0" distB="0" distL="114300" distR="114300" simplePos="0" relativeHeight="251658241" behindDoc="0" locked="0" layoutInCell="1" allowOverlap="1" wp14:anchorId="57647DFA" wp14:editId="34E0B593">
                      <wp:simplePos x="0" y="0"/>
                      <wp:positionH relativeFrom="column">
                        <wp:posOffset>1527287</wp:posOffset>
                      </wp:positionH>
                      <wp:positionV relativeFrom="paragraph">
                        <wp:posOffset>256466</wp:posOffset>
                      </wp:positionV>
                      <wp:extent cx="358588" cy="259977"/>
                      <wp:effectExtent l="0" t="0" r="22860" b="26035"/>
                      <wp:wrapNone/>
                      <wp:docPr id="993040284"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FA758F0" w14:textId="7CEFD55D" w:rsidR="00AA4F81" w:rsidRPr="00AA4F81" w:rsidRDefault="00AA4F81" w:rsidP="00AA4F81">
                                  <w:pPr>
                                    <w:jc w:val="center"/>
                                    <w:rPr>
                                      <w:sz w:val="20"/>
                                      <w:szCs w:val="20"/>
                                    </w:rPr>
                                  </w:pPr>
                                  <w:r w:rsidRPr="00AA4F81">
                                    <w:rPr>
                                      <w:sz w:val="20"/>
                                      <w:szCs w:val="20"/>
                                    </w:rPr>
                                    <w:t>A</w:t>
                                  </w:r>
                                  <w:r>
                                    <w:rPr>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47DFA" id="Rectangle 1" o:spid="_x0000_s1026" style="position:absolute;margin-left:120.25pt;margin-top:20.2pt;width:28.25pt;height:2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" fillcolor="white [3201]" strokecolor="black [3200]">
                      <v:textbox>
                        <w:txbxContent>
                          <w:p w14:paraId="5FA758F0" w14:textId="7CEFD55D" w:rsidR="00AA4F81" w:rsidRPr="00AA4F81" w:rsidRDefault="00AA4F81" w:rsidP="00AA4F81">
                            <w:pPr>
                              <w:jc w:val="center"/>
                              <w:rPr>
                                <w:sz w:val="20"/>
                                <w:szCs w:val="20"/>
                              </w:rPr>
                            </w:pPr>
                            <w:r w:rsidRPr="00AA4F81">
                              <w:rPr>
                                <w:sz w:val="20"/>
                                <w:szCs w:val="20"/>
                              </w:rPr>
                              <w:t>A</w:t>
                            </w:r>
                            <w:r>
                              <w:rPr>
                                <w:sz w:val="20"/>
                                <w:szCs w:val="20"/>
                              </w:rPr>
                              <w:t>2</w:t>
                            </w:r>
                          </w:p>
                        </w:txbxContent>
                      </v:textbox>
                    </v:rect>
                  </w:pict>
                </mc:Fallback>
              </mc:AlternateContent>
            </w:r>
          </w:p>
        </w:tc>
      </w:tr>
      <w:tr w:rsidR="00B14CFB" w:rsidRPr="00D35FD6" w14:paraId="00D60CB6" w14:textId="77777777" w:rsidTr="00FB1308">
        <w:tc>
          <w:tcPr>
            <w:tcW w:w="2263" w:type="dxa"/>
          </w:tcPr>
          <w:p w14:paraId="56A7D90B" w14:textId="1E7E92D4" w:rsidR="00B14CFB" w:rsidRPr="00D35FD6" w:rsidRDefault="00E31202" w:rsidP="008C4CB9">
            <w:pPr>
              <w:rPr>
                <w:b/>
                <w:bCs/>
              </w:rPr>
            </w:pPr>
            <w:r w:rsidRPr="00D35FD6">
              <w:rPr>
                <w:b/>
                <w:bCs/>
              </w:rPr>
              <w:t>Low effort</w:t>
            </w:r>
          </w:p>
        </w:tc>
        <w:tc>
          <w:tcPr>
            <w:tcW w:w="3376" w:type="dxa"/>
          </w:tcPr>
          <w:p w14:paraId="69579E9C" w14:textId="3B09AEA3" w:rsidR="009E351A" w:rsidRPr="00D35FD6" w:rsidRDefault="009E351A" w:rsidP="009E351A">
            <w:pPr>
              <w:rPr>
                <w:i/>
                <w:iCs/>
              </w:rPr>
            </w:pPr>
            <w:r w:rsidRPr="00D35FD6">
              <w:rPr>
                <w:i/>
                <w:iCs/>
              </w:rPr>
              <w:t>Fill-ins</w:t>
            </w:r>
          </w:p>
          <w:p w14:paraId="039BBA27" w14:textId="77777777" w:rsidR="009E351A" w:rsidRPr="00D35FD6" w:rsidRDefault="009E351A" w:rsidP="009E351A">
            <w:pPr>
              <w:rPr>
                <w:i/>
                <w:iCs/>
              </w:rPr>
            </w:pPr>
          </w:p>
          <w:p w14:paraId="452F33B5" w14:textId="77777777" w:rsidR="009E351A" w:rsidRPr="00D35FD6" w:rsidRDefault="009E351A" w:rsidP="009E351A">
            <w:pPr>
              <w:rPr>
                <w:i/>
                <w:iCs/>
              </w:rPr>
            </w:pPr>
          </w:p>
          <w:p w14:paraId="003E567D" w14:textId="05511DFD" w:rsidR="00B14CFB" w:rsidRPr="00D35FD6" w:rsidRDefault="00B14CFB" w:rsidP="008C4CB9">
            <w:pPr>
              <w:rPr>
                <w:i/>
                <w:iCs/>
              </w:rPr>
            </w:pPr>
          </w:p>
        </w:tc>
        <w:tc>
          <w:tcPr>
            <w:tcW w:w="3377" w:type="dxa"/>
          </w:tcPr>
          <w:p w14:paraId="73CA5927" w14:textId="4D305DE8" w:rsidR="00E31202" w:rsidRPr="00D35FD6" w:rsidRDefault="00FF3E64" w:rsidP="008C4CB9">
            <w:r w:rsidRPr="00D35FD6">
              <w:rPr>
                <w:noProof/>
              </w:rPr>
              <mc:AlternateContent>
                <mc:Choice Requires="wps">
                  <w:drawing>
                    <wp:anchor distT="0" distB="0" distL="114300" distR="114300" simplePos="0" relativeHeight="251658243" behindDoc="0" locked="0" layoutInCell="1" allowOverlap="1" wp14:anchorId="498F19C7" wp14:editId="760088DC">
                      <wp:simplePos x="0" y="0"/>
                      <wp:positionH relativeFrom="column">
                        <wp:posOffset>1495724</wp:posOffset>
                      </wp:positionH>
                      <wp:positionV relativeFrom="paragraph">
                        <wp:posOffset>24130</wp:posOffset>
                      </wp:positionV>
                      <wp:extent cx="358588" cy="259977"/>
                      <wp:effectExtent l="0" t="0" r="22860" b="26035"/>
                      <wp:wrapNone/>
                      <wp:docPr id="128844668"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7D9575C" w14:textId="31649008" w:rsidR="00AA4F81" w:rsidRPr="00AA4F81" w:rsidRDefault="00AA4F81" w:rsidP="00AA4F81">
                                  <w:pPr>
                                    <w:jc w:val="center"/>
                                    <w:rPr>
                                      <w:sz w:val="20"/>
                                      <w:szCs w:val="20"/>
                                    </w:rPr>
                                  </w:pPr>
                                  <w:r w:rsidRPr="00AA4F81">
                                    <w:rPr>
                                      <w:sz w:val="20"/>
                                      <w:szCs w:val="20"/>
                                    </w:rPr>
                                    <w:t>A</w:t>
                                  </w:r>
                                  <w:r>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19C7" id="_x0000_s1027" style="position:absolute;margin-left:117.75pt;margin-top:1.9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" fillcolor="white [3201]" strokecolor="black [3200]">
                      <v:textbox>
                        <w:txbxContent>
                          <w:p w14:paraId="17D9575C" w14:textId="31649008" w:rsidR="00AA4F81" w:rsidRPr="00AA4F81" w:rsidRDefault="00AA4F81" w:rsidP="00AA4F81">
                            <w:pPr>
                              <w:jc w:val="center"/>
                              <w:rPr>
                                <w:sz w:val="20"/>
                                <w:szCs w:val="20"/>
                              </w:rPr>
                            </w:pPr>
                            <w:r w:rsidRPr="00AA4F81">
                              <w:rPr>
                                <w:sz w:val="20"/>
                                <w:szCs w:val="20"/>
                              </w:rPr>
                              <w:t>A</w:t>
                            </w:r>
                            <w:r>
                              <w:rPr>
                                <w:sz w:val="20"/>
                                <w:szCs w:val="20"/>
                              </w:rPr>
                              <w:t>3</w:t>
                            </w:r>
                          </w:p>
                        </w:txbxContent>
                      </v:textbox>
                    </v:rect>
                  </w:pict>
                </mc:Fallback>
              </mc:AlternateContent>
            </w:r>
            <w:r w:rsidRPr="00D35FD6">
              <w:rPr>
                <w:noProof/>
              </w:rPr>
              <mc:AlternateContent>
                <mc:Choice Requires="wps">
                  <w:drawing>
                    <wp:anchor distT="0" distB="0" distL="114300" distR="114300" simplePos="0" relativeHeight="251658240" behindDoc="0" locked="0" layoutInCell="1" allowOverlap="1" wp14:anchorId="2D893C04" wp14:editId="141BA147">
                      <wp:simplePos x="0" y="0"/>
                      <wp:positionH relativeFrom="column">
                        <wp:posOffset>730885</wp:posOffset>
                      </wp:positionH>
                      <wp:positionV relativeFrom="paragraph">
                        <wp:posOffset>139774</wp:posOffset>
                      </wp:positionV>
                      <wp:extent cx="358588" cy="259977"/>
                      <wp:effectExtent l="0" t="0" r="22860" b="26035"/>
                      <wp:wrapNone/>
                      <wp:docPr id="1966594102"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C33A8FE" w14:textId="49B06042" w:rsidR="00D27615" w:rsidRPr="00AA4F81" w:rsidRDefault="00D27615" w:rsidP="00D27615">
                                  <w:pPr>
                                    <w:jc w:val="center"/>
                                    <w:rPr>
                                      <w:sz w:val="20"/>
                                      <w:szCs w:val="20"/>
                                    </w:rPr>
                                  </w:pPr>
                                  <w:r w:rsidRPr="00AA4F81">
                                    <w:rPr>
                                      <w:sz w:val="20"/>
                                      <w:szCs w:val="20"/>
                                    </w:rPr>
                                    <w:t>A</w:t>
                                  </w:r>
                                  <w:r w:rsidR="00AA4F81" w:rsidRPr="00AA4F81">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3C04" id="_x0000_s1028" style="position:absolute;margin-left:57.55pt;margin-top:11pt;width:28.25pt;height:2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" fillcolor="white [3201]" strokecolor="black [3200]">
                      <v:textbox>
                        <w:txbxContent>
                          <w:p w14:paraId="2C33A8FE" w14:textId="49B06042" w:rsidR="00D27615" w:rsidRPr="00AA4F81" w:rsidRDefault="00D27615" w:rsidP="00D27615">
                            <w:pPr>
                              <w:jc w:val="center"/>
                              <w:rPr>
                                <w:sz w:val="20"/>
                                <w:szCs w:val="20"/>
                              </w:rPr>
                            </w:pPr>
                            <w:r w:rsidRPr="00AA4F81">
                              <w:rPr>
                                <w:sz w:val="20"/>
                                <w:szCs w:val="20"/>
                              </w:rPr>
                              <w:t>A</w:t>
                            </w:r>
                            <w:r w:rsidR="00AA4F81" w:rsidRPr="00AA4F81">
                              <w:rPr>
                                <w:sz w:val="20"/>
                                <w:szCs w:val="20"/>
                              </w:rPr>
                              <w:t>1</w:t>
                            </w:r>
                          </w:p>
                        </w:txbxContent>
                      </v:textbox>
                    </v:rect>
                  </w:pict>
                </mc:Fallback>
              </mc:AlternateContent>
            </w:r>
            <w:r w:rsidR="009E351A" w:rsidRPr="00D35FD6">
              <w:rPr>
                <w:i/>
                <w:iCs/>
              </w:rPr>
              <w:t>Quick wins</w:t>
            </w:r>
          </w:p>
          <w:p w14:paraId="7288B008" w14:textId="4C9826B2" w:rsidR="00E31202" w:rsidRPr="00D35FD6" w:rsidRDefault="00285178" w:rsidP="008C4CB9">
            <w:r w:rsidRPr="00D35FD6">
              <w:rPr>
                <w:noProof/>
              </w:rPr>
              <mc:AlternateContent>
                <mc:Choice Requires="wps">
                  <w:drawing>
                    <wp:anchor distT="0" distB="0" distL="114300" distR="114300" simplePos="0" relativeHeight="251658245" behindDoc="0" locked="0" layoutInCell="1" allowOverlap="1" wp14:anchorId="476C357B" wp14:editId="2E074534">
                      <wp:simplePos x="0" y="0"/>
                      <wp:positionH relativeFrom="column">
                        <wp:posOffset>1173107</wp:posOffset>
                      </wp:positionH>
                      <wp:positionV relativeFrom="paragraph">
                        <wp:posOffset>306743</wp:posOffset>
                      </wp:positionV>
                      <wp:extent cx="358588" cy="259977"/>
                      <wp:effectExtent l="0" t="0" r="22860" b="26035"/>
                      <wp:wrapNone/>
                      <wp:docPr id="1044473463"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A18DF04" w14:textId="5EE2B9C1" w:rsidR="00AA4F81" w:rsidRPr="00AA4F81" w:rsidRDefault="00AA4F81" w:rsidP="00AA4F81">
                                  <w:pPr>
                                    <w:jc w:val="center"/>
                                    <w:rPr>
                                      <w:sz w:val="20"/>
                                      <w:szCs w:val="20"/>
                                    </w:rPr>
                                  </w:pPr>
                                  <w:r w:rsidRPr="00AA4F81">
                                    <w:rPr>
                                      <w:sz w:val="20"/>
                                      <w:szCs w:val="20"/>
                                    </w:rPr>
                                    <w:t>A</w:t>
                                  </w:r>
                                  <w:r>
                                    <w:rPr>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357B" id="_x0000_s1029" style="position:absolute;margin-left:92.35pt;margin-top:24.15pt;width:28.25pt;height:2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" fillcolor="white [3201]" strokecolor="black [3200]">
                      <v:textbox>
                        <w:txbxContent>
                          <w:p w14:paraId="3A18DF04" w14:textId="5EE2B9C1" w:rsidR="00AA4F81" w:rsidRPr="00AA4F81" w:rsidRDefault="00AA4F81" w:rsidP="00AA4F81">
                            <w:pPr>
                              <w:jc w:val="center"/>
                              <w:rPr>
                                <w:sz w:val="20"/>
                                <w:szCs w:val="20"/>
                              </w:rPr>
                            </w:pPr>
                            <w:r w:rsidRPr="00AA4F81">
                              <w:rPr>
                                <w:sz w:val="20"/>
                                <w:szCs w:val="20"/>
                              </w:rPr>
                              <w:t>A</w:t>
                            </w:r>
                            <w:r>
                              <w:rPr>
                                <w:sz w:val="20"/>
                                <w:szCs w:val="20"/>
                              </w:rPr>
                              <w:t>5</w:t>
                            </w:r>
                          </w:p>
                        </w:txbxContent>
                      </v:textbox>
                    </v:rect>
                  </w:pict>
                </mc:Fallback>
              </mc:AlternateContent>
            </w:r>
            <w:r w:rsidR="009237DD" w:rsidRPr="00D35FD6">
              <w:rPr>
                <w:noProof/>
              </w:rPr>
              <mc:AlternateContent>
                <mc:Choice Requires="wps">
                  <w:drawing>
                    <wp:anchor distT="0" distB="0" distL="114300" distR="114300" simplePos="0" relativeHeight="251658244" behindDoc="0" locked="0" layoutInCell="1" allowOverlap="1" wp14:anchorId="719AB10B" wp14:editId="1801CF2D">
                      <wp:simplePos x="0" y="0"/>
                      <wp:positionH relativeFrom="column">
                        <wp:posOffset>219037</wp:posOffset>
                      </wp:positionH>
                      <wp:positionV relativeFrom="paragraph">
                        <wp:posOffset>284480</wp:posOffset>
                      </wp:positionV>
                      <wp:extent cx="358588" cy="259977"/>
                      <wp:effectExtent l="0" t="0" r="22860" b="26035"/>
                      <wp:wrapNone/>
                      <wp:docPr id="1389818061" name="Rectangle 1"/>
                      <wp:cNvGraphicFramePr/>
                      <a:graphic xmlns:a="http://schemas.openxmlformats.org/drawingml/2006/main">
                        <a:graphicData uri="http://schemas.microsoft.com/office/word/2010/wordprocessingShape">
                          <wps:wsp>
                            <wps:cNvSpPr/>
                            <wps:spPr>
                              <a:xfrm>
                                <a:off x="0" y="0"/>
                                <a:ext cx="358588" cy="2599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9F65BEB" w14:textId="524B9ED3" w:rsidR="00AA4F81" w:rsidRPr="00AA4F81" w:rsidRDefault="00AA4F81" w:rsidP="00AA4F81">
                                  <w:pPr>
                                    <w:jc w:val="center"/>
                                    <w:rPr>
                                      <w:sz w:val="20"/>
                                      <w:szCs w:val="20"/>
                                    </w:rPr>
                                  </w:pPr>
                                  <w:r w:rsidRPr="00AA4F81">
                                    <w:rPr>
                                      <w:sz w:val="20"/>
                                      <w:szCs w:val="20"/>
                                    </w:rPr>
                                    <w:t>A</w:t>
                                  </w:r>
                                  <w:r>
                                    <w:rPr>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B10B" id="_x0000_s1030" style="position:absolute;margin-left:17.25pt;margin-top:22.4pt;width:28.25pt;height:2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" fillcolor="white [3201]" strokecolor="black [3200]">
                      <v:textbox>
                        <w:txbxContent>
                          <w:p w14:paraId="79F65BEB" w14:textId="524B9ED3" w:rsidR="00AA4F81" w:rsidRPr="00AA4F81" w:rsidRDefault="00AA4F81" w:rsidP="00AA4F81">
                            <w:pPr>
                              <w:jc w:val="center"/>
                              <w:rPr>
                                <w:sz w:val="20"/>
                                <w:szCs w:val="20"/>
                              </w:rPr>
                            </w:pPr>
                            <w:r w:rsidRPr="00AA4F81">
                              <w:rPr>
                                <w:sz w:val="20"/>
                                <w:szCs w:val="20"/>
                              </w:rPr>
                              <w:t>A</w:t>
                            </w:r>
                            <w:r>
                              <w:rPr>
                                <w:sz w:val="20"/>
                                <w:szCs w:val="20"/>
                              </w:rPr>
                              <w:t>4</w:t>
                            </w:r>
                          </w:p>
                        </w:txbxContent>
                      </v:textbox>
                    </v:rect>
                  </w:pict>
                </mc:Fallback>
              </mc:AlternateContent>
            </w:r>
          </w:p>
        </w:tc>
      </w:tr>
    </w:tbl>
    <w:p w14:paraId="1D2394A6" w14:textId="77777777" w:rsidR="00B14CFB" w:rsidRPr="00D35FD6" w:rsidRDefault="00B14CFB" w:rsidP="008C4CB9"/>
    <w:p w14:paraId="7A8343E5" w14:textId="09C819CC" w:rsidR="00CD6986" w:rsidRPr="00D35FD6" w:rsidRDefault="00CD6986" w:rsidP="00CD6986">
      <w:pPr>
        <w:pStyle w:val="TeThHauorahead2"/>
      </w:pPr>
      <w:bookmarkStart w:id="44" w:name="_Toc202972038"/>
      <w:r w:rsidRPr="00D35FD6">
        <w:t>Plan</w:t>
      </w:r>
      <w:bookmarkEnd w:id="44"/>
    </w:p>
    <w:bookmarkEnd w:id="40"/>
    <w:bookmarkEnd w:id="41"/>
    <w:p w14:paraId="39E5CEBD" w14:textId="27A4C6B2" w:rsidR="007B5514" w:rsidRPr="00D35FD6" w:rsidRDefault="00CD6986" w:rsidP="007B5514">
      <w:pPr>
        <w:pStyle w:val="TeThHauorabodytext"/>
      </w:pPr>
      <w:r w:rsidRPr="00D35FD6">
        <w:t xml:space="preserve">Now that you </w:t>
      </w:r>
      <w:r w:rsidR="004D2CD6" w:rsidRPr="00D35FD6">
        <w:t>have answered the first three questions in the Model for Improvement</w:t>
      </w:r>
      <w:r w:rsidR="00644F47" w:rsidRPr="00D35FD6">
        <w:t>, the thinking part of</w:t>
      </w:r>
      <w:r w:rsidR="004E18AB" w:rsidRPr="00D35FD6">
        <w:t xml:space="preserve"> the model</w:t>
      </w:r>
      <w:r w:rsidR="004D2CD6" w:rsidRPr="00D35FD6">
        <w:t xml:space="preserve">, the </w:t>
      </w:r>
      <w:r w:rsidR="00732A4C" w:rsidRPr="00D35FD6">
        <w:t xml:space="preserve">action starts with </w:t>
      </w:r>
      <w:r w:rsidR="004E18AB" w:rsidRPr="00D35FD6">
        <w:t xml:space="preserve">testing your ideas through </w:t>
      </w:r>
      <w:r w:rsidR="00732A4C" w:rsidRPr="00D35FD6">
        <w:t xml:space="preserve">PDSA cycles. </w:t>
      </w:r>
      <w:r w:rsidR="007B5514" w:rsidRPr="00D35FD6">
        <w:t xml:space="preserve">A template for planning your PDSA cycles is provided in </w:t>
      </w:r>
      <w:r w:rsidR="007B5514" w:rsidRPr="003D3FDB">
        <w:t xml:space="preserve">Appendix </w:t>
      </w:r>
      <w:proofErr w:type="gramStart"/>
      <w:r w:rsidR="007B5514" w:rsidRPr="003D3FDB">
        <w:t>1</w:t>
      </w:r>
      <w:proofErr w:type="gramEnd"/>
      <w:r w:rsidR="0078640B" w:rsidRPr="003D3FDB">
        <w:t xml:space="preserve"> and a completed example </w:t>
      </w:r>
      <w:r w:rsidR="006A1157" w:rsidRPr="003D3FDB">
        <w:t xml:space="preserve">is given </w:t>
      </w:r>
      <w:r w:rsidR="0078640B" w:rsidRPr="003D3FDB">
        <w:t>in Appendix 2</w:t>
      </w:r>
      <w:r w:rsidR="007B5514" w:rsidRPr="003D3FDB">
        <w:t>.</w:t>
      </w:r>
      <w:r w:rsidR="007B5514" w:rsidRPr="00D35FD6">
        <w:t xml:space="preserve"> </w:t>
      </w:r>
      <w:r w:rsidR="00D91BFC" w:rsidRPr="00D35FD6">
        <w:t>M</w:t>
      </w:r>
      <w:r w:rsidR="007B5514" w:rsidRPr="00D35FD6">
        <w:t>ultiple PDS</w:t>
      </w:r>
      <w:r w:rsidR="00440798" w:rsidRPr="00D35FD6">
        <w:t>A</w:t>
      </w:r>
      <w:r w:rsidR="007B5514" w:rsidRPr="00D35FD6">
        <w:t xml:space="preserve"> cycle</w:t>
      </w:r>
      <w:r w:rsidR="00440798" w:rsidRPr="00D35FD6">
        <w:t>s</w:t>
      </w:r>
      <w:r w:rsidR="007B5514" w:rsidRPr="00D35FD6">
        <w:t xml:space="preserve"> </w:t>
      </w:r>
      <w:r w:rsidR="006A1157" w:rsidRPr="00D35FD6">
        <w:t>are likel</w:t>
      </w:r>
      <w:r w:rsidR="00D91BFC" w:rsidRPr="00D35FD6">
        <w:t xml:space="preserve">y to </w:t>
      </w:r>
      <w:r w:rsidR="006C6569" w:rsidRPr="00D35FD6">
        <w:t>occur</w:t>
      </w:r>
      <w:r w:rsidR="00D91BFC" w:rsidRPr="00D35FD6">
        <w:t xml:space="preserve"> </w:t>
      </w:r>
      <w:r w:rsidR="007B5514" w:rsidRPr="00D35FD6">
        <w:t xml:space="preserve">within </w:t>
      </w:r>
      <w:r w:rsidR="00440798" w:rsidRPr="00D35FD6">
        <w:t>any one improvement project and this template will help you to plan</w:t>
      </w:r>
      <w:r w:rsidR="000B68F6" w:rsidRPr="00D35FD6">
        <w:t xml:space="preserve"> these and assess the effectiveness of the changes tested. It is important to think about </w:t>
      </w:r>
      <w:r w:rsidR="0032257F" w:rsidRPr="00D35FD6">
        <w:t>what you expect (or hope) will happen and ensure you have a way of assessing this. Plan who will be doing what differently</w:t>
      </w:r>
      <w:r w:rsidR="00CC2E3E" w:rsidRPr="00D35FD6">
        <w:t xml:space="preserve"> and</w:t>
      </w:r>
      <w:r w:rsidR="00644F47" w:rsidRPr="00D35FD6">
        <w:t xml:space="preserve"> when they will start</w:t>
      </w:r>
      <w:r w:rsidR="00F20CF3" w:rsidRPr="00D35FD6">
        <w:t>.</w:t>
      </w:r>
      <w:r w:rsidR="0078640B" w:rsidRPr="00D35FD6">
        <w:t xml:space="preserve"> </w:t>
      </w:r>
      <w:r w:rsidR="001511B4" w:rsidRPr="00D35FD6">
        <w:t>Also plan what</w:t>
      </w:r>
      <w:r w:rsidR="00013E5C" w:rsidRPr="00D35FD6">
        <w:t xml:space="preserve"> data will be collected, how</w:t>
      </w:r>
      <w:r w:rsidR="0078640B" w:rsidRPr="00D35FD6">
        <w:t xml:space="preserve">, </w:t>
      </w:r>
      <w:r w:rsidR="00013E5C" w:rsidRPr="00D35FD6">
        <w:t xml:space="preserve">by </w:t>
      </w:r>
      <w:r w:rsidR="0078640B" w:rsidRPr="00D35FD6">
        <w:t>who</w:t>
      </w:r>
      <w:r w:rsidR="00013E5C" w:rsidRPr="00D35FD6">
        <w:t>m</w:t>
      </w:r>
      <w:r w:rsidR="0078640B" w:rsidRPr="00D35FD6">
        <w:t xml:space="preserve">, </w:t>
      </w:r>
      <w:r w:rsidR="00013E5C" w:rsidRPr="00D35FD6">
        <w:t>from what source</w:t>
      </w:r>
      <w:r w:rsidR="0078640B" w:rsidRPr="00D35FD6">
        <w:t xml:space="preserve"> and </w:t>
      </w:r>
      <w:r w:rsidR="00430D19" w:rsidRPr="00D35FD6">
        <w:t>how frequently</w:t>
      </w:r>
      <w:r w:rsidR="00924D93" w:rsidRPr="00D35FD6">
        <w:t>,</w:t>
      </w:r>
      <w:r w:rsidR="0078640B" w:rsidRPr="00D35FD6">
        <w:t xml:space="preserve"> </w:t>
      </w:r>
      <w:r w:rsidR="001511B4" w:rsidRPr="00D35FD6">
        <w:t xml:space="preserve">so you can assess the effectiveness of </w:t>
      </w:r>
      <w:r w:rsidR="00430D19" w:rsidRPr="00D35FD6">
        <w:t>each</w:t>
      </w:r>
      <w:r w:rsidR="001511B4" w:rsidRPr="00D35FD6">
        <w:t xml:space="preserve"> PDSA</w:t>
      </w:r>
      <w:r w:rsidR="00430D19" w:rsidRPr="00D35FD6">
        <w:t xml:space="preserve"> cycle.</w:t>
      </w:r>
    </w:p>
    <w:p w14:paraId="0DA7D0DA" w14:textId="77777777" w:rsidR="00BB63CE" w:rsidRPr="00D35FD6" w:rsidRDefault="00BB63CE" w:rsidP="00BB63CE">
      <w:pPr>
        <w:pStyle w:val="TeThHauorahead2"/>
      </w:pPr>
      <w:bookmarkStart w:id="45" w:name="_Toc184828452"/>
      <w:bookmarkStart w:id="46" w:name="_Toc184828476"/>
      <w:bookmarkStart w:id="47" w:name="_Toc202972039"/>
      <w:r w:rsidRPr="00D35FD6">
        <w:t>Do</w:t>
      </w:r>
      <w:bookmarkEnd w:id="45"/>
      <w:bookmarkEnd w:id="46"/>
      <w:bookmarkEnd w:id="47"/>
    </w:p>
    <w:p w14:paraId="1DE4F6F8" w14:textId="34A018D5" w:rsidR="00726DBA" w:rsidRPr="00D35FD6" w:rsidRDefault="00EF0435" w:rsidP="00EF0435">
      <w:pPr>
        <w:pStyle w:val="TeThHauorabodytext"/>
      </w:pPr>
      <w:r w:rsidRPr="00D35FD6">
        <w:t>As you implement an intervention, that is, what it is you will be doing differently, you will want to make sure the change is occurring. Because the survey runs annually, the intervention your service chooses will need to be implemented over a year before the results show in the survey. To make sure the change is occurring</w:t>
      </w:r>
      <w:r w:rsidR="000A5675" w:rsidRPr="00D35FD6">
        <w:t xml:space="preserve"> in the meantime</w:t>
      </w:r>
      <w:r w:rsidR="005E56F0" w:rsidRPr="00D35FD6">
        <w:t xml:space="preserve"> and</w:t>
      </w:r>
      <w:r w:rsidR="00587D71" w:rsidRPr="00D35FD6">
        <w:t xml:space="preserve"> assess the </w:t>
      </w:r>
      <w:r w:rsidR="00D55DEE">
        <w:t>results</w:t>
      </w:r>
      <w:r w:rsidR="002B50D0" w:rsidRPr="00D35FD6">
        <w:t>,</w:t>
      </w:r>
      <w:r w:rsidR="00587D71" w:rsidRPr="00D35FD6">
        <w:t xml:space="preserve"> you will need to</w:t>
      </w:r>
      <w:r w:rsidRPr="00D35FD6">
        <w:t xml:space="preserve"> look at what is happening and </w:t>
      </w:r>
      <w:r w:rsidR="00F97873" w:rsidRPr="00D35FD6">
        <w:t>en</w:t>
      </w:r>
      <w:r w:rsidRPr="00D35FD6">
        <w:t xml:space="preserve">sure you have local feedback processes in place. Is the new procedure being followed? Does everyone know what they are meant to be doing? Try scheduling regular meetings with the people involved to see how the quality improvement activity is going. It could be quite demotivating to find out after </w:t>
      </w:r>
      <w:r w:rsidR="00901377" w:rsidRPr="00D35FD6">
        <w:t>a year</w:t>
      </w:r>
      <w:r w:rsidRPr="00D35FD6">
        <w:t xml:space="preserve"> that the intervention had unintentionally been forgotten within the first two weeks. Changing processes is not always easy</w:t>
      </w:r>
      <w:r w:rsidR="00587D71" w:rsidRPr="00D35FD6">
        <w:t xml:space="preserve"> and you will need to undertake multiple PDSA cycles</w:t>
      </w:r>
      <w:r w:rsidRPr="00D35FD6">
        <w:t xml:space="preserve">. </w:t>
      </w:r>
    </w:p>
    <w:p w14:paraId="7629225F" w14:textId="77777777" w:rsidR="00726DBA" w:rsidRPr="00D35FD6" w:rsidRDefault="00726DBA" w:rsidP="00726DBA">
      <w:pPr>
        <w:pStyle w:val="TeThHauorahead2"/>
      </w:pPr>
      <w:bookmarkStart w:id="48" w:name="_Toc184828453"/>
      <w:bookmarkStart w:id="49" w:name="_Toc184828477"/>
      <w:bookmarkStart w:id="50" w:name="_Toc202972040"/>
      <w:r w:rsidRPr="00D35FD6">
        <w:t>Study</w:t>
      </w:r>
      <w:bookmarkEnd w:id="48"/>
      <w:bookmarkEnd w:id="49"/>
      <w:bookmarkEnd w:id="50"/>
    </w:p>
    <w:p w14:paraId="57913D8F" w14:textId="224C3FF0" w:rsidR="00065B38" w:rsidRPr="00D35FD6" w:rsidRDefault="00726DBA" w:rsidP="00726DBA">
      <w:pPr>
        <w:pStyle w:val="TeThHauorabodytext"/>
      </w:pPr>
      <w:r w:rsidRPr="00D35FD6">
        <w:t xml:space="preserve">Track the progress of your initiative at regular team meetings through the local feedback mechanisms you have set up. This could be a check sheet, staff, client, whānau and community feedback, audits, administrative system data or whatever works best in your context and for your specific initiative. Regularly compare what you thought might happen </w:t>
      </w:r>
      <w:r w:rsidR="0076721E">
        <w:t>with</w:t>
      </w:r>
      <w:r w:rsidR="0076721E" w:rsidRPr="00D35FD6">
        <w:t xml:space="preserve"> </w:t>
      </w:r>
      <w:r w:rsidRPr="00D35FD6">
        <w:t xml:space="preserve">what </w:t>
      </w:r>
      <w:proofErr w:type="gramStart"/>
      <w:r w:rsidRPr="00D35FD6">
        <w:t>actually happened</w:t>
      </w:r>
      <w:proofErr w:type="gramEnd"/>
      <w:r w:rsidRPr="00D35FD6">
        <w:t xml:space="preserve">. </w:t>
      </w:r>
    </w:p>
    <w:p w14:paraId="0DBEAA17" w14:textId="7F9D9968" w:rsidR="00065B38" w:rsidRPr="00D35FD6" w:rsidRDefault="00726DBA" w:rsidP="00145470">
      <w:pPr>
        <w:pStyle w:val="Bullets"/>
        <w:numPr>
          <w:ilvl w:val="0"/>
          <w:numId w:val="6"/>
        </w:numPr>
      </w:pPr>
      <w:r w:rsidRPr="00D35FD6">
        <w:t xml:space="preserve">What happened? Check with your staff to find out how the new system is going. Has it been implemented as planned or do people need extra support? </w:t>
      </w:r>
    </w:p>
    <w:p w14:paraId="5A508853" w14:textId="308EE005" w:rsidR="00065B38" w:rsidRPr="00D35FD6" w:rsidRDefault="00726DBA" w:rsidP="00145470">
      <w:pPr>
        <w:pStyle w:val="Bullets"/>
        <w:numPr>
          <w:ilvl w:val="0"/>
          <w:numId w:val="6"/>
        </w:numPr>
      </w:pPr>
      <w:r w:rsidRPr="00D35FD6">
        <w:t xml:space="preserve">What is the information telling you? Did any </w:t>
      </w:r>
      <w:r w:rsidR="00065B38" w:rsidRPr="00D35FD6">
        <w:t>clients</w:t>
      </w:r>
      <w:r w:rsidR="0051023F" w:rsidRPr="00D35FD6">
        <w:t>, family</w:t>
      </w:r>
      <w:r w:rsidRPr="00D35FD6">
        <w:t xml:space="preserve"> or whānau talk about the new system? Did they provide any extra feedback? </w:t>
      </w:r>
    </w:p>
    <w:p w14:paraId="0CDD8C4A" w14:textId="66365D17" w:rsidR="00065B38" w:rsidRPr="00D35FD6" w:rsidRDefault="002B1825" w:rsidP="00145470">
      <w:pPr>
        <w:pStyle w:val="Bullets"/>
        <w:numPr>
          <w:ilvl w:val="0"/>
          <w:numId w:val="6"/>
        </w:numPr>
      </w:pPr>
      <w:r w:rsidRPr="00D35FD6">
        <w:t>I</w:t>
      </w:r>
      <w:r w:rsidR="00726DBA" w:rsidRPr="00D35FD6">
        <w:t xml:space="preserve">s the latest survey information telling you different things for different people? </w:t>
      </w:r>
    </w:p>
    <w:p w14:paraId="1A2F1BE8" w14:textId="634D1917" w:rsidR="00065B38" w:rsidRPr="00D35FD6" w:rsidRDefault="00726DBA" w:rsidP="00145470">
      <w:pPr>
        <w:pStyle w:val="Bullets"/>
        <w:numPr>
          <w:ilvl w:val="0"/>
          <w:numId w:val="6"/>
        </w:numPr>
      </w:pPr>
      <w:r w:rsidRPr="00D35FD6">
        <w:t xml:space="preserve">What </w:t>
      </w:r>
      <w:r w:rsidR="003F7C35">
        <w:t xml:space="preserve">did </w:t>
      </w:r>
      <w:r w:rsidRPr="00D35FD6">
        <w:t xml:space="preserve">and didn’t work? Did this work for all groups or just for some? Was the intervention too difficult to implement? </w:t>
      </w:r>
      <w:r w:rsidR="00C91844" w:rsidRPr="00D35FD6">
        <w:t>What were the barriers to implementation?</w:t>
      </w:r>
    </w:p>
    <w:p w14:paraId="677F3D12" w14:textId="7696CD9C" w:rsidR="00417475" w:rsidRPr="00D35FD6" w:rsidRDefault="00726DBA" w:rsidP="00145470">
      <w:pPr>
        <w:pStyle w:val="Bullets"/>
        <w:numPr>
          <w:ilvl w:val="0"/>
          <w:numId w:val="6"/>
        </w:numPr>
      </w:pPr>
      <w:r w:rsidRPr="00D35FD6">
        <w:t xml:space="preserve">What should be adopted, adapted or abandoned? </w:t>
      </w:r>
    </w:p>
    <w:p w14:paraId="42601348" w14:textId="77777777" w:rsidR="00982414" w:rsidRPr="00D35FD6" w:rsidRDefault="00417475" w:rsidP="00223C4D">
      <w:pPr>
        <w:pStyle w:val="Bullets"/>
        <w:numPr>
          <w:ilvl w:val="0"/>
          <w:numId w:val="0"/>
        </w:numPr>
      </w:pPr>
      <w:r w:rsidRPr="00D35FD6">
        <w:t>As you</w:t>
      </w:r>
      <w:r w:rsidR="0023413E" w:rsidRPr="00D35FD6">
        <w:t xml:space="preserve"> look to improve your service, try to identify any changes </w:t>
      </w:r>
      <w:r w:rsidR="00181DD2" w:rsidRPr="00D35FD6">
        <w:t>throughout the year as well as when the annual survey results arrive.</w:t>
      </w:r>
      <w:r w:rsidRPr="00D35FD6">
        <w:t xml:space="preserve"> </w:t>
      </w:r>
      <w:r w:rsidR="006023E3" w:rsidRPr="00D35FD6">
        <w:t>For larger providers, p</w:t>
      </w:r>
      <w:r w:rsidR="00726DBA" w:rsidRPr="00D35FD6">
        <w:t>ay attention to the equity gap</w:t>
      </w:r>
      <w:r w:rsidR="006023E3" w:rsidRPr="00D35FD6">
        <w:t xml:space="preserve"> within your client base</w:t>
      </w:r>
      <w:r w:rsidR="00726DBA" w:rsidRPr="00D35FD6">
        <w:t xml:space="preserve">: has this decreased? A reduction in an equity gap is considered an improvement, even if the overall level has not changed. </w:t>
      </w:r>
    </w:p>
    <w:p w14:paraId="22DC3538" w14:textId="77777777" w:rsidR="00982414" w:rsidRPr="00D35FD6" w:rsidRDefault="00982414" w:rsidP="00920D93">
      <w:pPr>
        <w:pStyle w:val="TeThHauorahead2"/>
      </w:pPr>
      <w:bookmarkStart w:id="51" w:name="_Toc184828454"/>
      <w:bookmarkStart w:id="52" w:name="_Toc184828478"/>
      <w:bookmarkStart w:id="53" w:name="_Toc202972041"/>
      <w:r w:rsidRPr="00D35FD6">
        <w:t>Act</w:t>
      </w:r>
      <w:bookmarkEnd w:id="51"/>
      <w:bookmarkEnd w:id="52"/>
      <w:bookmarkEnd w:id="53"/>
    </w:p>
    <w:p w14:paraId="7ED52D71" w14:textId="5BDBBB41" w:rsidR="00D64EFA" w:rsidRPr="00D35FD6" w:rsidRDefault="006149F3" w:rsidP="00726DBA">
      <w:pPr>
        <w:pStyle w:val="TeThHauorabodytext"/>
      </w:pPr>
      <w:r w:rsidRPr="00D35FD6">
        <w:t xml:space="preserve">At the end of the PDSA test of change, act on the feedback and data results by deciding whether you should abandon the change, </w:t>
      </w:r>
      <w:r w:rsidR="00E537EA">
        <w:t xml:space="preserve">if </w:t>
      </w:r>
      <w:r w:rsidRPr="00D35FD6">
        <w:t xml:space="preserve">modifications are </w:t>
      </w:r>
      <w:r w:rsidR="0035049B" w:rsidRPr="00D35FD6">
        <w:t>needed,</w:t>
      </w:r>
      <w:r w:rsidRPr="00D35FD6">
        <w:t xml:space="preserve"> or you are ready to embed the change into business as usual. Keep testing different change ideas as frequent PDSA cycles until you have achieved your aim. </w:t>
      </w:r>
      <w:r w:rsidR="00037F67" w:rsidRPr="00D35FD6">
        <w:t>To see how Provider A worked on the low</w:t>
      </w:r>
      <w:r w:rsidR="00442EA6">
        <w:t>-</w:t>
      </w:r>
      <w:r w:rsidR="00037F67" w:rsidRPr="00D35FD6">
        <w:t>scoring example provided</w:t>
      </w:r>
      <w:r w:rsidR="00F20FCC" w:rsidRPr="00D35FD6">
        <w:t>,</w:t>
      </w:r>
      <w:r w:rsidR="0067633D" w:rsidRPr="00D35FD6">
        <w:t xml:space="preserve"> see the </w:t>
      </w:r>
      <w:r w:rsidR="00327089" w:rsidRPr="00D35FD6">
        <w:t xml:space="preserve">improvement plan in Appendix </w:t>
      </w:r>
      <w:r w:rsidR="008C17F7" w:rsidRPr="00D35FD6">
        <w:t>3</w:t>
      </w:r>
      <w:r w:rsidR="00487BE4" w:rsidRPr="00D35FD6">
        <w:t xml:space="preserve">. </w:t>
      </w:r>
      <w:r w:rsidRPr="00D35FD6">
        <w:t>The end of your quality improvement activity is also an important point for determining the next step.</w:t>
      </w:r>
      <w:r w:rsidR="00D64EFA" w:rsidRPr="00D35FD6">
        <w:t xml:space="preserve"> Consider the following questions</w:t>
      </w:r>
      <w:r w:rsidR="00F20FCC" w:rsidRPr="00D35FD6">
        <w:t>.</w:t>
      </w:r>
    </w:p>
    <w:p w14:paraId="3CA9AA1C" w14:textId="0F5E30FD" w:rsidR="00D64EFA" w:rsidRPr="00D35FD6" w:rsidRDefault="00D64EFA" w:rsidP="00145470">
      <w:pPr>
        <w:pStyle w:val="Bullets"/>
        <w:numPr>
          <w:ilvl w:val="0"/>
          <w:numId w:val="7"/>
        </w:numPr>
      </w:pPr>
      <w:r w:rsidRPr="00D35FD6">
        <w:t xml:space="preserve">Did your action plan achieve its desired results? </w:t>
      </w:r>
    </w:p>
    <w:p w14:paraId="3107230A" w14:textId="105D21FB" w:rsidR="00D64EFA" w:rsidRPr="00D35FD6" w:rsidRDefault="00D64EFA" w:rsidP="00145470">
      <w:pPr>
        <w:pStyle w:val="Bullets"/>
        <w:numPr>
          <w:ilvl w:val="0"/>
          <w:numId w:val="7"/>
        </w:numPr>
      </w:pPr>
      <w:r w:rsidRPr="00D35FD6">
        <w:t xml:space="preserve">Are you going to embed the new practice into long-term business as usual? How will you ensure the gains made can be sustained? </w:t>
      </w:r>
    </w:p>
    <w:p w14:paraId="5CE3A5A7" w14:textId="193B7B84" w:rsidR="00D64EFA" w:rsidRPr="00D35FD6" w:rsidRDefault="00D64EFA" w:rsidP="00145470">
      <w:pPr>
        <w:pStyle w:val="Bullets"/>
        <w:numPr>
          <w:ilvl w:val="0"/>
          <w:numId w:val="7"/>
        </w:numPr>
      </w:pPr>
      <w:r w:rsidRPr="00D35FD6">
        <w:t xml:space="preserve">Summarise changes that took place and how they are a result of </w:t>
      </w:r>
      <w:r w:rsidR="00814FD1" w:rsidRPr="00D35FD6">
        <w:t>client</w:t>
      </w:r>
      <w:r w:rsidRPr="00D35FD6">
        <w:t xml:space="preserve"> feedback. </w:t>
      </w:r>
    </w:p>
    <w:p w14:paraId="025F4D03" w14:textId="7B04C2C7" w:rsidR="00920D93" w:rsidRPr="00D35FD6" w:rsidRDefault="00D64EFA" w:rsidP="00726DBA">
      <w:pPr>
        <w:pStyle w:val="TeThHauorabodytext"/>
      </w:pPr>
      <w:r w:rsidRPr="00D35FD6">
        <w:t xml:space="preserve">Whatever happens, let your clients, whānau and colleagues know you will or will not be implementing the changes </w:t>
      </w:r>
      <w:r w:rsidR="008546B0" w:rsidRPr="00D35FD6">
        <w:t>tested in your PDSA cycles</w:t>
      </w:r>
      <w:r w:rsidRPr="00D35FD6">
        <w:t xml:space="preserve">. Let everyone know the changes to </w:t>
      </w:r>
      <w:r w:rsidR="00920D93" w:rsidRPr="00D35FD6">
        <w:t>your</w:t>
      </w:r>
      <w:r w:rsidRPr="00D35FD6">
        <w:t xml:space="preserve"> services are a direct result of patient and whānau feedback.</w:t>
      </w:r>
    </w:p>
    <w:p w14:paraId="6BD766DE" w14:textId="77777777" w:rsidR="00B60DEF" w:rsidRPr="00D35FD6" w:rsidRDefault="00920D93" w:rsidP="00920D93">
      <w:pPr>
        <w:pStyle w:val="TeThHauorahead2"/>
      </w:pPr>
      <w:bookmarkStart w:id="54" w:name="_Toc184828455"/>
      <w:bookmarkStart w:id="55" w:name="_Toc184828479"/>
      <w:bookmarkStart w:id="56" w:name="_Toc202972042"/>
      <w:r w:rsidRPr="00D35FD6">
        <w:t>Tell everyone</w:t>
      </w:r>
      <w:bookmarkEnd w:id="54"/>
      <w:bookmarkEnd w:id="55"/>
      <w:bookmarkEnd w:id="56"/>
    </w:p>
    <w:p w14:paraId="47FBC4F5" w14:textId="36620A33" w:rsidR="00CA15EC" w:rsidRPr="00D35FD6" w:rsidRDefault="00B60DEF" w:rsidP="00B60DEF">
      <w:pPr>
        <w:pStyle w:val="TeThHauorabodytext"/>
      </w:pPr>
      <w:r w:rsidRPr="00D35FD6">
        <w:t xml:space="preserve">Once you know what you are going to do and have perhaps started doing it, let other staff and your clients and </w:t>
      </w:r>
      <w:r w:rsidR="00EA56FD">
        <w:t xml:space="preserve">their </w:t>
      </w:r>
      <w:r w:rsidRPr="00D35FD6">
        <w:t xml:space="preserve">whānau know </w:t>
      </w:r>
      <w:r w:rsidR="00E0342C" w:rsidRPr="00D35FD6">
        <w:t xml:space="preserve">about </w:t>
      </w:r>
      <w:r w:rsidRPr="00D35FD6">
        <w:t xml:space="preserve">the changes your service is incorporating </w:t>
      </w:r>
      <w:proofErr w:type="gramStart"/>
      <w:r w:rsidRPr="00D35FD6">
        <w:t>as a result of</w:t>
      </w:r>
      <w:proofErr w:type="gramEnd"/>
      <w:r w:rsidRPr="00D35FD6">
        <w:t xml:space="preserve"> feedback collected by the </w:t>
      </w:r>
      <w:r w:rsidR="00CA2414" w:rsidRPr="00D35FD6">
        <w:t xml:space="preserve">HCSS </w:t>
      </w:r>
      <w:r w:rsidRPr="00D35FD6">
        <w:t xml:space="preserve">survey. Telling clients and </w:t>
      </w:r>
      <w:r w:rsidR="00785DCD">
        <w:t xml:space="preserve">their </w:t>
      </w:r>
      <w:r w:rsidRPr="00D35FD6">
        <w:t xml:space="preserve">whānau what you are doing may even prompt them to talk to their support workers and help to embed the change. </w:t>
      </w:r>
    </w:p>
    <w:p w14:paraId="3B161FA1" w14:textId="54A2ADFC" w:rsidR="006D0D6F" w:rsidRPr="00D35FD6" w:rsidRDefault="00B60DEF" w:rsidP="00160E93">
      <w:pPr>
        <w:pStyle w:val="TeThHauorabodytext"/>
      </w:pPr>
      <w:r w:rsidRPr="00D35FD6">
        <w:t xml:space="preserve">You can communicate </w:t>
      </w:r>
      <w:r w:rsidR="00887E7E" w:rsidRPr="00D35FD6">
        <w:t xml:space="preserve">through </w:t>
      </w:r>
      <w:r w:rsidR="00CA15EC" w:rsidRPr="00D35FD6">
        <w:t>newsletters, your website, or other communication channels that you have.</w:t>
      </w:r>
      <w:r w:rsidRPr="00D35FD6">
        <w:t xml:space="preserve"> An example </w:t>
      </w:r>
      <w:r w:rsidR="00BD7EF1">
        <w:t>‘</w:t>
      </w:r>
      <w:r w:rsidR="00BD7EF1" w:rsidRPr="00BD7EF1">
        <w:t>You said, we did’</w:t>
      </w:r>
      <w:r w:rsidR="00925091">
        <w:t xml:space="preserve"> </w:t>
      </w:r>
      <w:r w:rsidRPr="00D35FD6">
        <w:t xml:space="preserve">poster </w:t>
      </w:r>
      <w:r w:rsidR="00925091">
        <w:t xml:space="preserve">that </w:t>
      </w:r>
      <w:r w:rsidRPr="00D35FD6">
        <w:t xml:space="preserve">you could print and fill out is provided </w:t>
      </w:r>
      <w:r w:rsidR="00462ABA" w:rsidRPr="00D35FD6">
        <w:t xml:space="preserve">in Appendix </w:t>
      </w:r>
      <w:r w:rsidR="00B06BEC" w:rsidRPr="00D35FD6">
        <w:t>4</w:t>
      </w:r>
      <w:r w:rsidRPr="00D35FD6">
        <w:t xml:space="preserve">. Highlighting the </w:t>
      </w:r>
      <w:proofErr w:type="gramStart"/>
      <w:r w:rsidRPr="00D35FD6">
        <w:t>work</w:t>
      </w:r>
      <w:proofErr w:type="gramEnd"/>
      <w:r w:rsidRPr="00D35FD6">
        <w:t xml:space="preserve"> you are doing will signal to </w:t>
      </w:r>
      <w:r w:rsidR="00462ABA" w:rsidRPr="00D35FD6">
        <w:t>clients</w:t>
      </w:r>
      <w:r w:rsidRPr="00D35FD6">
        <w:t xml:space="preserve"> and </w:t>
      </w:r>
      <w:r w:rsidR="00201866">
        <w:t xml:space="preserve">their </w:t>
      </w:r>
      <w:r w:rsidRPr="00D35FD6">
        <w:t>whānau who have completed the survey that their voice is being heard, and for those yet to take the survey that their voice will be heard.</w:t>
      </w:r>
    </w:p>
    <w:p w14:paraId="72A085B4" w14:textId="77777777" w:rsidR="00BF246D" w:rsidRPr="00D35FD6" w:rsidRDefault="00BF246D" w:rsidP="00BF246D">
      <w:r w:rsidRPr="00D35FD6">
        <w:br w:type="page"/>
      </w:r>
    </w:p>
    <w:p w14:paraId="1B0C28F0" w14:textId="77777777" w:rsidR="00651A4E" w:rsidRDefault="00651A4E" w:rsidP="003D2539">
      <w:pPr>
        <w:pStyle w:val="TeThHauorahead1"/>
        <w:sectPr w:rsidR="00651A4E">
          <w:pgSz w:w="11906" w:h="16838"/>
          <w:pgMar w:top="1440" w:right="1440" w:bottom="1440" w:left="1440" w:header="708" w:footer="708" w:gutter="0"/>
          <w:cols w:space="708"/>
          <w:docGrid w:linePitch="360"/>
        </w:sectPr>
      </w:pPr>
      <w:bookmarkStart w:id="57" w:name="_Toc202972043"/>
    </w:p>
    <w:p w14:paraId="5BA634F1" w14:textId="49DE5CF2" w:rsidR="003D2539" w:rsidRDefault="003112BD" w:rsidP="003D2539">
      <w:pPr>
        <w:pStyle w:val="TeThHauorahead1"/>
      </w:pPr>
      <w:r w:rsidRPr="00D35FD6">
        <w:t xml:space="preserve">Appendix 1: </w:t>
      </w:r>
      <w:r w:rsidR="003D2539" w:rsidRPr="00D35FD6">
        <w:t>PDSA template</w:t>
      </w:r>
      <w:bookmarkEnd w:id="57"/>
    </w:p>
    <w:p w14:paraId="344995C3" w14:textId="1843E90F" w:rsidR="00BF24D5" w:rsidRDefault="00BF24D5" w:rsidP="00BF24D5">
      <w:pPr>
        <w:pStyle w:val="TeThHauorabodytext"/>
      </w:pPr>
      <w:r>
        <w:t xml:space="preserve">This </w:t>
      </w:r>
      <w:r w:rsidR="009D05EA">
        <w:t>template can be used to document</w:t>
      </w:r>
      <w:r w:rsidR="009D05EA" w:rsidRPr="00D35FD6">
        <w:t xml:space="preserve"> one complete PDSA cycle and plan </w:t>
      </w:r>
      <w:r w:rsidR="009D05EA">
        <w:t xml:space="preserve">the next </w:t>
      </w:r>
      <w:r w:rsidR="009D05EA" w:rsidRPr="00D35FD6">
        <w:t>stage of the PDSA cycle.</w:t>
      </w:r>
      <w:r w:rsidR="009D05EA">
        <w:t xml:space="preserve"> </w:t>
      </w:r>
      <w:r w:rsidR="00326901">
        <w:t>This</w:t>
      </w:r>
      <w:r w:rsidR="00D17A37">
        <w:t xml:space="preserve"> is also available </w:t>
      </w:r>
      <w:r w:rsidR="004509D2">
        <w:t xml:space="preserve">at </w:t>
      </w:r>
      <w:hyperlink r:id="rId30" w:history="1">
        <w:r w:rsidR="00AD4ADD" w:rsidRPr="00B1431A">
          <w:rPr>
            <w:rStyle w:val="Hyperlink"/>
          </w:rPr>
          <w:t>www.hqsc.govt.nz/assets/Our-data/Publications-res</w:t>
        </w:r>
        <w:r w:rsidR="00AD4ADD" w:rsidRPr="00B1431A">
          <w:rPr>
            <w:rStyle w:val="Hyperlink"/>
          </w:rPr>
          <w:t>o</w:t>
        </w:r>
        <w:r w:rsidR="00AD4ADD" w:rsidRPr="00B1431A">
          <w:rPr>
            <w:rStyle w:val="Hyperlink"/>
          </w:rPr>
          <w:t>urces/Surveys/Plan-Do-Study-Act-Template-example.pptx</w:t>
        </w:r>
      </w:hyperlink>
    </w:p>
    <w:p w14:paraId="542AD4E7" w14:textId="2DCB259C" w:rsidR="00160E93" w:rsidRPr="00D35FD6" w:rsidRDefault="00651A4E" w:rsidP="00BF24D5">
      <w:pPr>
        <w:pStyle w:val="TeThHauorahead1"/>
        <w:jc w:val="center"/>
      </w:pPr>
      <w:r w:rsidRPr="00D35FD6">
        <w:rPr>
          <w:noProof/>
        </w:rPr>
        <w:drawing>
          <wp:inline distT="0" distB="0" distL="0" distR="0" wp14:anchorId="12072FC4" wp14:editId="5B66C459">
            <wp:extent cx="4493977" cy="6360279"/>
            <wp:effectExtent l="318" t="0" r="2222" b="2223"/>
            <wp:docPr id="2016672016" name="Picture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72016" name="Picture 1" descr="Plan, Do, Study Act template"/>
                    <pic:cNvPicPr/>
                  </pic:nvPicPr>
                  <pic:blipFill>
                    <a:blip r:embed="rId31"/>
                    <a:stretch>
                      <a:fillRect/>
                    </a:stretch>
                  </pic:blipFill>
                  <pic:spPr>
                    <a:xfrm rot="16200000">
                      <a:off x="0" y="0"/>
                      <a:ext cx="4496228" cy="6363465"/>
                    </a:xfrm>
                    <a:prstGeom prst="rect">
                      <a:avLst/>
                    </a:prstGeom>
                  </pic:spPr>
                </pic:pic>
              </a:graphicData>
            </a:graphic>
          </wp:inline>
        </w:drawing>
      </w:r>
      <w:r w:rsidR="00160E93" w:rsidRPr="00D35FD6">
        <w:br w:type="page"/>
      </w:r>
    </w:p>
    <w:p w14:paraId="50076AE4" w14:textId="58F6B395" w:rsidR="00315135" w:rsidRDefault="00315135" w:rsidP="00BF24D5">
      <w:pPr>
        <w:jc w:val="center"/>
      </w:pPr>
      <w:r>
        <w:rPr>
          <w:noProof/>
        </w:rPr>
        <w:drawing>
          <wp:inline distT="0" distB="0" distL="0" distR="0" wp14:anchorId="0B542E9A" wp14:editId="6CE395B7">
            <wp:extent cx="8290158" cy="5739552"/>
            <wp:effectExtent l="0" t="0" r="0" b="0"/>
            <wp:docPr id="1783919368"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9368" name="Graphic 1" descr="Plan, Do, Study Act template"/>
                    <pic:cNvPicPr/>
                  </pic:nvPicPr>
                  <pic:blipFill>
                    <a:blip r:embed="rId32">
                      <a:extLst>
                        <a:ext uri="{96DAC541-7B7A-43D3-8B79-37D633B846F1}">
                          <asvg:svgBlip xmlns:asvg="http://schemas.microsoft.com/office/drawing/2016/SVG/main" r:embed="rId33"/>
                        </a:ext>
                      </a:extLst>
                    </a:blip>
                    <a:stretch>
                      <a:fillRect/>
                    </a:stretch>
                  </pic:blipFill>
                  <pic:spPr>
                    <a:xfrm>
                      <a:off x="0" y="0"/>
                      <a:ext cx="8292250" cy="5741000"/>
                    </a:xfrm>
                    <a:prstGeom prst="rect">
                      <a:avLst/>
                    </a:prstGeom>
                  </pic:spPr>
                </pic:pic>
              </a:graphicData>
            </a:graphic>
          </wp:inline>
        </w:drawing>
      </w:r>
    </w:p>
    <w:p w14:paraId="0221B81C" w14:textId="7BA26EA5" w:rsidR="00B06BEC" w:rsidRPr="00D35FD6" w:rsidRDefault="00B06BEC" w:rsidP="005377EF">
      <w:pPr>
        <w:pStyle w:val="TeThHauorahead1"/>
        <w:spacing w:before="120" w:after="0"/>
      </w:pPr>
      <w:bookmarkStart w:id="58" w:name="_Toc202972044"/>
      <w:r w:rsidRPr="00D35FD6">
        <w:t xml:space="preserve">Appendix </w:t>
      </w:r>
      <w:r w:rsidR="004F570F">
        <w:t>2</w:t>
      </w:r>
      <w:r w:rsidRPr="00D35FD6">
        <w:t>: PDSA example</w:t>
      </w:r>
      <w:r w:rsidR="00A3783A" w:rsidRPr="00D35FD6">
        <w:t xml:space="preserve"> (Plan)</w:t>
      </w:r>
      <w:bookmarkEnd w:id="58"/>
    </w:p>
    <w:p w14:paraId="62150777" w14:textId="65723A6E" w:rsidR="006D7BC3" w:rsidRPr="00D35FD6" w:rsidRDefault="00B826F2" w:rsidP="005377EF">
      <w:pPr>
        <w:spacing w:after="0"/>
      </w:pPr>
      <w:r w:rsidRPr="00D35FD6">
        <w:t xml:space="preserve">This example </w:t>
      </w:r>
      <w:r w:rsidR="00F91488">
        <w:t>shows</w:t>
      </w:r>
      <w:r w:rsidR="00F91488" w:rsidRPr="00D35FD6">
        <w:t xml:space="preserve"> </w:t>
      </w:r>
      <w:r w:rsidRPr="00D35FD6">
        <w:t xml:space="preserve">how to document one complete PDSA cycle and plan </w:t>
      </w:r>
      <w:r w:rsidR="00CA001C">
        <w:t xml:space="preserve">the next </w:t>
      </w:r>
      <w:r w:rsidRPr="00D35FD6">
        <w:t xml:space="preserve">stage of the </w:t>
      </w:r>
      <w:r w:rsidR="00D60A6E" w:rsidRPr="00D35FD6">
        <w:t xml:space="preserve">PDSA cycle. </w:t>
      </w:r>
      <w:r w:rsidR="003A090F" w:rsidRPr="00D35FD6">
        <w:t xml:space="preserve">Because </w:t>
      </w:r>
      <w:r w:rsidR="00D60A6E" w:rsidRPr="00D35FD6">
        <w:t xml:space="preserve">the survey is annual, </w:t>
      </w:r>
      <w:r w:rsidR="00F369E6" w:rsidRPr="00D35FD6">
        <w:t>organisations</w:t>
      </w:r>
      <w:r w:rsidR="00D60A6E" w:rsidRPr="00D35FD6">
        <w:t xml:space="preserve"> will need to develop</w:t>
      </w:r>
      <w:r w:rsidR="008472D9" w:rsidRPr="00D35FD6">
        <w:t xml:space="preserve"> ways to collect data from their service users </w:t>
      </w:r>
      <w:r w:rsidR="00624564" w:rsidRPr="00D35FD6">
        <w:t>more frequently</w:t>
      </w:r>
      <w:r w:rsidR="00141182" w:rsidRPr="00D35FD6">
        <w:t>,</w:t>
      </w:r>
      <w:r w:rsidR="00624564" w:rsidRPr="00D35FD6">
        <w:t xml:space="preserve"> </w:t>
      </w:r>
      <w:r w:rsidR="008472D9" w:rsidRPr="00D35FD6">
        <w:t>to inform them o</w:t>
      </w:r>
      <w:r w:rsidR="00C52662">
        <w:t>f</w:t>
      </w:r>
      <w:r w:rsidR="008472D9" w:rsidRPr="00D35FD6">
        <w:t xml:space="preserve"> the </w:t>
      </w:r>
      <w:r w:rsidR="00A0661A" w:rsidRPr="00D35FD6">
        <w:t xml:space="preserve">effect </w:t>
      </w:r>
      <w:r w:rsidR="008472D9" w:rsidRPr="00D35FD6">
        <w:t>of any change ideas</w:t>
      </w:r>
      <w:r w:rsidR="00A62FAC" w:rsidRPr="00D35FD6">
        <w:t xml:space="preserve">. One </w:t>
      </w:r>
      <w:r w:rsidR="00B701A1">
        <w:t>way</w:t>
      </w:r>
      <w:r w:rsidR="00B701A1" w:rsidRPr="00D35FD6">
        <w:t xml:space="preserve"> </w:t>
      </w:r>
      <w:r w:rsidR="00A62FAC" w:rsidRPr="00D35FD6">
        <w:t>may be to develop an internal survey</w:t>
      </w:r>
      <w:r w:rsidR="00A21C56" w:rsidRPr="00D35FD6">
        <w:t xml:space="preserve"> based on the questions from the national survey. </w:t>
      </w:r>
      <w:r w:rsidR="00754E43" w:rsidRPr="00D35FD6">
        <w:t>T</w:t>
      </w:r>
      <w:r w:rsidR="00700070" w:rsidRPr="00D35FD6">
        <w:t>his</w:t>
      </w:r>
      <w:r w:rsidR="00E94122">
        <w:t xml:space="preserve"> example of the</w:t>
      </w:r>
      <w:r w:rsidR="00700070" w:rsidRPr="00D35FD6">
        <w:t xml:space="preserve"> PDSA cycle is testing to see if a text </w:t>
      </w:r>
      <w:r w:rsidR="00044866" w:rsidRPr="00D35FD6">
        <w:t>messaging</w:t>
      </w:r>
      <w:r w:rsidR="00700070" w:rsidRPr="00D35FD6">
        <w:t xml:space="preserve"> survey will </w:t>
      </w:r>
      <w:r w:rsidR="000942F5" w:rsidRPr="00D35FD6">
        <w:t xml:space="preserve">generate </w:t>
      </w:r>
      <w:r w:rsidR="000F3828" w:rsidRPr="00D35FD6">
        <w:t>enough</w:t>
      </w:r>
      <w:r w:rsidR="000942F5" w:rsidRPr="00D35FD6">
        <w:t xml:space="preserve"> responses, so the feedback can be used to monitor the effectiveness of the intervention</w:t>
      </w:r>
      <w:r w:rsidR="00044866" w:rsidRPr="00D35FD6">
        <w:t>.</w:t>
      </w:r>
    </w:p>
    <w:p w14:paraId="646B27D7" w14:textId="68C57B5B" w:rsidR="00A3783A" w:rsidRDefault="00A3783A" w:rsidP="005377EF">
      <w:pPr>
        <w:spacing w:after="0"/>
      </w:pPr>
    </w:p>
    <w:p w14:paraId="2F4AE8A0" w14:textId="67D0C0F0" w:rsidR="00F7694E" w:rsidRPr="00D35FD6" w:rsidRDefault="00F7694E" w:rsidP="005377EF">
      <w:pPr>
        <w:spacing w:after="0"/>
      </w:pPr>
      <w:r>
        <w:rPr>
          <w:noProof/>
        </w:rPr>
        <w:drawing>
          <wp:inline distT="0" distB="0" distL="0" distR="0" wp14:anchorId="4E869C1E" wp14:editId="77453A6E">
            <wp:extent cx="8420100" cy="5829102"/>
            <wp:effectExtent l="0" t="0" r="0" b="635"/>
            <wp:docPr id="1233769307"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69307" name="Graphic 1" descr="Plan, Do, Study Act template"/>
                    <pic:cNvPicPr/>
                  </pic:nvPicPr>
                  <pic:blipFill>
                    <a:blip r:embed="rId34">
                      <a:extLst>
                        <a:ext uri="{96DAC541-7B7A-43D3-8B79-37D633B846F1}">
                          <asvg:svgBlip xmlns:asvg="http://schemas.microsoft.com/office/drawing/2016/SVG/main" r:embed="rId35"/>
                        </a:ext>
                      </a:extLst>
                    </a:blip>
                    <a:stretch>
                      <a:fillRect/>
                    </a:stretch>
                  </pic:blipFill>
                  <pic:spPr>
                    <a:xfrm>
                      <a:off x="0" y="0"/>
                      <a:ext cx="8429406" cy="5835544"/>
                    </a:xfrm>
                    <a:prstGeom prst="rect">
                      <a:avLst/>
                    </a:prstGeom>
                  </pic:spPr>
                </pic:pic>
              </a:graphicData>
            </a:graphic>
          </wp:inline>
        </w:drawing>
      </w:r>
    </w:p>
    <w:p w14:paraId="6CB9201F" w14:textId="6E08725C" w:rsidR="00E457F2" w:rsidRDefault="00A3783A" w:rsidP="00E24E82">
      <w:pPr>
        <w:pStyle w:val="Head2notTOC"/>
        <w:spacing w:after="0"/>
      </w:pPr>
      <w:bookmarkStart w:id="59" w:name="_Toc200962808"/>
      <w:r w:rsidRPr="00D35FD6">
        <w:t>PDSA example continued (Do)</w:t>
      </w:r>
      <w:bookmarkEnd w:id="59"/>
    </w:p>
    <w:p w14:paraId="0721F7C2" w14:textId="02A53BED" w:rsidR="00F7694E" w:rsidRPr="00D35FD6" w:rsidRDefault="00F7694E" w:rsidP="00BF246D">
      <w:r>
        <w:rPr>
          <w:noProof/>
        </w:rPr>
        <w:drawing>
          <wp:inline distT="0" distB="0" distL="0" distR="0" wp14:anchorId="17F8A12E" wp14:editId="51EE0D09">
            <wp:extent cx="8103224" cy="5486400"/>
            <wp:effectExtent l="0" t="0" r="0" b="0"/>
            <wp:docPr id="2041048560"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48560" name="Graphic 1" descr="Plan, Do, Study Act template"/>
                    <pic:cNvPicPr/>
                  </pic:nvPicPr>
                  <pic:blipFill rotWithShape="1">
                    <a:blip r:embed="rId36">
                      <a:extLst>
                        <a:ext uri="{96DAC541-7B7A-43D3-8B79-37D633B846F1}">
                          <asvg:svgBlip xmlns:asvg="http://schemas.microsoft.com/office/drawing/2016/SVG/main" r:embed="rId37"/>
                        </a:ext>
                      </a:extLst>
                    </a:blip>
                    <a:srcRect t="1462" b="736"/>
                    <a:stretch/>
                  </pic:blipFill>
                  <pic:spPr bwMode="auto">
                    <a:xfrm>
                      <a:off x="0" y="0"/>
                      <a:ext cx="8108066" cy="5489679"/>
                    </a:xfrm>
                    <a:prstGeom prst="rect">
                      <a:avLst/>
                    </a:prstGeom>
                    <a:ln>
                      <a:noFill/>
                    </a:ln>
                    <a:extLst>
                      <a:ext uri="{53640926-AAD7-44D8-BBD7-CCE9431645EC}">
                        <a14:shadowObscured xmlns:a14="http://schemas.microsoft.com/office/drawing/2010/main"/>
                      </a:ext>
                    </a:extLst>
                  </pic:spPr>
                </pic:pic>
              </a:graphicData>
            </a:graphic>
          </wp:inline>
        </w:drawing>
      </w:r>
    </w:p>
    <w:p w14:paraId="22D30AE7" w14:textId="22716AD0" w:rsidR="00BE0CBC" w:rsidRDefault="00E31C8C" w:rsidP="00E24E82">
      <w:pPr>
        <w:pStyle w:val="Head2notTOC"/>
        <w:spacing w:after="0"/>
      </w:pPr>
      <w:bookmarkStart w:id="60" w:name="_Toc200962809"/>
      <w:r w:rsidRPr="00D35FD6">
        <w:t>PDSA example continued (Study)</w:t>
      </w:r>
      <w:bookmarkEnd w:id="60"/>
    </w:p>
    <w:p w14:paraId="1D5D79B7" w14:textId="6723EF80" w:rsidR="00F7694E" w:rsidRPr="00D35FD6" w:rsidRDefault="00F7694E" w:rsidP="00FB5A24">
      <w:r>
        <w:rPr>
          <w:noProof/>
        </w:rPr>
        <w:drawing>
          <wp:inline distT="0" distB="0" distL="0" distR="0" wp14:anchorId="68A7E5C0" wp14:editId="58D1679D">
            <wp:extent cx="8180063" cy="5505450"/>
            <wp:effectExtent l="0" t="0" r="3175" b="0"/>
            <wp:docPr id="1549520070"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20070" name="Graphic 1" descr="Plan, Do, Study Act template"/>
                    <pic:cNvPicPr/>
                  </pic:nvPicPr>
                  <pic:blipFill rotWithShape="1">
                    <a:blip r:embed="rId38">
                      <a:extLst>
                        <a:ext uri="{96DAC541-7B7A-43D3-8B79-37D633B846F1}">
                          <asvg:svgBlip xmlns:asvg="http://schemas.microsoft.com/office/drawing/2016/SVG/main" r:embed="rId39"/>
                        </a:ext>
                      </a:extLst>
                    </a:blip>
                    <a:srcRect t="1828" b="953"/>
                    <a:stretch/>
                  </pic:blipFill>
                  <pic:spPr bwMode="auto">
                    <a:xfrm>
                      <a:off x="0" y="0"/>
                      <a:ext cx="8180063" cy="5505450"/>
                    </a:xfrm>
                    <a:prstGeom prst="rect">
                      <a:avLst/>
                    </a:prstGeom>
                    <a:ln>
                      <a:noFill/>
                    </a:ln>
                    <a:extLst>
                      <a:ext uri="{53640926-AAD7-44D8-BBD7-CCE9431645EC}">
                        <a14:shadowObscured xmlns:a14="http://schemas.microsoft.com/office/drawing/2010/main"/>
                      </a:ext>
                    </a:extLst>
                  </pic:spPr>
                </pic:pic>
              </a:graphicData>
            </a:graphic>
          </wp:inline>
        </w:drawing>
      </w:r>
    </w:p>
    <w:p w14:paraId="1825A4EE" w14:textId="1AA76CD0" w:rsidR="00105800" w:rsidRDefault="00BE0CBC" w:rsidP="00CA598A">
      <w:pPr>
        <w:pStyle w:val="Head2notTOC"/>
        <w:spacing w:after="0"/>
      </w:pPr>
      <w:bookmarkStart w:id="61" w:name="_Toc200962810"/>
      <w:r w:rsidRPr="00D35FD6">
        <w:t>PDSA example continued (Act)</w:t>
      </w:r>
      <w:bookmarkEnd w:id="61"/>
    </w:p>
    <w:p w14:paraId="7300CAC5" w14:textId="57FD26F0" w:rsidR="00F7694E" w:rsidRPr="00D35FD6" w:rsidRDefault="00F7694E" w:rsidP="00FB5A24">
      <w:r>
        <w:rPr>
          <w:noProof/>
        </w:rPr>
        <w:drawing>
          <wp:inline distT="0" distB="0" distL="0" distR="0" wp14:anchorId="25CBBA87" wp14:editId="222F1A8A">
            <wp:extent cx="8279130" cy="5419725"/>
            <wp:effectExtent l="0" t="0" r="7620" b="9525"/>
            <wp:docPr id="19154584"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584" name="Graphic 1" descr="Plan, Do, Study Act template"/>
                    <pic:cNvPicPr/>
                  </pic:nvPicPr>
                  <pic:blipFill rotWithShape="1">
                    <a:blip r:embed="rId40">
                      <a:extLst>
                        <a:ext uri="{96DAC541-7B7A-43D3-8B79-37D633B846F1}">
                          <asvg:svgBlip xmlns:asvg="http://schemas.microsoft.com/office/drawing/2016/SVG/main" r:embed="rId41"/>
                        </a:ext>
                      </a:extLst>
                    </a:blip>
                    <a:srcRect t="1163" b="4277"/>
                    <a:stretch/>
                  </pic:blipFill>
                  <pic:spPr bwMode="auto">
                    <a:xfrm>
                      <a:off x="0" y="0"/>
                      <a:ext cx="8279130" cy="5419725"/>
                    </a:xfrm>
                    <a:prstGeom prst="rect">
                      <a:avLst/>
                    </a:prstGeom>
                    <a:ln>
                      <a:noFill/>
                    </a:ln>
                    <a:extLst>
                      <a:ext uri="{53640926-AAD7-44D8-BBD7-CCE9431645EC}">
                        <a14:shadowObscured xmlns:a14="http://schemas.microsoft.com/office/drawing/2010/main"/>
                      </a:ext>
                    </a:extLst>
                  </pic:spPr>
                </pic:pic>
              </a:graphicData>
            </a:graphic>
          </wp:inline>
        </w:drawing>
      </w:r>
    </w:p>
    <w:p w14:paraId="3415F2CE" w14:textId="07DA493F" w:rsidR="00105800" w:rsidRDefault="00BE0CBC" w:rsidP="00CA598A">
      <w:pPr>
        <w:pStyle w:val="Head2notTOC"/>
        <w:spacing w:after="0"/>
      </w:pPr>
      <w:bookmarkStart w:id="62" w:name="_Toc200962811"/>
      <w:r w:rsidRPr="00D35FD6">
        <w:t>PDSA example continued (</w:t>
      </w:r>
      <w:r w:rsidR="00720522" w:rsidRPr="00D35FD6">
        <w:t>Cycle 2 Plan)</w:t>
      </w:r>
      <w:bookmarkEnd w:id="62"/>
    </w:p>
    <w:p w14:paraId="255487FA" w14:textId="2DDD8530" w:rsidR="00320A8F" w:rsidRPr="00D35FD6" w:rsidRDefault="00F7694E" w:rsidP="003B3493">
      <w:pPr>
        <w:sectPr w:rsidR="00320A8F" w:rsidRPr="00D35FD6" w:rsidSect="00651A4E">
          <w:pgSz w:w="16838" w:h="11906" w:orient="landscape"/>
          <w:pgMar w:top="1440" w:right="1440" w:bottom="1440" w:left="1440" w:header="709" w:footer="709" w:gutter="0"/>
          <w:cols w:space="708"/>
          <w:docGrid w:linePitch="360"/>
        </w:sectPr>
      </w:pPr>
      <w:r>
        <w:rPr>
          <w:noProof/>
        </w:rPr>
        <w:drawing>
          <wp:inline distT="0" distB="0" distL="0" distR="0" wp14:anchorId="604941C0" wp14:editId="00F32EA9">
            <wp:extent cx="8165911" cy="5495925"/>
            <wp:effectExtent l="0" t="0" r="6985" b="0"/>
            <wp:docPr id="1143941746" name="Graphic 1" descr="Plan, Do, Study Ac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41746" name="Graphic 1" descr="Plan, Do, Study Act template"/>
                    <pic:cNvPicPr/>
                  </pic:nvPicPr>
                  <pic:blipFill rotWithShape="1">
                    <a:blip r:embed="rId42">
                      <a:extLst>
                        <a:ext uri="{96DAC541-7B7A-43D3-8B79-37D633B846F1}">
                          <asvg:svgBlip xmlns:asvg="http://schemas.microsoft.com/office/drawing/2016/SVG/main" r:embed="rId43"/>
                        </a:ext>
                      </a:extLst>
                    </a:blip>
                    <a:srcRect t="1330" b="1451"/>
                    <a:stretch/>
                  </pic:blipFill>
                  <pic:spPr bwMode="auto">
                    <a:xfrm>
                      <a:off x="0" y="0"/>
                      <a:ext cx="8174344" cy="5501601"/>
                    </a:xfrm>
                    <a:prstGeom prst="rect">
                      <a:avLst/>
                    </a:prstGeom>
                    <a:ln>
                      <a:noFill/>
                    </a:ln>
                    <a:extLst>
                      <a:ext uri="{53640926-AAD7-44D8-BBD7-CCE9431645EC}">
                        <a14:shadowObscured xmlns:a14="http://schemas.microsoft.com/office/drawing/2010/main"/>
                      </a:ext>
                    </a:extLst>
                  </pic:spPr>
                </pic:pic>
              </a:graphicData>
            </a:graphic>
          </wp:inline>
        </w:drawing>
      </w:r>
      <w:r w:rsidR="00B06BEC" w:rsidRPr="00D35FD6">
        <w:br w:type="page"/>
      </w:r>
    </w:p>
    <w:p w14:paraId="784AE82C" w14:textId="3A2D4228" w:rsidR="00DD7C01" w:rsidRPr="00D35FD6" w:rsidRDefault="00DD7C01" w:rsidP="00DD7C01">
      <w:pPr>
        <w:pStyle w:val="TeThHauorahead1"/>
      </w:pPr>
      <w:bookmarkStart w:id="63" w:name="_Toc202972045"/>
      <w:r w:rsidRPr="00D35FD6">
        <w:t xml:space="preserve">Appendix </w:t>
      </w:r>
      <w:r w:rsidR="00B06BEC" w:rsidRPr="00D35FD6">
        <w:t>3</w:t>
      </w:r>
      <w:r w:rsidRPr="00D35FD6">
        <w:t xml:space="preserve">: Provider A </w:t>
      </w:r>
      <w:r w:rsidR="004F6B38" w:rsidRPr="00D35FD6">
        <w:t>improvement plan</w:t>
      </w:r>
      <w:bookmarkEnd w:id="63"/>
      <w:r w:rsidR="004F6B38" w:rsidRPr="00D35FD6">
        <w:t xml:space="preserve"> </w:t>
      </w:r>
    </w:p>
    <w:p w14:paraId="7D17B312" w14:textId="0F2CAB46" w:rsidR="005F673C" w:rsidRPr="00D35FD6" w:rsidRDefault="005F673C" w:rsidP="003D3FDB">
      <w:pPr>
        <w:pStyle w:val="TeThHauorahead3"/>
      </w:pPr>
      <w:r w:rsidRPr="00D35FD6">
        <w:t>Define the problem</w:t>
      </w:r>
    </w:p>
    <w:p w14:paraId="2C40F5B2" w14:textId="3FB3620A" w:rsidR="005F673C" w:rsidRPr="00D35FD6" w:rsidRDefault="00886C1B" w:rsidP="00160E93">
      <w:pPr>
        <w:pStyle w:val="TeThHauorabodytext"/>
      </w:pPr>
      <w:r w:rsidRPr="00D35FD6">
        <w:t xml:space="preserve">Survey results indicate that only 60% of service users were informed in advance </w:t>
      </w:r>
      <w:r w:rsidR="004E43D4">
        <w:t xml:space="preserve">of </w:t>
      </w:r>
      <w:r w:rsidRPr="00D35FD6">
        <w:t>when their</w:t>
      </w:r>
      <w:r w:rsidR="00160E93" w:rsidRPr="00D35FD6">
        <w:t xml:space="preserve"> </w:t>
      </w:r>
      <w:r w:rsidRPr="00D35FD6">
        <w:t>support arrangements changed. This means 40% of whānau experienced unexpected</w:t>
      </w:r>
      <w:r w:rsidR="00160E93" w:rsidRPr="00D35FD6">
        <w:t xml:space="preserve"> </w:t>
      </w:r>
      <w:r w:rsidRPr="00D35FD6">
        <w:t>disruptions in their care, affecting their ability to plan and maintain their routines. Poor</w:t>
      </w:r>
      <w:r w:rsidR="00160E93" w:rsidRPr="00D35FD6">
        <w:t xml:space="preserve"> </w:t>
      </w:r>
      <w:r w:rsidRPr="00D35FD6">
        <w:t>communication around changes can lead to distress, loss of trust and a breakdown in</w:t>
      </w:r>
      <w:r w:rsidR="00160E93" w:rsidRPr="00D35FD6">
        <w:t xml:space="preserve"> </w:t>
      </w:r>
      <w:r w:rsidRPr="00D35FD6">
        <w:t>whanaungatanga (relationships).</w:t>
      </w:r>
    </w:p>
    <w:p w14:paraId="77D38028" w14:textId="5066EAB4" w:rsidR="00D57214" w:rsidRPr="00D35FD6" w:rsidRDefault="00D57214" w:rsidP="003D3FDB">
      <w:pPr>
        <w:pStyle w:val="TeThHauorahead3"/>
      </w:pPr>
      <w:r w:rsidRPr="00D35FD6">
        <w:t>Rationale (</w:t>
      </w:r>
      <w:r w:rsidR="00826021" w:rsidRPr="00D35FD6">
        <w:t>w</w:t>
      </w:r>
      <w:r w:rsidRPr="00D35FD6">
        <w:t>hy change is needed)</w:t>
      </w:r>
    </w:p>
    <w:p w14:paraId="534DB809" w14:textId="30A5E61D" w:rsidR="005D6510" w:rsidRPr="00D35FD6" w:rsidRDefault="005D6510" w:rsidP="005D6510">
      <w:pPr>
        <w:pStyle w:val="TeThHauorabodytext"/>
      </w:pPr>
      <w:r w:rsidRPr="00D35FD6">
        <w:t xml:space="preserve">Applying the </w:t>
      </w:r>
      <w:proofErr w:type="spellStart"/>
      <w:r w:rsidRPr="00D35FD6">
        <w:t>Te</w:t>
      </w:r>
      <w:proofErr w:type="spellEnd"/>
      <w:r w:rsidRPr="00D35FD6">
        <w:t xml:space="preserve"> Whare Tapa </w:t>
      </w:r>
      <w:proofErr w:type="spellStart"/>
      <w:r w:rsidRPr="00D35FD6">
        <w:t>Whā</w:t>
      </w:r>
      <w:proofErr w:type="spellEnd"/>
      <w:r w:rsidRPr="00D35FD6">
        <w:t xml:space="preserve"> model, poor communication about changes </w:t>
      </w:r>
      <w:r w:rsidR="00826021" w:rsidRPr="00D35FD6">
        <w:t xml:space="preserve">affects </w:t>
      </w:r>
      <w:r w:rsidRPr="00D35FD6">
        <w:t>multiple aspects of wellbeing</w:t>
      </w:r>
      <w:r w:rsidR="000A08C7" w:rsidRPr="00D35FD6">
        <w:t>.</w:t>
      </w:r>
    </w:p>
    <w:p w14:paraId="1E18C6C8" w14:textId="75CB3EEA" w:rsidR="005D6510" w:rsidRPr="00D35FD6" w:rsidRDefault="005D6510" w:rsidP="00145470">
      <w:pPr>
        <w:pStyle w:val="TeThHauorabodytext"/>
        <w:numPr>
          <w:ilvl w:val="0"/>
          <w:numId w:val="8"/>
        </w:numPr>
      </w:pPr>
      <w:r w:rsidRPr="00D35FD6">
        <w:rPr>
          <w:b/>
          <w:bCs/>
        </w:rPr>
        <w:t>Taha Wairua (</w:t>
      </w:r>
      <w:r w:rsidR="008D59A8">
        <w:rPr>
          <w:b/>
          <w:bCs/>
        </w:rPr>
        <w:t>s</w:t>
      </w:r>
      <w:r w:rsidRPr="00D35FD6">
        <w:rPr>
          <w:b/>
          <w:bCs/>
        </w:rPr>
        <w:t xml:space="preserve">piritual </w:t>
      </w:r>
      <w:r w:rsidR="008D59A8">
        <w:rPr>
          <w:b/>
          <w:bCs/>
        </w:rPr>
        <w:t>w</w:t>
      </w:r>
      <w:r w:rsidRPr="00D35FD6">
        <w:rPr>
          <w:b/>
          <w:bCs/>
        </w:rPr>
        <w:t>ellbeing):</w:t>
      </w:r>
      <w:r w:rsidRPr="00D35FD6">
        <w:t xml:space="preserve"> Uncertainty about care disrupts the sense of</w:t>
      </w:r>
      <w:r w:rsidR="00160E93" w:rsidRPr="00D35FD6">
        <w:t xml:space="preserve"> </w:t>
      </w:r>
      <w:r w:rsidRPr="00D35FD6">
        <w:t>stability and mana (dignity) of the individual.</w:t>
      </w:r>
    </w:p>
    <w:p w14:paraId="78A14F25" w14:textId="24214D8B" w:rsidR="005D6510" w:rsidRPr="00D35FD6" w:rsidRDefault="005D6510" w:rsidP="00145470">
      <w:pPr>
        <w:pStyle w:val="TeThHauorabodytext"/>
        <w:numPr>
          <w:ilvl w:val="0"/>
          <w:numId w:val="8"/>
        </w:numPr>
      </w:pPr>
      <w:r w:rsidRPr="00D35FD6">
        <w:rPr>
          <w:b/>
          <w:bCs/>
        </w:rPr>
        <w:t>Taha Hinengaro (</w:t>
      </w:r>
      <w:r w:rsidR="008D59A8">
        <w:rPr>
          <w:b/>
          <w:bCs/>
        </w:rPr>
        <w:t>m</w:t>
      </w:r>
      <w:r w:rsidRPr="00D35FD6">
        <w:rPr>
          <w:b/>
          <w:bCs/>
        </w:rPr>
        <w:t xml:space="preserve">ental </w:t>
      </w:r>
      <w:r w:rsidR="000A08C7" w:rsidRPr="00D35FD6">
        <w:rPr>
          <w:b/>
          <w:bCs/>
        </w:rPr>
        <w:t>and</w:t>
      </w:r>
      <w:r w:rsidRPr="00D35FD6">
        <w:rPr>
          <w:b/>
          <w:bCs/>
        </w:rPr>
        <w:t xml:space="preserve"> </w:t>
      </w:r>
      <w:r w:rsidR="008D59A8">
        <w:rPr>
          <w:b/>
          <w:bCs/>
        </w:rPr>
        <w:t>e</w:t>
      </w:r>
      <w:r w:rsidRPr="00D35FD6">
        <w:rPr>
          <w:b/>
          <w:bCs/>
        </w:rPr>
        <w:t xml:space="preserve">motional </w:t>
      </w:r>
      <w:r w:rsidR="008D59A8">
        <w:rPr>
          <w:b/>
          <w:bCs/>
        </w:rPr>
        <w:t>w</w:t>
      </w:r>
      <w:r w:rsidRPr="00D35FD6">
        <w:rPr>
          <w:b/>
          <w:bCs/>
        </w:rPr>
        <w:t>ellbeing):</w:t>
      </w:r>
      <w:r w:rsidRPr="00D35FD6">
        <w:t xml:space="preserve"> Anxiety and stress arise when</w:t>
      </w:r>
      <w:r w:rsidR="00160E93" w:rsidRPr="00D35FD6">
        <w:t xml:space="preserve"> </w:t>
      </w:r>
      <w:r w:rsidRPr="00D35FD6">
        <w:t>support arrangements change without notice.</w:t>
      </w:r>
    </w:p>
    <w:p w14:paraId="6ED7849F" w14:textId="7B1EF275" w:rsidR="005D6510" w:rsidRPr="00D35FD6" w:rsidRDefault="005D6510" w:rsidP="00145470">
      <w:pPr>
        <w:pStyle w:val="TeThHauorabodytext"/>
        <w:numPr>
          <w:ilvl w:val="0"/>
          <w:numId w:val="8"/>
        </w:numPr>
      </w:pPr>
      <w:r w:rsidRPr="00D35FD6">
        <w:rPr>
          <w:b/>
          <w:bCs/>
        </w:rPr>
        <w:t xml:space="preserve">Taha </w:t>
      </w:r>
      <w:proofErr w:type="spellStart"/>
      <w:r w:rsidRPr="00D35FD6">
        <w:rPr>
          <w:b/>
          <w:bCs/>
        </w:rPr>
        <w:t>Tinana</w:t>
      </w:r>
      <w:proofErr w:type="spellEnd"/>
      <w:r w:rsidRPr="00D35FD6">
        <w:rPr>
          <w:b/>
          <w:bCs/>
        </w:rPr>
        <w:t xml:space="preserve"> (</w:t>
      </w:r>
      <w:r w:rsidR="00063D3D">
        <w:rPr>
          <w:b/>
          <w:bCs/>
        </w:rPr>
        <w:t>p</w:t>
      </w:r>
      <w:r w:rsidRPr="00D35FD6">
        <w:rPr>
          <w:b/>
          <w:bCs/>
        </w:rPr>
        <w:t xml:space="preserve">hysical </w:t>
      </w:r>
      <w:r w:rsidR="00063D3D">
        <w:rPr>
          <w:b/>
          <w:bCs/>
        </w:rPr>
        <w:t>w</w:t>
      </w:r>
      <w:r w:rsidRPr="00D35FD6">
        <w:rPr>
          <w:b/>
          <w:bCs/>
        </w:rPr>
        <w:t>ellbeing):</w:t>
      </w:r>
      <w:r w:rsidRPr="00D35FD6">
        <w:t xml:space="preserve"> Unexpected changes may result in missed</w:t>
      </w:r>
      <w:r w:rsidR="00160E93" w:rsidRPr="00D35FD6">
        <w:t xml:space="preserve"> </w:t>
      </w:r>
      <w:r w:rsidRPr="00D35FD6">
        <w:t>medication, meals or personal care, affecting overall health.</w:t>
      </w:r>
    </w:p>
    <w:p w14:paraId="3345C2AE" w14:textId="0B750960" w:rsidR="00D57214" w:rsidRPr="00D35FD6" w:rsidRDefault="005D6510" w:rsidP="00145470">
      <w:pPr>
        <w:pStyle w:val="TeThHauorabodytext"/>
        <w:numPr>
          <w:ilvl w:val="0"/>
          <w:numId w:val="8"/>
        </w:numPr>
      </w:pPr>
      <w:r w:rsidRPr="00D35FD6">
        <w:rPr>
          <w:b/>
          <w:bCs/>
        </w:rPr>
        <w:t>Taha Whānau (</w:t>
      </w:r>
      <w:r w:rsidR="00063D3D">
        <w:rPr>
          <w:b/>
          <w:bCs/>
        </w:rPr>
        <w:t>s</w:t>
      </w:r>
      <w:r w:rsidRPr="00D35FD6">
        <w:rPr>
          <w:b/>
          <w:bCs/>
        </w:rPr>
        <w:t xml:space="preserve">ocial </w:t>
      </w:r>
      <w:r w:rsidR="00063D3D">
        <w:rPr>
          <w:b/>
          <w:bCs/>
        </w:rPr>
        <w:t>w</w:t>
      </w:r>
      <w:r w:rsidRPr="00D35FD6">
        <w:rPr>
          <w:b/>
          <w:bCs/>
        </w:rPr>
        <w:t>ellbeing):</w:t>
      </w:r>
      <w:r w:rsidRPr="00D35FD6">
        <w:t xml:space="preserve"> Family members may struggle to make</w:t>
      </w:r>
      <w:r w:rsidR="00160E93" w:rsidRPr="00D35FD6">
        <w:t xml:space="preserve"> </w:t>
      </w:r>
      <w:r w:rsidRPr="00D35FD6">
        <w:t>alternative arrangements when they are not informed in time.</w:t>
      </w:r>
    </w:p>
    <w:p w14:paraId="5A9178E3" w14:textId="3AD8D6B8" w:rsidR="004D645D" w:rsidRPr="00D35FD6" w:rsidRDefault="004D645D" w:rsidP="003D3FDB">
      <w:pPr>
        <w:pStyle w:val="TeThHauorahead3"/>
      </w:pPr>
      <w:r w:rsidRPr="00D35FD6">
        <w:t xml:space="preserve">Baseline </w:t>
      </w:r>
      <w:r w:rsidR="007234C5" w:rsidRPr="00D35FD6">
        <w:t>d</w:t>
      </w:r>
      <w:r w:rsidRPr="00D35FD6">
        <w:t xml:space="preserve">ata </w:t>
      </w:r>
      <w:r w:rsidR="007234C5" w:rsidRPr="00D35FD6">
        <w:t>and</w:t>
      </w:r>
      <w:r w:rsidRPr="00D35FD6">
        <w:t xml:space="preserve"> </w:t>
      </w:r>
      <w:r w:rsidR="007234C5" w:rsidRPr="00D35FD6">
        <w:t>b</w:t>
      </w:r>
      <w:r w:rsidRPr="00D35FD6">
        <w:t>enchmarks</w:t>
      </w:r>
    </w:p>
    <w:p w14:paraId="19D77E19" w14:textId="2161938D" w:rsidR="004D645D" w:rsidRPr="00D35FD6" w:rsidRDefault="004D645D" w:rsidP="00145470">
      <w:pPr>
        <w:pStyle w:val="TeThHauorabodytext"/>
        <w:numPr>
          <w:ilvl w:val="0"/>
          <w:numId w:val="8"/>
        </w:numPr>
      </w:pPr>
      <w:r w:rsidRPr="00D35FD6">
        <w:rPr>
          <w:b/>
          <w:bCs/>
        </w:rPr>
        <w:t>Current baseline:</w:t>
      </w:r>
      <w:r w:rsidRPr="00D35FD6">
        <w:t xml:space="preserve"> Only 60% of users were informed in advance of changes.</w:t>
      </w:r>
    </w:p>
    <w:p w14:paraId="281C79AC" w14:textId="6056597C" w:rsidR="004D645D" w:rsidRPr="00D35FD6" w:rsidRDefault="004D645D" w:rsidP="00145470">
      <w:pPr>
        <w:pStyle w:val="TeThHauorabodytext"/>
        <w:numPr>
          <w:ilvl w:val="0"/>
          <w:numId w:val="8"/>
        </w:numPr>
      </w:pPr>
      <w:r w:rsidRPr="00D35FD6">
        <w:rPr>
          <w:b/>
          <w:bCs/>
        </w:rPr>
        <w:t>Industry benchmark:</w:t>
      </w:r>
      <w:r w:rsidRPr="00D35FD6">
        <w:t xml:space="preserve"> Best practice is 95%+ proactive communication for all</w:t>
      </w:r>
      <w:r w:rsidR="00160E93" w:rsidRPr="00D35FD6">
        <w:t xml:space="preserve"> </w:t>
      </w:r>
      <w:r w:rsidRPr="00D35FD6">
        <w:t>changes affecting care.</w:t>
      </w:r>
    </w:p>
    <w:p w14:paraId="468E1E6B" w14:textId="77777777" w:rsidR="0071727F" w:rsidRPr="00D35FD6" w:rsidRDefault="0071727F" w:rsidP="003D3FDB">
      <w:pPr>
        <w:pStyle w:val="TeThHauorahead3"/>
      </w:pPr>
      <w:r w:rsidRPr="00D35FD6">
        <w:t>Expected outcomes and benefits</w:t>
      </w:r>
    </w:p>
    <w:p w14:paraId="0AA520E5" w14:textId="3AE8EBF2" w:rsidR="005A7B28" w:rsidRPr="00D35FD6" w:rsidRDefault="005A7B28" w:rsidP="00145470">
      <w:pPr>
        <w:pStyle w:val="TeThHauorabodytext"/>
        <w:numPr>
          <w:ilvl w:val="0"/>
          <w:numId w:val="9"/>
        </w:numPr>
      </w:pPr>
      <w:r w:rsidRPr="003D3FDB">
        <w:rPr>
          <w:b/>
          <w:bCs/>
        </w:rPr>
        <w:t>Increased trust and reliability</w:t>
      </w:r>
      <w:r w:rsidR="001D2519" w:rsidRPr="003D3FDB">
        <w:rPr>
          <w:b/>
          <w:bCs/>
        </w:rPr>
        <w:t>:</w:t>
      </w:r>
      <w:r w:rsidRPr="00D35FD6">
        <w:t xml:space="preserve"> Whānau know what to expect and can plan accordingly.</w:t>
      </w:r>
    </w:p>
    <w:p w14:paraId="1ADC7D00" w14:textId="57C9B1B4" w:rsidR="005A7B28" w:rsidRPr="00D35FD6" w:rsidRDefault="005A7B28" w:rsidP="00145470">
      <w:pPr>
        <w:pStyle w:val="TeThHauorabodytext"/>
        <w:numPr>
          <w:ilvl w:val="0"/>
          <w:numId w:val="9"/>
        </w:numPr>
      </w:pPr>
      <w:r w:rsidRPr="003D3FDB">
        <w:rPr>
          <w:b/>
          <w:bCs/>
        </w:rPr>
        <w:t>Better continuity of care</w:t>
      </w:r>
      <w:r w:rsidR="001D2519" w:rsidRPr="003D3FDB">
        <w:rPr>
          <w:b/>
          <w:bCs/>
        </w:rPr>
        <w:t>:</w:t>
      </w:r>
      <w:r w:rsidRPr="00D35FD6">
        <w:t xml:space="preserve"> Service users are not left without support due to</w:t>
      </w:r>
      <w:r w:rsidR="0071727F" w:rsidRPr="00D35FD6">
        <w:t xml:space="preserve"> </w:t>
      </w:r>
      <w:r w:rsidRPr="00D35FD6">
        <w:t>miscommunication.</w:t>
      </w:r>
    </w:p>
    <w:p w14:paraId="77A91877" w14:textId="750B3A8B" w:rsidR="005A7B28" w:rsidRPr="00D35FD6" w:rsidRDefault="005A7B28" w:rsidP="00145470">
      <w:pPr>
        <w:pStyle w:val="TeThHauorabodytext"/>
        <w:numPr>
          <w:ilvl w:val="0"/>
          <w:numId w:val="9"/>
        </w:numPr>
      </w:pPr>
      <w:r w:rsidRPr="003D3FDB">
        <w:rPr>
          <w:b/>
          <w:bCs/>
        </w:rPr>
        <w:t>Stronger whanaungatanga</w:t>
      </w:r>
      <w:r w:rsidR="001D2519" w:rsidRPr="003D3FDB">
        <w:rPr>
          <w:b/>
          <w:bCs/>
        </w:rPr>
        <w:t>:</w:t>
      </w:r>
      <w:r w:rsidRPr="00D35FD6">
        <w:t xml:space="preserve"> A transparent, respectful relationship between providers</w:t>
      </w:r>
      <w:r w:rsidR="0071727F" w:rsidRPr="00D35FD6">
        <w:t xml:space="preserve"> </w:t>
      </w:r>
      <w:r w:rsidRPr="00D35FD6">
        <w:t>and whānau.</w:t>
      </w:r>
    </w:p>
    <w:p w14:paraId="3C6D616F" w14:textId="67499C41" w:rsidR="005A7B28" w:rsidRPr="00D35FD6" w:rsidRDefault="005A7B28" w:rsidP="00145470">
      <w:pPr>
        <w:pStyle w:val="TeThHauorabodytext"/>
        <w:numPr>
          <w:ilvl w:val="0"/>
          <w:numId w:val="9"/>
        </w:numPr>
      </w:pPr>
      <w:r w:rsidRPr="003D3FDB">
        <w:rPr>
          <w:b/>
          <w:bCs/>
        </w:rPr>
        <w:t>Improved service coordination</w:t>
      </w:r>
      <w:r w:rsidR="001D2519" w:rsidRPr="003D3FDB">
        <w:rPr>
          <w:b/>
          <w:bCs/>
        </w:rPr>
        <w:t>:</w:t>
      </w:r>
      <w:r w:rsidRPr="00D35FD6">
        <w:t xml:space="preserve"> More structured processes for notifying changes reduce</w:t>
      </w:r>
      <w:r w:rsidR="0071727F" w:rsidRPr="00D35FD6">
        <w:t xml:space="preserve"> </w:t>
      </w:r>
      <w:r w:rsidRPr="00D35FD6">
        <w:t>confusion.</w:t>
      </w:r>
    </w:p>
    <w:p w14:paraId="63D252E8" w14:textId="55DD3F1B" w:rsidR="005A7B28" w:rsidRPr="00D35FD6" w:rsidRDefault="005A7B28" w:rsidP="003D3FDB">
      <w:pPr>
        <w:pStyle w:val="TeThHauorahead3"/>
      </w:pPr>
      <w:r w:rsidRPr="00D35FD6">
        <w:t xml:space="preserve">Aim </w:t>
      </w:r>
      <w:r w:rsidR="00872426" w:rsidRPr="00D35FD6">
        <w:t>s</w:t>
      </w:r>
      <w:r w:rsidRPr="00D35FD6">
        <w:t>tatement</w:t>
      </w:r>
    </w:p>
    <w:p w14:paraId="42E3D8E5" w14:textId="3EC8D136" w:rsidR="005A7B28" w:rsidRPr="00D35FD6" w:rsidRDefault="005A7B28" w:rsidP="005A7B28">
      <w:pPr>
        <w:pStyle w:val="TeThHauorabodytext"/>
      </w:pPr>
      <w:r w:rsidRPr="00D35FD6">
        <w:t>Ensure that 95% or more of service users receive timely and clear communication about any</w:t>
      </w:r>
      <w:r w:rsidR="00BC2498" w:rsidRPr="00D35FD6">
        <w:t xml:space="preserve"> </w:t>
      </w:r>
      <w:r w:rsidRPr="00D35FD6">
        <w:t xml:space="preserve">changes to their support arrangements by [target date], using a </w:t>
      </w:r>
      <w:proofErr w:type="spellStart"/>
      <w:r w:rsidRPr="00D35FD6">
        <w:t>kaupapa</w:t>
      </w:r>
      <w:proofErr w:type="spellEnd"/>
      <w:r w:rsidRPr="00D35FD6">
        <w:t xml:space="preserve"> Māori approach</w:t>
      </w:r>
      <w:r w:rsidR="00BC2498" w:rsidRPr="00D35FD6">
        <w:t xml:space="preserve"> </w:t>
      </w:r>
      <w:r w:rsidRPr="00D35FD6">
        <w:t xml:space="preserve">that upholds </w:t>
      </w:r>
      <w:proofErr w:type="spellStart"/>
      <w:r w:rsidRPr="00D35FD6">
        <w:t>manaakitanga</w:t>
      </w:r>
      <w:proofErr w:type="spellEnd"/>
      <w:r w:rsidRPr="00D35FD6">
        <w:t xml:space="preserve"> (respect and care).</w:t>
      </w:r>
    </w:p>
    <w:p w14:paraId="5CA4D5F6" w14:textId="210DC0DD" w:rsidR="005A7B28" w:rsidRPr="00D35FD6" w:rsidRDefault="005A7B28" w:rsidP="003D3FDB">
      <w:pPr>
        <w:pStyle w:val="TeThHauorahead3"/>
      </w:pPr>
      <w:r w:rsidRPr="00D35FD6">
        <w:t xml:space="preserve">How </w:t>
      </w:r>
      <w:r w:rsidR="00872426" w:rsidRPr="00D35FD6">
        <w:t>w</w:t>
      </w:r>
      <w:r w:rsidRPr="00D35FD6">
        <w:t xml:space="preserve">ill </w:t>
      </w:r>
      <w:r w:rsidR="00872426" w:rsidRPr="00D35FD6">
        <w:t>w</w:t>
      </w:r>
      <w:r w:rsidRPr="00D35FD6">
        <w:t xml:space="preserve">e </w:t>
      </w:r>
      <w:r w:rsidR="00872426" w:rsidRPr="00D35FD6">
        <w:t>k</w:t>
      </w:r>
      <w:r w:rsidRPr="00D35FD6">
        <w:t xml:space="preserve">now a </w:t>
      </w:r>
      <w:r w:rsidR="00872426" w:rsidRPr="00D35FD6">
        <w:t>c</w:t>
      </w:r>
      <w:r w:rsidRPr="00D35FD6">
        <w:t xml:space="preserve">hange is an </w:t>
      </w:r>
      <w:r w:rsidR="00872426" w:rsidRPr="00D35FD6">
        <w:t>i</w:t>
      </w:r>
      <w:r w:rsidRPr="00D35FD6">
        <w:t>mprovement?</w:t>
      </w:r>
    </w:p>
    <w:p w14:paraId="3AB11476" w14:textId="5728C9A2" w:rsidR="005A7B28" w:rsidRPr="00D35FD6" w:rsidRDefault="005A7B28" w:rsidP="005A7B28">
      <w:pPr>
        <w:pStyle w:val="TeThHauorabodytext"/>
        <w:rPr>
          <w:b/>
          <w:bCs/>
        </w:rPr>
      </w:pPr>
      <w:r w:rsidRPr="00D35FD6">
        <w:rPr>
          <w:b/>
          <w:bCs/>
        </w:rPr>
        <w:t xml:space="preserve">Outcome </w:t>
      </w:r>
      <w:r w:rsidR="00872426" w:rsidRPr="00D35FD6">
        <w:rPr>
          <w:b/>
          <w:bCs/>
        </w:rPr>
        <w:t>m</w:t>
      </w:r>
      <w:r w:rsidRPr="00D35FD6">
        <w:rPr>
          <w:b/>
          <w:bCs/>
        </w:rPr>
        <w:t>easures</w:t>
      </w:r>
    </w:p>
    <w:p w14:paraId="388A00F4" w14:textId="35BC5DBF" w:rsidR="005A7B28" w:rsidRPr="00D35FD6" w:rsidRDefault="00B31335" w:rsidP="00145470">
      <w:pPr>
        <w:pStyle w:val="TeThHauorabodytext"/>
        <w:numPr>
          <w:ilvl w:val="0"/>
          <w:numId w:val="10"/>
        </w:numPr>
      </w:pPr>
      <w:r w:rsidRPr="00D35FD6">
        <w:t>Percentage</w:t>
      </w:r>
      <w:r w:rsidR="005A7B28" w:rsidRPr="00D35FD6">
        <w:t xml:space="preserve"> of service users who report being notified in advance of any support arrangement</w:t>
      </w:r>
      <w:r w:rsidR="006567F7" w:rsidRPr="00D35FD6">
        <w:t xml:space="preserve"> </w:t>
      </w:r>
      <w:r w:rsidR="005A7B28" w:rsidRPr="00D35FD6">
        <w:t>changes (goal: 95%+).</w:t>
      </w:r>
    </w:p>
    <w:p w14:paraId="21537280" w14:textId="37DA3462" w:rsidR="005A7B28" w:rsidRPr="00D35FD6" w:rsidRDefault="005A7B28" w:rsidP="00145470">
      <w:pPr>
        <w:pStyle w:val="TeThHauorabodytext"/>
        <w:numPr>
          <w:ilvl w:val="0"/>
          <w:numId w:val="10"/>
        </w:numPr>
      </w:pPr>
      <w:r w:rsidRPr="00D35FD6">
        <w:t>Service user satisfaction with the clarity and timeliness of communication.</w:t>
      </w:r>
    </w:p>
    <w:p w14:paraId="195C5485" w14:textId="58129E06" w:rsidR="005A7B28" w:rsidRPr="00D35FD6" w:rsidRDefault="005A7B28" w:rsidP="005A7B28">
      <w:pPr>
        <w:pStyle w:val="TeThHauorabodytext"/>
        <w:rPr>
          <w:b/>
          <w:bCs/>
        </w:rPr>
      </w:pPr>
      <w:r w:rsidRPr="00D35FD6">
        <w:rPr>
          <w:b/>
          <w:bCs/>
        </w:rPr>
        <w:t xml:space="preserve">Process </w:t>
      </w:r>
      <w:r w:rsidR="00B31335" w:rsidRPr="00D35FD6">
        <w:rPr>
          <w:b/>
          <w:bCs/>
        </w:rPr>
        <w:t>m</w:t>
      </w:r>
      <w:r w:rsidRPr="00D35FD6">
        <w:rPr>
          <w:b/>
          <w:bCs/>
        </w:rPr>
        <w:t>easures</w:t>
      </w:r>
    </w:p>
    <w:p w14:paraId="062338C1" w14:textId="5C82E071" w:rsidR="005A7B28" w:rsidRPr="00D35FD6" w:rsidRDefault="00B31335" w:rsidP="00145470">
      <w:pPr>
        <w:pStyle w:val="TeThHauorabodytext"/>
        <w:numPr>
          <w:ilvl w:val="0"/>
          <w:numId w:val="11"/>
        </w:numPr>
      </w:pPr>
      <w:r w:rsidRPr="00D35FD6">
        <w:t xml:space="preserve">Percentage </w:t>
      </w:r>
      <w:r w:rsidR="005A7B28" w:rsidRPr="00D35FD6">
        <w:t>of changes logged with a confirmed notification timestamp.</w:t>
      </w:r>
    </w:p>
    <w:p w14:paraId="3F5FBE99" w14:textId="465C3125" w:rsidR="005A7B28" w:rsidRPr="00D35FD6" w:rsidRDefault="00B31335" w:rsidP="00145470">
      <w:pPr>
        <w:pStyle w:val="TeThHauorabodytext"/>
        <w:numPr>
          <w:ilvl w:val="0"/>
          <w:numId w:val="11"/>
        </w:numPr>
      </w:pPr>
      <w:r w:rsidRPr="00D35FD6">
        <w:t xml:space="preserve">Percentage </w:t>
      </w:r>
      <w:r w:rsidR="005A7B28" w:rsidRPr="00D35FD6">
        <w:t>of cases where alternative arrangements were proactively offered if a change</w:t>
      </w:r>
      <w:r w:rsidR="006567F7" w:rsidRPr="00D35FD6">
        <w:t xml:space="preserve"> </w:t>
      </w:r>
      <w:r w:rsidR="005A7B28" w:rsidRPr="00D35FD6">
        <w:t>affected care.</w:t>
      </w:r>
    </w:p>
    <w:p w14:paraId="571FD3DD" w14:textId="70A20C00" w:rsidR="005A7B28" w:rsidRPr="00D35FD6" w:rsidRDefault="00B31335" w:rsidP="00145470">
      <w:pPr>
        <w:pStyle w:val="TeThHauorabodytext"/>
        <w:numPr>
          <w:ilvl w:val="0"/>
          <w:numId w:val="11"/>
        </w:numPr>
      </w:pPr>
      <w:r w:rsidRPr="00D35FD6">
        <w:t xml:space="preserve">Percentage </w:t>
      </w:r>
      <w:r w:rsidR="005A7B28" w:rsidRPr="00D35FD6">
        <w:t>of whānau members included in communication where applicable.</w:t>
      </w:r>
    </w:p>
    <w:p w14:paraId="7B0FAEC8" w14:textId="0F39B345" w:rsidR="005A7B28" w:rsidRPr="00D35FD6" w:rsidRDefault="005A7B28" w:rsidP="005A7B28">
      <w:pPr>
        <w:pStyle w:val="TeThHauorabodytext"/>
        <w:rPr>
          <w:b/>
          <w:bCs/>
        </w:rPr>
      </w:pPr>
      <w:r w:rsidRPr="00D35FD6">
        <w:rPr>
          <w:b/>
          <w:bCs/>
        </w:rPr>
        <w:t xml:space="preserve">Balancing </w:t>
      </w:r>
      <w:r w:rsidR="00B31335" w:rsidRPr="00D35FD6">
        <w:rPr>
          <w:b/>
          <w:bCs/>
        </w:rPr>
        <w:t>m</w:t>
      </w:r>
      <w:r w:rsidRPr="00D35FD6">
        <w:rPr>
          <w:b/>
          <w:bCs/>
        </w:rPr>
        <w:t>easure</w:t>
      </w:r>
      <w:r w:rsidR="00605DE6" w:rsidRPr="00D35FD6">
        <w:rPr>
          <w:b/>
          <w:bCs/>
        </w:rPr>
        <w:t>(</w:t>
      </w:r>
      <w:r w:rsidRPr="00D35FD6">
        <w:rPr>
          <w:b/>
          <w:bCs/>
        </w:rPr>
        <w:t>s</w:t>
      </w:r>
      <w:r w:rsidR="00605DE6" w:rsidRPr="00D35FD6">
        <w:rPr>
          <w:b/>
          <w:bCs/>
        </w:rPr>
        <w:t>)</w:t>
      </w:r>
    </w:p>
    <w:p w14:paraId="23B12545" w14:textId="3C9B1C16" w:rsidR="005A7B28" w:rsidRPr="00D35FD6" w:rsidRDefault="00B31335" w:rsidP="00145470">
      <w:pPr>
        <w:pStyle w:val="TeThHauorabodytext"/>
        <w:numPr>
          <w:ilvl w:val="0"/>
          <w:numId w:val="12"/>
        </w:numPr>
      </w:pPr>
      <w:r w:rsidRPr="00D35FD6">
        <w:t xml:space="preserve">Percentage </w:t>
      </w:r>
      <w:r w:rsidR="00CC1BD7" w:rsidRPr="00D35FD6">
        <w:t>of</w:t>
      </w:r>
      <w:r w:rsidR="000E6C23" w:rsidRPr="00D35FD6">
        <w:t xml:space="preserve"> workers reporting their schedule allows time for both travel and care delivery</w:t>
      </w:r>
      <w:r w:rsidR="005A7B28" w:rsidRPr="00D35FD6">
        <w:t>.</w:t>
      </w:r>
    </w:p>
    <w:p w14:paraId="0FD54A06" w14:textId="44479824" w:rsidR="005A7B28" w:rsidRPr="00D35FD6" w:rsidRDefault="005A7B28" w:rsidP="003D3FDB">
      <w:pPr>
        <w:pStyle w:val="TeThHauorahead3"/>
      </w:pPr>
      <w:r w:rsidRPr="00D35FD6">
        <w:t xml:space="preserve">Changes to </w:t>
      </w:r>
      <w:r w:rsidR="00B31335" w:rsidRPr="00D35FD6">
        <w:t>i</w:t>
      </w:r>
      <w:r w:rsidRPr="00D35FD6">
        <w:t xml:space="preserve">mprove the </w:t>
      </w:r>
      <w:r w:rsidR="00B31335" w:rsidRPr="00D35FD6">
        <w:t>p</w:t>
      </w:r>
      <w:r w:rsidRPr="00D35FD6">
        <w:t>rocess (</w:t>
      </w:r>
      <w:proofErr w:type="spellStart"/>
      <w:r w:rsidRPr="00D35FD6">
        <w:t>Whakawhanake</w:t>
      </w:r>
      <w:proofErr w:type="spellEnd"/>
      <w:r w:rsidRPr="00D35FD6">
        <w:t xml:space="preserve"> –</w:t>
      </w:r>
      <w:r w:rsidR="004353F2" w:rsidRPr="00D35FD6">
        <w:t xml:space="preserve"> </w:t>
      </w:r>
      <w:r w:rsidRPr="00D35FD6">
        <w:t>Development)</w:t>
      </w:r>
    </w:p>
    <w:p w14:paraId="04858ADF" w14:textId="4F9E11F6" w:rsidR="005A7B28" w:rsidRPr="003D3FDB" w:rsidRDefault="005A7B28" w:rsidP="005A7B28">
      <w:pPr>
        <w:pStyle w:val="TeThHauorabodytext"/>
        <w:rPr>
          <w:b/>
          <w:bCs/>
        </w:rPr>
      </w:pPr>
      <w:r w:rsidRPr="003D3FDB">
        <w:rPr>
          <w:b/>
          <w:bCs/>
        </w:rPr>
        <w:t xml:space="preserve">Change </w:t>
      </w:r>
      <w:r w:rsidR="00B31335" w:rsidRPr="003D3FDB">
        <w:rPr>
          <w:b/>
          <w:bCs/>
        </w:rPr>
        <w:t>i</w:t>
      </w:r>
      <w:r w:rsidRPr="003D3FDB">
        <w:rPr>
          <w:b/>
          <w:bCs/>
        </w:rPr>
        <w:t xml:space="preserve">deas (Mahi Tahi – Collaborative </w:t>
      </w:r>
      <w:r w:rsidR="00B31335" w:rsidRPr="00D35FD6">
        <w:rPr>
          <w:b/>
          <w:bCs/>
        </w:rPr>
        <w:t>s</w:t>
      </w:r>
      <w:r w:rsidRPr="003D3FDB">
        <w:rPr>
          <w:b/>
          <w:bCs/>
        </w:rPr>
        <w:t>olutions)</w:t>
      </w:r>
    </w:p>
    <w:p w14:paraId="7A2BECCF" w14:textId="0501C111" w:rsidR="00DF62BC" w:rsidRPr="00D35FD6" w:rsidRDefault="005A7B28" w:rsidP="00145470">
      <w:pPr>
        <w:pStyle w:val="TeThHauorabodytext"/>
        <w:numPr>
          <w:ilvl w:val="0"/>
          <w:numId w:val="13"/>
        </w:numPr>
      </w:pPr>
      <w:proofErr w:type="spellStart"/>
      <w:r w:rsidRPr="00D35FD6">
        <w:t>Kanohi</w:t>
      </w:r>
      <w:proofErr w:type="spellEnd"/>
      <w:r w:rsidRPr="00D35FD6">
        <w:t>-ki-</w:t>
      </w:r>
      <w:proofErr w:type="spellStart"/>
      <w:r w:rsidRPr="00D35FD6">
        <w:t>te</w:t>
      </w:r>
      <w:proofErr w:type="spellEnd"/>
      <w:r w:rsidRPr="00D35FD6">
        <w:t>-</w:t>
      </w:r>
      <w:proofErr w:type="spellStart"/>
      <w:r w:rsidRPr="00D35FD6">
        <w:t>kanohi</w:t>
      </w:r>
      <w:proofErr w:type="spellEnd"/>
      <w:r w:rsidRPr="00D35FD6">
        <w:t xml:space="preserve"> (</w:t>
      </w:r>
      <w:r w:rsidR="00B31335" w:rsidRPr="00D35FD6">
        <w:t>f</w:t>
      </w:r>
      <w:r w:rsidRPr="00D35FD6">
        <w:t>ace-to-</w:t>
      </w:r>
      <w:r w:rsidR="00B31335" w:rsidRPr="00D35FD6">
        <w:t>f</w:t>
      </w:r>
      <w:r w:rsidRPr="00D35FD6">
        <w:t xml:space="preserve">ace or </w:t>
      </w:r>
      <w:r w:rsidR="00B31335" w:rsidRPr="00D35FD6">
        <w:t>d</w:t>
      </w:r>
      <w:r w:rsidRPr="00D35FD6">
        <w:t xml:space="preserve">irect </w:t>
      </w:r>
      <w:r w:rsidR="00B31335" w:rsidRPr="00D35FD6">
        <w:t>c</w:t>
      </w:r>
      <w:r w:rsidRPr="00D35FD6">
        <w:t xml:space="preserve">ontact </w:t>
      </w:r>
      <w:r w:rsidR="00B31335" w:rsidRPr="00D35FD6">
        <w:t>f</w:t>
      </w:r>
      <w:r w:rsidRPr="00D35FD6">
        <w:t>irst)</w:t>
      </w:r>
    </w:p>
    <w:p w14:paraId="263A4B69" w14:textId="1C925496" w:rsidR="00DF62BC" w:rsidRPr="00D35FD6" w:rsidRDefault="005A7B28" w:rsidP="00145470">
      <w:pPr>
        <w:pStyle w:val="TeThHauorabodytext"/>
        <w:numPr>
          <w:ilvl w:val="1"/>
          <w:numId w:val="13"/>
        </w:numPr>
      </w:pPr>
      <w:r w:rsidRPr="00D35FD6">
        <w:t>Prioriti</w:t>
      </w:r>
      <w:r w:rsidR="00B31335" w:rsidRPr="00D35FD6">
        <w:t>s</w:t>
      </w:r>
      <w:r w:rsidRPr="00D35FD6">
        <w:t>e personal phone calls or video calls for significant changes, rather</w:t>
      </w:r>
      <w:r w:rsidR="00DF62BC" w:rsidRPr="00D35FD6">
        <w:t xml:space="preserve"> </w:t>
      </w:r>
      <w:r w:rsidRPr="00D35FD6">
        <w:t>than just emails or texts.</w:t>
      </w:r>
    </w:p>
    <w:p w14:paraId="5099A2D6" w14:textId="5323F9FD" w:rsidR="005A7B28" w:rsidRPr="00D35FD6" w:rsidRDefault="005A7B28" w:rsidP="00145470">
      <w:pPr>
        <w:pStyle w:val="TeThHauorabodytext"/>
        <w:numPr>
          <w:ilvl w:val="1"/>
          <w:numId w:val="13"/>
        </w:numPr>
      </w:pPr>
      <w:r w:rsidRPr="00D35FD6">
        <w:t>Where possible, involve a trusted whānau member in communication.</w:t>
      </w:r>
    </w:p>
    <w:p w14:paraId="3108BD6A" w14:textId="2C37B87B" w:rsidR="005A7B28" w:rsidRPr="00D35FD6" w:rsidRDefault="005A7B28" w:rsidP="00145470">
      <w:pPr>
        <w:pStyle w:val="TeThHauorabodytext"/>
        <w:numPr>
          <w:ilvl w:val="0"/>
          <w:numId w:val="13"/>
        </w:numPr>
      </w:pPr>
      <w:r w:rsidRPr="00D35FD6">
        <w:t>Whānau-</w:t>
      </w:r>
      <w:r w:rsidR="00F6430E" w:rsidRPr="00D35FD6">
        <w:t>c</w:t>
      </w:r>
      <w:r w:rsidRPr="00D35FD6">
        <w:t xml:space="preserve">entred </w:t>
      </w:r>
      <w:r w:rsidR="00F6430E" w:rsidRPr="00D35FD6">
        <w:t>n</w:t>
      </w:r>
      <w:r w:rsidRPr="00D35FD6">
        <w:t xml:space="preserve">otification </w:t>
      </w:r>
      <w:r w:rsidR="00F6430E" w:rsidRPr="00D35FD6">
        <w:t>s</w:t>
      </w:r>
      <w:r w:rsidRPr="00D35FD6">
        <w:t>ystem</w:t>
      </w:r>
    </w:p>
    <w:p w14:paraId="2EC699C8" w14:textId="35B133EF" w:rsidR="005A7B28" w:rsidRPr="00D35FD6" w:rsidRDefault="005A7B28" w:rsidP="00145470">
      <w:pPr>
        <w:pStyle w:val="TeThHauorabodytext"/>
        <w:numPr>
          <w:ilvl w:val="1"/>
          <w:numId w:val="13"/>
        </w:numPr>
      </w:pPr>
      <w:r w:rsidRPr="00D35FD6">
        <w:t>Introduce text, email and phone alerts to notify service users immediately</w:t>
      </w:r>
      <w:r w:rsidR="00DF62BC" w:rsidRPr="00D35FD6">
        <w:t xml:space="preserve"> </w:t>
      </w:r>
      <w:r w:rsidRPr="00D35FD6">
        <w:t>when changes occur.</w:t>
      </w:r>
    </w:p>
    <w:p w14:paraId="52A0DD1F" w14:textId="51692AC8" w:rsidR="005A7B28" w:rsidRPr="00D35FD6" w:rsidRDefault="005A7B28" w:rsidP="00145470">
      <w:pPr>
        <w:pStyle w:val="TeThHauorabodytext"/>
        <w:numPr>
          <w:ilvl w:val="1"/>
          <w:numId w:val="13"/>
        </w:numPr>
      </w:pPr>
      <w:r w:rsidRPr="00D35FD6">
        <w:t>Provide bilingual communication (</w:t>
      </w:r>
      <w:proofErr w:type="spellStart"/>
      <w:r w:rsidR="00C83296" w:rsidRPr="00D35FD6">
        <w:t>t</w:t>
      </w:r>
      <w:r w:rsidRPr="00D35FD6">
        <w:t>e</w:t>
      </w:r>
      <w:proofErr w:type="spellEnd"/>
      <w:r w:rsidRPr="00D35FD6">
        <w:t xml:space="preserve"> </w:t>
      </w:r>
      <w:proofErr w:type="spellStart"/>
      <w:r w:rsidRPr="00D35FD6">
        <w:t>reo</w:t>
      </w:r>
      <w:proofErr w:type="spellEnd"/>
      <w:r w:rsidRPr="00D35FD6">
        <w:t xml:space="preserve"> Māori and English) where</w:t>
      </w:r>
      <w:r w:rsidR="00C83296" w:rsidRPr="00D35FD6">
        <w:t xml:space="preserve"> </w:t>
      </w:r>
      <w:r w:rsidRPr="00D35FD6">
        <w:t>needed.</w:t>
      </w:r>
    </w:p>
    <w:p w14:paraId="10CA92F7" w14:textId="541E2A47" w:rsidR="005A7B28" w:rsidRPr="00D35FD6" w:rsidRDefault="005A7B28" w:rsidP="00145470">
      <w:pPr>
        <w:pStyle w:val="TeThHauorabodytext"/>
        <w:numPr>
          <w:ilvl w:val="0"/>
          <w:numId w:val="13"/>
        </w:numPr>
      </w:pPr>
      <w:proofErr w:type="spellStart"/>
      <w:r w:rsidRPr="00D35FD6">
        <w:t>Kaitiakitanga</w:t>
      </w:r>
      <w:proofErr w:type="spellEnd"/>
      <w:r w:rsidRPr="00D35FD6">
        <w:t xml:space="preserve"> (</w:t>
      </w:r>
      <w:r w:rsidR="00F6430E" w:rsidRPr="00D35FD6">
        <w:t>g</w:t>
      </w:r>
      <w:r w:rsidRPr="00D35FD6">
        <w:t xml:space="preserve">uardianship </w:t>
      </w:r>
      <w:r w:rsidR="00F6430E" w:rsidRPr="00D35FD6">
        <w:t>and</w:t>
      </w:r>
      <w:r w:rsidRPr="00D35FD6">
        <w:t xml:space="preserve"> </w:t>
      </w:r>
      <w:r w:rsidR="00F6430E" w:rsidRPr="00D35FD6">
        <w:t>r</w:t>
      </w:r>
      <w:r w:rsidRPr="00D35FD6">
        <w:t xml:space="preserve">esponsibility for </w:t>
      </w:r>
      <w:r w:rsidR="00F6430E" w:rsidRPr="00D35FD6">
        <w:t>i</w:t>
      </w:r>
      <w:r w:rsidRPr="00D35FD6">
        <w:t>nformation)</w:t>
      </w:r>
    </w:p>
    <w:p w14:paraId="0783F58A" w14:textId="70EFAAF4" w:rsidR="005A7B28" w:rsidRPr="00D35FD6" w:rsidRDefault="005A7B28" w:rsidP="00145470">
      <w:pPr>
        <w:pStyle w:val="TeThHauorabodytext"/>
        <w:numPr>
          <w:ilvl w:val="1"/>
          <w:numId w:val="13"/>
        </w:numPr>
      </w:pPr>
      <w:r w:rsidRPr="00D35FD6">
        <w:t>Implement a real-time communication tracking system to ensure every user</w:t>
      </w:r>
      <w:r w:rsidR="00C83296" w:rsidRPr="00D35FD6">
        <w:t xml:space="preserve"> </w:t>
      </w:r>
      <w:r w:rsidRPr="00D35FD6">
        <w:t>receives timely updates.</w:t>
      </w:r>
    </w:p>
    <w:p w14:paraId="08A266C9" w14:textId="530E5CAC" w:rsidR="005A7B28" w:rsidRPr="00D35FD6" w:rsidRDefault="00B1556F" w:rsidP="00145470">
      <w:pPr>
        <w:pStyle w:val="TeThHauorabodytext"/>
        <w:numPr>
          <w:ilvl w:val="1"/>
          <w:numId w:val="13"/>
        </w:numPr>
      </w:pPr>
      <w:r w:rsidRPr="00D35FD6">
        <w:t>Develop</w:t>
      </w:r>
      <w:r w:rsidR="005A7B28" w:rsidRPr="00D35FD6">
        <w:t xml:space="preserve"> clear protocols </w:t>
      </w:r>
      <w:r w:rsidR="00D61EC6" w:rsidRPr="00D35FD6">
        <w:t xml:space="preserve">for staff </w:t>
      </w:r>
      <w:r w:rsidR="005A7B28" w:rsidRPr="00D35FD6">
        <w:t>on when and how to notify users of</w:t>
      </w:r>
      <w:r w:rsidR="000B5383" w:rsidRPr="00D35FD6">
        <w:t xml:space="preserve"> </w:t>
      </w:r>
      <w:r w:rsidR="005A7B28" w:rsidRPr="00D35FD6">
        <w:t>changes.</w:t>
      </w:r>
    </w:p>
    <w:p w14:paraId="1DCC613D" w14:textId="3B48372A" w:rsidR="005A7B28" w:rsidRPr="00D35FD6" w:rsidRDefault="005A7B28" w:rsidP="00145470">
      <w:pPr>
        <w:pStyle w:val="TeThHauorabodytext"/>
        <w:numPr>
          <w:ilvl w:val="0"/>
          <w:numId w:val="13"/>
        </w:numPr>
      </w:pPr>
      <w:proofErr w:type="spellStart"/>
      <w:r w:rsidRPr="00D35FD6">
        <w:t>Manaakitanga</w:t>
      </w:r>
      <w:proofErr w:type="spellEnd"/>
      <w:r w:rsidRPr="00D35FD6">
        <w:t xml:space="preserve"> (</w:t>
      </w:r>
      <w:r w:rsidR="0098031E" w:rsidRPr="00D35FD6">
        <w:t>e</w:t>
      </w:r>
      <w:r w:rsidRPr="00D35FD6">
        <w:t xml:space="preserve">nhancing </w:t>
      </w:r>
      <w:r w:rsidR="0098031E" w:rsidRPr="00D35FD6">
        <w:t>c</w:t>
      </w:r>
      <w:r w:rsidRPr="00D35FD6">
        <w:t xml:space="preserve">are </w:t>
      </w:r>
      <w:r w:rsidR="0098031E" w:rsidRPr="00D35FD6">
        <w:t>and</w:t>
      </w:r>
      <w:r w:rsidRPr="00D35FD6">
        <w:t xml:space="preserve"> </w:t>
      </w:r>
      <w:r w:rsidR="0098031E" w:rsidRPr="00D35FD6">
        <w:t>d</w:t>
      </w:r>
      <w:r w:rsidRPr="00D35FD6">
        <w:t xml:space="preserve">ignity </w:t>
      </w:r>
      <w:r w:rsidR="0098031E" w:rsidRPr="00D35FD6">
        <w:t>t</w:t>
      </w:r>
      <w:r w:rsidRPr="00D35FD6">
        <w:t xml:space="preserve">hrough </w:t>
      </w:r>
      <w:r w:rsidR="0098031E" w:rsidRPr="00D35FD6">
        <w:t>c</w:t>
      </w:r>
      <w:r w:rsidRPr="00D35FD6">
        <w:t>ommunication)</w:t>
      </w:r>
    </w:p>
    <w:p w14:paraId="5B665C9B" w14:textId="1CD5608E" w:rsidR="005A7B28" w:rsidRPr="00D35FD6" w:rsidRDefault="005A7B28" w:rsidP="00145470">
      <w:pPr>
        <w:pStyle w:val="TeThHauorabodytext"/>
        <w:numPr>
          <w:ilvl w:val="1"/>
          <w:numId w:val="13"/>
        </w:numPr>
      </w:pPr>
      <w:r w:rsidRPr="00D35FD6">
        <w:t>Ensure changes are communicated in a mana-enhancing way, with</w:t>
      </w:r>
      <w:r w:rsidR="000B5383" w:rsidRPr="00D35FD6">
        <w:t xml:space="preserve"> </w:t>
      </w:r>
      <w:r w:rsidRPr="00D35FD6">
        <w:t>reassurance and support offered.</w:t>
      </w:r>
    </w:p>
    <w:p w14:paraId="4C89B6CD" w14:textId="7DF9F896" w:rsidR="005A7B28" w:rsidRPr="00D35FD6" w:rsidRDefault="005A7B28" w:rsidP="00145470">
      <w:pPr>
        <w:pStyle w:val="TeThHauorabodytext"/>
        <w:numPr>
          <w:ilvl w:val="1"/>
          <w:numId w:val="13"/>
        </w:numPr>
      </w:pPr>
      <w:r w:rsidRPr="00D35FD6">
        <w:t>If a change is unexpected, offer solutions first (</w:t>
      </w:r>
      <w:proofErr w:type="spellStart"/>
      <w:r w:rsidRPr="00D35FD6">
        <w:t>eg</w:t>
      </w:r>
      <w:proofErr w:type="spellEnd"/>
      <w:r w:rsidRPr="00D35FD6">
        <w:t>, replacement caregivers,</w:t>
      </w:r>
      <w:r w:rsidR="000B5383" w:rsidRPr="00D35FD6">
        <w:t xml:space="preserve"> </w:t>
      </w:r>
      <w:r w:rsidRPr="00D35FD6">
        <w:t>alternative timing).</w:t>
      </w:r>
    </w:p>
    <w:p w14:paraId="01BD2BAE" w14:textId="06A02105" w:rsidR="005A7B28" w:rsidRPr="00D35FD6" w:rsidRDefault="005A7B28" w:rsidP="003D3FDB">
      <w:pPr>
        <w:pStyle w:val="TeThHauorahead3"/>
      </w:pPr>
      <w:r w:rsidRPr="00D35FD6">
        <w:t xml:space="preserve">Key </w:t>
      </w:r>
      <w:r w:rsidR="0098031E" w:rsidRPr="00D35FD6">
        <w:t>s</w:t>
      </w:r>
      <w:r w:rsidRPr="00D35FD6">
        <w:t xml:space="preserve">takeholders (Mahi Tahi – Working </w:t>
      </w:r>
      <w:r w:rsidR="00D35FD6">
        <w:t>t</w:t>
      </w:r>
      <w:r w:rsidRPr="00D35FD6">
        <w:t>ogether)</w:t>
      </w:r>
    </w:p>
    <w:p w14:paraId="51417618" w14:textId="5E44FA97" w:rsidR="005A7B28" w:rsidRPr="00D35FD6" w:rsidRDefault="005A7B28" w:rsidP="00145470">
      <w:pPr>
        <w:pStyle w:val="TeThHauorabodytext"/>
        <w:numPr>
          <w:ilvl w:val="0"/>
          <w:numId w:val="14"/>
        </w:numPr>
      </w:pPr>
      <w:r w:rsidRPr="00D35FD6">
        <w:t xml:space="preserve">Service </w:t>
      </w:r>
      <w:r w:rsidR="0098031E" w:rsidRPr="00D35FD6">
        <w:t>u</w:t>
      </w:r>
      <w:r w:rsidRPr="00D35FD6">
        <w:t xml:space="preserve">sers </w:t>
      </w:r>
      <w:r w:rsidR="0098031E" w:rsidRPr="00D35FD6">
        <w:t>and w</w:t>
      </w:r>
      <w:r w:rsidRPr="00D35FD6">
        <w:t xml:space="preserve">hānau </w:t>
      </w:r>
      <w:r w:rsidR="0098031E" w:rsidRPr="00D35FD6">
        <w:t>m</w:t>
      </w:r>
      <w:r w:rsidRPr="00D35FD6">
        <w:t>ust receive clear and timely updates about changes.</w:t>
      </w:r>
    </w:p>
    <w:p w14:paraId="0ECD011F" w14:textId="5282DA2D" w:rsidR="005A7B28" w:rsidRPr="00D35FD6" w:rsidRDefault="005A7B28" w:rsidP="00145470">
      <w:pPr>
        <w:pStyle w:val="TeThHauorabodytext"/>
        <w:numPr>
          <w:ilvl w:val="0"/>
          <w:numId w:val="14"/>
        </w:numPr>
      </w:pPr>
      <w:proofErr w:type="spellStart"/>
      <w:r w:rsidRPr="00D35FD6">
        <w:t>Kaiāwhina</w:t>
      </w:r>
      <w:proofErr w:type="spellEnd"/>
      <w:r w:rsidRPr="00D35FD6">
        <w:t xml:space="preserve"> (</w:t>
      </w:r>
      <w:r w:rsidR="0098031E" w:rsidRPr="00D35FD6">
        <w:t>s</w:t>
      </w:r>
      <w:r w:rsidRPr="00D35FD6">
        <w:t xml:space="preserve">upport </w:t>
      </w:r>
      <w:r w:rsidR="0098031E" w:rsidRPr="00D35FD6">
        <w:t>w</w:t>
      </w:r>
      <w:r w:rsidRPr="00D35FD6">
        <w:t xml:space="preserve">orkers) </w:t>
      </w:r>
      <w:r w:rsidR="0098031E" w:rsidRPr="00D35FD6">
        <w:t>n</w:t>
      </w:r>
      <w:r w:rsidRPr="00D35FD6">
        <w:t>eed to be informed early to adjust their schedules</w:t>
      </w:r>
      <w:r w:rsidR="00E41C6E" w:rsidRPr="00D35FD6">
        <w:t xml:space="preserve"> </w:t>
      </w:r>
      <w:r w:rsidRPr="00D35FD6">
        <w:t>accordingly.</w:t>
      </w:r>
    </w:p>
    <w:p w14:paraId="3EAB5DA1" w14:textId="140861BA" w:rsidR="005A7B28" w:rsidRPr="00D35FD6" w:rsidRDefault="005A7B28" w:rsidP="00145470">
      <w:pPr>
        <w:pStyle w:val="TeThHauorabodytext"/>
        <w:numPr>
          <w:ilvl w:val="0"/>
          <w:numId w:val="14"/>
        </w:numPr>
      </w:pPr>
      <w:r w:rsidRPr="00D35FD6">
        <w:t xml:space="preserve">Service </w:t>
      </w:r>
      <w:r w:rsidR="0098031E" w:rsidRPr="00D35FD6">
        <w:t>c</w:t>
      </w:r>
      <w:r w:rsidRPr="00D35FD6">
        <w:t xml:space="preserve">oordinators </w:t>
      </w:r>
      <w:r w:rsidR="0098031E" w:rsidRPr="00D35FD6">
        <w:t>and m</w:t>
      </w:r>
      <w:r w:rsidRPr="00D35FD6">
        <w:t xml:space="preserve">anagers </w:t>
      </w:r>
      <w:r w:rsidR="0045290A">
        <w:t>need to be</w:t>
      </w:r>
      <w:r w:rsidRPr="00D35FD6">
        <w:t xml:space="preserve"> </w:t>
      </w:r>
      <w:r w:rsidR="0098031E" w:rsidRPr="00D35FD6">
        <w:t>r</w:t>
      </w:r>
      <w:r w:rsidRPr="00D35FD6">
        <w:t>esponsible for tracking changes and ensuring</w:t>
      </w:r>
      <w:r w:rsidR="00E41C6E" w:rsidRPr="00D35FD6">
        <w:t xml:space="preserve"> </w:t>
      </w:r>
      <w:r w:rsidRPr="00D35FD6">
        <w:t>notifications happen.</w:t>
      </w:r>
    </w:p>
    <w:p w14:paraId="0FE79E8B" w14:textId="44B0B2E9" w:rsidR="005A7B28" w:rsidRPr="00D35FD6" w:rsidRDefault="005A7B28" w:rsidP="00145470">
      <w:pPr>
        <w:pStyle w:val="TeThHauorabodytext"/>
        <w:numPr>
          <w:ilvl w:val="0"/>
          <w:numId w:val="14"/>
        </w:numPr>
      </w:pPr>
      <w:r w:rsidRPr="00D35FD6">
        <w:t xml:space="preserve">Māori </w:t>
      </w:r>
      <w:r w:rsidR="0098031E" w:rsidRPr="00D35FD6">
        <w:t>h</w:t>
      </w:r>
      <w:r w:rsidRPr="00D35FD6">
        <w:t xml:space="preserve">ealth </w:t>
      </w:r>
      <w:r w:rsidR="0098031E" w:rsidRPr="00D35FD6">
        <w:t>p</w:t>
      </w:r>
      <w:r w:rsidRPr="00D35FD6">
        <w:t xml:space="preserve">roviders </w:t>
      </w:r>
      <w:r w:rsidR="0098031E" w:rsidRPr="00D35FD6">
        <w:t>and</w:t>
      </w:r>
      <w:r w:rsidRPr="00D35FD6">
        <w:t xml:space="preserve"> </w:t>
      </w:r>
      <w:r w:rsidR="0098031E" w:rsidRPr="00D35FD6">
        <w:t>c</w:t>
      </w:r>
      <w:r w:rsidRPr="00D35FD6">
        <w:t xml:space="preserve">ommunity </w:t>
      </w:r>
      <w:r w:rsidR="0098031E" w:rsidRPr="00D35FD6">
        <w:t>l</w:t>
      </w:r>
      <w:r w:rsidRPr="00D35FD6">
        <w:t xml:space="preserve">eaders </w:t>
      </w:r>
      <w:r w:rsidR="0098031E" w:rsidRPr="00D35FD6">
        <w:t>c</w:t>
      </w:r>
      <w:r w:rsidRPr="00D35FD6">
        <w:t>an provide guidance on effective</w:t>
      </w:r>
      <w:r w:rsidR="00A90FEA" w:rsidRPr="00D35FD6">
        <w:t xml:space="preserve"> </w:t>
      </w:r>
      <w:r w:rsidRPr="00D35FD6">
        <w:t>whānau-centred communication.</w:t>
      </w:r>
    </w:p>
    <w:p w14:paraId="51833D41" w14:textId="242E6F7B" w:rsidR="005A7B28" w:rsidRPr="00D35FD6" w:rsidRDefault="005A7B28" w:rsidP="00145470">
      <w:pPr>
        <w:pStyle w:val="TeThHauorabodytext"/>
        <w:numPr>
          <w:ilvl w:val="0"/>
          <w:numId w:val="14"/>
        </w:numPr>
      </w:pPr>
      <w:r w:rsidRPr="00D35FD6">
        <w:t xml:space="preserve">Funders </w:t>
      </w:r>
      <w:r w:rsidR="0098031E" w:rsidRPr="00D35FD6">
        <w:t>and</w:t>
      </w:r>
      <w:r w:rsidRPr="00D35FD6">
        <w:t xml:space="preserve"> </w:t>
      </w:r>
      <w:r w:rsidR="0098031E" w:rsidRPr="00D35FD6">
        <w:t>r</w:t>
      </w:r>
      <w:r w:rsidRPr="00D35FD6">
        <w:t xml:space="preserve">egulatory </w:t>
      </w:r>
      <w:r w:rsidR="0098031E" w:rsidRPr="00D35FD6">
        <w:t>b</w:t>
      </w:r>
      <w:r w:rsidRPr="00D35FD6">
        <w:t>odies</w:t>
      </w:r>
      <w:r w:rsidR="00417164">
        <w:t xml:space="preserve"> can</w:t>
      </w:r>
      <w:r w:rsidRPr="00D35FD6">
        <w:t xml:space="preserve"> </w:t>
      </w:r>
      <w:r w:rsidR="0098031E" w:rsidRPr="00D35FD6">
        <w:t>s</w:t>
      </w:r>
      <w:r w:rsidRPr="00D35FD6">
        <w:t>upport improvements in service communication and</w:t>
      </w:r>
      <w:r w:rsidR="00A90FEA" w:rsidRPr="00D35FD6">
        <w:t xml:space="preserve"> </w:t>
      </w:r>
      <w:r w:rsidRPr="00D35FD6">
        <w:t>responsiveness.</w:t>
      </w:r>
    </w:p>
    <w:p w14:paraId="48A11C39" w14:textId="7C61BB60" w:rsidR="005A7B28" w:rsidRPr="00D35FD6" w:rsidRDefault="005A7B28" w:rsidP="00E936EA">
      <w:pPr>
        <w:pStyle w:val="TeThHauorabodytext"/>
        <w:rPr>
          <w:b/>
          <w:bCs/>
        </w:rPr>
      </w:pPr>
      <w:r w:rsidRPr="00D35FD6">
        <w:rPr>
          <w:b/>
          <w:bCs/>
        </w:rPr>
        <w:t xml:space="preserve">Barriers </w:t>
      </w:r>
      <w:r w:rsidR="0098031E" w:rsidRPr="00D35FD6">
        <w:rPr>
          <w:b/>
          <w:bCs/>
        </w:rPr>
        <w:t>and</w:t>
      </w:r>
      <w:r w:rsidRPr="00D35FD6">
        <w:rPr>
          <w:b/>
          <w:bCs/>
        </w:rPr>
        <w:t xml:space="preserve"> </w:t>
      </w:r>
      <w:r w:rsidR="0098031E" w:rsidRPr="00D35FD6">
        <w:rPr>
          <w:b/>
          <w:bCs/>
        </w:rPr>
        <w:t>s</w:t>
      </w:r>
      <w:r w:rsidRPr="00D35FD6">
        <w:rPr>
          <w:b/>
          <w:bCs/>
        </w:rPr>
        <w:t>olutions (</w:t>
      </w:r>
      <w:proofErr w:type="spellStart"/>
      <w:r w:rsidRPr="00D35FD6">
        <w:rPr>
          <w:b/>
          <w:bCs/>
        </w:rPr>
        <w:t>Ngā</w:t>
      </w:r>
      <w:proofErr w:type="spellEnd"/>
      <w:r w:rsidRPr="00D35FD6">
        <w:rPr>
          <w:b/>
          <w:bCs/>
        </w:rPr>
        <w:t xml:space="preserve"> </w:t>
      </w:r>
      <w:proofErr w:type="spellStart"/>
      <w:r w:rsidRPr="00D35FD6">
        <w:rPr>
          <w:b/>
          <w:bCs/>
        </w:rPr>
        <w:t>Piringa</w:t>
      </w:r>
      <w:proofErr w:type="spellEnd"/>
      <w:r w:rsidRPr="00D35FD6">
        <w:rPr>
          <w:b/>
          <w:bCs/>
        </w:rPr>
        <w:t xml:space="preserve"> – Challenges </w:t>
      </w:r>
      <w:r w:rsidR="0098031E" w:rsidRPr="00D35FD6">
        <w:rPr>
          <w:b/>
          <w:bCs/>
        </w:rPr>
        <w:t>and</w:t>
      </w:r>
      <w:r w:rsidRPr="00D35FD6">
        <w:rPr>
          <w:b/>
          <w:bCs/>
        </w:rPr>
        <w:t xml:space="preserve"> </w:t>
      </w:r>
      <w:r w:rsidR="0098031E" w:rsidRPr="00D35FD6">
        <w:rPr>
          <w:b/>
          <w:bCs/>
        </w:rPr>
        <w:t>w</w:t>
      </w:r>
      <w:r w:rsidRPr="00D35FD6">
        <w:rPr>
          <w:b/>
          <w:bCs/>
        </w:rPr>
        <w:t>ays</w:t>
      </w:r>
      <w:r w:rsidR="00A90FEA" w:rsidRPr="00D35FD6">
        <w:rPr>
          <w:b/>
          <w:bCs/>
        </w:rPr>
        <w:t xml:space="preserve"> </w:t>
      </w:r>
      <w:r w:rsidR="0098031E" w:rsidRPr="00D35FD6">
        <w:rPr>
          <w:b/>
          <w:bCs/>
        </w:rPr>
        <w:t>f</w:t>
      </w:r>
      <w:r w:rsidRPr="00D35FD6">
        <w:rPr>
          <w:b/>
          <w:bCs/>
        </w:rPr>
        <w:t>orward)</w:t>
      </w:r>
    </w:p>
    <w:tbl>
      <w:tblPr>
        <w:tblStyle w:val="TableGrid"/>
        <w:tblW w:w="0" w:type="auto"/>
        <w:tblLook w:val="04A0" w:firstRow="1" w:lastRow="0" w:firstColumn="1" w:lastColumn="0" w:noHBand="0" w:noVBand="1"/>
      </w:tblPr>
      <w:tblGrid>
        <w:gridCol w:w="3964"/>
        <w:gridCol w:w="5052"/>
      </w:tblGrid>
      <w:tr w:rsidR="00785C8E" w:rsidRPr="00D35FD6" w14:paraId="0CED2C32" w14:textId="77777777" w:rsidTr="00785C8E">
        <w:tc>
          <w:tcPr>
            <w:tcW w:w="3964" w:type="dxa"/>
          </w:tcPr>
          <w:p w14:paraId="2882102B" w14:textId="0C053B66" w:rsidR="00785C8E" w:rsidRPr="00D35FD6" w:rsidRDefault="00785C8E" w:rsidP="00785C8E">
            <w:pPr>
              <w:pStyle w:val="TeThHauorabodytext"/>
              <w:spacing w:before="120"/>
              <w:rPr>
                <w:b/>
                <w:bCs/>
              </w:rPr>
            </w:pPr>
            <w:r w:rsidRPr="00D35FD6">
              <w:rPr>
                <w:b/>
                <w:bCs/>
              </w:rPr>
              <w:t>Barrier</w:t>
            </w:r>
          </w:p>
        </w:tc>
        <w:tc>
          <w:tcPr>
            <w:tcW w:w="5052" w:type="dxa"/>
          </w:tcPr>
          <w:p w14:paraId="20B2F852" w14:textId="236F4C0C" w:rsidR="00785C8E" w:rsidRPr="00D35FD6" w:rsidRDefault="00785C8E" w:rsidP="00785C8E">
            <w:pPr>
              <w:pStyle w:val="TeThHauorabodytext"/>
              <w:spacing w:before="120"/>
              <w:rPr>
                <w:b/>
                <w:bCs/>
              </w:rPr>
            </w:pPr>
            <w:r w:rsidRPr="00D35FD6">
              <w:rPr>
                <w:b/>
                <w:bCs/>
              </w:rPr>
              <w:t xml:space="preserve">Proposed </w:t>
            </w:r>
            <w:r w:rsidR="0098031E" w:rsidRPr="00D35FD6">
              <w:rPr>
                <w:b/>
                <w:bCs/>
              </w:rPr>
              <w:t>s</w:t>
            </w:r>
            <w:r w:rsidRPr="00D35FD6">
              <w:rPr>
                <w:b/>
                <w:bCs/>
              </w:rPr>
              <w:t>olution (</w:t>
            </w:r>
            <w:proofErr w:type="spellStart"/>
            <w:r w:rsidR="0098031E" w:rsidRPr="00D35FD6">
              <w:rPr>
                <w:b/>
                <w:bCs/>
              </w:rPr>
              <w:t>k</w:t>
            </w:r>
            <w:r w:rsidRPr="00D35FD6">
              <w:rPr>
                <w:b/>
                <w:bCs/>
              </w:rPr>
              <w:t>aupapa</w:t>
            </w:r>
            <w:proofErr w:type="spellEnd"/>
            <w:r w:rsidRPr="00D35FD6">
              <w:rPr>
                <w:b/>
                <w:bCs/>
              </w:rPr>
              <w:t xml:space="preserve"> Māori </w:t>
            </w:r>
            <w:r w:rsidR="0098031E" w:rsidRPr="00D35FD6">
              <w:rPr>
                <w:b/>
                <w:bCs/>
              </w:rPr>
              <w:t>a</w:t>
            </w:r>
            <w:r w:rsidRPr="00D35FD6">
              <w:rPr>
                <w:b/>
                <w:bCs/>
              </w:rPr>
              <w:t>pproach)</w:t>
            </w:r>
          </w:p>
        </w:tc>
      </w:tr>
      <w:tr w:rsidR="00785C8E" w:rsidRPr="00D35FD6" w14:paraId="77AFA3F9" w14:textId="77777777" w:rsidTr="00785C8E">
        <w:tc>
          <w:tcPr>
            <w:tcW w:w="3964" w:type="dxa"/>
          </w:tcPr>
          <w:p w14:paraId="01C53BCE" w14:textId="7C45AFA8" w:rsidR="00785C8E" w:rsidRPr="00D35FD6" w:rsidRDefault="00785C8E" w:rsidP="00785C8E">
            <w:pPr>
              <w:pStyle w:val="TeThHauorabodytext"/>
            </w:pPr>
            <w:r w:rsidRPr="00D35FD6">
              <w:t>Last-minute staff changes causing communication delays</w:t>
            </w:r>
          </w:p>
        </w:tc>
        <w:tc>
          <w:tcPr>
            <w:tcW w:w="5052" w:type="dxa"/>
          </w:tcPr>
          <w:p w14:paraId="069405D0" w14:textId="1E2E5782" w:rsidR="00785C8E" w:rsidRPr="00D35FD6" w:rsidRDefault="00785C8E" w:rsidP="005A7B28">
            <w:pPr>
              <w:pStyle w:val="TeThHauorabodytext"/>
            </w:pPr>
            <w:r w:rsidRPr="00D35FD6">
              <w:t>Establish a real-time notification system with immediate alerts.</w:t>
            </w:r>
          </w:p>
        </w:tc>
      </w:tr>
      <w:tr w:rsidR="00785C8E" w:rsidRPr="00D35FD6" w14:paraId="1C0FE624" w14:textId="77777777" w:rsidTr="00785C8E">
        <w:tc>
          <w:tcPr>
            <w:tcW w:w="3964" w:type="dxa"/>
          </w:tcPr>
          <w:p w14:paraId="28328D1F" w14:textId="399F7C24" w:rsidR="00785C8E" w:rsidRPr="00D35FD6" w:rsidRDefault="00785C8E" w:rsidP="005A7B28">
            <w:pPr>
              <w:pStyle w:val="TeThHauorabodytext"/>
            </w:pPr>
            <w:r w:rsidRPr="00D35FD6">
              <w:t>Service users feeling disconnected from providers</w:t>
            </w:r>
          </w:p>
        </w:tc>
        <w:tc>
          <w:tcPr>
            <w:tcW w:w="5052" w:type="dxa"/>
          </w:tcPr>
          <w:p w14:paraId="365CAAC4" w14:textId="74DCECCB" w:rsidR="00785C8E" w:rsidRPr="00D35FD6" w:rsidRDefault="00785C8E" w:rsidP="005A7B28">
            <w:pPr>
              <w:pStyle w:val="TeThHauorabodytext"/>
            </w:pPr>
            <w:r w:rsidRPr="00D35FD6">
              <w:t>Build whanaungatanga through direct, personal communication methods.</w:t>
            </w:r>
          </w:p>
        </w:tc>
      </w:tr>
      <w:tr w:rsidR="00785C8E" w:rsidRPr="00D35FD6" w14:paraId="3483523F" w14:textId="77777777" w:rsidTr="00785C8E">
        <w:tc>
          <w:tcPr>
            <w:tcW w:w="3964" w:type="dxa"/>
          </w:tcPr>
          <w:p w14:paraId="28FCAAC0" w14:textId="25B606D4" w:rsidR="00785C8E" w:rsidRPr="00D35FD6" w:rsidRDefault="00785C8E" w:rsidP="005A7B28">
            <w:pPr>
              <w:pStyle w:val="TeThHauorabodytext"/>
            </w:pPr>
            <w:r w:rsidRPr="00D35FD6">
              <w:t>Lack of consistent procedures for notifying users</w:t>
            </w:r>
          </w:p>
        </w:tc>
        <w:tc>
          <w:tcPr>
            <w:tcW w:w="5052" w:type="dxa"/>
          </w:tcPr>
          <w:p w14:paraId="002F6005" w14:textId="48373051" w:rsidR="00785C8E" w:rsidRPr="00D35FD6" w:rsidRDefault="00785C8E" w:rsidP="005A7B28">
            <w:pPr>
              <w:pStyle w:val="TeThHauorabodytext"/>
            </w:pPr>
            <w:r w:rsidRPr="00D35FD6">
              <w:t>Implement standardi</w:t>
            </w:r>
            <w:r w:rsidR="0098031E" w:rsidRPr="00D35FD6">
              <w:t>s</w:t>
            </w:r>
            <w:r w:rsidRPr="00D35FD6">
              <w:t>ed notification protocols to ensure consistency.</w:t>
            </w:r>
          </w:p>
        </w:tc>
      </w:tr>
      <w:tr w:rsidR="00785C8E" w:rsidRPr="00D35FD6" w14:paraId="749CF865" w14:textId="77777777" w:rsidTr="00785C8E">
        <w:tc>
          <w:tcPr>
            <w:tcW w:w="3964" w:type="dxa"/>
          </w:tcPr>
          <w:p w14:paraId="2CF6F7BB" w14:textId="07CEAC5B" w:rsidR="00785C8E" w:rsidRPr="00D35FD6" w:rsidRDefault="00785C8E" w:rsidP="005A7B28">
            <w:pPr>
              <w:pStyle w:val="TeThHauorabodytext"/>
            </w:pPr>
            <w:r w:rsidRPr="00D35FD6">
              <w:t>Language or cultural barriers affecting understanding</w:t>
            </w:r>
          </w:p>
        </w:tc>
        <w:tc>
          <w:tcPr>
            <w:tcW w:w="5052" w:type="dxa"/>
          </w:tcPr>
          <w:p w14:paraId="198A95AE" w14:textId="0A7C1C0E" w:rsidR="00785C8E" w:rsidRPr="00D35FD6" w:rsidRDefault="00785C8E" w:rsidP="005A7B28">
            <w:pPr>
              <w:pStyle w:val="TeThHauorabodytext"/>
            </w:pPr>
            <w:r w:rsidRPr="00D35FD6">
              <w:t>Offer bilingual (</w:t>
            </w:r>
            <w:proofErr w:type="spellStart"/>
            <w:r w:rsidRPr="00D35FD6">
              <w:t>te</w:t>
            </w:r>
            <w:proofErr w:type="spellEnd"/>
            <w:r w:rsidRPr="00D35FD6">
              <w:t xml:space="preserve"> </w:t>
            </w:r>
            <w:proofErr w:type="spellStart"/>
            <w:r w:rsidRPr="00D35FD6">
              <w:t>reo</w:t>
            </w:r>
            <w:proofErr w:type="spellEnd"/>
            <w:r w:rsidRPr="00D35FD6">
              <w:t xml:space="preserve"> </w:t>
            </w:r>
            <w:r w:rsidR="0098031E" w:rsidRPr="00D35FD6">
              <w:t>and</w:t>
            </w:r>
            <w:r w:rsidRPr="00D35FD6">
              <w:t xml:space="preserve"> English) notifications and culturally appropriate communication.</w:t>
            </w:r>
          </w:p>
        </w:tc>
      </w:tr>
    </w:tbl>
    <w:p w14:paraId="67C47FE9" w14:textId="77777777" w:rsidR="005A7B28" w:rsidRPr="00D35FD6" w:rsidRDefault="005A7B28" w:rsidP="005A7B28">
      <w:pPr>
        <w:pStyle w:val="TeThHauorabodytext"/>
      </w:pPr>
    </w:p>
    <w:p w14:paraId="1E33D0F4" w14:textId="3B892B50" w:rsidR="005A7B28" w:rsidRPr="00D35FD6" w:rsidRDefault="005A7B28" w:rsidP="00E26D70">
      <w:pPr>
        <w:pStyle w:val="TeThHauorahead3"/>
      </w:pPr>
      <w:r w:rsidRPr="00D35FD6">
        <w:t xml:space="preserve">Timeline for </w:t>
      </w:r>
      <w:r w:rsidR="0098031E" w:rsidRPr="00D35FD6">
        <w:t>i</w:t>
      </w:r>
      <w:r w:rsidRPr="00D35FD6">
        <w:t xml:space="preserve">mplementation (Mahere </w:t>
      </w:r>
      <w:proofErr w:type="spellStart"/>
      <w:r w:rsidRPr="00D35FD6">
        <w:t>Whakamahi</w:t>
      </w:r>
      <w:proofErr w:type="spellEnd"/>
      <w:r w:rsidRPr="00D35FD6">
        <w:t xml:space="preserve"> –</w:t>
      </w:r>
      <w:r w:rsidR="00785C8E" w:rsidRPr="00D35FD6">
        <w:t xml:space="preserve"> </w:t>
      </w:r>
      <w:r w:rsidRPr="00D35FD6">
        <w:t xml:space="preserve">Action </w:t>
      </w:r>
      <w:r w:rsidR="0098031E" w:rsidRPr="00D35FD6">
        <w:t>p</w:t>
      </w:r>
      <w:r w:rsidRPr="00D35FD6">
        <w:t>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391"/>
        <w:gridCol w:w="2101"/>
      </w:tblGrid>
      <w:tr w:rsidR="00F01698" w:rsidRPr="00D35FD6" w14:paraId="0B9E2DC8" w14:textId="77777777" w:rsidTr="00AC348A">
        <w:tc>
          <w:tcPr>
            <w:tcW w:w="5524" w:type="dxa"/>
          </w:tcPr>
          <w:p w14:paraId="2A6E8725" w14:textId="698D2BC3" w:rsidR="00F01698" w:rsidRPr="00D35FD6" w:rsidRDefault="00F01698" w:rsidP="00F01698">
            <w:pPr>
              <w:pStyle w:val="TeThHauorabodytext"/>
              <w:spacing w:before="120"/>
              <w:rPr>
                <w:b/>
                <w:bCs/>
              </w:rPr>
            </w:pPr>
            <w:r w:rsidRPr="00D35FD6">
              <w:rPr>
                <w:b/>
                <w:bCs/>
              </w:rPr>
              <w:t>Task</w:t>
            </w:r>
          </w:p>
        </w:tc>
        <w:tc>
          <w:tcPr>
            <w:tcW w:w="1391" w:type="dxa"/>
          </w:tcPr>
          <w:p w14:paraId="6D436EB4" w14:textId="1F22549E" w:rsidR="00F01698" w:rsidRPr="00D35FD6" w:rsidRDefault="00F01698" w:rsidP="00F01698">
            <w:pPr>
              <w:pStyle w:val="TeThHauorabodytext"/>
              <w:spacing w:before="120"/>
              <w:rPr>
                <w:b/>
                <w:bCs/>
              </w:rPr>
            </w:pPr>
            <w:r w:rsidRPr="00D35FD6">
              <w:rPr>
                <w:b/>
                <w:bCs/>
              </w:rPr>
              <w:t xml:space="preserve">Start </w:t>
            </w:r>
            <w:r w:rsidR="0098031E" w:rsidRPr="00D35FD6">
              <w:rPr>
                <w:b/>
                <w:bCs/>
              </w:rPr>
              <w:t>d</w:t>
            </w:r>
            <w:r w:rsidRPr="00D35FD6">
              <w:rPr>
                <w:b/>
                <w:bCs/>
              </w:rPr>
              <w:t>ate</w:t>
            </w:r>
          </w:p>
        </w:tc>
        <w:tc>
          <w:tcPr>
            <w:tcW w:w="2101" w:type="dxa"/>
          </w:tcPr>
          <w:p w14:paraId="4EFAEE8B" w14:textId="5DC403EB" w:rsidR="00F01698" w:rsidRPr="00D35FD6" w:rsidRDefault="00F01698" w:rsidP="00F01698">
            <w:pPr>
              <w:pStyle w:val="TeThHauorabodytext"/>
              <w:spacing w:before="120"/>
              <w:rPr>
                <w:b/>
                <w:bCs/>
              </w:rPr>
            </w:pPr>
            <w:r w:rsidRPr="00D35FD6">
              <w:rPr>
                <w:b/>
                <w:bCs/>
              </w:rPr>
              <w:t xml:space="preserve">Completion </w:t>
            </w:r>
            <w:r w:rsidR="0098031E" w:rsidRPr="00D35FD6">
              <w:rPr>
                <w:b/>
                <w:bCs/>
              </w:rPr>
              <w:t>d</w:t>
            </w:r>
            <w:r w:rsidRPr="00D35FD6">
              <w:rPr>
                <w:b/>
                <w:bCs/>
              </w:rPr>
              <w:t>ate</w:t>
            </w:r>
          </w:p>
        </w:tc>
      </w:tr>
      <w:tr w:rsidR="00F01698" w:rsidRPr="00D35FD6" w14:paraId="45F89367" w14:textId="77777777" w:rsidTr="00AC348A">
        <w:tc>
          <w:tcPr>
            <w:tcW w:w="5524" w:type="dxa"/>
          </w:tcPr>
          <w:p w14:paraId="4E4EF89E" w14:textId="54DB902E" w:rsidR="00F01698" w:rsidRPr="00D35FD6" w:rsidRDefault="00F01698" w:rsidP="005A7B28">
            <w:pPr>
              <w:pStyle w:val="TeThHauorabodytext"/>
            </w:pPr>
            <w:r w:rsidRPr="00D35FD6">
              <w:t>Develop real-time notification system</w:t>
            </w:r>
          </w:p>
        </w:tc>
        <w:tc>
          <w:tcPr>
            <w:tcW w:w="1391" w:type="dxa"/>
          </w:tcPr>
          <w:p w14:paraId="46A4B09F" w14:textId="2EED9D0A" w:rsidR="00F01698" w:rsidRPr="00D35FD6" w:rsidRDefault="00F01698" w:rsidP="005A7B28">
            <w:pPr>
              <w:pStyle w:val="TeThHauorabodytext"/>
            </w:pPr>
            <w:r w:rsidRPr="00D35FD6">
              <w:t>Week 1</w:t>
            </w:r>
          </w:p>
        </w:tc>
        <w:tc>
          <w:tcPr>
            <w:tcW w:w="2101" w:type="dxa"/>
          </w:tcPr>
          <w:p w14:paraId="37189AD4" w14:textId="3D05361E" w:rsidR="00F01698" w:rsidRPr="00D35FD6" w:rsidRDefault="00F01698" w:rsidP="005A7B28">
            <w:pPr>
              <w:pStyle w:val="TeThHauorabodytext"/>
            </w:pPr>
            <w:r w:rsidRPr="00D35FD6">
              <w:t>Week 4</w:t>
            </w:r>
          </w:p>
        </w:tc>
      </w:tr>
      <w:tr w:rsidR="00F01698" w:rsidRPr="00D35FD6" w14:paraId="34CA28E9" w14:textId="77777777" w:rsidTr="00AC348A">
        <w:tc>
          <w:tcPr>
            <w:tcW w:w="5524" w:type="dxa"/>
          </w:tcPr>
          <w:p w14:paraId="6C3BAED5" w14:textId="08E7B1AC" w:rsidR="00F01698" w:rsidRPr="00D35FD6" w:rsidRDefault="005D3000" w:rsidP="005A7B28">
            <w:pPr>
              <w:pStyle w:val="TeThHauorabodytext"/>
            </w:pPr>
            <w:r w:rsidRPr="00D35FD6">
              <w:t xml:space="preserve">Train staff on </w:t>
            </w:r>
            <w:proofErr w:type="spellStart"/>
            <w:r w:rsidRPr="00D35FD6">
              <w:t>kaupapa</w:t>
            </w:r>
            <w:proofErr w:type="spellEnd"/>
            <w:r w:rsidRPr="00D35FD6">
              <w:t xml:space="preserve"> Māori-based communication</w:t>
            </w:r>
          </w:p>
        </w:tc>
        <w:tc>
          <w:tcPr>
            <w:tcW w:w="1391" w:type="dxa"/>
          </w:tcPr>
          <w:p w14:paraId="48AF081B" w14:textId="6A8DADAC" w:rsidR="00F01698" w:rsidRPr="00D35FD6" w:rsidRDefault="005D3000" w:rsidP="005A7B28">
            <w:pPr>
              <w:pStyle w:val="TeThHauorabodytext"/>
            </w:pPr>
            <w:r w:rsidRPr="00D35FD6">
              <w:t>Week 2</w:t>
            </w:r>
          </w:p>
        </w:tc>
        <w:tc>
          <w:tcPr>
            <w:tcW w:w="2101" w:type="dxa"/>
          </w:tcPr>
          <w:p w14:paraId="7DD6CED8" w14:textId="3DFF5C4C" w:rsidR="00F01698" w:rsidRPr="00D35FD6" w:rsidRDefault="005D3000" w:rsidP="00AC348A">
            <w:pPr>
              <w:pStyle w:val="TeThHauorabodytext"/>
            </w:pPr>
            <w:r w:rsidRPr="00D35FD6">
              <w:t>Week 6</w:t>
            </w:r>
          </w:p>
        </w:tc>
      </w:tr>
      <w:tr w:rsidR="00F01698" w:rsidRPr="00D35FD6" w14:paraId="160F0E99" w14:textId="77777777" w:rsidTr="00AC348A">
        <w:tc>
          <w:tcPr>
            <w:tcW w:w="5524" w:type="dxa"/>
          </w:tcPr>
          <w:p w14:paraId="4A90309C" w14:textId="2B116C8D" w:rsidR="00F01698" w:rsidRPr="00D35FD6" w:rsidRDefault="00AC348A" w:rsidP="005A7B28">
            <w:pPr>
              <w:pStyle w:val="TeThHauorabodytext"/>
            </w:pPr>
            <w:r w:rsidRPr="00D35FD6">
              <w:t>Establish whānau-centred protocols for notifications</w:t>
            </w:r>
          </w:p>
        </w:tc>
        <w:tc>
          <w:tcPr>
            <w:tcW w:w="1391" w:type="dxa"/>
          </w:tcPr>
          <w:p w14:paraId="18A5B2D5" w14:textId="32B3B395" w:rsidR="00F01698" w:rsidRPr="00D35FD6" w:rsidRDefault="00AC348A" w:rsidP="005A7B28">
            <w:pPr>
              <w:pStyle w:val="TeThHauorabodytext"/>
            </w:pPr>
            <w:r w:rsidRPr="00D35FD6">
              <w:t>Week 3</w:t>
            </w:r>
          </w:p>
        </w:tc>
        <w:tc>
          <w:tcPr>
            <w:tcW w:w="2101" w:type="dxa"/>
          </w:tcPr>
          <w:p w14:paraId="27CA46E9" w14:textId="56B692FB" w:rsidR="00F01698" w:rsidRPr="00D35FD6" w:rsidRDefault="00AC348A" w:rsidP="005A7B28">
            <w:pPr>
              <w:pStyle w:val="TeThHauorabodytext"/>
            </w:pPr>
            <w:r w:rsidRPr="00D35FD6">
              <w:t>Week 7</w:t>
            </w:r>
          </w:p>
        </w:tc>
      </w:tr>
      <w:tr w:rsidR="00F01698" w:rsidRPr="00D35FD6" w14:paraId="06997030" w14:textId="77777777" w:rsidTr="00AC348A">
        <w:tc>
          <w:tcPr>
            <w:tcW w:w="5524" w:type="dxa"/>
          </w:tcPr>
          <w:p w14:paraId="5AAFAEAA" w14:textId="0A9B2EFB" w:rsidR="00F01698" w:rsidRPr="00D35FD6" w:rsidRDefault="00AC348A" w:rsidP="005A7B28">
            <w:pPr>
              <w:pStyle w:val="TeThHauorabodytext"/>
            </w:pPr>
            <w:r w:rsidRPr="00D35FD6">
              <w:t>Pilot program</w:t>
            </w:r>
            <w:r w:rsidR="00D26EFD" w:rsidRPr="00D35FD6">
              <w:t>me</w:t>
            </w:r>
            <w:r w:rsidRPr="00D35FD6">
              <w:t xml:space="preserve"> in select regions</w:t>
            </w:r>
          </w:p>
        </w:tc>
        <w:tc>
          <w:tcPr>
            <w:tcW w:w="1391" w:type="dxa"/>
          </w:tcPr>
          <w:p w14:paraId="20CC9A9C" w14:textId="1CA8836C" w:rsidR="00F01698" w:rsidRPr="00D35FD6" w:rsidRDefault="00AC348A" w:rsidP="005A7B28">
            <w:pPr>
              <w:pStyle w:val="TeThHauorabodytext"/>
            </w:pPr>
            <w:r w:rsidRPr="00D35FD6">
              <w:t>Week 8</w:t>
            </w:r>
          </w:p>
        </w:tc>
        <w:tc>
          <w:tcPr>
            <w:tcW w:w="2101" w:type="dxa"/>
          </w:tcPr>
          <w:p w14:paraId="645406E5" w14:textId="74763E0E" w:rsidR="00F01698" w:rsidRPr="00D35FD6" w:rsidRDefault="00AC348A" w:rsidP="005A7B28">
            <w:pPr>
              <w:pStyle w:val="TeThHauorabodytext"/>
            </w:pPr>
            <w:r w:rsidRPr="00D35FD6">
              <w:t>Week 12</w:t>
            </w:r>
          </w:p>
        </w:tc>
      </w:tr>
      <w:tr w:rsidR="00F01698" w:rsidRPr="00D35FD6" w14:paraId="1B7C2B54" w14:textId="77777777" w:rsidTr="00AC348A">
        <w:tc>
          <w:tcPr>
            <w:tcW w:w="5524" w:type="dxa"/>
          </w:tcPr>
          <w:p w14:paraId="4771919E" w14:textId="496C3BDB" w:rsidR="00F01698" w:rsidRPr="00D35FD6" w:rsidRDefault="00AC348A" w:rsidP="005A7B28">
            <w:pPr>
              <w:pStyle w:val="TeThHauorabodytext"/>
            </w:pPr>
            <w:r w:rsidRPr="00D35FD6">
              <w:t>Full rollout and ongoing review</w:t>
            </w:r>
          </w:p>
        </w:tc>
        <w:tc>
          <w:tcPr>
            <w:tcW w:w="1391" w:type="dxa"/>
          </w:tcPr>
          <w:p w14:paraId="6AEC2C5E" w14:textId="5540A0D0" w:rsidR="00F01698" w:rsidRPr="00D35FD6" w:rsidRDefault="00AC348A" w:rsidP="005A7B28">
            <w:pPr>
              <w:pStyle w:val="TeThHauorabodytext"/>
            </w:pPr>
            <w:r w:rsidRPr="00D35FD6">
              <w:t>Week 13</w:t>
            </w:r>
          </w:p>
        </w:tc>
        <w:tc>
          <w:tcPr>
            <w:tcW w:w="2101" w:type="dxa"/>
          </w:tcPr>
          <w:p w14:paraId="016F076A" w14:textId="6D1D8D28" w:rsidR="00F01698" w:rsidRPr="00D35FD6" w:rsidRDefault="00AC348A" w:rsidP="005A7B28">
            <w:pPr>
              <w:pStyle w:val="TeThHauorabodytext"/>
            </w:pPr>
            <w:r w:rsidRPr="00D35FD6">
              <w:t>Ongoing</w:t>
            </w:r>
          </w:p>
        </w:tc>
      </w:tr>
    </w:tbl>
    <w:p w14:paraId="44E3D3F7" w14:textId="77777777" w:rsidR="005A7B28" w:rsidRPr="00D35FD6" w:rsidRDefault="005A7B28" w:rsidP="005A7B28">
      <w:pPr>
        <w:pStyle w:val="TeThHauorabodytext"/>
      </w:pPr>
    </w:p>
    <w:p w14:paraId="40E6C021" w14:textId="3AC5727A" w:rsidR="005A7B28" w:rsidRPr="00D35FD6" w:rsidRDefault="005A7B28" w:rsidP="005A7B28">
      <w:pPr>
        <w:pStyle w:val="TeThHauorabodytext"/>
        <w:rPr>
          <w:b/>
          <w:bCs/>
        </w:rPr>
      </w:pPr>
      <w:r w:rsidRPr="00D35FD6">
        <w:rPr>
          <w:b/>
          <w:bCs/>
        </w:rPr>
        <w:t xml:space="preserve">Expected </w:t>
      </w:r>
      <w:r w:rsidR="00D26EFD" w:rsidRPr="00D35FD6">
        <w:rPr>
          <w:b/>
          <w:bCs/>
        </w:rPr>
        <w:t>o</w:t>
      </w:r>
      <w:r w:rsidRPr="00D35FD6">
        <w:rPr>
          <w:b/>
          <w:bCs/>
        </w:rPr>
        <w:t xml:space="preserve">utcomes </w:t>
      </w:r>
      <w:r w:rsidR="00D26EFD" w:rsidRPr="00D35FD6">
        <w:rPr>
          <w:b/>
          <w:bCs/>
        </w:rPr>
        <w:t>and</w:t>
      </w:r>
      <w:r w:rsidRPr="00D35FD6">
        <w:rPr>
          <w:b/>
          <w:bCs/>
        </w:rPr>
        <w:t xml:space="preserve"> </w:t>
      </w:r>
      <w:r w:rsidR="00D26EFD" w:rsidRPr="00D35FD6">
        <w:rPr>
          <w:b/>
          <w:bCs/>
        </w:rPr>
        <w:t>b</w:t>
      </w:r>
      <w:r w:rsidRPr="00D35FD6">
        <w:rPr>
          <w:b/>
          <w:bCs/>
        </w:rPr>
        <w:t>enefits (</w:t>
      </w:r>
      <w:proofErr w:type="spellStart"/>
      <w:r w:rsidRPr="00D35FD6">
        <w:rPr>
          <w:b/>
          <w:bCs/>
        </w:rPr>
        <w:t>Ngā</w:t>
      </w:r>
      <w:proofErr w:type="spellEnd"/>
      <w:r w:rsidRPr="00D35FD6">
        <w:rPr>
          <w:b/>
          <w:bCs/>
        </w:rPr>
        <w:t xml:space="preserve"> Hua – Positive</w:t>
      </w:r>
      <w:r w:rsidR="00AC348A" w:rsidRPr="00D35FD6">
        <w:rPr>
          <w:b/>
          <w:bCs/>
        </w:rPr>
        <w:t xml:space="preserve"> </w:t>
      </w:r>
      <w:r w:rsidR="00D26EFD" w:rsidRPr="00D35FD6">
        <w:rPr>
          <w:b/>
          <w:bCs/>
        </w:rPr>
        <w:t>i</w:t>
      </w:r>
      <w:r w:rsidRPr="00D35FD6">
        <w:rPr>
          <w:b/>
          <w:bCs/>
        </w:rPr>
        <w:t>mpacts)</w:t>
      </w:r>
    </w:p>
    <w:p w14:paraId="22D516AB" w14:textId="771DF3AB" w:rsidR="005A7B28" w:rsidRPr="00D35FD6" w:rsidRDefault="005A7B28" w:rsidP="00145470">
      <w:pPr>
        <w:pStyle w:val="TeThHauorabodytext"/>
        <w:numPr>
          <w:ilvl w:val="0"/>
          <w:numId w:val="15"/>
        </w:numPr>
      </w:pPr>
      <w:r w:rsidRPr="00D35FD6">
        <w:t xml:space="preserve">Notification rate increases to 95%+ </w:t>
      </w:r>
      <w:r w:rsidR="00086C16">
        <w:t>with</w:t>
      </w:r>
      <w:r w:rsidR="00086C16" w:rsidRPr="00D35FD6">
        <w:t xml:space="preserve"> </w:t>
      </w:r>
      <w:r w:rsidR="00D26EFD" w:rsidRPr="00D35FD6">
        <w:t>f</w:t>
      </w:r>
      <w:r w:rsidRPr="00D35FD6">
        <w:t>ewer disruptions and unexpected changes for</w:t>
      </w:r>
      <w:r w:rsidR="00AC348A" w:rsidRPr="00D35FD6">
        <w:t xml:space="preserve"> </w:t>
      </w:r>
      <w:r w:rsidRPr="00D35FD6">
        <w:t>whānau.</w:t>
      </w:r>
    </w:p>
    <w:p w14:paraId="3F2192E8" w14:textId="6E1C7459" w:rsidR="005A7B28" w:rsidRPr="00D35FD6" w:rsidRDefault="005A7B28" w:rsidP="00145470">
      <w:pPr>
        <w:pStyle w:val="TeThHauorabodytext"/>
        <w:numPr>
          <w:ilvl w:val="0"/>
          <w:numId w:val="15"/>
        </w:numPr>
      </w:pPr>
      <w:r w:rsidRPr="00D35FD6">
        <w:t xml:space="preserve">Whānau feel more engaged and valued </w:t>
      </w:r>
      <w:r w:rsidR="00086C16">
        <w:t>because</w:t>
      </w:r>
      <w:r w:rsidR="00086C16" w:rsidRPr="00D35FD6">
        <w:t xml:space="preserve"> </w:t>
      </w:r>
      <w:r w:rsidR="00D26EFD" w:rsidRPr="00D35FD6">
        <w:t>c</w:t>
      </w:r>
      <w:r w:rsidRPr="00D35FD6">
        <w:t>ommunication is mana-enhancing and</w:t>
      </w:r>
      <w:r w:rsidR="00AC348A" w:rsidRPr="00D35FD6">
        <w:t xml:space="preserve"> </w:t>
      </w:r>
      <w:r w:rsidRPr="00D35FD6">
        <w:t>respectful.</w:t>
      </w:r>
    </w:p>
    <w:p w14:paraId="5495C354" w14:textId="2C04975A" w:rsidR="005A7B28" w:rsidRPr="00D35FD6" w:rsidRDefault="005A7B28" w:rsidP="00145470">
      <w:pPr>
        <w:pStyle w:val="TeThHauorabodytext"/>
        <w:numPr>
          <w:ilvl w:val="0"/>
          <w:numId w:val="15"/>
        </w:numPr>
      </w:pPr>
      <w:r w:rsidRPr="00D35FD6">
        <w:t xml:space="preserve">Service providers build trust and accountability </w:t>
      </w:r>
      <w:r w:rsidR="00086C16">
        <w:t>resu</w:t>
      </w:r>
      <w:r w:rsidR="00F564BA">
        <w:t>l</w:t>
      </w:r>
      <w:r w:rsidR="00086C16">
        <w:t>ting in</w:t>
      </w:r>
      <w:r w:rsidR="00086C16" w:rsidRPr="00D35FD6">
        <w:t xml:space="preserve"> </w:t>
      </w:r>
      <w:r w:rsidR="00D26EFD" w:rsidRPr="00D35FD6">
        <w:t>s</w:t>
      </w:r>
      <w:r w:rsidRPr="00D35FD6">
        <w:t>trengthened relationships with</w:t>
      </w:r>
      <w:r w:rsidR="00AC348A" w:rsidRPr="00D35FD6">
        <w:t xml:space="preserve"> </w:t>
      </w:r>
      <w:r w:rsidRPr="00D35FD6">
        <w:t>users.</w:t>
      </w:r>
    </w:p>
    <w:p w14:paraId="10735FEF" w14:textId="4D480FDF" w:rsidR="005A7B28" w:rsidRPr="00D35FD6" w:rsidRDefault="005A7B28" w:rsidP="00145470">
      <w:pPr>
        <w:pStyle w:val="TeThHauorabodytext"/>
        <w:numPr>
          <w:ilvl w:val="0"/>
          <w:numId w:val="15"/>
        </w:numPr>
      </w:pPr>
      <w:r w:rsidRPr="00D35FD6">
        <w:t xml:space="preserve">Care continuity improves </w:t>
      </w:r>
      <w:r w:rsidR="007E760A">
        <w:t>with</w:t>
      </w:r>
      <w:r w:rsidR="007E760A" w:rsidRPr="00D35FD6">
        <w:t xml:space="preserve"> </w:t>
      </w:r>
      <w:r w:rsidR="00D26EFD" w:rsidRPr="00D35FD6">
        <w:t>f</w:t>
      </w:r>
      <w:r w:rsidRPr="00D35FD6">
        <w:t>ewer missed or disrupted support sessions.</w:t>
      </w:r>
    </w:p>
    <w:p w14:paraId="2A226E76" w14:textId="4025B0EC" w:rsidR="005A7B28" w:rsidRPr="00D35FD6" w:rsidRDefault="005A7B28" w:rsidP="00E26D70">
      <w:pPr>
        <w:pStyle w:val="TeThHauorahead3"/>
      </w:pPr>
      <w:r w:rsidRPr="00D35FD6">
        <w:t xml:space="preserve">Final </w:t>
      </w:r>
      <w:r w:rsidR="00D26EFD" w:rsidRPr="00D35FD6">
        <w:t>t</w:t>
      </w:r>
      <w:r w:rsidRPr="00D35FD6">
        <w:t>houghts</w:t>
      </w:r>
    </w:p>
    <w:p w14:paraId="05B919F7" w14:textId="29E627A6" w:rsidR="005A7B28" w:rsidRPr="00D35FD6" w:rsidRDefault="005A7B28" w:rsidP="005A7B28">
      <w:pPr>
        <w:pStyle w:val="TeThHauorabodytext"/>
      </w:pPr>
      <w:r w:rsidRPr="00D35FD6">
        <w:t xml:space="preserve">By embedding </w:t>
      </w:r>
      <w:proofErr w:type="spellStart"/>
      <w:r w:rsidR="00524F3C" w:rsidRPr="00D35FD6">
        <w:t>t</w:t>
      </w:r>
      <w:r w:rsidRPr="00D35FD6">
        <w:t>e</w:t>
      </w:r>
      <w:proofErr w:type="spellEnd"/>
      <w:r w:rsidRPr="00D35FD6">
        <w:t xml:space="preserve"> </w:t>
      </w:r>
      <w:proofErr w:type="spellStart"/>
      <w:r w:rsidR="00524F3C" w:rsidRPr="00D35FD6">
        <w:t>a</w:t>
      </w:r>
      <w:r w:rsidRPr="00D35FD6">
        <w:t>o</w:t>
      </w:r>
      <w:proofErr w:type="spellEnd"/>
      <w:r w:rsidRPr="00D35FD6">
        <w:t xml:space="preserve"> Māori values into communication strategies, we ensure that service</w:t>
      </w:r>
      <w:r w:rsidR="00AC348A" w:rsidRPr="00D35FD6">
        <w:t xml:space="preserve"> </w:t>
      </w:r>
      <w:r w:rsidRPr="00D35FD6">
        <w:t>users feel respected, valued and well-informed. This approach strengthens whānau</w:t>
      </w:r>
      <w:r w:rsidR="00AC348A" w:rsidRPr="00D35FD6">
        <w:t xml:space="preserve"> </w:t>
      </w:r>
      <w:r w:rsidRPr="00D35FD6">
        <w:t xml:space="preserve">resilience and builds a care system grounded in </w:t>
      </w:r>
      <w:proofErr w:type="spellStart"/>
      <w:r w:rsidRPr="00D35FD6">
        <w:t>manaakitanga</w:t>
      </w:r>
      <w:proofErr w:type="spellEnd"/>
      <w:r w:rsidRPr="00D35FD6">
        <w:t>, whanaungatanga and</w:t>
      </w:r>
      <w:r w:rsidR="00147E47" w:rsidRPr="00D35FD6">
        <w:t xml:space="preserve"> </w:t>
      </w:r>
      <w:proofErr w:type="spellStart"/>
      <w:r w:rsidRPr="00D35FD6">
        <w:t>kaitiakitanga</w:t>
      </w:r>
      <w:proofErr w:type="spellEnd"/>
      <w:r w:rsidRPr="00D35FD6">
        <w:t>.</w:t>
      </w:r>
    </w:p>
    <w:p w14:paraId="700E35C8" w14:textId="77777777" w:rsidR="00524F3C" w:rsidRPr="00D35FD6" w:rsidRDefault="00524F3C" w:rsidP="005A7B28">
      <w:pPr>
        <w:pStyle w:val="TeThHauorabodytext"/>
      </w:pPr>
    </w:p>
    <w:p w14:paraId="4CB1BF40" w14:textId="2BFBF0D2" w:rsidR="00AB6ACB" w:rsidRPr="00D35FD6" w:rsidRDefault="00DD7C01" w:rsidP="00376E20">
      <w:pPr>
        <w:pStyle w:val="TeThHauorahead1"/>
      </w:pPr>
      <w:bookmarkStart w:id="64" w:name="_Toc184828456"/>
      <w:bookmarkStart w:id="65" w:name="_Toc184828480"/>
      <w:bookmarkStart w:id="66" w:name="_Toc202972046"/>
      <w:r w:rsidRPr="00D35FD6">
        <w:t xml:space="preserve">Appendix </w:t>
      </w:r>
      <w:r w:rsidR="00605DE6" w:rsidRPr="00D35FD6">
        <w:t>4</w:t>
      </w:r>
      <w:r w:rsidR="00480AAD" w:rsidRPr="00D35FD6">
        <w:t>: ‘You said, we did’ poster</w:t>
      </w:r>
      <w:bookmarkEnd w:id="64"/>
      <w:bookmarkEnd w:id="65"/>
      <w:bookmarkEnd w:id="66"/>
    </w:p>
    <w:tbl>
      <w:tblPr>
        <w:tblStyle w:val="TableGrid"/>
        <w:tblW w:w="9351" w:type="dxa"/>
        <w:tblLook w:val="04A0" w:firstRow="1" w:lastRow="0" w:firstColumn="1" w:lastColumn="0" w:noHBand="0" w:noVBand="1"/>
      </w:tblPr>
      <w:tblGrid>
        <w:gridCol w:w="9351"/>
      </w:tblGrid>
      <w:tr w:rsidR="00966A5E" w:rsidRPr="00D35FD6" w14:paraId="71824C10" w14:textId="77777777" w:rsidTr="002734F7">
        <w:tc>
          <w:tcPr>
            <w:tcW w:w="9351" w:type="dxa"/>
          </w:tcPr>
          <w:p w14:paraId="18C8FC43" w14:textId="1E8DDDD6" w:rsidR="00966A5E" w:rsidRPr="00D35FD6" w:rsidRDefault="00AB6ACB" w:rsidP="003B3493">
            <w:bookmarkStart w:id="67" w:name="_Toc183793125"/>
            <w:bookmarkStart w:id="68" w:name="_Toc184237840"/>
            <w:bookmarkStart w:id="69" w:name="_Toc184810045"/>
            <w:bookmarkStart w:id="70" w:name="_Toc184827588"/>
            <w:bookmarkStart w:id="71" w:name="_Toc184827756"/>
            <w:bookmarkStart w:id="72" w:name="_Toc184827896"/>
            <w:bookmarkStart w:id="73" w:name="_Toc184828031"/>
            <w:bookmarkStart w:id="74" w:name="_Toc184828159"/>
            <w:bookmarkStart w:id="75" w:name="_Toc184828201"/>
            <w:bookmarkStart w:id="76" w:name="_Toc184828402"/>
            <w:bookmarkStart w:id="77" w:name="_Toc184828457"/>
            <w:bookmarkStart w:id="78" w:name="_Toc184828481"/>
            <w:bookmarkStart w:id="79" w:name="_Toc184828687"/>
            <w:bookmarkStart w:id="80" w:name="_Toc184828762"/>
            <w:r w:rsidRPr="00D35FD6">
              <w:rPr>
                <w:noProof/>
              </w:rPr>
              <w:drawing>
                <wp:inline distT="0" distB="0" distL="0" distR="0" wp14:anchorId="1A4EF691" wp14:editId="336B4F3B">
                  <wp:extent cx="5364640" cy="6969990"/>
                  <wp:effectExtent l="0" t="0" r="7620" b="2540"/>
                  <wp:docPr id="893213241" name="Picture 1" descr="Example of 'You said, we did'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13241" name="Picture 1" descr="Example of 'You said, we did' poster"/>
                          <pic:cNvPicPr/>
                        </pic:nvPicPr>
                        <pic:blipFill>
                          <a:blip r:embed="rId44"/>
                          <a:stretch>
                            <a:fillRect/>
                          </a:stretch>
                        </pic:blipFill>
                        <pic:spPr>
                          <a:xfrm>
                            <a:off x="0" y="0"/>
                            <a:ext cx="5371429" cy="6978810"/>
                          </a:xfrm>
                          <a:prstGeom prst="rect">
                            <a:avLst/>
                          </a:prstGeom>
                        </pic:spPr>
                      </pic:pic>
                    </a:graphicData>
                  </a:graphic>
                </wp:inline>
              </w:drawing>
            </w:r>
            <w:bookmarkEnd w:id="67"/>
            <w:bookmarkEnd w:id="68"/>
            <w:bookmarkEnd w:id="69"/>
            <w:bookmarkEnd w:id="70"/>
            <w:bookmarkEnd w:id="71"/>
            <w:bookmarkEnd w:id="72"/>
            <w:bookmarkEnd w:id="73"/>
            <w:bookmarkEnd w:id="74"/>
            <w:bookmarkEnd w:id="75"/>
            <w:bookmarkEnd w:id="76"/>
            <w:bookmarkEnd w:id="77"/>
            <w:bookmarkEnd w:id="78"/>
            <w:bookmarkEnd w:id="79"/>
            <w:bookmarkEnd w:id="80"/>
          </w:p>
        </w:tc>
      </w:tr>
    </w:tbl>
    <w:p w14:paraId="285D45BF" w14:textId="308931B3" w:rsidR="001363FB" w:rsidRPr="00D35FD6" w:rsidRDefault="001363FB" w:rsidP="00376E20">
      <w:pPr>
        <w:pStyle w:val="TeThHauorabodytext"/>
      </w:pPr>
    </w:p>
    <w:p w14:paraId="794DF7D2" w14:textId="3F292C13" w:rsidR="00376E20" w:rsidRDefault="00376E20" w:rsidP="00376E20">
      <w:pPr>
        <w:pStyle w:val="TeThHauorabodytext"/>
      </w:pPr>
      <w:r w:rsidRPr="00D35FD6">
        <w:t xml:space="preserve">This is also available on the </w:t>
      </w:r>
      <w:proofErr w:type="spellStart"/>
      <w:r w:rsidRPr="00D35FD6">
        <w:t>Te</w:t>
      </w:r>
      <w:proofErr w:type="spellEnd"/>
      <w:r w:rsidRPr="00D35FD6">
        <w:t xml:space="preserve"> </w:t>
      </w:r>
      <w:proofErr w:type="spellStart"/>
      <w:r w:rsidRPr="00D35FD6">
        <w:t>Tāhū</w:t>
      </w:r>
      <w:proofErr w:type="spellEnd"/>
      <w:r w:rsidRPr="00D35FD6">
        <w:t xml:space="preserve"> Hauora website: </w:t>
      </w:r>
      <w:hyperlink r:id="rId45" w:history="1">
        <w:r w:rsidRPr="00D35FD6">
          <w:rPr>
            <w:rStyle w:val="Hyperlink"/>
          </w:rPr>
          <w:t>https://www.hqsc.govt.nz/resources/resource-library/hcss-survey-you-said-we-did-poster/</w:t>
        </w:r>
      </w:hyperlink>
    </w:p>
    <w:p w14:paraId="5FE0763E" w14:textId="77777777" w:rsidR="00CA598A" w:rsidRDefault="00CA598A" w:rsidP="00376E20">
      <w:pPr>
        <w:pStyle w:val="TeThHauorabodytext"/>
        <w:sectPr w:rsidR="00CA598A" w:rsidSect="003A157C">
          <w:pgSz w:w="11906" w:h="16838"/>
          <w:pgMar w:top="1440" w:right="1440" w:bottom="1440" w:left="1440" w:header="709" w:footer="709" w:gutter="0"/>
          <w:cols w:space="708"/>
          <w:docGrid w:linePitch="360"/>
        </w:sectPr>
      </w:pPr>
    </w:p>
    <w:p w14:paraId="41250A74" w14:textId="75762E15" w:rsidR="00CA598A" w:rsidRDefault="00CA598A" w:rsidP="00CA598A">
      <w:pPr>
        <w:pStyle w:val="TeThHauorahead1"/>
      </w:pPr>
      <w:bookmarkStart w:id="81" w:name="_Toc202972047"/>
      <w:bookmarkStart w:id="82" w:name="_Hlk201145845"/>
      <w:r w:rsidRPr="00D35FD6">
        <w:t xml:space="preserve">Appendix </w:t>
      </w:r>
      <w:r>
        <w:t>5</w:t>
      </w:r>
      <w:r w:rsidRPr="00D35FD6">
        <w:t xml:space="preserve">: </w:t>
      </w:r>
      <w:r>
        <w:t>Resources</w:t>
      </w:r>
      <w:bookmarkEnd w:id="81"/>
    </w:p>
    <w:p w14:paraId="1E48CE95" w14:textId="35DAB777" w:rsidR="00CA598A" w:rsidRDefault="00CA598A" w:rsidP="00CA598A">
      <w:pPr>
        <w:pStyle w:val="TeThHauorahead3"/>
      </w:pPr>
      <w:r>
        <w:t>Useful links:</w:t>
      </w:r>
    </w:p>
    <w:p w14:paraId="464DAD1A" w14:textId="0E0A2F29" w:rsidR="007C76F7" w:rsidRDefault="008B54CE" w:rsidP="00790DFB">
      <w:r>
        <w:t xml:space="preserve">About our patient experience surveys | Home and community support services experience survey: </w:t>
      </w:r>
      <w:hyperlink r:id="rId46" w:history="1">
        <w:r w:rsidR="007C76F7" w:rsidRPr="003B388A">
          <w:rPr>
            <w:rStyle w:val="Hyperlink"/>
          </w:rPr>
          <w:t>https://www.hqsc.govt.nz/our-data/patient-reported-measures/patient-experience/about-our-patient-experience-surveys/home-and-community-support-services-experience-survey/</w:t>
        </w:r>
      </w:hyperlink>
    </w:p>
    <w:p w14:paraId="1CB901DA" w14:textId="07B24DE9" w:rsidR="008B54CE" w:rsidRDefault="001E634A" w:rsidP="00790DFB">
      <w:r>
        <w:t xml:space="preserve">Survey resources for home and community support services experience staff: </w:t>
      </w:r>
      <w:hyperlink r:id="rId47" w:history="1">
        <w:r w:rsidR="008B54CE" w:rsidRPr="003B388A">
          <w:rPr>
            <w:rStyle w:val="Hyperlink"/>
          </w:rPr>
          <w:t>https://www.hqsc.govt.nz/our-data/patient-reported-measures/patient-experience/survey-resources-for-home-and-community-support-services-staff/</w:t>
        </w:r>
      </w:hyperlink>
    </w:p>
    <w:p w14:paraId="414A092C" w14:textId="6093DEFD" w:rsidR="001A530E" w:rsidRDefault="001A530E" w:rsidP="00790DFB">
      <w:r>
        <w:t xml:space="preserve">Using survey data for quality improvement: </w:t>
      </w:r>
      <w:hyperlink r:id="rId48" w:history="1">
        <w:r w:rsidR="000662D1" w:rsidRPr="003B388A">
          <w:rPr>
            <w:rStyle w:val="Hyperlink"/>
          </w:rPr>
          <w:t>https://www.hqsc.govt.nz/our-data/patient-reported-measures/patient-experience/using-survey-data-for-quality-improvement/</w:t>
        </w:r>
      </w:hyperlink>
    </w:p>
    <w:p w14:paraId="23DA0B66" w14:textId="77777777" w:rsidR="00790DFB" w:rsidRDefault="00790DFB" w:rsidP="00790DFB">
      <w:pPr>
        <w:pStyle w:val="TeThHauorabodytext"/>
      </w:pPr>
      <w:r>
        <w:t xml:space="preserve">Code of expectations for health entities’ engagement with consumers and whānau: </w:t>
      </w:r>
      <w:hyperlink r:id="rId49" w:history="1">
        <w:r w:rsidRPr="00F6429B">
          <w:rPr>
            <w:rStyle w:val="Hyperlink"/>
          </w:rPr>
          <w:t>www.hqsc.govt.nz/consumer-hub/engaging-consumers-and-whanau/code-of-expectations-for-health-entities-engagement-with-consumers-and-whanau/</w:t>
        </w:r>
      </w:hyperlink>
    </w:p>
    <w:p w14:paraId="007DB78D" w14:textId="5FA3A411" w:rsidR="00790DFB" w:rsidRDefault="00790DFB" w:rsidP="00790DFB">
      <w:pPr>
        <w:pStyle w:val="TeThHauorabodytext"/>
      </w:pPr>
      <w:r>
        <w:t xml:space="preserve">Measuring culturally safe care through the patient experience surveys: </w:t>
      </w:r>
      <w:hyperlink r:id="rId50" w:history="1">
        <w:r w:rsidRPr="00F6429B">
          <w:rPr>
            <w:rStyle w:val="Hyperlink"/>
          </w:rPr>
          <w:t>www.hqsc.govt.nz/resources/resource-library/measuring-culturally-safe-care-through-the-patient-experience-surveys/</w:t>
        </w:r>
      </w:hyperlink>
    </w:p>
    <w:p w14:paraId="71F751A5" w14:textId="77777777" w:rsidR="00790DFB" w:rsidRDefault="00790DFB" w:rsidP="00790DFB">
      <w:pPr>
        <w:pStyle w:val="TeThHauorabodytext"/>
      </w:pPr>
      <w:r>
        <w:t xml:space="preserve">Wai 2575 principles: </w:t>
      </w:r>
      <w:hyperlink r:id="rId51" w:history="1">
        <w:r w:rsidRPr="00B50AC2">
          <w:rPr>
            <w:rStyle w:val="Hyperlink"/>
          </w:rPr>
          <w:t>Hauora: Report on Stage One of the Health Services and Outcomes Kaupapa Inquiry</w:t>
        </w:r>
      </w:hyperlink>
      <w:r>
        <w:t xml:space="preserve"> and </w:t>
      </w:r>
      <w:hyperlink r:id="rId52" w:history="1">
        <w:r w:rsidRPr="00603771">
          <w:rPr>
            <w:rStyle w:val="Hyperlink"/>
          </w:rPr>
          <w:t>https://www.health.govt.nz/maori-health/wai-2575-health-services-and-outcomes-inquiry</w:t>
        </w:r>
      </w:hyperlink>
    </w:p>
    <w:p w14:paraId="6F1E90FA" w14:textId="77777777" w:rsidR="00790DFB" w:rsidRDefault="00790DFB" w:rsidP="00790DFB">
      <w:r>
        <w:t xml:space="preserve">Engaging consumers and whānau: </w:t>
      </w:r>
      <w:hyperlink r:id="rId53" w:history="1">
        <w:r w:rsidRPr="00F6429B">
          <w:rPr>
            <w:rStyle w:val="Hyperlink"/>
          </w:rPr>
          <w:t>www.hqsc.govt.nz/consumer-hub/engaging-consumers-and-whanau/</w:t>
        </w:r>
      </w:hyperlink>
      <w:r>
        <w:t xml:space="preserve"> </w:t>
      </w:r>
    </w:p>
    <w:p w14:paraId="32A22950" w14:textId="02ACC96D" w:rsidR="00CA598A" w:rsidRDefault="00790DFB" w:rsidP="00790DFB">
      <w:pPr>
        <w:pStyle w:val="TeThHauorabodytext"/>
      </w:pPr>
      <w:r>
        <w:t xml:space="preserve">Understanding co-design. Open access to co-design learning modules: </w:t>
      </w:r>
      <w:hyperlink r:id="rId54" w:history="1">
        <w:r w:rsidRPr="00E97AAD">
          <w:rPr>
            <w:rStyle w:val="Hyperlink"/>
          </w:rPr>
          <w:t>Co-design in Health (HQSC)</w:t>
        </w:r>
      </w:hyperlink>
      <w:r w:rsidRPr="00E97AAD">
        <w:t xml:space="preserve"> and </w:t>
      </w:r>
      <w:hyperlink r:id="rId55" w:tgtFrame="_blank" w:tooltip="https://aus01.safelinks.protection.outlook.com/?url=https%3a%2f%2fkoawatealearn.co.nz%2fcourse%2fview.php%3fid%3d11499&amp;data=05%7c02%7cleona.dann%40hqsc.govt.nz%7c1bfd93709a174c745b2808dd997d7ae0%7c701cefdf35f44444863855f0e12ab1c4%7c0%7c0%7c638835486447882" w:history="1">
        <w:r w:rsidRPr="00E97AAD">
          <w:rPr>
            <w:rStyle w:val="Hyperlink"/>
          </w:rPr>
          <w:t>Co-design in health - How you can get involved</w:t>
        </w:r>
      </w:hyperlink>
    </w:p>
    <w:p w14:paraId="72CD3C83" w14:textId="77777777" w:rsidR="00790DFB" w:rsidRDefault="00790DFB" w:rsidP="00790DFB">
      <w:r>
        <w:t xml:space="preserve">Patient Experience Agency (Australia) with free webinars and blogs with practical tips for engaging with consumers, patient experience and co-design: </w:t>
      </w:r>
      <w:hyperlink r:id="rId56" w:history="1">
        <w:r w:rsidRPr="00982863">
          <w:rPr>
            <w:rStyle w:val="Hyperlink"/>
            <w:bCs/>
          </w:rPr>
          <w:t>Patient Experience Agency</w:t>
        </w:r>
      </w:hyperlink>
    </w:p>
    <w:p w14:paraId="46975391" w14:textId="77777777" w:rsidR="00790DFB" w:rsidRDefault="00790DFB" w:rsidP="00790DFB">
      <w:r>
        <w:t xml:space="preserve">Healthcare Excellence Canada with webinars and resources to support patient engagement and equity: </w:t>
      </w:r>
      <w:hyperlink r:id="rId57" w:history="1">
        <w:r w:rsidRPr="00341038">
          <w:rPr>
            <w:rStyle w:val="Hyperlink"/>
            <w:bCs/>
          </w:rPr>
          <w:t>https://www.healthcareexcellence.ca/en/resources/</w:t>
        </w:r>
      </w:hyperlink>
    </w:p>
    <w:p w14:paraId="7FA05300" w14:textId="59CD4623" w:rsidR="00790DFB" w:rsidRDefault="00790DFB" w:rsidP="00790DFB">
      <w:pPr>
        <w:pStyle w:val="TeThHauorabodytext"/>
      </w:pPr>
      <w:r>
        <w:t xml:space="preserve">Learn about quality improvement: </w:t>
      </w:r>
      <w:hyperlink r:id="rId58" w:history="1">
        <w:r w:rsidRPr="008A4699">
          <w:rPr>
            <w:rStyle w:val="Hyperlink"/>
          </w:rPr>
          <w:t>https://koawatealearn.co.nz/course/search.php?category=870&amp;search=improve</w:t>
        </w:r>
      </w:hyperlink>
    </w:p>
    <w:p w14:paraId="7D0600BE" w14:textId="77777777" w:rsidR="00790DFB" w:rsidRDefault="00790DFB" w:rsidP="00790DFB">
      <w:r>
        <w:t>Other websites with information, tools and resources for quality improvement:</w:t>
      </w:r>
    </w:p>
    <w:p w14:paraId="6A577660" w14:textId="77777777" w:rsidR="00790DFB" w:rsidRDefault="00790DFB" w:rsidP="00790DFB">
      <w:pPr>
        <w:pStyle w:val="ListParagraph"/>
        <w:numPr>
          <w:ilvl w:val="0"/>
          <w:numId w:val="18"/>
        </w:numPr>
        <w:spacing w:after="160" w:line="259" w:lineRule="auto"/>
      </w:pPr>
      <w:r>
        <w:t xml:space="preserve">QI Hub: </w:t>
      </w:r>
      <w:hyperlink r:id="rId59" w:history="1">
        <w:r w:rsidRPr="006C4629">
          <w:rPr>
            <w:rStyle w:val="Hyperlink"/>
          </w:rPr>
          <w:t xml:space="preserve">About QI | </w:t>
        </w:r>
        <w:proofErr w:type="spellStart"/>
        <w:r w:rsidRPr="006C4629">
          <w:rPr>
            <w:rStyle w:val="Hyperlink"/>
          </w:rPr>
          <w:t>theqihub</w:t>
        </w:r>
        <w:proofErr w:type="spellEnd"/>
      </w:hyperlink>
    </w:p>
    <w:p w14:paraId="38653CBB" w14:textId="77777777" w:rsidR="00790DFB" w:rsidRDefault="00790DFB" w:rsidP="00790DFB">
      <w:pPr>
        <w:pStyle w:val="ListParagraph"/>
        <w:numPr>
          <w:ilvl w:val="0"/>
          <w:numId w:val="18"/>
        </w:numPr>
        <w:spacing w:after="160" w:line="259" w:lineRule="auto"/>
      </w:pPr>
      <w:r>
        <w:t xml:space="preserve">NSW Clinical Excellence Commission: </w:t>
      </w:r>
      <w:hyperlink r:id="rId60" w:history="1">
        <w:r w:rsidRPr="006E69DE">
          <w:rPr>
            <w:rStyle w:val="Hyperlink"/>
          </w:rPr>
          <w:t>Improve quality - Clinical Excellence Commission</w:t>
        </w:r>
      </w:hyperlink>
    </w:p>
    <w:p w14:paraId="55EC9AD8" w14:textId="77777777" w:rsidR="00922A51" w:rsidRDefault="00922A51">
      <w:pPr>
        <w:spacing w:after="200"/>
        <w:rPr>
          <w:rFonts w:eastAsiaTheme="majorEastAsia" w:cs="Arial"/>
          <w:b/>
          <w:sz w:val="24"/>
          <w:szCs w:val="24"/>
        </w:rPr>
      </w:pPr>
      <w:r>
        <w:br w:type="page"/>
      </w:r>
    </w:p>
    <w:p w14:paraId="4D9C4ADE" w14:textId="2912EBCB" w:rsidR="00CA598A" w:rsidRPr="00D35FD6" w:rsidRDefault="00CA598A" w:rsidP="00CA598A">
      <w:pPr>
        <w:pStyle w:val="TeThHauorahead3"/>
      </w:pPr>
      <w:r>
        <w:t>Useful articles:</w:t>
      </w:r>
    </w:p>
    <w:p w14:paraId="1D6FA161" w14:textId="77777777" w:rsidR="00790DFB" w:rsidRDefault="00790DFB" w:rsidP="00790DFB">
      <w:pPr>
        <w:ind w:left="720" w:hanging="720"/>
      </w:pPr>
      <w:r w:rsidRPr="008406FF">
        <w:t>Davies, D. J. (2015). Quality improvement initiatives in a case management service: case study. </w:t>
      </w:r>
      <w:r w:rsidRPr="008406FF">
        <w:rPr>
          <w:i/>
          <w:iCs/>
        </w:rPr>
        <w:t>Australian Journal of Primary Health</w:t>
      </w:r>
      <w:r w:rsidRPr="008406FF">
        <w:t>, </w:t>
      </w:r>
      <w:r w:rsidRPr="008406FF">
        <w:rPr>
          <w:i/>
          <w:iCs/>
        </w:rPr>
        <w:t>21</w:t>
      </w:r>
      <w:r w:rsidRPr="008406FF">
        <w:t>(1), 14-21.</w:t>
      </w:r>
    </w:p>
    <w:p w14:paraId="5E8ECEFE" w14:textId="77777777" w:rsidR="00790DFB" w:rsidRDefault="00790DFB" w:rsidP="00790DFB">
      <w:pPr>
        <w:ind w:left="720" w:hanging="720"/>
      </w:pPr>
      <w:r w:rsidRPr="00D05E49">
        <w:t xml:space="preserve">Elliott, J., Gordon, A., Tong, C. E., &amp; </w:t>
      </w:r>
      <w:proofErr w:type="spellStart"/>
      <w:r w:rsidRPr="00D05E49">
        <w:t>Stolee</w:t>
      </w:r>
      <w:proofErr w:type="spellEnd"/>
      <w:r w:rsidRPr="00D05E49">
        <w:t xml:space="preserve">, P. (2020). “We’ve got the home care </w:t>
      </w:r>
      <w:proofErr w:type="gramStart"/>
      <w:r w:rsidRPr="00D05E49">
        <w:t>data,</w:t>
      </w:r>
      <w:proofErr w:type="gramEnd"/>
      <w:r w:rsidRPr="00D05E49">
        <w:t xml:space="preserve"> what do we do with it?”: understanding data use in decision making and quality improvement. </w:t>
      </w:r>
      <w:r w:rsidRPr="00D05E49">
        <w:rPr>
          <w:i/>
          <w:iCs/>
        </w:rPr>
        <w:t>BMC health services research</w:t>
      </w:r>
      <w:r w:rsidRPr="00D05E49">
        <w:t>, </w:t>
      </w:r>
      <w:r w:rsidRPr="00D05E49">
        <w:rPr>
          <w:i/>
          <w:iCs/>
        </w:rPr>
        <w:t>20</w:t>
      </w:r>
      <w:r w:rsidRPr="00D05E49">
        <w:t>, 1-8.</w:t>
      </w:r>
    </w:p>
    <w:p w14:paraId="27A7CE6D" w14:textId="77777777" w:rsidR="00790DFB" w:rsidRDefault="00790DFB" w:rsidP="00790DFB">
      <w:pPr>
        <w:ind w:left="720" w:hanging="720"/>
      </w:pPr>
      <w:r w:rsidRPr="00C55374">
        <w:t xml:space="preserve">Gerard, C., O'Brien, I., Shuker, C., Swanson, J., &amp; Hamblin, R. (2024). </w:t>
      </w:r>
      <w:proofErr w:type="gramStart"/>
      <w:r w:rsidRPr="00C55374">
        <w:t>Patient</w:t>
      </w:r>
      <w:proofErr w:type="gramEnd"/>
      <w:r w:rsidRPr="00C55374">
        <w:t xml:space="preserve"> experience surveys are vital in the twenty-first </w:t>
      </w:r>
      <w:proofErr w:type="gramStart"/>
      <w:r w:rsidRPr="00C55374">
        <w:t>century:</w:t>
      </w:r>
      <w:proofErr w:type="gramEnd"/>
      <w:r w:rsidRPr="00C55374">
        <w:t xml:space="preserve"> let's put some myths to rest. </w:t>
      </w:r>
      <w:r w:rsidRPr="00C55374">
        <w:rPr>
          <w:i/>
          <w:iCs/>
        </w:rPr>
        <w:t>The New Zealand Medical Journal (Online)</w:t>
      </w:r>
      <w:r w:rsidRPr="00C55374">
        <w:t>, </w:t>
      </w:r>
      <w:r w:rsidRPr="00C55374">
        <w:rPr>
          <w:i/>
          <w:iCs/>
        </w:rPr>
        <w:t>137</w:t>
      </w:r>
      <w:r w:rsidRPr="00C55374">
        <w:t>(1588), 80-89.</w:t>
      </w:r>
    </w:p>
    <w:p w14:paraId="6BA6F181" w14:textId="77777777" w:rsidR="00790DFB" w:rsidRDefault="00790DFB" w:rsidP="00790DFB">
      <w:pPr>
        <w:ind w:left="720" w:hanging="720"/>
      </w:pPr>
      <w:r w:rsidRPr="006D667F">
        <w:t>Kumah, E., Osei-Kesse, F., &amp; Anaba, C. (2017). Understanding and using patient experience feedback to improve health care quality: systematic review and framework development. </w:t>
      </w:r>
      <w:r w:rsidRPr="006D667F">
        <w:rPr>
          <w:i/>
          <w:iCs/>
        </w:rPr>
        <w:t>Journal of patient-</w:t>
      </w:r>
      <w:proofErr w:type="spellStart"/>
      <w:r w:rsidRPr="006D667F">
        <w:rPr>
          <w:i/>
          <w:iCs/>
        </w:rPr>
        <w:t>centered</w:t>
      </w:r>
      <w:proofErr w:type="spellEnd"/>
      <w:r w:rsidRPr="006D667F">
        <w:rPr>
          <w:i/>
          <w:iCs/>
        </w:rPr>
        <w:t xml:space="preserve"> research and reviews</w:t>
      </w:r>
      <w:r w:rsidRPr="006D667F">
        <w:t>, </w:t>
      </w:r>
      <w:r w:rsidRPr="006D667F">
        <w:rPr>
          <w:i/>
          <w:iCs/>
        </w:rPr>
        <w:t>4</w:t>
      </w:r>
      <w:r w:rsidRPr="006D667F">
        <w:t>(1), 24.</w:t>
      </w:r>
    </w:p>
    <w:p w14:paraId="7E8BCDC2" w14:textId="77777777" w:rsidR="00790DFB" w:rsidRPr="007813C4" w:rsidRDefault="00790DFB" w:rsidP="00790DFB">
      <w:pPr>
        <w:ind w:left="720" w:hanging="720"/>
      </w:pPr>
      <w:proofErr w:type="spellStart"/>
      <w:r w:rsidRPr="002D0240">
        <w:t>Locock</w:t>
      </w:r>
      <w:proofErr w:type="spellEnd"/>
      <w:r w:rsidRPr="002D0240">
        <w:t xml:space="preserve">, L., Graham, C., King, J., Parkin, S., Chisholm, A., Montgomery, C., ... &amp; </w:t>
      </w:r>
      <w:proofErr w:type="spellStart"/>
      <w:r w:rsidRPr="002D0240">
        <w:t>Ziebland</w:t>
      </w:r>
      <w:proofErr w:type="spellEnd"/>
      <w:r w:rsidRPr="002D0240">
        <w:t>, S. (2020). Understanding how front-line staff use patient experience data for service improvement: an exploratory case study evaluation. </w:t>
      </w:r>
      <w:r w:rsidRPr="002D0240">
        <w:rPr>
          <w:i/>
          <w:iCs/>
        </w:rPr>
        <w:t>Health Services and Delivery Research</w:t>
      </w:r>
      <w:r w:rsidRPr="002D0240">
        <w:t>, </w:t>
      </w:r>
      <w:r w:rsidRPr="002D0240">
        <w:rPr>
          <w:i/>
          <w:iCs/>
        </w:rPr>
        <w:t>8</w:t>
      </w:r>
      <w:r w:rsidRPr="002D0240">
        <w:t>(13).</w:t>
      </w:r>
    </w:p>
    <w:p w14:paraId="54617AE5" w14:textId="77777777" w:rsidR="00790DFB" w:rsidRPr="00790DFB" w:rsidRDefault="00790DFB" w:rsidP="00790DFB">
      <w:pPr>
        <w:ind w:left="720" w:hanging="720"/>
      </w:pPr>
      <w:r w:rsidRPr="00D05E49">
        <w:t xml:space="preserve">McKay, S., Konan, M., Tedesco, S., </w:t>
      </w:r>
      <w:proofErr w:type="spellStart"/>
      <w:r w:rsidRPr="00D05E49">
        <w:t>Turriff</w:t>
      </w:r>
      <w:proofErr w:type="spellEnd"/>
      <w:r w:rsidRPr="00D05E49">
        <w:t>, T., Michener, M., &amp; King, E. C. (2024). Optimizing weekend schedules in home health care: The essential care on weekends for personal support quality improvement project. Home Health Care Management &amp; Practice, 36(2), 81-87.</w:t>
      </w:r>
    </w:p>
    <w:p w14:paraId="3AB480ED" w14:textId="77777777" w:rsidR="00790DFB" w:rsidRPr="00790DFB" w:rsidRDefault="00790DFB" w:rsidP="00790DFB">
      <w:pPr>
        <w:ind w:left="720" w:hanging="720"/>
      </w:pPr>
      <w:r w:rsidRPr="008406FF">
        <w:t>Miller, P., Gill, C., Mazza, K., Pilon, C., &amp; Hill, M. (2019). Learning What is Important: A Quality Improvement Initiative to Enhance Patient-Centred Care in Home Care. </w:t>
      </w:r>
      <w:r w:rsidRPr="00790DFB">
        <w:t xml:space="preserve">Physical &amp; Occupational Therapy </w:t>
      </w:r>
      <w:proofErr w:type="gramStart"/>
      <w:r w:rsidRPr="00790DFB">
        <w:t>In</w:t>
      </w:r>
      <w:proofErr w:type="gramEnd"/>
      <w:r w:rsidRPr="00790DFB">
        <w:t xml:space="preserve"> Geriatrics</w:t>
      </w:r>
      <w:r w:rsidRPr="008406FF">
        <w:t>, </w:t>
      </w:r>
      <w:r w:rsidRPr="00790DFB">
        <w:t>37</w:t>
      </w:r>
      <w:r w:rsidRPr="008406FF">
        <w:t>(1), 3-15.</w:t>
      </w:r>
    </w:p>
    <w:p w14:paraId="39C2E6DB" w14:textId="77777777" w:rsidR="00790DFB" w:rsidRPr="00790DFB" w:rsidRDefault="00790DFB" w:rsidP="00790DFB">
      <w:pPr>
        <w:ind w:left="720" w:hanging="720"/>
      </w:pPr>
      <w:r w:rsidRPr="00D05E49">
        <w:t xml:space="preserve">Miller, W., </w:t>
      </w:r>
      <w:proofErr w:type="spellStart"/>
      <w:r w:rsidRPr="00D05E49">
        <w:t>Asselbergs</w:t>
      </w:r>
      <w:proofErr w:type="spellEnd"/>
      <w:r w:rsidRPr="00D05E49">
        <w:t xml:space="preserve">, M., Bank, J., Cass, M., </w:t>
      </w:r>
      <w:proofErr w:type="spellStart"/>
      <w:r w:rsidRPr="00D05E49">
        <w:t>Flintoft</w:t>
      </w:r>
      <w:proofErr w:type="spellEnd"/>
      <w:r w:rsidRPr="00D05E49">
        <w:t>, V., &amp; Henningsen, N. (2020). Homecare safety virtual quality improvement collaboratives. </w:t>
      </w:r>
      <w:proofErr w:type="spellStart"/>
      <w:r w:rsidRPr="00790DFB">
        <w:t>Healthc</w:t>
      </w:r>
      <w:proofErr w:type="spellEnd"/>
      <w:r w:rsidRPr="00790DFB">
        <w:t xml:space="preserve"> Q</w:t>
      </w:r>
      <w:r w:rsidRPr="00D05E49">
        <w:t>, </w:t>
      </w:r>
      <w:r w:rsidRPr="00790DFB">
        <w:t>22</w:t>
      </w:r>
      <w:r w:rsidRPr="00D05E49">
        <w:t>, 100-11.</w:t>
      </w:r>
    </w:p>
    <w:p w14:paraId="051F2279" w14:textId="77777777" w:rsidR="00790DFB" w:rsidRDefault="00790DFB" w:rsidP="00790DFB">
      <w:pPr>
        <w:ind w:left="720" w:hanging="720"/>
        <w:rPr>
          <w:b/>
          <w:i/>
        </w:rPr>
      </w:pPr>
      <w:r w:rsidRPr="008406FF">
        <w:t>World Health Organization. (2025). Setting the Foundation for Quality Management in Home-And Community-Based Long-Term Care.</w:t>
      </w:r>
      <w:r w:rsidRPr="00F6504A">
        <w:t xml:space="preserve"> </w:t>
      </w:r>
      <w:hyperlink r:id="rId61" w:history="1">
        <w:r w:rsidRPr="00F6504A">
          <w:rPr>
            <w:rStyle w:val="Hyperlink"/>
          </w:rPr>
          <w:t>WHO-EURO-2025-12064-51836-79440-eng.pdf</w:t>
        </w:r>
      </w:hyperlink>
    </w:p>
    <w:bookmarkEnd w:id="82"/>
    <w:p w14:paraId="549619FB" w14:textId="77777777" w:rsidR="00790DFB" w:rsidRPr="00D35FD6" w:rsidRDefault="00790DFB" w:rsidP="00376E20">
      <w:pPr>
        <w:pStyle w:val="TeThHauorabodytext"/>
      </w:pPr>
    </w:p>
    <w:sectPr w:rsidR="00790DFB" w:rsidRPr="00D35FD6" w:rsidSect="003A157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101B3" w14:textId="77777777" w:rsidR="00CF3458" w:rsidRDefault="00CF3458" w:rsidP="003C45E1">
      <w:pPr>
        <w:spacing w:after="0" w:line="240" w:lineRule="auto"/>
      </w:pPr>
      <w:r>
        <w:separator/>
      </w:r>
    </w:p>
  </w:endnote>
  <w:endnote w:type="continuationSeparator" w:id="0">
    <w:p w14:paraId="4E3B7D93" w14:textId="77777777" w:rsidR="00CF3458" w:rsidRDefault="00CF3458" w:rsidP="003C45E1">
      <w:pPr>
        <w:spacing w:after="0" w:line="240" w:lineRule="auto"/>
      </w:pPr>
      <w:r>
        <w:continuationSeparator/>
      </w:r>
    </w:p>
  </w:endnote>
  <w:endnote w:type="continuationNotice" w:id="1">
    <w:p w14:paraId="40C3EB93" w14:textId="77777777" w:rsidR="00CF3458" w:rsidRDefault="00CF34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4133" w14:textId="77777777" w:rsidR="00AD4ADD" w:rsidRDefault="00AD4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7620" w14:textId="1C672FEA" w:rsidR="00240454" w:rsidRDefault="00240454" w:rsidP="00240454">
    <w:pPr>
      <w:pStyle w:val="Footer"/>
    </w:pPr>
    <w:r w:rsidRPr="00240454">
      <w:t xml:space="preserve">Using HCSS survey data for quality improvement </w:t>
    </w:r>
    <w:sdt>
      <w:sdtPr>
        <w:id w:val="-899201447"/>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r>
          <w:rPr>
            <w:noProof/>
          </w:rPr>
          <w:t xml:space="preserve"> of 29</w:t>
        </w:r>
      </w:sdtContent>
    </w:sdt>
  </w:p>
  <w:p w14:paraId="7CA21E8D" w14:textId="77777777" w:rsidR="00CF6E86" w:rsidRDefault="00CF6E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345D" w14:textId="77777777" w:rsidR="00AD4ADD" w:rsidRDefault="00AD4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4DB4" w14:textId="77777777" w:rsidR="00CF3458" w:rsidRDefault="00CF3458" w:rsidP="003C45E1">
      <w:pPr>
        <w:spacing w:after="0" w:line="240" w:lineRule="auto"/>
      </w:pPr>
      <w:r>
        <w:separator/>
      </w:r>
    </w:p>
  </w:footnote>
  <w:footnote w:type="continuationSeparator" w:id="0">
    <w:p w14:paraId="4782F1A6" w14:textId="77777777" w:rsidR="00CF3458" w:rsidRDefault="00CF3458" w:rsidP="003C45E1">
      <w:pPr>
        <w:spacing w:after="0" w:line="240" w:lineRule="auto"/>
      </w:pPr>
      <w:r>
        <w:continuationSeparator/>
      </w:r>
    </w:p>
  </w:footnote>
  <w:footnote w:type="continuationNotice" w:id="1">
    <w:p w14:paraId="3477ED16" w14:textId="77777777" w:rsidR="00CF3458" w:rsidRDefault="00CF3458">
      <w:pPr>
        <w:spacing w:after="0" w:line="240" w:lineRule="auto"/>
      </w:pPr>
    </w:p>
  </w:footnote>
  <w:footnote w:id="2">
    <w:p w14:paraId="4CF9B2C4" w14:textId="18819CCF" w:rsidR="00DE2157" w:rsidRDefault="00DE2157" w:rsidP="00DE2157">
      <w:pPr>
        <w:pStyle w:val="FootnoteText"/>
      </w:pPr>
      <w:r>
        <w:rPr>
          <w:rStyle w:val="FootnoteReference"/>
        </w:rPr>
        <w:footnoteRef/>
      </w:r>
      <w:r>
        <w:t xml:space="preserve"> See</w:t>
      </w:r>
      <w:r w:rsidR="008C16C0" w:rsidRPr="008C16C0">
        <w:t xml:space="preserve"> </w:t>
      </w:r>
      <w:r w:rsidR="008C16C0">
        <w:t xml:space="preserve">Standards New Zealand </w:t>
      </w:r>
      <w:hyperlink r:id="rId1" w:history="1">
        <w:r w:rsidRPr="00E731F8">
          <w:rPr>
            <w:rStyle w:val="Hyperlink"/>
          </w:rPr>
          <w:t>https://www.standards.govt.nz/shop/nzs-81342021</w:t>
        </w:r>
      </w:hyperlink>
      <w:r w:rsidR="001B4358">
        <w:t>,</w:t>
      </w:r>
      <w:r>
        <w:t xml:space="preserve"> for the full </w:t>
      </w:r>
      <w:proofErr w:type="spellStart"/>
      <w:r>
        <w:t>Ngā</w:t>
      </w:r>
      <w:proofErr w:type="spellEnd"/>
      <w:r>
        <w:t xml:space="preserve"> </w:t>
      </w:r>
      <w:proofErr w:type="spellStart"/>
      <w:r w:rsidR="00C373A5">
        <w:t>P</w:t>
      </w:r>
      <w:r>
        <w:t>aerewa</w:t>
      </w:r>
      <w:proofErr w:type="spellEnd"/>
      <w:r>
        <w:t xml:space="preserve"> Health </w:t>
      </w:r>
      <w:r w:rsidR="00C373A5">
        <w:t>D</w:t>
      </w:r>
      <w:r>
        <w:t xml:space="preserve">isability </w:t>
      </w:r>
      <w:r w:rsidR="00C373A5">
        <w:t>S</w:t>
      </w:r>
      <w:r>
        <w:t xml:space="preserve">ervices </w:t>
      </w:r>
      <w:r w:rsidR="00C373A5">
        <w:t>S</w:t>
      </w:r>
      <w:r>
        <w:t>tandard.</w:t>
      </w:r>
    </w:p>
  </w:footnote>
  <w:footnote w:id="3">
    <w:p w14:paraId="774BDFF2" w14:textId="14DB76C3" w:rsidR="00BD29F9" w:rsidRDefault="00B75F2A">
      <w:pPr>
        <w:pStyle w:val="FootnoteText"/>
      </w:pPr>
      <w:r>
        <w:rPr>
          <w:rStyle w:val="FootnoteReference"/>
        </w:rPr>
        <w:footnoteRef/>
      </w:r>
      <w:r>
        <w:t xml:space="preserve"> </w:t>
      </w:r>
      <w:r w:rsidR="00814377">
        <w:t xml:space="preserve">See Ministry of Health </w:t>
      </w:r>
      <w:hyperlink r:id="rId2" w:history="1">
        <w:r w:rsidR="007C7AF6" w:rsidRPr="007C7AF6">
          <w:rPr>
            <w:rStyle w:val="Hyperlink"/>
          </w:rPr>
          <w:t>https://www.health.govt.nz/publications/national-framework-for-home-and-community-support-services-hcss</w:t>
        </w:r>
      </w:hyperlink>
      <w:r w:rsidR="001B4358">
        <w:t>,</w:t>
      </w:r>
      <w:r w:rsidR="007C7AF6">
        <w:t xml:space="preserve"> for the</w:t>
      </w:r>
      <w:r w:rsidR="00D30082" w:rsidRPr="00D30082">
        <w:t xml:space="preserve"> National Framework for Home and Community Support Services</w:t>
      </w:r>
      <w:r w:rsidR="00D30082">
        <w:t>.</w:t>
      </w:r>
      <w:r w:rsidR="007C7AF6">
        <w:t xml:space="preserve"> </w:t>
      </w:r>
    </w:p>
  </w:footnote>
  <w:footnote w:id="4">
    <w:p w14:paraId="4C13A11C" w14:textId="25F02242" w:rsidR="00796C71" w:rsidRDefault="00796C71">
      <w:pPr>
        <w:pStyle w:val="FootnoteText"/>
      </w:pPr>
      <w:r>
        <w:rPr>
          <w:rStyle w:val="FootnoteReference"/>
        </w:rPr>
        <w:footnoteRef/>
      </w:r>
      <w:r>
        <w:t xml:space="preserve"> </w:t>
      </w:r>
      <w:r w:rsidR="0047151B">
        <w:t xml:space="preserve">See Enabling Good Lives </w:t>
      </w:r>
      <w:hyperlink r:id="rId3" w:history="1">
        <w:r w:rsidR="0047151B" w:rsidRPr="0047151B">
          <w:rPr>
            <w:rStyle w:val="Hyperlink"/>
          </w:rPr>
          <w:t>https://www.enablinggoodlives.co.nz/</w:t>
        </w:r>
      </w:hyperlink>
      <w:r w:rsidR="001B4358">
        <w:t>,</w:t>
      </w:r>
      <w:r w:rsidR="0047151B">
        <w:t xml:space="preserve"> for more information.</w:t>
      </w:r>
    </w:p>
  </w:footnote>
  <w:footnote w:id="5">
    <w:p w14:paraId="12E0D82C" w14:textId="115267EB" w:rsidR="00902464" w:rsidRDefault="00902464">
      <w:pPr>
        <w:pStyle w:val="FootnoteText"/>
      </w:pPr>
      <w:r>
        <w:rPr>
          <w:rStyle w:val="FootnoteReference"/>
        </w:rPr>
        <w:footnoteRef/>
      </w:r>
      <w:r>
        <w:t xml:space="preserve"> </w:t>
      </w:r>
      <w:hyperlink r:id="rId4" w:history="1">
        <w:r w:rsidRPr="00902464">
          <w:rPr>
            <w:rStyle w:val="Hyperlink"/>
          </w:rPr>
          <w:t>https://www.hqsc.govt.nz/resources/resource-library/hcss-experience-survey-results-2024/</w:t>
        </w:r>
      </w:hyperlink>
    </w:p>
  </w:footnote>
  <w:footnote w:id="6">
    <w:p w14:paraId="51C72C34" w14:textId="79D2BD2F" w:rsidR="00D95CEB" w:rsidRDefault="00D95CEB">
      <w:pPr>
        <w:pStyle w:val="FootnoteText"/>
      </w:pPr>
      <w:r>
        <w:rPr>
          <w:rStyle w:val="FootnoteReference"/>
        </w:rPr>
        <w:footnoteRef/>
      </w:r>
      <w:r>
        <w:t xml:space="preserve"> </w:t>
      </w:r>
      <w:hyperlink r:id="rId5" w:history="1">
        <w:r w:rsidRPr="003B388A">
          <w:rPr>
            <w:rStyle w:val="Hyperlink"/>
          </w:rPr>
          <w:t>https://neac.health.govt.nz/assets/Uploads/NEAC/publications/national-ethical-standards-health-disability-research-quality-improvement-2019-v3.pdf</w:t>
        </w:r>
      </w:hyperlink>
    </w:p>
  </w:footnote>
  <w:footnote w:id="7">
    <w:p w14:paraId="5C1FA670" w14:textId="6B224F91" w:rsidR="00887ACE" w:rsidRDefault="00887ACE" w:rsidP="00887ACE">
      <w:pPr>
        <w:pStyle w:val="Footer"/>
      </w:pPr>
      <w:r>
        <w:rPr>
          <w:rStyle w:val="FootnoteReference"/>
        </w:rPr>
        <w:footnoteRef/>
      </w:r>
      <w:r>
        <w:t xml:space="preserve"> </w:t>
      </w:r>
      <w:r w:rsidRPr="0023181E">
        <w:rPr>
          <w:sz w:val="20"/>
          <w:szCs w:val="20"/>
        </w:rPr>
        <w:t xml:space="preserve">Adapted from </w:t>
      </w:r>
      <w:r w:rsidR="003E5B3D" w:rsidRPr="0023181E">
        <w:rPr>
          <w:sz w:val="20"/>
          <w:szCs w:val="20"/>
        </w:rPr>
        <w:t>Langley, G. J., Moen, R. D., Nolan, K. M., Nolan, T. W., Norman, C. L., &amp; Provost, L. P. (2009). The improvement guide: a practical approach to enhancing organizational performance. John Wiley &amp; Sons.</w:t>
      </w:r>
    </w:p>
  </w:footnote>
  <w:footnote w:id="8">
    <w:p w14:paraId="68B04AAE" w14:textId="619F9EC4" w:rsidR="00A6245A" w:rsidRPr="00A6245A" w:rsidRDefault="00A6245A" w:rsidP="00A6245A">
      <w:pPr>
        <w:pStyle w:val="FootnoteText"/>
      </w:pPr>
      <w:r>
        <w:rPr>
          <w:rStyle w:val="FootnoteReference"/>
        </w:rPr>
        <w:footnoteRef/>
      </w:r>
      <w:r>
        <w:t xml:space="preserve"> Codesign online courses at Ko </w:t>
      </w:r>
      <w:proofErr w:type="spellStart"/>
      <w:r>
        <w:t>Awatea</w:t>
      </w:r>
      <w:proofErr w:type="spellEnd"/>
      <w:r>
        <w:t xml:space="preserve"> Learn: </w:t>
      </w:r>
      <w:hyperlink r:id="rId6" w:tgtFrame="_blank" w:tooltip="https://aus01.safelinks.protection.outlook.com/?url=https%3a%2f%2fkoawatealearn.co.nz%2fcourse%2fview.php%3fid%3d9540&amp;data=05%7c02%7cleona.dann%40hqsc.govt.nz%7c1bfd93709a174c745b2808dd997d7ae0%7c701cefdf35f44444863855f0e12ab1c4%7c0%7c0%7c6388354864478505" w:history="1">
        <w:r w:rsidRPr="00A6245A">
          <w:rPr>
            <w:rStyle w:val="Hyperlink"/>
          </w:rPr>
          <w:t>Co-design in health</w:t>
        </w:r>
      </w:hyperlink>
      <w:r>
        <w:t xml:space="preserve"> and</w:t>
      </w:r>
      <w:r w:rsidRPr="00A6245A">
        <w:t xml:space="preserve"> </w:t>
      </w:r>
      <w:hyperlink r:id="rId7" w:tgtFrame="_blank" w:tooltip="https://aus01.safelinks.protection.outlook.com/?url=https%3a%2f%2fkoawatealearn.co.nz%2fcourse%2fview.php%3fid%3d11499&amp;data=05%7c02%7cleona.dann%40hqsc.govt.nz%7c1bfd93709a174c745b2808dd997d7ae0%7c701cefdf35f44444863855f0e12ab1c4%7c0%7c0%7c638835486447882" w:history="1">
        <w:r w:rsidRPr="00A6245A">
          <w:rPr>
            <w:rStyle w:val="Hyperlink"/>
          </w:rPr>
          <w:t>Co-design in health - How you can get involved</w:t>
        </w:r>
      </w:hyperlink>
      <w:r w:rsidRPr="00A6245A">
        <w:t xml:space="preserve"> </w:t>
      </w:r>
    </w:p>
    <w:p w14:paraId="25826C46" w14:textId="4E2DD245" w:rsidR="00A6245A" w:rsidRDefault="00A6245A">
      <w:pPr>
        <w:pStyle w:val="FootnoteText"/>
      </w:pPr>
    </w:p>
  </w:footnote>
  <w:footnote w:id="9">
    <w:p w14:paraId="7BFF9C64" w14:textId="7EB124F5" w:rsidR="00CA63E1" w:rsidRDefault="00CA63E1">
      <w:pPr>
        <w:pStyle w:val="FootnoteText"/>
      </w:pPr>
      <w:r>
        <w:rPr>
          <w:rStyle w:val="FootnoteReference"/>
        </w:rPr>
        <w:footnoteRef/>
      </w:r>
      <w:r>
        <w:t xml:space="preserve"> </w:t>
      </w:r>
      <w:r w:rsidRPr="00CA63E1">
        <w:t xml:space="preserve">See </w:t>
      </w:r>
      <w:hyperlink r:id="rId8" w:history="1">
        <w:r w:rsidR="001F45E6" w:rsidRPr="00E02C66">
          <w:rPr>
            <w:rStyle w:val="Hyperlink"/>
          </w:rPr>
          <w:t>Wai 2575 Health Services and Outcomes Inquiry | Ministry of Health NZ</w:t>
        </w:r>
      </w:hyperlink>
      <w:r w:rsidR="001F45E6">
        <w:t xml:space="preserve"> and </w:t>
      </w:r>
      <w:hyperlink r:id="rId9" w:history="1">
        <w:r w:rsidR="0088583E" w:rsidRPr="0088583E">
          <w:rPr>
            <w:rStyle w:val="Hyperlink"/>
          </w:rPr>
          <w:t>Hauora: Report on Stage One of the Health Services and Outcomes Kaupapa Inquiry</w:t>
        </w:r>
      </w:hyperlink>
      <w:hyperlink r:id="rId10" w:history="1"/>
      <w:r w:rsidR="0088583E">
        <w:t xml:space="preserve"> </w:t>
      </w:r>
      <w:r w:rsidRPr="00CA63E1">
        <w:t>for information on the Wai 2575 principles.</w:t>
      </w:r>
    </w:p>
  </w:footnote>
  <w:footnote w:id="10">
    <w:p w14:paraId="69BFB92B" w14:textId="46AABE82" w:rsidR="007E37B5" w:rsidRDefault="007E37B5">
      <w:pPr>
        <w:pStyle w:val="FootnoteText"/>
      </w:pPr>
      <w:r>
        <w:rPr>
          <w:rStyle w:val="FootnoteReference"/>
        </w:rPr>
        <w:footnoteRef/>
      </w:r>
      <w:r>
        <w:t xml:space="preserve"> See </w:t>
      </w:r>
      <w:hyperlink r:id="rId11" w:history="1">
        <w:r w:rsidRPr="00E731F8">
          <w:rPr>
            <w:rStyle w:val="Hyperlink"/>
          </w:rPr>
          <w:t>https://www.enablinggoodlives.co.nz/about-egl/</w:t>
        </w:r>
      </w:hyperlink>
      <w:r w:rsidR="001B4358">
        <w:t>,</w:t>
      </w:r>
      <w:r w:rsidR="008220AB">
        <w:t xml:space="preserve"> for more information on Enabling Good Lives.</w:t>
      </w:r>
    </w:p>
    <w:p w14:paraId="051B0C5D" w14:textId="77777777" w:rsidR="007E37B5" w:rsidRDefault="007E37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F913A" w14:textId="77777777" w:rsidR="00AD4ADD" w:rsidRDefault="00AD4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C7DF" w14:textId="77777777" w:rsidR="00AD4ADD" w:rsidRDefault="00AD4A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5FB0" w14:textId="77777777" w:rsidR="00AD4ADD" w:rsidRDefault="00AD4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8010F9B"/>
    <w:multiLevelType w:val="hybridMultilevel"/>
    <w:tmpl w:val="CEDA0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2E13E70"/>
    <w:multiLevelType w:val="hybridMultilevel"/>
    <w:tmpl w:val="FF7CFA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4CD109A"/>
    <w:multiLevelType w:val="hybridMultilevel"/>
    <w:tmpl w:val="958C8962"/>
    <w:lvl w:ilvl="0" w:tplc="1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C0749C"/>
    <w:multiLevelType w:val="hybridMultilevel"/>
    <w:tmpl w:val="52B8EFFE"/>
    <w:lvl w:ilvl="0" w:tplc="FA50751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7E23863"/>
    <w:multiLevelType w:val="hybridMultilevel"/>
    <w:tmpl w:val="C6125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BB006C4"/>
    <w:multiLevelType w:val="hybridMultilevel"/>
    <w:tmpl w:val="8F28540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FCE00FE"/>
    <w:multiLevelType w:val="hybridMultilevel"/>
    <w:tmpl w:val="9D82F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1C85074"/>
    <w:multiLevelType w:val="hybridMultilevel"/>
    <w:tmpl w:val="929A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B857E8D"/>
    <w:multiLevelType w:val="hybridMultilevel"/>
    <w:tmpl w:val="58C86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6387B00"/>
    <w:multiLevelType w:val="hybridMultilevel"/>
    <w:tmpl w:val="2A486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FE6562F"/>
    <w:multiLevelType w:val="hybridMultilevel"/>
    <w:tmpl w:val="8D9C3F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E2149BF"/>
    <w:multiLevelType w:val="hybridMultilevel"/>
    <w:tmpl w:val="D974C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3012FEA"/>
    <w:multiLevelType w:val="hybridMultilevel"/>
    <w:tmpl w:val="2D78AC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C86784C"/>
    <w:multiLevelType w:val="hybridMultilevel"/>
    <w:tmpl w:val="90FC8E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F2D36CD"/>
    <w:multiLevelType w:val="hybridMultilevel"/>
    <w:tmpl w:val="4C90AA3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9098544">
    <w:abstractNumId w:val="8"/>
  </w:num>
  <w:num w:numId="2" w16cid:durableId="1515728625">
    <w:abstractNumId w:val="1"/>
  </w:num>
  <w:num w:numId="3" w16cid:durableId="999843847">
    <w:abstractNumId w:val="0"/>
  </w:num>
  <w:num w:numId="4" w16cid:durableId="1441298521">
    <w:abstractNumId w:val="13"/>
  </w:num>
  <w:num w:numId="5" w16cid:durableId="719667858">
    <w:abstractNumId w:val="15"/>
  </w:num>
  <w:num w:numId="6" w16cid:durableId="1062561037">
    <w:abstractNumId w:val="17"/>
  </w:num>
  <w:num w:numId="7" w16cid:durableId="1375077205">
    <w:abstractNumId w:val="16"/>
  </w:num>
  <w:num w:numId="8" w16cid:durableId="1583442802">
    <w:abstractNumId w:val="11"/>
  </w:num>
  <w:num w:numId="9" w16cid:durableId="525873479">
    <w:abstractNumId w:val="9"/>
  </w:num>
  <w:num w:numId="10" w16cid:durableId="1873227018">
    <w:abstractNumId w:val="2"/>
  </w:num>
  <w:num w:numId="11" w16cid:durableId="462699989">
    <w:abstractNumId w:val="12"/>
  </w:num>
  <w:num w:numId="12" w16cid:durableId="1854418370">
    <w:abstractNumId w:val="6"/>
  </w:num>
  <w:num w:numId="13" w16cid:durableId="489367749">
    <w:abstractNumId w:val="7"/>
  </w:num>
  <w:num w:numId="14" w16cid:durableId="870344646">
    <w:abstractNumId w:val="14"/>
  </w:num>
  <w:num w:numId="15" w16cid:durableId="351415820">
    <w:abstractNumId w:val="10"/>
  </w:num>
  <w:num w:numId="16" w16cid:durableId="526137679">
    <w:abstractNumId w:val="4"/>
  </w:num>
  <w:num w:numId="17" w16cid:durableId="782461022">
    <w:abstractNumId w:val="3"/>
  </w:num>
  <w:num w:numId="18" w16cid:durableId="152766984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57"/>
    <w:rsid w:val="00000224"/>
    <w:rsid w:val="00001615"/>
    <w:rsid w:val="00001C37"/>
    <w:rsid w:val="00003309"/>
    <w:rsid w:val="00003978"/>
    <w:rsid w:val="0000569A"/>
    <w:rsid w:val="000056FF"/>
    <w:rsid w:val="00005986"/>
    <w:rsid w:val="000065F7"/>
    <w:rsid w:val="000072B5"/>
    <w:rsid w:val="00007670"/>
    <w:rsid w:val="00010BF8"/>
    <w:rsid w:val="00011224"/>
    <w:rsid w:val="00011563"/>
    <w:rsid w:val="00011ADB"/>
    <w:rsid w:val="00011F7C"/>
    <w:rsid w:val="00012CD3"/>
    <w:rsid w:val="00012DF5"/>
    <w:rsid w:val="00012E98"/>
    <w:rsid w:val="00013212"/>
    <w:rsid w:val="00013E5C"/>
    <w:rsid w:val="00014BDF"/>
    <w:rsid w:val="000154D5"/>
    <w:rsid w:val="00015DF9"/>
    <w:rsid w:val="00015F44"/>
    <w:rsid w:val="00016D97"/>
    <w:rsid w:val="00017216"/>
    <w:rsid w:val="00017685"/>
    <w:rsid w:val="00020AC8"/>
    <w:rsid w:val="00020E02"/>
    <w:rsid w:val="00021284"/>
    <w:rsid w:val="00021A1A"/>
    <w:rsid w:val="0002260D"/>
    <w:rsid w:val="00022B95"/>
    <w:rsid w:val="000235D4"/>
    <w:rsid w:val="0002454B"/>
    <w:rsid w:val="000247DA"/>
    <w:rsid w:val="00024BBC"/>
    <w:rsid w:val="000257D7"/>
    <w:rsid w:val="00026401"/>
    <w:rsid w:val="0002693C"/>
    <w:rsid w:val="000274B9"/>
    <w:rsid w:val="000305CF"/>
    <w:rsid w:val="0003102C"/>
    <w:rsid w:val="00031BF3"/>
    <w:rsid w:val="00032F84"/>
    <w:rsid w:val="00033C55"/>
    <w:rsid w:val="00037F67"/>
    <w:rsid w:val="00042110"/>
    <w:rsid w:val="00043083"/>
    <w:rsid w:val="00044866"/>
    <w:rsid w:val="00044B6C"/>
    <w:rsid w:val="0005064F"/>
    <w:rsid w:val="00051CC0"/>
    <w:rsid w:val="0005287A"/>
    <w:rsid w:val="00052B4C"/>
    <w:rsid w:val="00053DBD"/>
    <w:rsid w:val="00054346"/>
    <w:rsid w:val="0005504C"/>
    <w:rsid w:val="00055802"/>
    <w:rsid w:val="0005595A"/>
    <w:rsid w:val="00057C05"/>
    <w:rsid w:val="00057F11"/>
    <w:rsid w:val="000623C4"/>
    <w:rsid w:val="00062B82"/>
    <w:rsid w:val="000635C0"/>
    <w:rsid w:val="00063D3D"/>
    <w:rsid w:val="00065B38"/>
    <w:rsid w:val="000662D1"/>
    <w:rsid w:val="000673F8"/>
    <w:rsid w:val="00067869"/>
    <w:rsid w:val="0007120C"/>
    <w:rsid w:val="0007198C"/>
    <w:rsid w:val="00071BBA"/>
    <w:rsid w:val="00071CE6"/>
    <w:rsid w:val="00072B90"/>
    <w:rsid w:val="00073E2C"/>
    <w:rsid w:val="00074957"/>
    <w:rsid w:val="000755F6"/>
    <w:rsid w:val="000769CD"/>
    <w:rsid w:val="0007797F"/>
    <w:rsid w:val="00081524"/>
    <w:rsid w:val="0008193C"/>
    <w:rsid w:val="00081E3B"/>
    <w:rsid w:val="00082C37"/>
    <w:rsid w:val="000857DE"/>
    <w:rsid w:val="00086021"/>
    <w:rsid w:val="00086BB0"/>
    <w:rsid w:val="00086C16"/>
    <w:rsid w:val="00087249"/>
    <w:rsid w:val="0008726B"/>
    <w:rsid w:val="000875BD"/>
    <w:rsid w:val="00087C3D"/>
    <w:rsid w:val="0009139C"/>
    <w:rsid w:val="000924E3"/>
    <w:rsid w:val="00092A37"/>
    <w:rsid w:val="000939A3"/>
    <w:rsid w:val="000942F5"/>
    <w:rsid w:val="00096756"/>
    <w:rsid w:val="00096C19"/>
    <w:rsid w:val="000A08C7"/>
    <w:rsid w:val="000A2108"/>
    <w:rsid w:val="000A3364"/>
    <w:rsid w:val="000A3EF9"/>
    <w:rsid w:val="000A510B"/>
    <w:rsid w:val="000A5622"/>
    <w:rsid w:val="000A5675"/>
    <w:rsid w:val="000A6202"/>
    <w:rsid w:val="000A6E38"/>
    <w:rsid w:val="000A7744"/>
    <w:rsid w:val="000B111C"/>
    <w:rsid w:val="000B15B9"/>
    <w:rsid w:val="000B36B8"/>
    <w:rsid w:val="000B406C"/>
    <w:rsid w:val="000B4226"/>
    <w:rsid w:val="000B5383"/>
    <w:rsid w:val="000B55C9"/>
    <w:rsid w:val="000B68F6"/>
    <w:rsid w:val="000B7EF4"/>
    <w:rsid w:val="000B7F05"/>
    <w:rsid w:val="000C0F3B"/>
    <w:rsid w:val="000C1227"/>
    <w:rsid w:val="000C174A"/>
    <w:rsid w:val="000C2B15"/>
    <w:rsid w:val="000C4825"/>
    <w:rsid w:val="000C55B9"/>
    <w:rsid w:val="000C71F5"/>
    <w:rsid w:val="000C726D"/>
    <w:rsid w:val="000D069A"/>
    <w:rsid w:val="000D07A5"/>
    <w:rsid w:val="000D0E5D"/>
    <w:rsid w:val="000D175E"/>
    <w:rsid w:val="000D34A3"/>
    <w:rsid w:val="000D3A22"/>
    <w:rsid w:val="000D3CDA"/>
    <w:rsid w:val="000D4621"/>
    <w:rsid w:val="000D7247"/>
    <w:rsid w:val="000D7378"/>
    <w:rsid w:val="000D7C86"/>
    <w:rsid w:val="000D7E4B"/>
    <w:rsid w:val="000E0A69"/>
    <w:rsid w:val="000E1218"/>
    <w:rsid w:val="000E31EE"/>
    <w:rsid w:val="000E32E9"/>
    <w:rsid w:val="000E5B30"/>
    <w:rsid w:val="000E6C23"/>
    <w:rsid w:val="000E7C08"/>
    <w:rsid w:val="000F0821"/>
    <w:rsid w:val="000F3219"/>
    <w:rsid w:val="000F3296"/>
    <w:rsid w:val="000F32D0"/>
    <w:rsid w:val="000F3695"/>
    <w:rsid w:val="000F3828"/>
    <w:rsid w:val="000F668F"/>
    <w:rsid w:val="000F6DFD"/>
    <w:rsid w:val="000F6E5F"/>
    <w:rsid w:val="000F7471"/>
    <w:rsid w:val="000F7A79"/>
    <w:rsid w:val="000F7B45"/>
    <w:rsid w:val="00100873"/>
    <w:rsid w:val="00101201"/>
    <w:rsid w:val="00101302"/>
    <w:rsid w:val="00104BBC"/>
    <w:rsid w:val="00105800"/>
    <w:rsid w:val="00105E23"/>
    <w:rsid w:val="00106B69"/>
    <w:rsid w:val="00106ECE"/>
    <w:rsid w:val="0011023F"/>
    <w:rsid w:val="001111D6"/>
    <w:rsid w:val="001116F2"/>
    <w:rsid w:val="0011196E"/>
    <w:rsid w:val="001123E1"/>
    <w:rsid w:val="0011371A"/>
    <w:rsid w:val="00113BF0"/>
    <w:rsid w:val="00115489"/>
    <w:rsid w:val="001157E6"/>
    <w:rsid w:val="00115AEB"/>
    <w:rsid w:val="00117BEB"/>
    <w:rsid w:val="00120930"/>
    <w:rsid w:val="00120C3C"/>
    <w:rsid w:val="001233E2"/>
    <w:rsid w:val="001249E2"/>
    <w:rsid w:val="00124DB2"/>
    <w:rsid w:val="0012592E"/>
    <w:rsid w:val="001267BB"/>
    <w:rsid w:val="00127B7A"/>
    <w:rsid w:val="0013118C"/>
    <w:rsid w:val="00131E3D"/>
    <w:rsid w:val="00132127"/>
    <w:rsid w:val="00133F6A"/>
    <w:rsid w:val="00134382"/>
    <w:rsid w:val="00134F5C"/>
    <w:rsid w:val="00135146"/>
    <w:rsid w:val="001351E4"/>
    <w:rsid w:val="00135C01"/>
    <w:rsid w:val="001363FB"/>
    <w:rsid w:val="00136B92"/>
    <w:rsid w:val="00136D3C"/>
    <w:rsid w:val="00136EA0"/>
    <w:rsid w:val="001374AC"/>
    <w:rsid w:val="001378CA"/>
    <w:rsid w:val="00140AAC"/>
    <w:rsid w:val="00140BBB"/>
    <w:rsid w:val="00140BC4"/>
    <w:rsid w:val="00141182"/>
    <w:rsid w:val="001415ED"/>
    <w:rsid w:val="001416EC"/>
    <w:rsid w:val="001417E0"/>
    <w:rsid w:val="00143FB6"/>
    <w:rsid w:val="00145036"/>
    <w:rsid w:val="001453FA"/>
    <w:rsid w:val="00145470"/>
    <w:rsid w:val="001465DD"/>
    <w:rsid w:val="00146DD4"/>
    <w:rsid w:val="00147145"/>
    <w:rsid w:val="00147E47"/>
    <w:rsid w:val="001508BC"/>
    <w:rsid w:val="00150EC1"/>
    <w:rsid w:val="00150EE7"/>
    <w:rsid w:val="00150F2F"/>
    <w:rsid w:val="001511B4"/>
    <w:rsid w:val="00152275"/>
    <w:rsid w:val="00152936"/>
    <w:rsid w:val="00152D32"/>
    <w:rsid w:val="001537D0"/>
    <w:rsid w:val="00153C73"/>
    <w:rsid w:val="00154B32"/>
    <w:rsid w:val="00154F2E"/>
    <w:rsid w:val="00157ABD"/>
    <w:rsid w:val="001600BD"/>
    <w:rsid w:val="00160E93"/>
    <w:rsid w:val="00161796"/>
    <w:rsid w:val="00162009"/>
    <w:rsid w:val="001639FA"/>
    <w:rsid w:val="00164036"/>
    <w:rsid w:val="00165B6D"/>
    <w:rsid w:val="0016608A"/>
    <w:rsid w:val="00167834"/>
    <w:rsid w:val="00170EB4"/>
    <w:rsid w:val="00172BB8"/>
    <w:rsid w:val="00173408"/>
    <w:rsid w:val="00173824"/>
    <w:rsid w:val="00173B88"/>
    <w:rsid w:val="00174EF5"/>
    <w:rsid w:val="00175815"/>
    <w:rsid w:val="00180BAC"/>
    <w:rsid w:val="00181DD2"/>
    <w:rsid w:val="00181F0F"/>
    <w:rsid w:val="00183219"/>
    <w:rsid w:val="001836AD"/>
    <w:rsid w:val="00183F98"/>
    <w:rsid w:val="00184296"/>
    <w:rsid w:val="001855EA"/>
    <w:rsid w:val="00185646"/>
    <w:rsid w:val="00185F52"/>
    <w:rsid w:val="00190890"/>
    <w:rsid w:val="00192786"/>
    <w:rsid w:val="00193951"/>
    <w:rsid w:val="0019407B"/>
    <w:rsid w:val="001963C4"/>
    <w:rsid w:val="00197356"/>
    <w:rsid w:val="001A02AD"/>
    <w:rsid w:val="001A02DA"/>
    <w:rsid w:val="001A132B"/>
    <w:rsid w:val="001A132C"/>
    <w:rsid w:val="001A1BD2"/>
    <w:rsid w:val="001A3497"/>
    <w:rsid w:val="001A44E7"/>
    <w:rsid w:val="001A530E"/>
    <w:rsid w:val="001A6553"/>
    <w:rsid w:val="001B161C"/>
    <w:rsid w:val="001B34AF"/>
    <w:rsid w:val="001B4358"/>
    <w:rsid w:val="001B4F11"/>
    <w:rsid w:val="001B60C2"/>
    <w:rsid w:val="001B6AEC"/>
    <w:rsid w:val="001C2278"/>
    <w:rsid w:val="001C2409"/>
    <w:rsid w:val="001C66BE"/>
    <w:rsid w:val="001C739F"/>
    <w:rsid w:val="001D0822"/>
    <w:rsid w:val="001D0A97"/>
    <w:rsid w:val="001D0C48"/>
    <w:rsid w:val="001D2519"/>
    <w:rsid w:val="001D2569"/>
    <w:rsid w:val="001D6AAD"/>
    <w:rsid w:val="001D79F8"/>
    <w:rsid w:val="001E06DF"/>
    <w:rsid w:val="001E0B57"/>
    <w:rsid w:val="001E315B"/>
    <w:rsid w:val="001E38FE"/>
    <w:rsid w:val="001E634A"/>
    <w:rsid w:val="001E652C"/>
    <w:rsid w:val="001E6A9F"/>
    <w:rsid w:val="001E6B1F"/>
    <w:rsid w:val="001F0F01"/>
    <w:rsid w:val="001F1896"/>
    <w:rsid w:val="001F1C05"/>
    <w:rsid w:val="001F1E0B"/>
    <w:rsid w:val="001F3461"/>
    <w:rsid w:val="001F34B5"/>
    <w:rsid w:val="001F3972"/>
    <w:rsid w:val="001F45E6"/>
    <w:rsid w:val="001F4801"/>
    <w:rsid w:val="001F61ED"/>
    <w:rsid w:val="001F7218"/>
    <w:rsid w:val="0020107E"/>
    <w:rsid w:val="00201866"/>
    <w:rsid w:val="00201E0D"/>
    <w:rsid w:val="00203BCB"/>
    <w:rsid w:val="00203E9A"/>
    <w:rsid w:val="00203EA2"/>
    <w:rsid w:val="00204562"/>
    <w:rsid w:val="00204A06"/>
    <w:rsid w:val="002053CC"/>
    <w:rsid w:val="00205657"/>
    <w:rsid w:val="00205AD6"/>
    <w:rsid w:val="00205B0D"/>
    <w:rsid w:val="0020642E"/>
    <w:rsid w:val="002102D5"/>
    <w:rsid w:val="00210DD8"/>
    <w:rsid w:val="002121B9"/>
    <w:rsid w:val="0021261B"/>
    <w:rsid w:val="00212E56"/>
    <w:rsid w:val="00213C81"/>
    <w:rsid w:val="00216A32"/>
    <w:rsid w:val="00217DEE"/>
    <w:rsid w:val="002201B7"/>
    <w:rsid w:val="00220AD6"/>
    <w:rsid w:val="0022147A"/>
    <w:rsid w:val="00221BF1"/>
    <w:rsid w:val="002223E4"/>
    <w:rsid w:val="00223C4D"/>
    <w:rsid w:val="00225BC0"/>
    <w:rsid w:val="0023054B"/>
    <w:rsid w:val="00230CF8"/>
    <w:rsid w:val="0023181E"/>
    <w:rsid w:val="002339EA"/>
    <w:rsid w:val="0023413E"/>
    <w:rsid w:val="002342E5"/>
    <w:rsid w:val="002351E2"/>
    <w:rsid w:val="002360A5"/>
    <w:rsid w:val="0023653C"/>
    <w:rsid w:val="002371B4"/>
    <w:rsid w:val="00237533"/>
    <w:rsid w:val="00240454"/>
    <w:rsid w:val="00242180"/>
    <w:rsid w:val="00244839"/>
    <w:rsid w:val="00245178"/>
    <w:rsid w:val="00247EC1"/>
    <w:rsid w:val="00250279"/>
    <w:rsid w:val="00250A6C"/>
    <w:rsid w:val="00250D9E"/>
    <w:rsid w:val="002514A1"/>
    <w:rsid w:val="00252B7B"/>
    <w:rsid w:val="00252F5F"/>
    <w:rsid w:val="00255927"/>
    <w:rsid w:val="00256500"/>
    <w:rsid w:val="002570DB"/>
    <w:rsid w:val="002575FF"/>
    <w:rsid w:val="002626DC"/>
    <w:rsid w:val="00264E0A"/>
    <w:rsid w:val="00265D83"/>
    <w:rsid w:val="002665C5"/>
    <w:rsid w:val="0027064B"/>
    <w:rsid w:val="0027152B"/>
    <w:rsid w:val="002724C4"/>
    <w:rsid w:val="00272AA4"/>
    <w:rsid w:val="002734F7"/>
    <w:rsid w:val="0027430E"/>
    <w:rsid w:val="00274AFA"/>
    <w:rsid w:val="00274BDF"/>
    <w:rsid w:val="00275C91"/>
    <w:rsid w:val="00276DC1"/>
    <w:rsid w:val="002801B1"/>
    <w:rsid w:val="00282A7F"/>
    <w:rsid w:val="00284042"/>
    <w:rsid w:val="00284151"/>
    <w:rsid w:val="00284CDD"/>
    <w:rsid w:val="00285131"/>
    <w:rsid w:val="00285178"/>
    <w:rsid w:val="002854AA"/>
    <w:rsid w:val="00285ED0"/>
    <w:rsid w:val="00286AC5"/>
    <w:rsid w:val="00287D19"/>
    <w:rsid w:val="00287D53"/>
    <w:rsid w:val="0029029C"/>
    <w:rsid w:val="00290817"/>
    <w:rsid w:val="00291E66"/>
    <w:rsid w:val="00293CF8"/>
    <w:rsid w:val="0029676C"/>
    <w:rsid w:val="002969D8"/>
    <w:rsid w:val="00296EF0"/>
    <w:rsid w:val="00297582"/>
    <w:rsid w:val="00297676"/>
    <w:rsid w:val="00297B4B"/>
    <w:rsid w:val="00297B98"/>
    <w:rsid w:val="002A265D"/>
    <w:rsid w:val="002A290F"/>
    <w:rsid w:val="002A4443"/>
    <w:rsid w:val="002A524F"/>
    <w:rsid w:val="002A54E4"/>
    <w:rsid w:val="002A560A"/>
    <w:rsid w:val="002A74C9"/>
    <w:rsid w:val="002A7D7E"/>
    <w:rsid w:val="002A7E28"/>
    <w:rsid w:val="002B0520"/>
    <w:rsid w:val="002B06BF"/>
    <w:rsid w:val="002B0DB9"/>
    <w:rsid w:val="002B1471"/>
    <w:rsid w:val="002B1825"/>
    <w:rsid w:val="002B3378"/>
    <w:rsid w:val="002B4FAB"/>
    <w:rsid w:val="002B4FF6"/>
    <w:rsid w:val="002B50D0"/>
    <w:rsid w:val="002B58E5"/>
    <w:rsid w:val="002B5A04"/>
    <w:rsid w:val="002C020C"/>
    <w:rsid w:val="002C0624"/>
    <w:rsid w:val="002C0F97"/>
    <w:rsid w:val="002C1C92"/>
    <w:rsid w:val="002C231D"/>
    <w:rsid w:val="002C3AFE"/>
    <w:rsid w:val="002C43A9"/>
    <w:rsid w:val="002C489D"/>
    <w:rsid w:val="002C7846"/>
    <w:rsid w:val="002C7FC6"/>
    <w:rsid w:val="002D0452"/>
    <w:rsid w:val="002D0CB9"/>
    <w:rsid w:val="002D22C7"/>
    <w:rsid w:val="002D287B"/>
    <w:rsid w:val="002D418A"/>
    <w:rsid w:val="002D4AA6"/>
    <w:rsid w:val="002E1521"/>
    <w:rsid w:val="002E1666"/>
    <w:rsid w:val="002E1F11"/>
    <w:rsid w:val="002E1F33"/>
    <w:rsid w:val="002E2713"/>
    <w:rsid w:val="002E2CCF"/>
    <w:rsid w:val="002E547C"/>
    <w:rsid w:val="002E7831"/>
    <w:rsid w:val="002F0E17"/>
    <w:rsid w:val="002F1631"/>
    <w:rsid w:val="002F6704"/>
    <w:rsid w:val="003006C5"/>
    <w:rsid w:val="00300E09"/>
    <w:rsid w:val="0030109F"/>
    <w:rsid w:val="003014FB"/>
    <w:rsid w:val="00301A17"/>
    <w:rsid w:val="00301AB6"/>
    <w:rsid w:val="003026A7"/>
    <w:rsid w:val="003036B7"/>
    <w:rsid w:val="00303C29"/>
    <w:rsid w:val="00303EF1"/>
    <w:rsid w:val="00306F20"/>
    <w:rsid w:val="0030776F"/>
    <w:rsid w:val="00310A90"/>
    <w:rsid w:val="003112BD"/>
    <w:rsid w:val="00314261"/>
    <w:rsid w:val="00315135"/>
    <w:rsid w:val="00316108"/>
    <w:rsid w:val="00316D41"/>
    <w:rsid w:val="003177CE"/>
    <w:rsid w:val="0032097C"/>
    <w:rsid w:val="00320A8F"/>
    <w:rsid w:val="0032105B"/>
    <w:rsid w:val="003214F3"/>
    <w:rsid w:val="0032154C"/>
    <w:rsid w:val="003219BC"/>
    <w:rsid w:val="00321ACE"/>
    <w:rsid w:val="0032257F"/>
    <w:rsid w:val="00323F52"/>
    <w:rsid w:val="003266B8"/>
    <w:rsid w:val="00326901"/>
    <w:rsid w:val="00326A7A"/>
    <w:rsid w:val="00326F01"/>
    <w:rsid w:val="00327089"/>
    <w:rsid w:val="00331C3E"/>
    <w:rsid w:val="00331D2C"/>
    <w:rsid w:val="00332935"/>
    <w:rsid w:val="00332D25"/>
    <w:rsid w:val="00333C7A"/>
    <w:rsid w:val="00334AED"/>
    <w:rsid w:val="00336161"/>
    <w:rsid w:val="003362F8"/>
    <w:rsid w:val="003366F2"/>
    <w:rsid w:val="00336988"/>
    <w:rsid w:val="00340841"/>
    <w:rsid w:val="00341B93"/>
    <w:rsid w:val="0034255E"/>
    <w:rsid w:val="00342CD4"/>
    <w:rsid w:val="003451B3"/>
    <w:rsid w:val="00345201"/>
    <w:rsid w:val="00345ACC"/>
    <w:rsid w:val="00346AB7"/>
    <w:rsid w:val="003470AA"/>
    <w:rsid w:val="0034793A"/>
    <w:rsid w:val="00347DAF"/>
    <w:rsid w:val="0035049B"/>
    <w:rsid w:val="00350934"/>
    <w:rsid w:val="00350A39"/>
    <w:rsid w:val="0035119A"/>
    <w:rsid w:val="00352F82"/>
    <w:rsid w:val="003557A9"/>
    <w:rsid w:val="003558C2"/>
    <w:rsid w:val="00355A9E"/>
    <w:rsid w:val="00356454"/>
    <w:rsid w:val="0035680A"/>
    <w:rsid w:val="00356B06"/>
    <w:rsid w:val="00357E89"/>
    <w:rsid w:val="00360CF1"/>
    <w:rsid w:val="00360D51"/>
    <w:rsid w:val="00361D60"/>
    <w:rsid w:val="0036225A"/>
    <w:rsid w:val="00366F85"/>
    <w:rsid w:val="00367A6C"/>
    <w:rsid w:val="0037087C"/>
    <w:rsid w:val="00370C0F"/>
    <w:rsid w:val="00370DCB"/>
    <w:rsid w:val="0037150E"/>
    <w:rsid w:val="00372098"/>
    <w:rsid w:val="003720D9"/>
    <w:rsid w:val="00372989"/>
    <w:rsid w:val="003731A0"/>
    <w:rsid w:val="003731DB"/>
    <w:rsid w:val="00373CE1"/>
    <w:rsid w:val="00374837"/>
    <w:rsid w:val="00374EB2"/>
    <w:rsid w:val="003751B1"/>
    <w:rsid w:val="003765B7"/>
    <w:rsid w:val="00376E20"/>
    <w:rsid w:val="00376ED4"/>
    <w:rsid w:val="00380044"/>
    <w:rsid w:val="0038042C"/>
    <w:rsid w:val="00380F3F"/>
    <w:rsid w:val="0038152C"/>
    <w:rsid w:val="00381752"/>
    <w:rsid w:val="00384CB5"/>
    <w:rsid w:val="00385117"/>
    <w:rsid w:val="00386712"/>
    <w:rsid w:val="00387040"/>
    <w:rsid w:val="003874F0"/>
    <w:rsid w:val="00387C57"/>
    <w:rsid w:val="00390817"/>
    <w:rsid w:val="00390A08"/>
    <w:rsid w:val="00392C96"/>
    <w:rsid w:val="00393122"/>
    <w:rsid w:val="00393D54"/>
    <w:rsid w:val="00396F66"/>
    <w:rsid w:val="003972BC"/>
    <w:rsid w:val="00397982"/>
    <w:rsid w:val="003A090F"/>
    <w:rsid w:val="003A157C"/>
    <w:rsid w:val="003A1838"/>
    <w:rsid w:val="003A3D1C"/>
    <w:rsid w:val="003A4DC3"/>
    <w:rsid w:val="003A5469"/>
    <w:rsid w:val="003A59DD"/>
    <w:rsid w:val="003B13D7"/>
    <w:rsid w:val="003B2535"/>
    <w:rsid w:val="003B313E"/>
    <w:rsid w:val="003B32D1"/>
    <w:rsid w:val="003B3493"/>
    <w:rsid w:val="003B3A99"/>
    <w:rsid w:val="003B3C35"/>
    <w:rsid w:val="003B4F9E"/>
    <w:rsid w:val="003B6C8D"/>
    <w:rsid w:val="003B784D"/>
    <w:rsid w:val="003C048E"/>
    <w:rsid w:val="003C0AF1"/>
    <w:rsid w:val="003C0D02"/>
    <w:rsid w:val="003C10F2"/>
    <w:rsid w:val="003C45E1"/>
    <w:rsid w:val="003C77CE"/>
    <w:rsid w:val="003C7A2B"/>
    <w:rsid w:val="003C7D5B"/>
    <w:rsid w:val="003D19E6"/>
    <w:rsid w:val="003D2539"/>
    <w:rsid w:val="003D3D66"/>
    <w:rsid w:val="003D3FDB"/>
    <w:rsid w:val="003D43BF"/>
    <w:rsid w:val="003D448F"/>
    <w:rsid w:val="003D4F67"/>
    <w:rsid w:val="003D615B"/>
    <w:rsid w:val="003D65BD"/>
    <w:rsid w:val="003D71A3"/>
    <w:rsid w:val="003E0186"/>
    <w:rsid w:val="003E0219"/>
    <w:rsid w:val="003E0F42"/>
    <w:rsid w:val="003E1978"/>
    <w:rsid w:val="003E2238"/>
    <w:rsid w:val="003E23D8"/>
    <w:rsid w:val="003E28CB"/>
    <w:rsid w:val="003E2D1A"/>
    <w:rsid w:val="003E315C"/>
    <w:rsid w:val="003E38E3"/>
    <w:rsid w:val="003E4D01"/>
    <w:rsid w:val="003E52D6"/>
    <w:rsid w:val="003E5B3D"/>
    <w:rsid w:val="003F00CA"/>
    <w:rsid w:val="003F0791"/>
    <w:rsid w:val="003F0CB7"/>
    <w:rsid w:val="003F20C9"/>
    <w:rsid w:val="003F24F7"/>
    <w:rsid w:val="003F32EA"/>
    <w:rsid w:val="003F353C"/>
    <w:rsid w:val="003F5A26"/>
    <w:rsid w:val="003F7C35"/>
    <w:rsid w:val="003F7F88"/>
    <w:rsid w:val="00400104"/>
    <w:rsid w:val="0040226D"/>
    <w:rsid w:val="00402A50"/>
    <w:rsid w:val="004035F0"/>
    <w:rsid w:val="00403FAE"/>
    <w:rsid w:val="00405B73"/>
    <w:rsid w:val="0040657D"/>
    <w:rsid w:val="00407CA8"/>
    <w:rsid w:val="00407DDF"/>
    <w:rsid w:val="004106EB"/>
    <w:rsid w:val="004109A3"/>
    <w:rsid w:val="00410D2D"/>
    <w:rsid w:val="004114BA"/>
    <w:rsid w:val="00411BBC"/>
    <w:rsid w:val="00415E33"/>
    <w:rsid w:val="00416629"/>
    <w:rsid w:val="00416B6F"/>
    <w:rsid w:val="00416CA8"/>
    <w:rsid w:val="00417164"/>
    <w:rsid w:val="00417475"/>
    <w:rsid w:val="004201E0"/>
    <w:rsid w:val="00421023"/>
    <w:rsid w:val="00423922"/>
    <w:rsid w:val="004241B9"/>
    <w:rsid w:val="004258F9"/>
    <w:rsid w:val="00425AA0"/>
    <w:rsid w:val="00427E39"/>
    <w:rsid w:val="00430D19"/>
    <w:rsid w:val="004314A6"/>
    <w:rsid w:val="00432DE0"/>
    <w:rsid w:val="00433D6F"/>
    <w:rsid w:val="00433E7C"/>
    <w:rsid w:val="00434B82"/>
    <w:rsid w:val="004353F2"/>
    <w:rsid w:val="004363F2"/>
    <w:rsid w:val="004367FB"/>
    <w:rsid w:val="0043743D"/>
    <w:rsid w:val="004376EF"/>
    <w:rsid w:val="00440798"/>
    <w:rsid w:val="00441B8D"/>
    <w:rsid w:val="00442889"/>
    <w:rsid w:val="00442EA6"/>
    <w:rsid w:val="0044347E"/>
    <w:rsid w:val="00443ADF"/>
    <w:rsid w:val="00444364"/>
    <w:rsid w:val="00444818"/>
    <w:rsid w:val="004458DE"/>
    <w:rsid w:val="004466EF"/>
    <w:rsid w:val="00446A3A"/>
    <w:rsid w:val="00447327"/>
    <w:rsid w:val="00447C26"/>
    <w:rsid w:val="0045000E"/>
    <w:rsid w:val="0045027E"/>
    <w:rsid w:val="004509D2"/>
    <w:rsid w:val="00451083"/>
    <w:rsid w:val="00451FE5"/>
    <w:rsid w:val="0045290A"/>
    <w:rsid w:val="004540D3"/>
    <w:rsid w:val="004541DC"/>
    <w:rsid w:val="00454C9E"/>
    <w:rsid w:val="00454CA5"/>
    <w:rsid w:val="00455995"/>
    <w:rsid w:val="00456AA2"/>
    <w:rsid w:val="0045730F"/>
    <w:rsid w:val="00461588"/>
    <w:rsid w:val="00461A9A"/>
    <w:rsid w:val="00461AE6"/>
    <w:rsid w:val="00462ABA"/>
    <w:rsid w:val="00462C81"/>
    <w:rsid w:val="00462D7A"/>
    <w:rsid w:val="00462EDB"/>
    <w:rsid w:val="004639D3"/>
    <w:rsid w:val="004653D8"/>
    <w:rsid w:val="00465B63"/>
    <w:rsid w:val="004660F3"/>
    <w:rsid w:val="00470861"/>
    <w:rsid w:val="00470A7F"/>
    <w:rsid w:val="0047151B"/>
    <w:rsid w:val="00472EAA"/>
    <w:rsid w:val="00472ED5"/>
    <w:rsid w:val="0047376C"/>
    <w:rsid w:val="00473B14"/>
    <w:rsid w:val="00475B45"/>
    <w:rsid w:val="0047638D"/>
    <w:rsid w:val="0047654C"/>
    <w:rsid w:val="004803D4"/>
    <w:rsid w:val="004809BB"/>
    <w:rsid w:val="00480AAD"/>
    <w:rsid w:val="0048174B"/>
    <w:rsid w:val="0048247F"/>
    <w:rsid w:val="00482992"/>
    <w:rsid w:val="004837BC"/>
    <w:rsid w:val="004846B0"/>
    <w:rsid w:val="0048473F"/>
    <w:rsid w:val="00484F84"/>
    <w:rsid w:val="004857E1"/>
    <w:rsid w:val="00485F23"/>
    <w:rsid w:val="0048733D"/>
    <w:rsid w:val="00487BE4"/>
    <w:rsid w:val="004907D7"/>
    <w:rsid w:val="00490A89"/>
    <w:rsid w:val="00491239"/>
    <w:rsid w:val="004929CA"/>
    <w:rsid w:val="004930FF"/>
    <w:rsid w:val="00493728"/>
    <w:rsid w:val="004947A0"/>
    <w:rsid w:val="00495B70"/>
    <w:rsid w:val="0049603B"/>
    <w:rsid w:val="0049681B"/>
    <w:rsid w:val="004968AD"/>
    <w:rsid w:val="00497DE2"/>
    <w:rsid w:val="00497FE5"/>
    <w:rsid w:val="004A0DE8"/>
    <w:rsid w:val="004A182F"/>
    <w:rsid w:val="004A1AC1"/>
    <w:rsid w:val="004A1ACA"/>
    <w:rsid w:val="004A1E32"/>
    <w:rsid w:val="004A20DB"/>
    <w:rsid w:val="004A2337"/>
    <w:rsid w:val="004A4C99"/>
    <w:rsid w:val="004A54CE"/>
    <w:rsid w:val="004A6075"/>
    <w:rsid w:val="004A65BD"/>
    <w:rsid w:val="004A699A"/>
    <w:rsid w:val="004B0A47"/>
    <w:rsid w:val="004B0E7D"/>
    <w:rsid w:val="004B10C0"/>
    <w:rsid w:val="004B29F4"/>
    <w:rsid w:val="004B387A"/>
    <w:rsid w:val="004B412F"/>
    <w:rsid w:val="004B489C"/>
    <w:rsid w:val="004B52E1"/>
    <w:rsid w:val="004B54DE"/>
    <w:rsid w:val="004B590C"/>
    <w:rsid w:val="004B7369"/>
    <w:rsid w:val="004B7C13"/>
    <w:rsid w:val="004B7CE3"/>
    <w:rsid w:val="004C0086"/>
    <w:rsid w:val="004C063E"/>
    <w:rsid w:val="004C24CF"/>
    <w:rsid w:val="004C2627"/>
    <w:rsid w:val="004C2F36"/>
    <w:rsid w:val="004C2F3D"/>
    <w:rsid w:val="004C4AE2"/>
    <w:rsid w:val="004C4B0B"/>
    <w:rsid w:val="004C551A"/>
    <w:rsid w:val="004C59AB"/>
    <w:rsid w:val="004C632F"/>
    <w:rsid w:val="004C6CC9"/>
    <w:rsid w:val="004C7F5C"/>
    <w:rsid w:val="004D0AD0"/>
    <w:rsid w:val="004D1986"/>
    <w:rsid w:val="004D2238"/>
    <w:rsid w:val="004D2CD6"/>
    <w:rsid w:val="004D441C"/>
    <w:rsid w:val="004D5A54"/>
    <w:rsid w:val="004D645D"/>
    <w:rsid w:val="004D6696"/>
    <w:rsid w:val="004E0317"/>
    <w:rsid w:val="004E04D9"/>
    <w:rsid w:val="004E0588"/>
    <w:rsid w:val="004E08BF"/>
    <w:rsid w:val="004E1470"/>
    <w:rsid w:val="004E18AB"/>
    <w:rsid w:val="004E1DD4"/>
    <w:rsid w:val="004E2BAB"/>
    <w:rsid w:val="004E42B5"/>
    <w:rsid w:val="004E43D4"/>
    <w:rsid w:val="004E49AB"/>
    <w:rsid w:val="004E4A62"/>
    <w:rsid w:val="004E4BE9"/>
    <w:rsid w:val="004E6CE7"/>
    <w:rsid w:val="004F028A"/>
    <w:rsid w:val="004F0CA3"/>
    <w:rsid w:val="004F0CFB"/>
    <w:rsid w:val="004F3EDC"/>
    <w:rsid w:val="004F5267"/>
    <w:rsid w:val="004F570F"/>
    <w:rsid w:val="004F5AE3"/>
    <w:rsid w:val="004F6328"/>
    <w:rsid w:val="004F6871"/>
    <w:rsid w:val="004F6B38"/>
    <w:rsid w:val="004F7835"/>
    <w:rsid w:val="00501A9D"/>
    <w:rsid w:val="00501E0C"/>
    <w:rsid w:val="00502236"/>
    <w:rsid w:val="005025A1"/>
    <w:rsid w:val="00502BFF"/>
    <w:rsid w:val="00504CC7"/>
    <w:rsid w:val="00505982"/>
    <w:rsid w:val="00505999"/>
    <w:rsid w:val="00506AB6"/>
    <w:rsid w:val="00507E55"/>
    <w:rsid w:val="0051005E"/>
    <w:rsid w:val="0051023F"/>
    <w:rsid w:val="00510293"/>
    <w:rsid w:val="00510EF5"/>
    <w:rsid w:val="005138F1"/>
    <w:rsid w:val="00514DF0"/>
    <w:rsid w:val="005153CA"/>
    <w:rsid w:val="005154A6"/>
    <w:rsid w:val="005166BD"/>
    <w:rsid w:val="005166FD"/>
    <w:rsid w:val="0052120C"/>
    <w:rsid w:val="005219B2"/>
    <w:rsid w:val="00521EC0"/>
    <w:rsid w:val="005240E9"/>
    <w:rsid w:val="00524F3C"/>
    <w:rsid w:val="005267A2"/>
    <w:rsid w:val="0052699F"/>
    <w:rsid w:val="00527DB2"/>
    <w:rsid w:val="00530F66"/>
    <w:rsid w:val="005310FD"/>
    <w:rsid w:val="00531910"/>
    <w:rsid w:val="00533AD1"/>
    <w:rsid w:val="00533F38"/>
    <w:rsid w:val="00534754"/>
    <w:rsid w:val="005351ED"/>
    <w:rsid w:val="00535258"/>
    <w:rsid w:val="00535C06"/>
    <w:rsid w:val="005369FF"/>
    <w:rsid w:val="00536EC7"/>
    <w:rsid w:val="005377EF"/>
    <w:rsid w:val="00537F6B"/>
    <w:rsid w:val="00540003"/>
    <w:rsid w:val="00542D43"/>
    <w:rsid w:val="00543235"/>
    <w:rsid w:val="00544BFE"/>
    <w:rsid w:val="005477FB"/>
    <w:rsid w:val="00550D31"/>
    <w:rsid w:val="00551DD8"/>
    <w:rsid w:val="005525A8"/>
    <w:rsid w:val="00554E17"/>
    <w:rsid w:val="005557C1"/>
    <w:rsid w:val="00555834"/>
    <w:rsid w:val="00555C13"/>
    <w:rsid w:val="00555D17"/>
    <w:rsid w:val="00561028"/>
    <w:rsid w:val="00561387"/>
    <w:rsid w:val="00561818"/>
    <w:rsid w:val="00562790"/>
    <w:rsid w:val="00562857"/>
    <w:rsid w:val="00563E08"/>
    <w:rsid w:val="00564011"/>
    <w:rsid w:val="00564A93"/>
    <w:rsid w:val="00565AE2"/>
    <w:rsid w:val="0056666A"/>
    <w:rsid w:val="00566A3D"/>
    <w:rsid w:val="00567A02"/>
    <w:rsid w:val="00570A96"/>
    <w:rsid w:val="005723C6"/>
    <w:rsid w:val="00572C53"/>
    <w:rsid w:val="00573039"/>
    <w:rsid w:val="00573855"/>
    <w:rsid w:val="0057438E"/>
    <w:rsid w:val="005759F2"/>
    <w:rsid w:val="00576A96"/>
    <w:rsid w:val="00576FB2"/>
    <w:rsid w:val="00577052"/>
    <w:rsid w:val="00577EA9"/>
    <w:rsid w:val="00580F29"/>
    <w:rsid w:val="005820DB"/>
    <w:rsid w:val="005825AC"/>
    <w:rsid w:val="0058260A"/>
    <w:rsid w:val="00582B8D"/>
    <w:rsid w:val="0058455D"/>
    <w:rsid w:val="00584623"/>
    <w:rsid w:val="0058601F"/>
    <w:rsid w:val="0058744C"/>
    <w:rsid w:val="0058792D"/>
    <w:rsid w:val="00587D71"/>
    <w:rsid w:val="00590913"/>
    <w:rsid w:val="00590AB5"/>
    <w:rsid w:val="005920E1"/>
    <w:rsid w:val="00592979"/>
    <w:rsid w:val="00594523"/>
    <w:rsid w:val="00594604"/>
    <w:rsid w:val="005952CC"/>
    <w:rsid w:val="00595C4F"/>
    <w:rsid w:val="00596AF2"/>
    <w:rsid w:val="005A25EB"/>
    <w:rsid w:val="005A5B29"/>
    <w:rsid w:val="005A5DDD"/>
    <w:rsid w:val="005A6B40"/>
    <w:rsid w:val="005A6D47"/>
    <w:rsid w:val="005A7B28"/>
    <w:rsid w:val="005B033F"/>
    <w:rsid w:val="005B17CE"/>
    <w:rsid w:val="005B59BC"/>
    <w:rsid w:val="005B5FDA"/>
    <w:rsid w:val="005B683B"/>
    <w:rsid w:val="005B68AE"/>
    <w:rsid w:val="005B7D6C"/>
    <w:rsid w:val="005C0A4B"/>
    <w:rsid w:val="005C0B64"/>
    <w:rsid w:val="005C0C42"/>
    <w:rsid w:val="005C1170"/>
    <w:rsid w:val="005C2268"/>
    <w:rsid w:val="005C3059"/>
    <w:rsid w:val="005C3A8A"/>
    <w:rsid w:val="005C48F2"/>
    <w:rsid w:val="005C54E9"/>
    <w:rsid w:val="005C5711"/>
    <w:rsid w:val="005C6136"/>
    <w:rsid w:val="005D057D"/>
    <w:rsid w:val="005D06EE"/>
    <w:rsid w:val="005D0AA4"/>
    <w:rsid w:val="005D0DE7"/>
    <w:rsid w:val="005D2688"/>
    <w:rsid w:val="005D2FE6"/>
    <w:rsid w:val="005D3000"/>
    <w:rsid w:val="005D418E"/>
    <w:rsid w:val="005D4EC2"/>
    <w:rsid w:val="005D6510"/>
    <w:rsid w:val="005D7CAF"/>
    <w:rsid w:val="005E1077"/>
    <w:rsid w:val="005E1C29"/>
    <w:rsid w:val="005E1D43"/>
    <w:rsid w:val="005E2AB5"/>
    <w:rsid w:val="005E3A56"/>
    <w:rsid w:val="005E3BD5"/>
    <w:rsid w:val="005E56D4"/>
    <w:rsid w:val="005E56F0"/>
    <w:rsid w:val="005E5ABA"/>
    <w:rsid w:val="005E5D08"/>
    <w:rsid w:val="005E73DF"/>
    <w:rsid w:val="005E75DB"/>
    <w:rsid w:val="005E7E89"/>
    <w:rsid w:val="005F0F5E"/>
    <w:rsid w:val="005F178B"/>
    <w:rsid w:val="005F2B44"/>
    <w:rsid w:val="005F3377"/>
    <w:rsid w:val="005F423A"/>
    <w:rsid w:val="005F45D0"/>
    <w:rsid w:val="005F4F38"/>
    <w:rsid w:val="005F6350"/>
    <w:rsid w:val="005F673C"/>
    <w:rsid w:val="005F767A"/>
    <w:rsid w:val="005F7A4B"/>
    <w:rsid w:val="00600C2A"/>
    <w:rsid w:val="006011D2"/>
    <w:rsid w:val="006023E3"/>
    <w:rsid w:val="00602AD8"/>
    <w:rsid w:val="00603DE7"/>
    <w:rsid w:val="00603DF3"/>
    <w:rsid w:val="0060448F"/>
    <w:rsid w:val="00604649"/>
    <w:rsid w:val="00605177"/>
    <w:rsid w:val="0060581F"/>
    <w:rsid w:val="00605A49"/>
    <w:rsid w:val="00605DE6"/>
    <w:rsid w:val="00606C62"/>
    <w:rsid w:val="00606E99"/>
    <w:rsid w:val="006107EF"/>
    <w:rsid w:val="00611E30"/>
    <w:rsid w:val="006149F3"/>
    <w:rsid w:val="00614F88"/>
    <w:rsid w:val="00617DC9"/>
    <w:rsid w:val="00620570"/>
    <w:rsid w:val="006207C8"/>
    <w:rsid w:val="00622BDF"/>
    <w:rsid w:val="0062308A"/>
    <w:rsid w:val="00623AED"/>
    <w:rsid w:val="00624564"/>
    <w:rsid w:val="00624616"/>
    <w:rsid w:val="00625A92"/>
    <w:rsid w:val="0062782A"/>
    <w:rsid w:val="0062791C"/>
    <w:rsid w:val="00630927"/>
    <w:rsid w:val="00630A1A"/>
    <w:rsid w:val="00630B99"/>
    <w:rsid w:val="00631F62"/>
    <w:rsid w:val="00632295"/>
    <w:rsid w:val="00632461"/>
    <w:rsid w:val="0063380F"/>
    <w:rsid w:val="006341E2"/>
    <w:rsid w:val="0063555F"/>
    <w:rsid w:val="00635F6B"/>
    <w:rsid w:val="00637937"/>
    <w:rsid w:val="00637D98"/>
    <w:rsid w:val="00640803"/>
    <w:rsid w:val="006409C4"/>
    <w:rsid w:val="00640F2D"/>
    <w:rsid w:val="00641AC2"/>
    <w:rsid w:val="00641D23"/>
    <w:rsid w:val="00642C8D"/>
    <w:rsid w:val="00644F47"/>
    <w:rsid w:val="006453D9"/>
    <w:rsid w:val="00645848"/>
    <w:rsid w:val="006469DF"/>
    <w:rsid w:val="00646AB1"/>
    <w:rsid w:val="0064786C"/>
    <w:rsid w:val="006501CA"/>
    <w:rsid w:val="00651A4E"/>
    <w:rsid w:val="00651EE8"/>
    <w:rsid w:val="0065374E"/>
    <w:rsid w:val="006540FA"/>
    <w:rsid w:val="00654CF7"/>
    <w:rsid w:val="0065535B"/>
    <w:rsid w:val="006567F7"/>
    <w:rsid w:val="00660358"/>
    <w:rsid w:val="00660408"/>
    <w:rsid w:val="00660F83"/>
    <w:rsid w:val="0066176C"/>
    <w:rsid w:val="006625B0"/>
    <w:rsid w:val="00662884"/>
    <w:rsid w:val="00662F45"/>
    <w:rsid w:val="00663786"/>
    <w:rsid w:val="00663AD7"/>
    <w:rsid w:val="00664E17"/>
    <w:rsid w:val="006657D7"/>
    <w:rsid w:val="00665842"/>
    <w:rsid w:val="00665D22"/>
    <w:rsid w:val="006669A2"/>
    <w:rsid w:val="006671CE"/>
    <w:rsid w:val="00670749"/>
    <w:rsid w:val="00671F39"/>
    <w:rsid w:val="00672126"/>
    <w:rsid w:val="0067432D"/>
    <w:rsid w:val="006743B5"/>
    <w:rsid w:val="00674CE3"/>
    <w:rsid w:val="00674D7B"/>
    <w:rsid w:val="00675B7E"/>
    <w:rsid w:val="0067633D"/>
    <w:rsid w:val="006766ED"/>
    <w:rsid w:val="0067675A"/>
    <w:rsid w:val="006767F3"/>
    <w:rsid w:val="00677DF6"/>
    <w:rsid w:val="00680240"/>
    <w:rsid w:val="00680A77"/>
    <w:rsid w:val="006821D2"/>
    <w:rsid w:val="0068242E"/>
    <w:rsid w:val="0068435B"/>
    <w:rsid w:val="00684F23"/>
    <w:rsid w:val="0069060A"/>
    <w:rsid w:val="006907DA"/>
    <w:rsid w:val="00691F5B"/>
    <w:rsid w:val="006920C3"/>
    <w:rsid w:val="00692B7D"/>
    <w:rsid w:val="00693283"/>
    <w:rsid w:val="0069381F"/>
    <w:rsid w:val="006953BB"/>
    <w:rsid w:val="00695C2D"/>
    <w:rsid w:val="0069601E"/>
    <w:rsid w:val="00696517"/>
    <w:rsid w:val="006967DE"/>
    <w:rsid w:val="00696DEB"/>
    <w:rsid w:val="0069772E"/>
    <w:rsid w:val="00697C79"/>
    <w:rsid w:val="006A0A99"/>
    <w:rsid w:val="006A1157"/>
    <w:rsid w:val="006A197C"/>
    <w:rsid w:val="006A2B5C"/>
    <w:rsid w:val="006A3910"/>
    <w:rsid w:val="006A473A"/>
    <w:rsid w:val="006A4E3B"/>
    <w:rsid w:val="006A6F8D"/>
    <w:rsid w:val="006A7885"/>
    <w:rsid w:val="006A7E69"/>
    <w:rsid w:val="006B04EC"/>
    <w:rsid w:val="006B0FDF"/>
    <w:rsid w:val="006B12F4"/>
    <w:rsid w:val="006B20AF"/>
    <w:rsid w:val="006B2961"/>
    <w:rsid w:val="006B2F4A"/>
    <w:rsid w:val="006B4B65"/>
    <w:rsid w:val="006B4E15"/>
    <w:rsid w:val="006B4E3B"/>
    <w:rsid w:val="006B4E4A"/>
    <w:rsid w:val="006B7508"/>
    <w:rsid w:val="006C043C"/>
    <w:rsid w:val="006C287B"/>
    <w:rsid w:val="006C308B"/>
    <w:rsid w:val="006C34A8"/>
    <w:rsid w:val="006C6222"/>
    <w:rsid w:val="006C6569"/>
    <w:rsid w:val="006C6809"/>
    <w:rsid w:val="006C6A88"/>
    <w:rsid w:val="006C6AC0"/>
    <w:rsid w:val="006C7EE1"/>
    <w:rsid w:val="006D012C"/>
    <w:rsid w:val="006D0D6F"/>
    <w:rsid w:val="006D0E2D"/>
    <w:rsid w:val="006D2995"/>
    <w:rsid w:val="006D341B"/>
    <w:rsid w:val="006D3D27"/>
    <w:rsid w:val="006D4188"/>
    <w:rsid w:val="006D4BD1"/>
    <w:rsid w:val="006D5CF0"/>
    <w:rsid w:val="006D5D69"/>
    <w:rsid w:val="006D666D"/>
    <w:rsid w:val="006D75A6"/>
    <w:rsid w:val="006D7BC3"/>
    <w:rsid w:val="006E00EE"/>
    <w:rsid w:val="006E0CBC"/>
    <w:rsid w:val="006E1EC2"/>
    <w:rsid w:val="006E2288"/>
    <w:rsid w:val="006E27F0"/>
    <w:rsid w:val="006E35F3"/>
    <w:rsid w:val="006E3ABD"/>
    <w:rsid w:val="006E3C14"/>
    <w:rsid w:val="006E3D7B"/>
    <w:rsid w:val="006E4525"/>
    <w:rsid w:val="006E5039"/>
    <w:rsid w:val="006E5960"/>
    <w:rsid w:val="006E6136"/>
    <w:rsid w:val="006E62CE"/>
    <w:rsid w:val="006E706A"/>
    <w:rsid w:val="006E7C55"/>
    <w:rsid w:val="006F0C8B"/>
    <w:rsid w:val="006F21C3"/>
    <w:rsid w:val="006F2427"/>
    <w:rsid w:val="006F291B"/>
    <w:rsid w:val="006F2BA4"/>
    <w:rsid w:val="006F2D5D"/>
    <w:rsid w:val="006F4F4B"/>
    <w:rsid w:val="006F5B3D"/>
    <w:rsid w:val="006F5E30"/>
    <w:rsid w:val="006F7AE6"/>
    <w:rsid w:val="006F7CCE"/>
    <w:rsid w:val="006F7F25"/>
    <w:rsid w:val="00700070"/>
    <w:rsid w:val="007010BB"/>
    <w:rsid w:val="007011D2"/>
    <w:rsid w:val="007011EF"/>
    <w:rsid w:val="00702013"/>
    <w:rsid w:val="00702438"/>
    <w:rsid w:val="00703375"/>
    <w:rsid w:val="0070440E"/>
    <w:rsid w:val="00704632"/>
    <w:rsid w:val="00704796"/>
    <w:rsid w:val="00704E78"/>
    <w:rsid w:val="00704ECE"/>
    <w:rsid w:val="007051E9"/>
    <w:rsid w:val="00707E7B"/>
    <w:rsid w:val="00707EDC"/>
    <w:rsid w:val="0071034A"/>
    <w:rsid w:val="00712117"/>
    <w:rsid w:val="00712CF9"/>
    <w:rsid w:val="00714260"/>
    <w:rsid w:val="00716634"/>
    <w:rsid w:val="0071727F"/>
    <w:rsid w:val="00717950"/>
    <w:rsid w:val="00720522"/>
    <w:rsid w:val="00720C7D"/>
    <w:rsid w:val="00721087"/>
    <w:rsid w:val="00721C78"/>
    <w:rsid w:val="0072270E"/>
    <w:rsid w:val="00722C09"/>
    <w:rsid w:val="007234C5"/>
    <w:rsid w:val="007248A2"/>
    <w:rsid w:val="00725890"/>
    <w:rsid w:val="00725AA8"/>
    <w:rsid w:val="00726DBA"/>
    <w:rsid w:val="007277C1"/>
    <w:rsid w:val="0073297F"/>
    <w:rsid w:val="00732A4C"/>
    <w:rsid w:val="00732C4D"/>
    <w:rsid w:val="00732E5B"/>
    <w:rsid w:val="00732FBC"/>
    <w:rsid w:val="007347F0"/>
    <w:rsid w:val="00734FA1"/>
    <w:rsid w:val="007351D5"/>
    <w:rsid w:val="00735477"/>
    <w:rsid w:val="007362C5"/>
    <w:rsid w:val="007369FE"/>
    <w:rsid w:val="007407AC"/>
    <w:rsid w:val="00740932"/>
    <w:rsid w:val="007415A2"/>
    <w:rsid w:val="00743B2A"/>
    <w:rsid w:val="00747D03"/>
    <w:rsid w:val="00752144"/>
    <w:rsid w:val="007523A4"/>
    <w:rsid w:val="007528E1"/>
    <w:rsid w:val="00752CF1"/>
    <w:rsid w:val="00754E43"/>
    <w:rsid w:val="00755601"/>
    <w:rsid w:val="00756CAE"/>
    <w:rsid w:val="00757FD8"/>
    <w:rsid w:val="00760894"/>
    <w:rsid w:val="00761E03"/>
    <w:rsid w:val="00762438"/>
    <w:rsid w:val="00763701"/>
    <w:rsid w:val="00763715"/>
    <w:rsid w:val="0076376F"/>
    <w:rsid w:val="00764327"/>
    <w:rsid w:val="00764E9F"/>
    <w:rsid w:val="00764F83"/>
    <w:rsid w:val="00765BCB"/>
    <w:rsid w:val="00766656"/>
    <w:rsid w:val="0076721E"/>
    <w:rsid w:val="007677BF"/>
    <w:rsid w:val="0077011A"/>
    <w:rsid w:val="00770D2E"/>
    <w:rsid w:val="007712D2"/>
    <w:rsid w:val="00771E61"/>
    <w:rsid w:val="00773FEC"/>
    <w:rsid w:val="007740BB"/>
    <w:rsid w:val="007744B4"/>
    <w:rsid w:val="00775176"/>
    <w:rsid w:val="00775DA1"/>
    <w:rsid w:val="00776E01"/>
    <w:rsid w:val="00777EB2"/>
    <w:rsid w:val="00782CFC"/>
    <w:rsid w:val="007852F8"/>
    <w:rsid w:val="00785C8E"/>
    <w:rsid w:val="00785DCD"/>
    <w:rsid w:val="0078640B"/>
    <w:rsid w:val="00786552"/>
    <w:rsid w:val="00787BD0"/>
    <w:rsid w:val="00787BF9"/>
    <w:rsid w:val="00787E7F"/>
    <w:rsid w:val="00790B45"/>
    <w:rsid w:val="00790C57"/>
    <w:rsid w:val="00790DFB"/>
    <w:rsid w:val="007922E7"/>
    <w:rsid w:val="00792E41"/>
    <w:rsid w:val="00792E4C"/>
    <w:rsid w:val="00793859"/>
    <w:rsid w:val="0079387D"/>
    <w:rsid w:val="00794D74"/>
    <w:rsid w:val="00794E1B"/>
    <w:rsid w:val="00795064"/>
    <w:rsid w:val="00796B37"/>
    <w:rsid w:val="00796C71"/>
    <w:rsid w:val="00796D94"/>
    <w:rsid w:val="00797043"/>
    <w:rsid w:val="00797213"/>
    <w:rsid w:val="007979C8"/>
    <w:rsid w:val="007A0445"/>
    <w:rsid w:val="007A0EA4"/>
    <w:rsid w:val="007A13D0"/>
    <w:rsid w:val="007A1B2D"/>
    <w:rsid w:val="007A212E"/>
    <w:rsid w:val="007A2E97"/>
    <w:rsid w:val="007A3542"/>
    <w:rsid w:val="007A36FC"/>
    <w:rsid w:val="007A42BF"/>
    <w:rsid w:val="007A570B"/>
    <w:rsid w:val="007A5DD5"/>
    <w:rsid w:val="007A68C5"/>
    <w:rsid w:val="007A6A40"/>
    <w:rsid w:val="007A6B0B"/>
    <w:rsid w:val="007B0208"/>
    <w:rsid w:val="007B151D"/>
    <w:rsid w:val="007B158E"/>
    <w:rsid w:val="007B21D1"/>
    <w:rsid w:val="007B2231"/>
    <w:rsid w:val="007B2E6E"/>
    <w:rsid w:val="007B5514"/>
    <w:rsid w:val="007B6656"/>
    <w:rsid w:val="007C13AC"/>
    <w:rsid w:val="007C17D5"/>
    <w:rsid w:val="007C2E58"/>
    <w:rsid w:val="007C3383"/>
    <w:rsid w:val="007C3522"/>
    <w:rsid w:val="007C3DAA"/>
    <w:rsid w:val="007C454E"/>
    <w:rsid w:val="007C4613"/>
    <w:rsid w:val="007C65A2"/>
    <w:rsid w:val="007C6EDF"/>
    <w:rsid w:val="007C70B7"/>
    <w:rsid w:val="007C76F7"/>
    <w:rsid w:val="007C7AF6"/>
    <w:rsid w:val="007C7ED1"/>
    <w:rsid w:val="007D0571"/>
    <w:rsid w:val="007D1723"/>
    <w:rsid w:val="007D1B38"/>
    <w:rsid w:val="007D219A"/>
    <w:rsid w:val="007D34AD"/>
    <w:rsid w:val="007D476D"/>
    <w:rsid w:val="007D4C6D"/>
    <w:rsid w:val="007D5794"/>
    <w:rsid w:val="007D5B7E"/>
    <w:rsid w:val="007E0634"/>
    <w:rsid w:val="007E0F49"/>
    <w:rsid w:val="007E1958"/>
    <w:rsid w:val="007E2296"/>
    <w:rsid w:val="007E2912"/>
    <w:rsid w:val="007E37B5"/>
    <w:rsid w:val="007E5241"/>
    <w:rsid w:val="007E64A6"/>
    <w:rsid w:val="007E6AA3"/>
    <w:rsid w:val="007E760A"/>
    <w:rsid w:val="007E79C6"/>
    <w:rsid w:val="007F0146"/>
    <w:rsid w:val="007F023E"/>
    <w:rsid w:val="007F04C8"/>
    <w:rsid w:val="007F0FA2"/>
    <w:rsid w:val="007F12C3"/>
    <w:rsid w:val="007F1F45"/>
    <w:rsid w:val="007F2954"/>
    <w:rsid w:val="007F2D3B"/>
    <w:rsid w:val="007F4FA2"/>
    <w:rsid w:val="007F51A1"/>
    <w:rsid w:val="007F694F"/>
    <w:rsid w:val="007F7612"/>
    <w:rsid w:val="007F79FC"/>
    <w:rsid w:val="008003A2"/>
    <w:rsid w:val="0080076B"/>
    <w:rsid w:val="0080164F"/>
    <w:rsid w:val="00801A1F"/>
    <w:rsid w:val="0080238B"/>
    <w:rsid w:val="00802A41"/>
    <w:rsid w:val="00803072"/>
    <w:rsid w:val="00803339"/>
    <w:rsid w:val="008033D4"/>
    <w:rsid w:val="008036BA"/>
    <w:rsid w:val="00804FF3"/>
    <w:rsid w:val="0080507F"/>
    <w:rsid w:val="0080549C"/>
    <w:rsid w:val="0080559C"/>
    <w:rsid w:val="00805AAB"/>
    <w:rsid w:val="00806A50"/>
    <w:rsid w:val="00806CD9"/>
    <w:rsid w:val="00807E81"/>
    <w:rsid w:val="00811357"/>
    <w:rsid w:val="008115CF"/>
    <w:rsid w:val="00811A70"/>
    <w:rsid w:val="00812764"/>
    <w:rsid w:val="00812B7A"/>
    <w:rsid w:val="008131B0"/>
    <w:rsid w:val="00814377"/>
    <w:rsid w:val="008146B5"/>
    <w:rsid w:val="00814FD1"/>
    <w:rsid w:val="0081620C"/>
    <w:rsid w:val="00816A83"/>
    <w:rsid w:val="008178D4"/>
    <w:rsid w:val="008220AB"/>
    <w:rsid w:val="00826021"/>
    <w:rsid w:val="00831E4B"/>
    <w:rsid w:val="008326E8"/>
    <w:rsid w:val="008332F5"/>
    <w:rsid w:val="00833405"/>
    <w:rsid w:val="00833897"/>
    <w:rsid w:val="00834F3F"/>
    <w:rsid w:val="00835271"/>
    <w:rsid w:val="00836C24"/>
    <w:rsid w:val="008371BF"/>
    <w:rsid w:val="008375E5"/>
    <w:rsid w:val="008411C0"/>
    <w:rsid w:val="00841260"/>
    <w:rsid w:val="00843C78"/>
    <w:rsid w:val="00845529"/>
    <w:rsid w:val="00845953"/>
    <w:rsid w:val="00845F20"/>
    <w:rsid w:val="0084622B"/>
    <w:rsid w:val="0084633E"/>
    <w:rsid w:val="00846C16"/>
    <w:rsid w:val="008472D9"/>
    <w:rsid w:val="008479D6"/>
    <w:rsid w:val="00847A1F"/>
    <w:rsid w:val="0085071D"/>
    <w:rsid w:val="00850D43"/>
    <w:rsid w:val="008510CB"/>
    <w:rsid w:val="00851905"/>
    <w:rsid w:val="008546B0"/>
    <w:rsid w:val="008549E8"/>
    <w:rsid w:val="0085597F"/>
    <w:rsid w:val="00855DE1"/>
    <w:rsid w:val="00856538"/>
    <w:rsid w:val="008601B0"/>
    <w:rsid w:val="0086067C"/>
    <w:rsid w:val="0086178E"/>
    <w:rsid w:val="0086191C"/>
    <w:rsid w:val="00861C08"/>
    <w:rsid w:val="00862E01"/>
    <w:rsid w:val="0086311C"/>
    <w:rsid w:val="0086336D"/>
    <w:rsid w:val="00863DFD"/>
    <w:rsid w:val="00863E71"/>
    <w:rsid w:val="00865172"/>
    <w:rsid w:val="00865900"/>
    <w:rsid w:val="0087040B"/>
    <w:rsid w:val="008705C4"/>
    <w:rsid w:val="00871510"/>
    <w:rsid w:val="00871A72"/>
    <w:rsid w:val="00871D35"/>
    <w:rsid w:val="00872426"/>
    <w:rsid w:val="008739C8"/>
    <w:rsid w:val="008746EF"/>
    <w:rsid w:val="00875747"/>
    <w:rsid w:val="00876897"/>
    <w:rsid w:val="00881869"/>
    <w:rsid w:val="00882018"/>
    <w:rsid w:val="00883FC3"/>
    <w:rsid w:val="00884164"/>
    <w:rsid w:val="0088583E"/>
    <w:rsid w:val="00886C1B"/>
    <w:rsid w:val="00887ACE"/>
    <w:rsid w:val="00887E7E"/>
    <w:rsid w:val="008904AC"/>
    <w:rsid w:val="00890D30"/>
    <w:rsid w:val="008915C2"/>
    <w:rsid w:val="008915E5"/>
    <w:rsid w:val="008917AD"/>
    <w:rsid w:val="008927E6"/>
    <w:rsid w:val="008946E7"/>
    <w:rsid w:val="008960B0"/>
    <w:rsid w:val="00897D95"/>
    <w:rsid w:val="008A0866"/>
    <w:rsid w:val="008A0EDA"/>
    <w:rsid w:val="008A13FF"/>
    <w:rsid w:val="008A2924"/>
    <w:rsid w:val="008A497D"/>
    <w:rsid w:val="008A509F"/>
    <w:rsid w:val="008A54B4"/>
    <w:rsid w:val="008A587B"/>
    <w:rsid w:val="008A60AE"/>
    <w:rsid w:val="008A6913"/>
    <w:rsid w:val="008B0E06"/>
    <w:rsid w:val="008B0EF3"/>
    <w:rsid w:val="008B106C"/>
    <w:rsid w:val="008B315A"/>
    <w:rsid w:val="008B4E25"/>
    <w:rsid w:val="008B5174"/>
    <w:rsid w:val="008B54CE"/>
    <w:rsid w:val="008B5F43"/>
    <w:rsid w:val="008B7E08"/>
    <w:rsid w:val="008C0C73"/>
    <w:rsid w:val="008C1009"/>
    <w:rsid w:val="008C16C0"/>
    <w:rsid w:val="008C17F7"/>
    <w:rsid w:val="008C3259"/>
    <w:rsid w:val="008C329A"/>
    <w:rsid w:val="008C4218"/>
    <w:rsid w:val="008C4AFF"/>
    <w:rsid w:val="008C4CB9"/>
    <w:rsid w:val="008C5E97"/>
    <w:rsid w:val="008C5FB4"/>
    <w:rsid w:val="008C703F"/>
    <w:rsid w:val="008D1E6C"/>
    <w:rsid w:val="008D59A8"/>
    <w:rsid w:val="008D7ACA"/>
    <w:rsid w:val="008D7B48"/>
    <w:rsid w:val="008E1024"/>
    <w:rsid w:val="008E14F3"/>
    <w:rsid w:val="008E1CEA"/>
    <w:rsid w:val="008E1CF2"/>
    <w:rsid w:val="008E1F07"/>
    <w:rsid w:val="008E28C9"/>
    <w:rsid w:val="008E28E2"/>
    <w:rsid w:val="008E3020"/>
    <w:rsid w:val="008E42E6"/>
    <w:rsid w:val="008E4BFB"/>
    <w:rsid w:val="008E7122"/>
    <w:rsid w:val="008E7D53"/>
    <w:rsid w:val="008E7ED4"/>
    <w:rsid w:val="008F04D3"/>
    <w:rsid w:val="008F0563"/>
    <w:rsid w:val="008F09AB"/>
    <w:rsid w:val="008F12DC"/>
    <w:rsid w:val="008F3441"/>
    <w:rsid w:val="008F4DE2"/>
    <w:rsid w:val="008F5F06"/>
    <w:rsid w:val="008F6B3D"/>
    <w:rsid w:val="008F6ECF"/>
    <w:rsid w:val="008F749A"/>
    <w:rsid w:val="008F7C35"/>
    <w:rsid w:val="008F7E81"/>
    <w:rsid w:val="0090029F"/>
    <w:rsid w:val="00900AFF"/>
    <w:rsid w:val="0090131D"/>
    <w:rsid w:val="00901377"/>
    <w:rsid w:val="00902464"/>
    <w:rsid w:val="00903492"/>
    <w:rsid w:val="009034F4"/>
    <w:rsid w:val="00905630"/>
    <w:rsid w:val="0090660F"/>
    <w:rsid w:val="00906793"/>
    <w:rsid w:val="00910B3C"/>
    <w:rsid w:val="00911920"/>
    <w:rsid w:val="00911B0A"/>
    <w:rsid w:val="00912345"/>
    <w:rsid w:val="00913E18"/>
    <w:rsid w:val="0091449D"/>
    <w:rsid w:val="00914500"/>
    <w:rsid w:val="00914CFB"/>
    <w:rsid w:val="0091577F"/>
    <w:rsid w:val="00915D2C"/>
    <w:rsid w:val="0091611E"/>
    <w:rsid w:val="00916BFE"/>
    <w:rsid w:val="00917039"/>
    <w:rsid w:val="009179D5"/>
    <w:rsid w:val="009200C0"/>
    <w:rsid w:val="00920D93"/>
    <w:rsid w:val="009211A7"/>
    <w:rsid w:val="0092206A"/>
    <w:rsid w:val="0092294D"/>
    <w:rsid w:val="00922A51"/>
    <w:rsid w:val="00922C44"/>
    <w:rsid w:val="00923481"/>
    <w:rsid w:val="009237DD"/>
    <w:rsid w:val="00924923"/>
    <w:rsid w:val="00924D93"/>
    <w:rsid w:val="00924EA3"/>
    <w:rsid w:val="00925091"/>
    <w:rsid w:val="00925CF5"/>
    <w:rsid w:val="00926847"/>
    <w:rsid w:val="00927492"/>
    <w:rsid w:val="00930B7A"/>
    <w:rsid w:val="00930BF3"/>
    <w:rsid w:val="00931B02"/>
    <w:rsid w:val="00931F3C"/>
    <w:rsid w:val="0093303B"/>
    <w:rsid w:val="00933F01"/>
    <w:rsid w:val="00934035"/>
    <w:rsid w:val="009350E4"/>
    <w:rsid w:val="009367C7"/>
    <w:rsid w:val="00937786"/>
    <w:rsid w:val="00940F65"/>
    <w:rsid w:val="0094131A"/>
    <w:rsid w:val="009419D3"/>
    <w:rsid w:val="00942B72"/>
    <w:rsid w:val="00942DAF"/>
    <w:rsid w:val="00944659"/>
    <w:rsid w:val="009448E3"/>
    <w:rsid w:val="0094584F"/>
    <w:rsid w:val="00945C00"/>
    <w:rsid w:val="009501F1"/>
    <w:rsid w:val="009504A8"/>
    <w:rsid w:val="00951121"/>
    <w:rsid w:val="00951385"/>
    <w:rsid w:val="009515F0"/>
    <w:rsid w:val="009522ED"/>
    <w:rsid w:val="00952F6D"/>
    <w:rsid w:val="00952FE6"/>
    <w:rsid w:val="009538DA"/>
    <w:rsid w:val="00953B13"/>
    <w:rsid w:val="00953B24"/>
    <w:rsid w:val="00960486"/>
    <w:rsid w:val="0096081E"/>
    <w:rsid w:val="00960EAD"/>
    <w:rsid w:val="00962138"/>
    <w:rsid w:val="00962BB9"/>
    <w:rsid w:val="00962F79"/>
    <w:rsid w:val="009631B2"/>
    <w:rsid w:val="0096332B"/>
    <w:rsid w:val="00963EFA"/>
    <w:rsid w:val="009640E3"/>
    <w:rsid w:val="00965DCE"/>
    <w:rsid w:val="00966568"/>
    <w:rsid w:val="00966A5E"/>
    <w:rsid w:val="00967399"/>
    <w:rsid w:val="00971319"/>
    <w:rsid w:val="009727E5"/>
    <w:rsid w:val="009740A1"/>
    <w:rsid w:val="00975832"/>
    <w:rsid w:val="00975B0A"/>
    <w:rsid w:val="0097677A"/>
    <w:rsid w:val="0097679C"/>
    <w:rsid w:val="00977E14"/>
    <w:rsid w:val="0098031E"/>
    <w:rsid w:val="00980E85"/>
    <w:rsid w:val="00981C0F"/>
    <w:rsid w:val="0098205D"/>
    <w:rsid w:val="00982414"/>
    <w:rsid w:val="0098267B"/>
    <w:rsid w:val="0098326C"/>
    <w:rsid w:val="009847FD"/>
    <w:rsid w:val="00984835"/>
    <w:rsid w:val="00984EA4"/>
    <w:rsid w:val="009860B1"/>
    <w:rsid w:val="0098710D"/>
    <w:rsid w:val="00987573"/>
    <w:rsid w:val="00987C5D"/>
    <w:rsid w:val="0099156A"/>
    <w:rsid w:val="00991FC7"/>
    <w:rsid w:val="00992D7B"/>
    <w:rsid w:val="00994889"/>
    <w:rsid w:val="00995BAE"/>
    <w:rsid w:val="009967A3"/>
    <w:rsid w:val="00997056"/>
    <w:rsid w:val="009A0136"/>
    <w:rsid w:val="009A0EF7"/>
    <w:rsid w:val="009A0EFC"/>
    <w:rsid w:val="009A15FC"/>
    <w:rsid w:val="009A270D"/>
    <w:rsid w:val="009A334A"/>
    <w:rsid w:val="009A4A4C"/>
    <w:rsid w:val="009A4F53"/>
    <w:rsid w:val="009A5930"/>
    <w:rsid w:val="009A651F"/>
    <w:rsid w:val="009A65BA"/>
    <w:rsid w:val="009A6C0D"/>
    <w:rsid w:val="009A7126"/>
    <w:rsid w:val="009A779B"/>
    <w:rsid w:val="009B0A87"/>
    <w:rsid w:val="009B0D90"/>
    <w:rsid w:val="009B1229"/>
    <w:rsid w:val="009B1EE7"/>
    <w:rsid w:val="009B2484"/>
    <w:rsid w:val="009B25F5"/>
    <w:rsid w:val="009B2C93"/>
    <w:rsid w:val="009B4E57"/>
    <w:rsid w:val="009B4E75"/>
    <w:rsid w:val="009B5C4F"/>
    <w:rsid w:val="009B60E1"/>
    <w:rsid w:val="009B6390"/>
    <w:rsid w:val="009B6DBE"/>
    <w:rsid w:val="009C107F"/>
    <w:rsid w:val="009C165B"/>
    <w:rsid w:val="009C18A5"/>
    <w:rsid w:val="009C22A0"/>
    <w:rsid w:val="009C54DF"/>
    <w:rsid w:val="009C68DC"/>
    <w:rsid w:val="009C6F03"/>
    <w:rsid w:val="009D05EA"/>
    <w:rsid w:val="009D2DF2"/>
    <w:rsid w:val="009D325F"/>
    <w:rsid w:val="009D3F9C"/>
    <w:rsid w:val="009D472D"/>
    <w:rsid w:val="009D4A45"/>
    <w:rsid w:val="009D4AF8"/>
    <w:rsid w:val="009D4DD3"/>
    <w:rsid w:val="009D518B"/>
    <w:rsid w:val="009D56D9"/>
    <w:rsid w:val="009D622E"/>
    <w:rsid w:val="009D79CD"/>
    <w:rsid w:val="009E14B3"/>
    <w:rsid w:val="009E1ED9"/>
    <w:rsid w:val="009E2008"/>
    <w:rsid w:val="009E2620"/>
    <w:rsid w:val="009E2E7D"/>
    <w:rsid w:val="009E3061"/>
    <w:rsid w:val="009E351A"/>
    <w:rsid w:val="009E52B6"/>
    <w:rsid w:val="009E5456"/>
    <w:rsid w:val="009E5660"/>
    <w:rsid w:val="009E6455"/>
    <w:rsid w:val="009F051B"/>
    <w:rsid w:val="009F0B29"/>
    <w:rsid w:val="009F1E89"/>
    <w:rsid w:val="009F2C47"/>
    <w:rsid w:val="009F42C6"/>
    <w:rsid w:val="009F6939"/>
    <w:rsid w:val="009F6B8D"/>
    <w:rsid w:val="009F713A"/>
    <w:rsid w:val="009F7414"/>
    <w:rsid w:val="00A00515"/>
    <w:rsid w:val="00A00662"/>
    <w:rsid w:val="00A00A35"/>
    <w:rsid w:val="00A01F30"/>
    <w:rsid w:val="00A02AE8"/>
    <w:rsid w:val="00A03AF2"/>
    <w:rsid w:val="00A0406A"/>
    <w:rsid w:val="00A04553"/>
    <w:rsid w:val="00A0512B"/>
    <w:rsid w:val="00A052F6"/>
    <w:rsid w:val="00A05ED3"/>
    <w:rsid w:val="00A0661A"/>
    <w:rsid w:val="00A114D0"/>
    <w:rsid w:val="00A13A94"/>
    <w:rsid w:val="00A146DE"/>
    <w:rsid w:val="00A1542B"/>
    <w:rsid w:val="00A15493"/>
    <w:rsid w:val="00A179EF"/>
    <w:rsid w:val="00A203DB"/>
    <w:rsid w:val="00A205AC"/>
    <w:rsid w:val="00A21C56"/>
    <w:rsid w:val="00A225AF"/>
    <w:rsid w:val="00A2381C"/>
    <w:rsid w:val="00A23909"/>
    <w:rsid w:val="00A23F96"/>
    <w:rsid w:val="00A278C8"/>
    <w:rsid w:val="00A278EE"/>
    <w:rsid w:val="00A313E6"/>
    <w:rsid w:val="00A322BB"/>
    <w:rsid w:val="00A3264A"/>
    <w:rsid w:val="00A327A7"/>
    <w:rsid w:val="00A32B16"/>
    <w:rsid w:val="00A34250"/>
    <w:rsid w:val="00A3449B"/>
    <w:rsid w:val="00A35E73"/>
    <w:rsid w:val="00A36C69"/>
    <w:rsid w:val="00A3734F"/>
    <w:rsid w:val="00A373B3"/>
    <w:rsid w:val="00A3783A"/>
    <w:rsid w:val="00A37FD8"/>
    <w:rsid w:val="00A41608"/>
    <w:rsid w:val="00A4250C"/>
    <w:rsid w:val="00A45F6A"/>
    <w:rsid w:val="00A47453"/>
    <w:rsid w:val="00A50EC5"/>
    <w:rsid w:val="00A53296"/>
    <w:rsid w:val="00A533FF"/>
    <w:rsid w:val="00A54C80"/>
    <w:rsid w:val="00A54CFC"/>
    <w:rsid w:val="00A55380"/>
    <w:rsid w:val="00A553C6"/>
    <w:rsid w:val="00A56998"/>
    <w:rsid w:val="00A57036"/>
    <w:rsid w:val="00A57261"/>
    <w:rsid w:val="00A6040B"/>
    <w:rsid w:val="00A6125B"/>
    <w:rsid w:val="00A6245A"/>
    <w:rsid w:val="00A627C3"/>
    <w:rsid w:val="00A62FAC"/>
    <w:rsid w:val="00A631C3"/>
    <w:rsid w:val="00A64FAA"/>
    <w:rsid w:val="00A65EF6"/>
    <w:rsid w:val="00A66C36"/>
    <w:rsid w:val="00A67666"/>
    <w:rsid w:val="00A67C26"/>
    <w:rsid w:val="00A70B1C"/>
    <w:rsid w:val="00A71B26"/>
    <w:rsid w:val="00A7212D"/>
    <w:rsid w:val="00A724B2"/>
    <w:rsid w:val="00A7250F"/>
    <w:rsid w:val="00A7257A"/>
    <w:rsid w:val="00A72FDC"/>
    <w:rsid w:val="00A7328E"/>
    <w:rsid w:val="00A732C8"/>
    <w:rsid w:val="00A734E2"/>
    <w:rsid w:val="00A75C6B"/>
    <w:rsid w:val="00A76295"/>
    <w:rsid w:val="00A7698C"/>
    <w:rsid w:val="00A80094"/>
    <w:rsid w:val="00A804D3"/>
    <w:rsid w:val="00A8203D"/>
    <w:rsid w:val="00A838FB"/>
    <w:rsid w:val="00A84F20"/>
    <w:rsid w:val="00A87AEA"/>
    <w:rsid w:val="00A901A3"/>
    <w:rsid w:val="00A9061A"/>
    <w:rsid w:val="00A90D15"/>
    <w:rsid w:val="00A90FEA"/>
    <w:rsid w:val="00A9188E"/>
    <w:rsid w:val="00A9198C"/>
    <w:rsid w:val="00A920DC"/>
    <w:rsid w:val="00A92C02"/>
    <w:rsid w:val="00A93AF9"/>
    <w:rsid w:val="00A93C42"/>
    <w:rsid w:val="00A94A61"/>
    <w:rsid w:val="00A94A67"/>
    <w:rsid w:val="00A94C23"/>
    <w:rsid w:val="00A9552D"/>
    <w:rsid w:val="00A95653"/>
    <w:rsid w:val="00A959BB"/>
    <w:rsid w:val="00A95C29"/>
    <w:rsid w:val="00A9757E"/>
    <w:rsid w:val="00A97B76"/>
    <w:rsid w:val="00AA293D"/>
    <w:rsid w:val="00AA4529"/>
    <w:rsid w:val="00AA4F81"/>
    <w:rsid w:val="00AA4FB3"/>
    <w:rsid w:val="00AA5ACA"/>
    <w:rsid w:val="00AA6337"/>
    <w:rsid w:val="00AA6BF5"/>
    <w:rsid w:val="00AA7B43"/>
    <w:rsid w:val="00AA7D22"/>
    <w:rsid w:val="00AB2BD1"/>
    <w:rsid w:val="00AB43ED"/>
    <w:rsid w:val="00AB52A7"/>
    <w:rsid w:val="00AB6ACB"/>
    <w:rsid w:val="00AB7496"/>
    <w:rsid w:val="00AC0387"/>
    <w:rsid w:val="00AC1731"/>
    <w:rsid w:val="00AC1F59"/>
    <w:rsid w:val="00AC348A"/>
    <w:rsid w:val="00AC3D8C"/>
    <w:rsid w:val="00AC476F"/>
    <w:rsid w:val="00AC637F"/>
    <w:rsid w:val="00AC6A4E"/>
    <w:rsid w:val="00AC7959"/>
    <w:rsid w:val="00AD3C4A"/>
    <w:rsid w:val="00AD4ADD"/>
    <w:rsid w:val="00AD52B8"/>
    <w:rsid w:val="00AD7B53"/>
    <w:rsid w:val="00AE06D7"/>
    <w:rsid w:val="00AE094B"/>
    <w:rsid w:val="00AE0A77"/>
    <w:rsid w:val="00AE0DE3"/>
    <w:rsid w:val="00AE117F"/>
    <w:rsid w:val="00AE19E6"/>
    <w:rsid w:val="00AE24E5"/>
    <w:rsid w:val="00AE2821"/>
    <w:rsid w:val="00AE293A"/>
    <w:rsid w:val="00AE60DB"/>
    <w:rsid w:val="00AE721B"/>
    <w:rsid w:val="00AE7F4C"/>
    <w:rsid w:val="00AF0113"/>
    <w:rsid w:val="00AF057A"/>
    <w:rsid w:val="00AF29E6"/>
    <w:rsid w:val="00AF5780"/>
    <w:rsid w:val="00AF644E"/>
    <w:rsid w:val="00AF672B"/>
    <w:rsid w:val="00AF76B0"/>
    <w:rsid w:val="00AF76E6"/>
    <w:rsid w:val="00B00808"/>
    <w:rsid w:val="00B0136C"/>
    <w:rsid w:val="00B0681A"/>
    <w:rsid w:val="00B069E3"/>
    <w:rsid w:val="00B06BEC"/>
    <w:rsid w:val="00B0744F"/>
    <w:rsid w:val="00B07972"/>
    <w:rsid w:val="00B10CC1"/>
    <w:rsid w:val="00B10CDB"/>
    <w:rsid w:val="00B1229D"/>
    <w:rsid w:val="00B12734"/>
    <w:rsid w:val="00B128F6"/>
    <w:rsid w:val="00B1454D"/>
    <w:rsid w:val="00B14CFB"/>
    <w:rsid w:val="00B14DA2"/>
    <w:rsid w:val="00B15498"/>
    <w:rsid w:val="00B1556F"/>
    <w:rsid w:val="00B167C7"/>
    <w:rsid w:val="00B20795"/>
    <w:rsid w:val="00B20CB0"/>
    <w:rsid w:val="00B20E20"/>
    <w:rsid w:val="00B21B62"/>
    <w:rsid w:val="00B2390B"/>
    <w:rsid w:val="00B23E77"/>
    <w:rsid w:val="00B23EF3"/>
    <w:rsid w:val="00B25D3C"/>
    <w:rsid w:val="00B31335"/>
    <w:rsid w:val="00B3140E"/>
    <w:rsid w:val="00B33A24"/>
    <w:rsid w:val="00B33B6D"/>
    <w:rsid w:val="00B347E2"/>
    <w:rsid w:val="00B350DB"/>
    <w:rsid w:val="00B36433"/>
    <w:rsid w:val="00B36F07"/>
    <w:rsid w:val="00B36F52"/>
    <w:rsid w:val="00B372DA"/>
    <w:rsid w:val="00B379D6"/>
    <w:rsid w:val="00B422D6"/>
    <w:rsid w:val="00B42FDE"/>
    <w:rsid w:val="00B43090"/>
    <w:rsid w:val="00B43609"/>
    <w:rsid w:val="00B44AAB"/>
    <w:rsid w:val="00B44F71"/>
    <w:rsid w:val="00B46CF7"/>
    <w:rsid w:val="00B471EC"/>
    <w:rsid w:val="00B4731B"/>
    <w:rsid w:val="00B47FB0"/>
    <w:rsid w:val="00B51A14"/>
    <w:rsid w:val="00B520E4"/>
    <w:rsid w:val="00B53DC8"/>
    <w:rsid w:val="00B55170"/>
    <w:rsid w:val="00B5528D"/>
    <w:rsid w:val="00B575D2"/>
    <w:rsid w:val="00B57F3B"/>
    <w:rsid w:val="00B60DEF"/>
    <w:rsid w:val="00B6124E"/>
    <w:rsid w:val="00B61DF2"/>
    <w:rsid w:val="00B621F7"/>
    <w:rsid w:val="00B636C0"/>
    <w:rsid w:val="00B64826"/>
    <w:rsid w:val="00B64F16"/>
    <w:rsid w:val="00B660B9"/>
    <w:rsid w:val="00B6679E"/>
    <w:rsid w:val="00B66A55"/>
    <w:rsid w:val="00B673CF"/>
    <w:rsid w:val="00B701A1"/>
    <w:rsid w:val="00B70A11"/>
    <w:rsid w:val="00B72347"/>
    <w:rsid w:val="00B72CA2"/>
    <w:rsid w:val="00B74276"/>
    <w:rsid w:val="00B74416"/>
    <w:rsid w:val="00B74479"/>
    <w:rsid w:val="00B74B3F"/>
    <w:rsid w:val="00B74C72"/>
    <w:rsid w:val="00B74FAB"/>
    <w:rsid w:val="00B75948"/>
    <w:rsid w:val="00B75F2A"/>
    <w:rsid w:val="00B7606A"/>
    <w:rsid w:val="00B761BB"/>
    <w:rsid w:val="00B7794A"/>
    <w:rsid w:val="00B77A3C"/>
    <w:rsid w:val="00B77E36"/>
    <w:rsid w:val="00B81939"/>
    <w:rsid w:val="00B8202A"/>
    <w:rsid w:val="00B826F2"/>
    <w:rsid w:val="00B837F2"/>
    <w:rsid w:val="00B83DD1"/>
    <w:rsid w:val="00B85DE5"/>
    <w:rsid w:val="00B864D7"/>
    <w:rsid w:val="00B866B2"/>
    <w:rsid w:val="00B86B40"/>
    <w:rsid w:val="00B90581"/>
    <w:rsid w:val="00B90E42"/>
    <w:rsid w:val="00B91A1B"/>
    <w:rsid w:val="00B92098"/>
    <w:rsid w:val="00B931FA"/>
    <w:rsid w:val="00B94E9E"/>
    <w:rsid w:val="00B95C8E"/>
    <w:rsid w:val="00B96A41"/>
    <w:rsid w:val="00B976EA"/>
    <w:rsid w:val="00B97AD4"/>
    <w:rsid w:val="00BA04DE"/>
    <w:rsid w:val="00BA1ECC"/>
    <w:rsid w:val="00BA3518"/>
    <w:rsid w:val="00BA3642"/>
    <w:rsid w:val="00BA37BF"/>
    <w:rsid w:val="00BA3F77"/>
    <w:rsid w:val="00BA4006"/>
    <w:rsid w:val="00BA5385"/>
    <w:rsid w:val="00BA5B0A"/>
    <w:rsid w:val="00BA6074"/>
    <w:rsid w:val="00BA6774"/>
    <w:rsid w:val="00BA7FA4"/>
    <w:rsid w:val="00BB0ACA"/>
    <w:rsid w:val="00BB145B"/>
    <w:rsid w:val="00BB17A0"/>
    <w:rsid w:val="00BB18D0"/>
    <w:rsid w:val="00BB1942"/>
    <w:rsid w:val="00BB23C2"/>
    <w:rsid w:val="00BB2F57"/>
    <w:rsid w:val="00BB51D5"/>
    <w:rsid w:val="00BB63CE"/>
    <w:rsid w:val="00BB6B58"/>
    <w:rsid w:val="00BB7084"/>
    <w:rsid w:val="00BB7758"/>
    <w:rsid w:val="00BB7FC7"/>
    <w:rsid w:val="00BC0A7E"/>
    <w:rsid w:val="00BC1F1C"/>
    <w:rsid w:val="00BC2498"/>
    <w:rsid w:val="00BC4104"/>
    <w:rsid w:val="00BC79A0"/>
    <w:rsid w:val="00BC7C82"/>
    <w:rsid w:val="00BD1AA4"/>
    <w:rsid w:val="00BD29F9"/>
    <w:rsid w:val="00BD2D43"/>
    <w:rsid w:val="00BD305F"/>
    <w:rsid w:val="00BD3899"/>
    <w:rsid w:val="00BD3A53"/>
    <w:rsid w:val="00BD4608"/>
    <w:rsid w:val="00BD4721"/>
    <w:rsid w:val="00BD6306"/>
    <w:rsid w:val="00BD67A1"/>
    <w:rsid w:val="00BD69A6"/>
    <w:rsid w:val="00BD7BF7"/>
    <w:rsid w:val="00BD7EF1"/>
    <w:rsid w:val="00BD7F74"/>
    <w:rsid w:val="00BE0677"/>
    <w:rsid w:val="00BE0CBC"/>
    <w:rsid w:val="00BE162D"/>
    <w:rsid w:val="00BE2A2D"/>
    <w:rsid w:val="00BE312C"/>
    <w:rsid w:val="00BE3307"/>
    <w:rsid w:val="00BE47EE"/>
    <w:rsid w:val="00BE4EE6"/>
    <w:rsid w:val="00BE52A6"/>
    <w:rsid w:val="00BE708A"/>
    <w:rsid w:val="00BE7F10"/>
    <w:rsid w:val="00BF08F7"/>
    <w:rsid w:val="00BF0A27"/>
    <w:rsid w:val="00BF246D"/>
    <w:rsid w:val="00BF24D5"/>
    <w:rsid w:val="00BF3092"/>
    <w:rsid w:val="00BF5286"/>
    <w:rsid w:val="00BF5F88"/>
    <w:rsid w:val="00C01274"/>
    <w:rsid w:val="00C049E1"/>
    <w:rsid w:val="00C04C67"/>
    <w:rsid w:val="00C07928"/>
    <w:rsid w:val="00C10396"/>
    <w:rsid w:val="00C10441"/>
    <w:rsid w:val="00C10889"/>
    <w:rsid w:val="00C109D3"/>
    <w:rsid w:val="00C11053"/>
    <w:rsid w:val="00C130E1"/>
    <w:rsid w:val="00C151F1"/>
    <w:rsid w:val="00C1691A"/>
    <w:rsid w:val="00C1717A"/>
    <w:rsid w:val="00C1730C"/>
    <w:rsid w:val="00C17724"/>
    <w:rsid w:val="00C1781F"/>
    <w:rsid w:val="00C17DF0"/>
    <w:rsid w:val="00C200B0"/>
    <w:rsid w:val="00C213D2"/>
    <w:rsid w:val="00C21EE5"/>
    <w:rsid w:val="00C23346"/>
    <w:rsid w:val="00C23891"/>
    <w:rsid w:val="00C24349"/>
    <w:rsid w:val="00C25D0E"/>
    <w:rsid w:val="00C27859"/>
    <w:rsid w:val="00C27B8E"/>
    <w:rsid w:val="00C31730"/>
    <w:rsid w:val="00C3209B"/>
    <w:rsid w:val="00C35295"/>
    <w:rsid w:val="00C36519"/>
    <w:rsid w:val="00C373A5"/>
    <w:rsid w:val="00C4528F"/>
    <w:rsid w:val="00C45BB7"/>
    <w:rsid w:val="00C4694A"/>
    <w:rsid w:val="00C5052F"/>
    <w:rsid w:val="00C508CF"/>
    <w:rsid w:val="00C50992"/>
    <w:rsid w:val="00C50DD5"/>
    <w:rsid w:val="00C513DD"/>
    <w:rsid w:val="00C51579"/>
    <w:rsid w:val="00C51E34"/>
    <w:rsid w:val="00C520E0"/>
    <w:rsid w:val="00C52662"/>
    <w:rsid w:val="00C52B66"/>
    <w:rsid w:val="00C536A5"/>
    <w:rsid w:val="00C53CF7"/>
    <w:rsid w:val="00C560E6"/>
    <w:rsid w:val="00C60D27"/>
    <w:rsid w:val="00C6149B"/>
    <w:rsid w:val="00C61DB7"/>
    <w:rsid w:val="00C64855"/>
    <w:rsid w:val="00C657BE"/>
    <w:rsid w:val="00C65854"/>
    <w:rsid w:val="00C66D4A"/>
    <w:rsid w:val="00C6752C"/>
    <w:rsid w:val="00C678D4"/>
    <w:rsid w:val="00C67C7A"/>
    <w:rsid w:val="00C71B3F"/>
    <w:rsid w:val="00C73020"/>
    <w:rsid w:val="00C74C3A"/>
    <w:rsid w:val="00C7564E"/>
    <w:rsid w:val="00C761F8"/>
    <w:rsid w:val="00C764B2"/>
    <w:rsid w:val="00C77EA4"/>
    <w:rsid w:val="00C80F49"/>
    <w:rsid w:val="00C82B3D"/>
    <w:rsid w:val="00C83077"/>
    <w:rsid w:val="00C8315E"/>
    <w:rsid w:val="00C83296"/>
    <w:rsid w:val="00C83C20"/>
    <w:rsid w:val="00C84BC8"/>
    <w:rsid w:val="00C851BC"/>
    <w:rsid w:val="00C852C9"/>
    <w:rsid w:val="00C858E0"/>
    <w:rsid w:val="00C865CE"/>
    <w:rsid w:val="00C871F9"/>
    <w:rsid w:val="00C8780E"/>
    <w:rsid w:val="00C87C2F"/>
    <w:rsid w:val="00C9095C"/>
    <w:rsid w:val="00C91844"/>
    <w:rsid w:val="00C92A1B"/>
    <w:rsid w:val="00C92BEA"/>
    <w:rsid w:val="00C92C68"/>
    <w:rsid w:val="00C952F8"/>
    <w:rsid w:val="00C954AC"/>
    <w:rsid w:val="00C95C78"/>
    <w:rsid w:val="00C95FB8"/>
    <w:rsid w:val="00C97315"/>
    <w:rsid w:val="00CA001C"/>
    <w:rsid w:val="00CA0497"/>
    <w:rsid w:val="00CA15EC"/>
    <w:rsid w:val="00CA1C21"/>
    <w:rsid w:val="00CA216E"/>
    <w:rsid w:val="00CA2414"/>
    <w:rsid w:val="00CA32F7"/>
    <w:rsid w:val="00CA34D7"/>
    <w:rsid w:val="00CA459F"/>
    <w:rsid w:val="00CA4AD9"/>
    <w:rsid w:val="00CA598A"/>
    <w:rsid w:val="00CA63E1"/>
    <w:rsid w:val="00CA6CC9"/>
    <w:rsid w:val="00CA6D24"/>
    <w:rsid w:val="00CA7242"/>
    <w:rsid w:val="00CA7F3D"/>
    <w:rsid w:val="00CB02E0"/>
    <w:rsid w:val="00CB068C"/>
    <w:rsid w:val="00CB09A1"/>
    <w:rsid w:val="00CB187D"/>
    <w:rsid w:val="00CB2233"/>
    <w:rsid w:val="00CB4EEC"/>
    <w:rsid w:val="00CB58A1"/>
    <w:rsid w:val="00CC0808"/>
    <w:rsid w:val="00CC174F"/>
    <w:rsid w:val="00CC1BD7"/>
    <w:rsid w:val="00CC2E3E"/>
    <w:rsid w:val="00CC2FC8"/>
    <w:rsid w:val="00CC32F3"/>
    <w:rsid w:val="00CC59F5"/>
    <w:rsid w:val="00CC700F"/>
    <w:rsid w:val="00CD1784"/>
    <w:rsid w:val="00CD1AAF"/>
    <w:rsid w:val="00CD3BA7"/>
    <w:rsid w:val="00CD54E9"/>
    <w:rsid w:val="00CD6333"/>
    <w:rsid w:val="00CD67A5"/>
    <w:rsid w:val="00CD6986"/>
    <w:rsid w:val="00CE0313"/>
    <w:rsid w:val="00CE0B60"/>
    <w:rsid w:val="00CE0FC3"/>
    <w:rsid w:val="00CE13F7"/>
    <w:rsid w:val="00CE24F8"/>
    <w:rsid w:val="00CE27AA"/>
    <w:rsid w:val="00CE2965"/>
    <w:rsid w:val="00CE468C"/>
    <w:rsid w:val="00CE7B44"/>
    <w:rsid w:val="00CF0E57"/>
    <w:rsid w:val="00CF3458"/>
    <w:rsid w:val="00CF5E90"/>
    <w:rsid w:val="00CF6E86"/>
    <w:rsid w:val="00CF7A23"/>
    <w:rsid w:val="00D003B9"/>
    <w:rsid w:val="00D007B9"/>
    <w:rsid w:val="00D01C3F"/>
    <w:rsid w:val="00D02530"/>
    <w:rsid w:val="00D02CC6"/>
    <w:rsid w:val="00D02CEE"/>
    <w:rsid w:val="00D02F1E"/>
    <w:rsid w:val="00D038E8"/>
    <w:rsid w:val="00D06090"/>
    <w:rsid w:val="00D105CA"/>
    <w:rsid w:val="00D10D67"/>
    <w:rsid w:val="00D11505"/>
    <w:rsid w:val="00D116BA"/>
    <w:rsid w:val="00D11A66"/>
    <w:rsid w:val="00D12ABF"/>
    <w:rsid w:val="00D12FC1"/>
    <w:rsid w:val="00D132F2"/>
    <w:rsid w:val="00D13AA5"/>
    <w:rsid w:val="00D15D3E"/>
    <w:rsid w:val="00D162E0"/>
    <w:rsid w:val="00D1634F"/>
    <w:rsid w:val="00D16A30"/>
    <w:rsid w:val="00D17A37"/>
    <w:rsid w:val="00D2044D"/>
    <w:rsid w:val="00D20568"/>
    <w:rsid w:val="00D206BF"/>
    <w:rsid w:val="00D20AEE"/>
    <w:rsid w:val="00D21308"/>
    <w:rsid w:val="00D215D8"/>
    <w:rsid w:val="00D21CCB"/>
    <w:rsid w:val="00D229A8"/>
    <w:rsid w:val="00D230FD"/>
    <w:rsid w:val="00D23541"/>
    <w:rsid w:val="00D23A9F"/>
    <w:rsid w:val="00D23DEF"/>
    <w:rsid w:val="00D24011"/>
    <w:rsid w:val="00D24073"/>
    <w:rsid w:val="00D241F5"/>
    <w:rsid w:val="00D2480F"/>
    <w:rsid w:val="00D25A5D"/>
    <w:rsid w:val="00D25B7F"/>
    <w:rsid w:val="00D26EFD"/>
    <w:rsid w:val="00D271E6"/>
    <w:rsid w:val="00D27615"/>
    <w:rsid w:val="00D30079"/>
    <w:rsid w:val="00D30082"/>
    <w:rsid w:val="00D308A3"/>
    <w:rsid w:val="00D31FC1"/>
    <w:rsid w:val="00D34FD8"/>
    <w:rsid w:val="00D35A92"/>
    <w:rsid w:val="00D35FD6"/>
    <w:rsid w:val="00D37168"/>
    <w:rsid w:val="00D37D5D"/>
    <w:rsid w:val="00D40261"/>
    <w:rsid w:val="00D405C2"/>
    <w:rsid w:val="00D40DD5"/>
    <w:rsid w:val="00D41B94"/>
    <w:rsid w:val="00D42CE2"/>
    <w:rsid w:val="00D4383D"/>
    <w:rsid w:val="00D439AD"/>
    <w:rsid w:val="00D44EB1"/>
    <w:rsid w:val="00D471BB"/>
    <w:rsid w:val="00D50662"/>
    <w:rsid w:val="00D51253"/>
    <w:rsid w:val="00D53F40"/>
    <w:rsid w:val="00D54A07"/>
    <w:rsid w:val="00D55DEE"/>
    <w:rsid w:val="00D562B1"/>
    <w:rsid w:val="00D57214"/>
    <w:rsid w:val="00D57B31"/>
    <w:rsid w:val="00D60A6E"/>
    <w:rsid w:val="00D6159A"/>
    <w:rsid w:val="00D61EC6"/>
    <w:rsid w:val="00D627A8"/>
    <w:rsid w:val="00D649C7"/>
    <w:rsid w:val="00D64D6E"/>
    <w:rsid w:val="00D64EFA"/>
    <w:rsid w:val="00D6501D"/>
    <w:rsid w:val="00D6540B"/>
    <w:rsid w:val="00D664FB"/>
    <w:rsid w:val="00D6697B"/>
    <w:rsid w:val="00D70085"/>
    <w:rsid w:val="00D70F50"/>
    <w:rsid w:val="00D716AE"/>
    <w:rsid w:val="00D74DFB"/>
    <w:rsid w:val="00D754D6"/>
    <w:rsid w:val="00D76760"/>
    <w:rsid w:val="00D76C8D"/>
    <w:rsid w:val="00D76D56"/>
    <w:rsid w:val="00D76E71"/>
    <w:rsid w:val="00D770C5"/>
    <w:rsid w:val="00D80AA3"/>
    <w:rsid w:val="00D80EF7"/>
    <w:rsid w:val="00D81314"/>
    <w:rsid w:val="00D817BC"/>
    <w:rsid w:val="00D81D1A"/>
    <w:rsid w:val="00D82134"/>
    <w:rsid w:val="00D82520"/>
    <w:rsid w:val="00D83A9F"/>
    <w:rsid w:val="00D83ACB"/>
    <w:rsid w:val="00D83DCB"/>
    <w:rsid w:val="00D83F43"/>
    <w:rsid w:val="00D86B58"/>
    <w:rsid w:val="00D90BCF"/>
    <w:rsid w:val="00D91BFC"/>
    <w:rsid w:val="00D923F9"/>
    <w:rsid w:val="00D927B8"/>
    <w:rsid w:val="00D929D4"/>
    <w:rsid w:val="00D933BC"/>
    <w:rsid w:val="00D95CEB"/>
    <w:rsid w:val="00D97841"/>
    <w:rsid w:val="00DA14E6"/>
    <w:rsid w:val="00DA3194"/>
    <w:rsid w:val="00DA60DF"/>
    <w:rsid w:val="00DA61EB"/>
    <w:rsid w:val="00DA6E10"/>
    <w:rsid w:val="00DA73E7"/>
    <w:rsid w:val="00DB10A5"/>
    <w:rsid w:val="00DB2B2F"/>
    <w:rsid w:val="00DB3901"/>
    <w:rsid w:val="00DB46FD"/>
    <w:rsid w:val="00DB5D87"/>
    <w:rsid w:val="00DB7060"/>
    <w:rsid w:val="00DB7F7B"/>
    <w:rsid w:val="00DC1D67"/>
    <w:rsid w:val="00DC3E84"/>
    <w:rsid w:val="00DC47C0"/>
    <w:rsid w:val="00DC5B46"/>
    <w:rsid w:val="00DD04E5"/>
    <w:rsid w:val="00DD25CA"/>
    <w:rsid w:val="00DD2B97"/>
    <w:rsid w:val="00DD3430"/>
    <w:rsid w:val="00DD398A"/>
    <w:rsid w:val="00DD3D3C"/>
    <w:rsid w:val="00DD3F10"/>
    <w:rsid w:val="00DD47BB"/>
    <w:rsid w:val="00DD52AF"/>
    <w:rsid w:val="00DD5E8B"/>
    <w:rsid w:val="00DD708A"/>
    <w:rsid w:val="00DD7C01"/>
    <w:rsid w:val="00DE0E3A"/>
    <w:rsid w:val="00DE102A"/>
    <w:rsid w:val="00DE1BCE"/>
    <w:rsid w:val="00DE1C5D"/>
    <w:rsid w:val="00DE2157"/>
    <w:rsid w:val="00DE26FF"/>
    <w:rsid w:val="00DE3A45"/>
    <w:rsid w:val="00DE3C40"/>
    <w:rsid w:val="00DE4003"/>
    <w:rsid w:val="00DE6297"/>
    <w:rsid w:val="00DF09D1"/>
    <w:rsid w:val="00DF3F66"/>
    <w:rsid w:val="00DF539A"/>
    <w:rsid w:val="00DF56DF"/>
    <w:rsid w:val="00DF5985"/>
    <w:rsid w:val="00DF62BC"/>
    <w:rsid w:val="00DF6578"/>
    <w:rsid w:val="00DF738B"/>
    <w:rsid w:val="00DF73C3"/>
    <w:rsid w:val="00DF7671"/>
    <w:rsid w:val="00E00D8F"/>
    <w:rsid w:val="00E0130A"/>
    <w:rsid w:val="00E018E6"/>
    <w:rsid w:val="00E0234F"/>
    <w:rsid w:val="00E0342C"/>
    <w:rsid w:val="00E03981"/>
    <w:rsid w:val="00E044DE"/>
    <w:rsid w:val="00E04D7E"/>
    <w:rsid w:val="00E055E1"/>
    <w:rsid w:val="00E06692"/>
    <w:rsid w:val="00E07049"/>
    <w:rsid w:val="00E072DC"/>
    <w:rsid w:val="00E1116A"/>
    <w:rsid w:val="00E11A1F"/>
    <w:rsid w:val="00E12254"/>
    <w:rsid w:val="00E13015"/>
    <w:rsid w:val="00E1323D"/>
    <w:rsid w:val="00E14BDF"/>
    <w:rsid w:val="00E16359"/>
    <w:rsid w:val="00E16521"/>
    <w:rsid w:val="00E22623"/>
    <w:rsid w:val="00E24CA5"/>
    <w:rsid w:val="00E24E5C"/>
    <w:rsid w:val="00E24E82"/>
    <w:rsid w:val="00E26D70"/>
    <w:rsid w:val="00E27E8E"/>
    <w:rsid w:val="00E3004B"/>
    <w:rsid w:val="00E30DA1"/>
    <w:rsid w:val="00E31202"/>
    <w:rsid w:val="00E31C8C"/>
    <w:rsid w:val="00E31F3B"/>
    <w:rsid w:val="00E3271D"/>
    <w:rsid w:val="00E34D4A"/>
    <w:rsid w:val="00E34D67"/>
    <w:rsid w:val="00E354BD"/>
    <w:rsid w:val="00E355BB"/>
    <w:rsid w:val="00E3566E"/>
    <w:rsid w:val="00E36A33"/>
    <w:rsid w:val="00E36E61"/>
    <w:rsid w:val="00E36FF7"/>
    <w:rsid w:val="00E40BD2"/>
    <w:rsid w:val="00E41C6E"/>
    <w:rsid w:val="00E426BD"/>
    <w:rsid w:val="00E43109"/>
    <w:rsid w:val="00E4339E"/>
    <w:rsid w:val="00E4407D"/>
    <w:rsid w:val="00E443E2"/>
    <w:rsid w:val="00E44C23"/>
    <w:rsid w:val="00E457F2"/>
    <w:rsid w:val="00E462D4"/>
    <w:rsid w:val="00E465E3"/>
    <w:rsid w:val="00E47488"/>
    <w:rsid w:val="00E517D2"/>
    <w:rsid w:val="00E537EA"/>
    <w:rsid w:val="00E538A7"/>
    <w:rsid w:val="00E5420C"/>
    <w:rsid w:val="00E56485"/>
    <w:rsid w:val="00E56866"/>
    <w:rsid w:val="00E56ED0"/>
    <w:rsid w:val="00E57A2A"/>
    <w:rsid w:val="00E60914"/>
    <w:rsid w:val="00E61442"/>
    <w:rsid w:val="00E614D9"/>
    <w:rsid w:val="00E61F3D"/>
    <w:rsid w:val="00E6243B"/>
    <w:rsid w:val="00E63E79"/>
    <w:rsid w:val="00E65439"/>
    <w:rsid w:val="00E6626F"/>
    <w:rsid w:val="00E66736"/>
    <w:rsid w:val="00E66F97"/>
    <w:rsid w:val="00E70FB6"/>
    <w:rsid w:val="00E80D21"/>
    <w:rsid w:val="00E83591"/>
    <w:rsid w:val="00E83594"/>
    <w:rsid w:val="00E83E05"/>
    <w:rsid w:val="00E84248"/>
    <w:rsid w:val="00E85664"/>
    <w:rsid w:val="00E85C3B"/>
    <w:rsid w:val="00E86102"/>
    <w:rsid w:val="00E86E24"/>
    <w:rsid w:val="00E87865"/>
    <w:rsid w:val="00E91A83"/>
    <w:rsid w:val="00E91EB2"/>
    <w:rsid w:val="00E920E5"/>
    <w:rsid w:val="00E936EA"/>
    <w:rsid w:val="00E94122"/>
    <w:rsid w:val="00E94DA8"/>
    <w:rsid w:val="00E95A46"/>
    <w:rsid w:val="00E96308"/>
    <w:rsid w:val="00E96635"/>
    <w:rsid w:val="00E97A71"/>
    <w:rsid w:val="00E97F65"/>
    <w:rsid w:val="00EA0043"/>
    <w:rsid w:val="00EA1348"/>
    <w:rsid w:val="00EA1842"/>
    <w:rsid w:val="00EA1FEE"/>
    <w:rsid w:val="00EA3D4F"/>
    <w:rsid w:val="00EA41AB"/>
    <w:rsid w:val="00EA4F05"/>
    <w:rsid w:val="00EA549D"/>
    <w:rsid w:val="00EA56FD"/>
    <w:rsid w:val="00EA5F51"/>
    <w:rsid w:val="00EA684C"/>
    <w:rsid w:val="00EA6F68"/>
    <w:rsid w:val="00EB026B"/>
    <w:rsid w:val="00EB08CE"/>
    <w:rsid w:val="00EB0E9E"/>
    <w:rsid w:val="00EB11E8"/>
    <w:rsid w:val="00EB21BE"/>
    <w:rsid w:val="00EB21E0"/>
    <w:rsid w:val="00EB22A1"/>
    <w:rsid w:val="00EB23FB"/>
    <w:rsid w:val="00EB25CD"/>
    <w:rsid w:val="00EB2608"/>
    <w:rsid w:val="00EB29AD"/>
    <w:rsid w:val="00EB2A92"/>
    <w:rsid w:val="00EB2B83"/>
    <w:rsid w:val="00EB439F"/>
    <w:rsid w:val="00EB49E3"/>
    <w:rsid w:val="00EB5095"/>
    <w:rsid w:val="00EB5DAE"/>
    <w:rsid w:val="00EB5FDA"/>
    <w:rsid w:val="00EB6194"/>
    <w:rsid w:val="00EB6D9B"/>
    <w:rsid w:val="00EC0D1F"/>
    <w:rsid w:val="00EC0DB5"/>
    <w:rsid w:val="00EC12F2"/>
    <w:rsid w:val="00EC2147"/>
    <w:rsid w:val="00EC387A"/>
    <w:rsid w:val="00EC4023"/>
    <w:rsid w:val="00EC4242"/>
    <w:rsid w:val="00EC6B41"/>
    <w:rsid w:val="00EC6DCD"/>
    <w:rsid w:val="00ED018C"/>
    <w:rsid w:val="00ED0A83"/>
    <w:rsid w:val="00ED2216"/>
    <w:rsid w:val="00ED59B3"/>
    <w:rsid w:val="00ED6D3C"/>
    <w:rsid w:val="00ED72E7"/>
    <w:rsid w:val="00ED72F9"/>
    <w:rsid w:val="00ED7647"/>
    <w:rsid w:val="00ED7CD8"/>
    <w:rsid w:val="00EE38B1"/>
    <w:rsid w:val="00EE4B8E"/>
    <w:rsid w:val="00EE505D"/>
    <w:rsid w:val="00EE69F8"/>
    <w:rsid w:val="00EE6B12"/>
    <w:rsid w:val="00EF0435"/>
    <w:rsid w:val="00EF0566"/>
    <w:rsid w:val="00EF182B"/>
    <w:rsid w:val="00EF1DFA"/>
    <w:rsid w:val="00EF2B11"/>
    <w:rsid w:val="00EF3D48"/>
    <w:rsid w:val="00EF581A"/>
    <w:rsid w:val="00EF6811"/>
    <w:rsid w:val="00EF6E77"/>
    <w:rsid w:val="00EF7141"/>
    <w:rsid w:val="00EF7332"/>
    <w:rsid w:val="00F00389"/>
    <w:rsid w:val="00F0061B"/>
    <w:rsid w:val="00F00CB3"/>
    <w:rsid w:val="00F01698"/>
    <w:rsid w:val="00F01722"/>
    <w:rsid w:val="00F01EAA"/>
    <w:rsid w:val="00F026D3"/>
    <w:rsid w:val="00F037C6"/>
    <w:rsid w:val="00F03A0B"/>
    <w:rsid w:val="00F0456A"/>
    <w:rsid w:val="00F05486"/>
    <w:rsid w:val="00F070C9"/>
    <w:rsid w:val="00F07286"/>
    <w:rsid w:val="00F078EB"/>
    <w:rsid w:val="00F10E06"/>
    <w:rsid w:val="00F120E3"/>
    <w:rsid w:val="00F13190"/>
    <w:rsid w:val="00F13A95"/>
    <w:rsid w:val="00F160EA"/>
    <w:rsid w:val="00F20B5F"/>
    <w:rsid w:val="00F20BA4"/>
    <w:rsid w:val="00F20CF3"/>
    <w:rsid w:val="00F20FCC"/>
    <w:rsid w:val="00F21F92"/>
    <w:rsid w:val="00F21FBC"/>
    <w:rsid w:val="00F23E5D"/>
    <w:rsid w:val="00F248BD"/>
    <w:rsid w:val="00F24927"/>
    <w:rsid w:val="00F2743C"/>
    <w:rsid w:val="00F320C2"/>
    <w:rsid w:val="00F32916"/>
    <w:rsid w:val="00F33961"/>
    <w:rsid w:val="00F33B5C"/>
    <w:rsid w:val="00F3422E"/>
    <w:rsid w:val="00F34739"/>
    <w:rsid w:val="00F35DA4"/>
    <w:rsid w:val="00F369E6"/>
    <w:rsid w:val="00F36CE2"/>
    <w:rsid w:val="00F378BB"/>
    <w:rsid w:val="00F408BF"/>
    <w:rsid w:val="00F40C6B"/>
    <w:rsid w:val="00F41E0D"/>
    <w:rsid w:val="00F43049"/>
    <w:rsid w:val="00F4325E"/>
    <w:rsid w:val="00F4374B"/>
    <w:rsid w:val="00F45D90"/>
    <w:rsid w:val="00F47A01"/>
    <w:rsid w:val="00F50D12"/>
    <w:rsid w:val="00F51148"/>
    <w:rsid w:val="00F5197E"/>
    <w:rsid w:val="00F5417A"/>
    <w:rsid w:val="00F560CB"/>
    <w:rsid w:val="00F56410"/>
    <w:rsid w:val="00F564BA"/>
    <w:rsid w:val="00F56E9F"/>
    <w:rsid w:val="00F611B3"/>
    <w:rsid w:val="00F61D1E"/>
    <w:rsid w:val="00F62B47"/>
    <w:rsid w:val="00F63852"/>
    <w:rsid w:val="00F63A38"/>
    <w:rsid w:val="00F6430E"/>
    <w:rsid w:val="00F64542"/>
    <w:rsid w:val="00F65321"/>
    <w:rsid w:val="00F65643"/>
    <w:rsid w:val="00F66677"/>
    <w:rsid w:val="00F66928"/>
    <w:rsid w:val="00F66A72"/>
    <w:rsid w:val="00F66E7D"/>
    <w:rsid w:val="00F67255"/>
    <w:rsid w:val="00F7064D"/>
    <w:rsid w:val="00F70ABE"/>
    <w:rsid w:val="00F7144E"/>
    <w:rsid w:val="00F71908"/>
    <w:rsid w:val="00F7226A"/>
    <w:rsid w:val="00F73289"/>
    <w:rsid w:val="00F73A14"/>
    <w:rsid w:val="00F7447E"/>
    <w:rsid w:val="00F7469E"/>
    <w:rsid w:val="00F748D4"/>
    <w:rsid w:val="00F750AA"/>
    <w:rsid w:val="00F764B9"/>
    <w:rsid w:val="00F7694E"/>
    <w:rsid w:val="00F778B8"/>
    <w:rsid w:val="00F77A3D"/>
    <w:rsid w:val="00F82E63"/>
    <w:rsid w:val="00F83B29"/>
    <w:rsid w:val="00F83DB3"/>
    <w:rsid w:val="00F8409A"/>
    <w:rsid w:val="00F85C21"/>
    <w:rsid w:val="00F87366"/>
    <w:rsid w:val="00F877C8"/>
    <w:rsid w:val="00F87BB0"/>
    <w:rsid w:val="00F91488"/>
    <w:rsid w:val="00F9215E"/>
    <w:rsid w:val="00F932B4"/>
    <w:rsid w:val="00F938C8"/>
    <w:rsid w:val="00F94DE8"/>
    <w:rsid w:val="00F9592F"/>
    <w:rsid w:val="00F97873"/>
    <w:rsid w:val="00F97891"/>
    <w:rsid w:val="00FA1119"/>
    <w:rsid w:val="00FA159A"/>
    <w:rsid w:val="00FA37F8"/>
    <w:rsid w:val="00FA4505"/>
    <w:rsid w:val="00FA50C7"/>
    <w:rsid w:val="00FA5A33"/>
    <w:rsid w:val="00FA6661"/>
    <w:rsid w:val="00FA7B2F"/>
    <w:rsid w:val="00FA7BD9"/>
    <w:rsid w:val="00FB0675"/>
    <w:rsid w:val="00FB0A7E"/>
    <w:rsid w:val="00FB1308"/>
    <w:rsid w:val="00FB1C8B"/>
    <w:rsid w:val="00FB26FE"/>
    <w:rsid w:val="00FB3419"/>
    <w:rsid w:val="00FB3528"/>
    <w:rsid w:val="00FB5A24"/>
    <w:rsid w:val="00FB5B33"/>
    <w:rsid w:val="00FB767B"/>
    <w:rsid w:val="00FC04BB"/>
    <w:rsid w:val="00FC29DB"/>
    <w:rsid w:val="00FC30BF"/>
    <w:rsid w:val="00FC4154"/>
    <w:rsid w:val="00FC5E60"/>
    <w:rsid w:val="00FC6052"/>
    <w:rsid w:val="00FD173D"/>
    <w:rsid w:val="00FD2AB0"/>
    <w:rsid w:val="00FD2C10"/>
    <w:rsid w:val="00FD2CC3"/>
    <w:rsid w:val="00FD3224"/>
    <w:rsid w:val="00FD4119"/>
    <w:rsid w:val="00FD4996"/>
    <w:rsid w:val="00FD5821"/>
    <w:rsid w:val="00FD5DB7"/>
    <w:rsid w:val="00FD5E12"/>
    <w:rsid w:val="00FD69BD"/>
    <w:rsid w:val="00FD7F65"/>
    <w:rsid w:val="00FE0228"/>
    <w:rsid w:val="00FE0D1C"/>
    <w:rsid w:val="00FE0F0A"/>
    <w:rsid w:val="00FE1EE6"/>
    <w:rsid w:val="00FE21F5"/>
    <w:rsid w:val="00FE24DE"/>
    <w:rsid w:val="00FE3398"/>
    <w:rsid w:val="00FE4B6D"/>
    <w:rsid w:val="00FE4BEA"/>
    <w:rsid w:val="00FE7302"/>
    <w:rsid w:val="00FE7320"/>
    <w:rsid w:val="00FF0AF7"/>
    <w:rsid w:val="00FF109D"/>
    <w:rsid w:val="00FF1E45"/>
    <w:rsid w:val="00FF3E64"/>
    <w:rsid w:val="00FF53AE"/>
    <w:rsid w:val="00FF6310"/>
    <w:rsid w:val="00FF6E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5D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1838"/>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unhideWhenUsed/>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4846B0"/>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642C8D"/>
    <w:pPr>
      <w:tabs>
        <w:tab w:val="right" w:leader="dot" w:pos="9016"/>
      </w:tabs>
      <w:spacing w:after="60"/>
      <w:ind w:left="425"/>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aliases w:val="Header 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Bullet List,FooterText,numbered,List Paragraph1,Paragraphe de liste1,Bulletr List Paragraph,列出段落,列出段落1,Listeafsnit1,Parágrafo da Lista1,List Paragraph2,List Paragraph21,cS List Paragraph,Colorful List - Accent 11,????,????1"/>
    <w:basedOn w:val="Normal"/>
    <w:link w:val="ListParagraphChar"/>
    <w:uiPriority w:val="34"/>
    <w:qFormat/>
    <w:rsid w:val="00BB7FC7"/>
    <w:pPr>
      <w:ind w:left="720"/>
      <w:contextualSpacing/>
    </w:pPr>
  </w:style>
  <w:style w:type="paragraph" w:styleId="Caption">
    <w:name w:val="caption"/>
    <w:basedOn w:val="Normal"/>
    <w:next w:val="Normal"/>
    <w:uiPriority w:val="35"/>
    <w:unhideWhenUsed/>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7351D5"/>
    <w:rPr>
      <w:iCs/>
      <w:color w:val="595959" w:themeColor="text1" w:themeTint="A6"/>
    </w:rPr>
  </w:style>
  <w:style w:type="paragraph" w:styleId="TOC3">
    <w:name w:val="toc 3"/>
    <w:basedOn w:val="Normal"/>
    <w:next w:val="Normal"/>
    <w:link w:val="TOC3Char"/>
    <w:autoRedefine/>
    <w:uiPriority w:val="39"/>
    <w:unhideWhenUsed/>
    <w:rsid w:val="004C24CF"/>
    <w:pPr>
      <w:tabs>
        <w:tab w:val="right" w:leader="dot" w:pos="9016"/>
      </w:tabs>
      <w:spacing w:after="40"/>
      <w:ind w:left="851"/>
    </w:p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1"/>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1417E0"/>
    <w:pPr>
      <w:tabs>
        <w:tab w:val="left" w:pos="425"/>
        <w:tab w:val="right" w:leader="dot" w:pos="9072"/>
      </w:tabs>
      <w:spacing w:after="100"/>
    </w:pPr>
  </w:style>
  <w:style w:type="paragraph" w:styleId="ListBullet">
    <w:name w:val="List Bullet"/>
    <w:basedOn w:val="Normal"/>
    <w:link w:val="ListBulletChar"/>
    <w:uiPriority w:val="99"/>
    <w:unhideWhenUsed/>
    <w:rsid w:val="00205AD6"/>
    <w:pPr>
      <w:numPr>
        <w:numId w:val="2"/>
      </w:numPr>
      <w:contextualSpacing/>
    </w:pPr>
  </w:style>
  <w:style w:type="paragraph" w:styleId="ListNumber">
    <w:name w:val="List Number"/>
    <w:basedOn w:val="Normal"/>
    <w:uiPriority w:val="99"/>
    <w:unhideWhenUsed/>
    <w:rsid w:val="00A54CFC"/>
    <w:pPr>
      <w:numPr>
        <w:numId w:val="3"/>
      </w:numPr>
      <w:contextualSpacing/>
    </w:pPr>
  </w:style>
  <w:style w:type="paragraph" w:styleId="BodyText">
    <w:name w:val="Body Text"/>
    <w:aliases w:val="Body Text Char1 Char,Body Text Char Char1 Char,Body Text Char1 Char Char1 Char,Body Text Char Char1 Char Char Char,Body Text Char1 Char Char1 Char Char Char,Body Text Char Char Char Char Char Char,Body Text Char Char Char Char"/>
    <w:basedOn w:val="Normal"/>
    <w:link w:val="BodyTextChar"/>
    <w:uiPriority w:val="1"/>
    <w:qFormat/>
    <w:rsid w:val="007E0634"/>
    <w:pPr>
      <w:widowControl w:val="0"/>
    </w:pPr>
    <w:rPr>
      <w:rFonts w:eastAsia="Arial" w:cs="Arial"/>
    </w:rPr>
  </w:style>
  <w:style w:type="character" w:customStyle="1" w:styleId="BodyTextChar">
    <w:name w:val="Body Text Char"/>
    <w:aliases w:val="Body Text Char1 Char Char,Body Text Char Char1 Char Char,Body Text Char1 Char Char1 Char Char,Body Text Char Char1 Char Char Char Char,Body Text Char1 Char Char1 Char Char Char Char,Body Text Char Char Char Char Char Char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AA4FB3"/>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F0FA2"/>
    <w:pPr>
      <w:keepNext/>
    </w:pPr>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unhideWhenUsed/>
    <w:rsid w:val="006B0FDF"/>
    <w:pPr>
      <w:spacing w:after="0" w:line="240" w:lineRule="auto"/>
    </w:pPr>
    <w:rPr>
      <w:sz w:val="20"/>
      <w:szCs w:val="20"/>
    </w:rPr>
  </w:style>
  <w:style w:type="character" w:customStyle="1" w:styleId="FootnoteTextChar">
    <w:name w:val="Footnote Text Char"/>
    <w:basedOn w:val="DefaultParagraphFont"/>
    <w:link w:val="FootnoteText"/>
    <w:uiPriority w:val="99"/>
    <w:rsid w:val="006B0FDF"/>
    <w:rPr>
      <w:rFonts w:ascii="Arial" w:hAnsi="Arial"/>
      <w:sz w:val="20"/>
      <w:szCs w:val="20"/>
    </w:rPr>
  </w:style>
  <w:style w:type="character" w:styleId="FootnoteReference">
    <w:name w:val="footnote reference"/>
    <w:basedOn w:val="DefaultParagraphFont"/>
    <w:uiPriority w:val="99"/>
    <w:semiHidden/>
    <w:unhideWhenUsed/>
    <w:rsid w:val="006B0FDF"/>
    <w:rPr>
      <w:vertAlign w:val="superscript"/>
    </w:rPr>
  </w:style>
  <w:style w:type="character" w:styleId="FollowedHyperlink">
    <w:name w:val="FollowedHyperlink"/>
    <w:basedOn w:val="DefaultParagraphFont"/>
    <w:uiPriority w:val="99"/>
    <w:semiHidden/>
    <w:unhideWhenUsed/>
    <w:rsid w:val="00E055E1"/>
    <w:rPr>
      <w:color w:val="2C2568" w:themeColor="followedHyperlink"/>
      <w:u w:val="single"/>
    </w:rPr>
  </w:style>
  <w:style w:type="paragraph" w:customStyle="1" w:styleId="Default">
    <w:name w:val="Default"/>
    <w:rsid w:val="00B72347"/>
    <w:pPr>
      <w:autoSpaceDE w:val="0"/>
      <w:autoSpaceDN w:val="0"/>
      <w:adjustRightInd w:val="0"/>
      <w:spacing w:after="0" w:line="240" w:lineRule="auto"/>
    </w:pPr>
    <w:rPr>
      <w:rFonts w:ascii="Arial" w:eastAsia="Calibri" w:hAnsi="Arial" w:cs="Arial"/>
      <w:color w:val="000000"/>
      <w:sz w:val="24"/>
      <w:szCs w:val="24"/>
      <w:lang w:eastAsia="en-NZ"/>
    </w:rPr>
  </w:style>
  <w:style w:type="character" w:customStyle="1" w:styleId="ListParagraphChar">
    <w:name w:val="List Paragraph Char"/>
    <w:aliases w:val="Bullet Normal Char,Bullet List Char,FooterText Char,numbered Char,List Paragraph1 Char,Paragraphe de liste1 Char,Bulletr List Paragraph Char,列出段落 Char,列出段落1 Char,Listeafsnit1 Char,Parágrafo da Lista1 Char,List Paragraph2 Char"/>
    <w:basedOn w:val="DefaultParagraphFont"/>
    <w:link w:val="ListParagraph"/>
    <w:uiPriority w:val="34"/>
    <w:locked/>
    <w:rsid w:val="00B72347"/>
    <w:rPr>
      <w:rFonts w:ascii="Arial" w:hAnsi="Arial"/>
    </w:rPr>
  </w:style>
  <w:style w:type="character" w:styleId="Strong">
    <w:name w:val="Strong"/>
    <w:basedOn w:val="DefaultParagraphFont"/>
    <w:uiPriority w:val="22"/>
    <w:qFormat/>
    <w:rsid w:val="00E44C23"/>
    <w:rPr>
      <w:b/>
      <w:bCs/>
    </w:rPr>
  </w:style>
  <w:style w:type="paragraph" w:styleId="NormalWeb">
    <w:name w:val="Normal (Web)"/>
    <w:basedOn w:val="Normal"/>
    <w:uiPriority w:val="99"/>
    <w:semiHidden/>
    <w:unhideWhenUsed/>
    <w:rsid w:val="00E44C23"/>
    <w:pPr>
      <w:spacing w:before="100" w:beforeAutospacing="1" w:after="100" w:afterAutospacing="1" w:line="240" w:lineRule="auto"/>
    </w:pPr>
    <w:rPr>
      <w:rFonts w:ascii="Calibri" w:eastAsia="Times New Roman" w:hAnsi="Calibri" w:cs="Calibri"/>
      <w:lang w:eastAsia="en-NZ"/>
    </w:rPr>
  </w:style>
  <w:style w:type="paragraph" w:customStyle="1" w:styleId="Contentsstyle">
    <w:name w:val="Contents style"/>
    <w:basedOn w:val="TOC3"/>
    <w:link w:val="ContentsstyleChar"/>
    <w:rsid w:val="003006C5"/>
    <w:rPr>
      <w:noProof/>
    </w:rPr>
  </w:style>
  <w:style w:type="character" w:customStyle="1" w:styleId="TOC3Char">
    <w:name w:val="TOC 3 Char"/>
    <w:basedOn w:val="DefaultParagraphFont"/>
    <w:link w:val="TOC3"/>
    <w:uiPriority w:val="39"/>
    <w:rsid w:val="003006C5"/>
    <w:rPr>
      <w:rFonts w:ascii="Arial" w:hAnsi="Arial"/>
    </w:rPr>
  </w:style>
  <w:style w:type="character" w:customStyle="1" w:styleId="ContentsstyleChar">
    <w:name w:val="Contents style Char"/>
    <w:basedOn w:val="TOC3Char"/>
    <w:link w:val="Contentsstyle"/>
    <w:rsid w:val="003006C5"/>
    <w:rPr>
      <w:rFonts w:ascii="Arial" w:hAnsi="Arial"/>
      <w:noProof/>
    </w:rPr>
  </w:style>
  <w:style w:type="paragraph" w:customStyle="1" w:styleId="Head2notTOC">
    <w:name w:val="Head 2 not TOC"/>
    <w:basedOn w:val="TeThHauorahead2"/>
    <w:rsid w:val="004F570F"/>
  </w:style>
  <w:style w:type="paragraph" w:styleId="TableofFigures">
    <w:name w:val="table of figures"/>
    <w:basedOn w:val="Normal"/>
    <w:next w:val="Normal"/>
    <w:uiPriority w:val="99"/>
    <w:unhideWhenUsed/>
    <w:rsid w:val="00FE339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730287">
      <w:bodyDiv w:val="1"/>
      <w:marLeft w:val="0"/>
      <w:marRight w:val="0"/>
      <w:marTop w:val="0"/>
      <w:marBottom w:val="0"/>
      <w:divBdr>
        <w:top w:val="none" w:sz="0" w:space="0" w:color="auto"/>
        <w:left w:val="none" w:sz="0" w:space="0" w:color="auto"/>
        <w:bottom w:val="none" w:sz="0" w:space="0" w:color="auto"/>
        <w:right w:val="none" w:sz="0" w:space="0" w:color="auto"/>
      </w:divBdr>
    </w:div>
    <w:div w:id="595868538">
      <w:bodyDiv w:val="1"/>
      <w:marLeft w:val="0"/>
      <w:marRight w:val="0"/>
      <w:marTop w:val="0"/>
      <w:marBottom w:val="0"/>
      <w:divBdr>
        <w:top w:val="none" w:sz="0" w:space="0" w:color="auto"/>
        <w:left w:val="none" w:sz="0" w:space="0" w:color="auto"/>
        <w:bottom w:val="none" w:sz="0" w:space="0" w:color="auto"/>
        <w:right w:val="none" w:sz="0" w:space="0" w:color="auto"/>
      </w:divBdr>
    </w:div>
    <w:div w:id="614411957">
      <w:bodyDiv w:val="1"/>
      <w:marLeft w:val="0"/>
      <w:marRight w:val="0"/>
      <w:marTop w:val="0"/>
      <w:marBottom w:val="0"/>
      <w:divBdr>
        <w:top w:val="none" w:sz="0" w:space="0" w:color="auto"/>
        <w:left w:val="none" w:sz="0" w:space="0" w:color="auto"/>
        <w:bottom w:val="none" w:sz="0" w:space="0" w:color="auto"/>
        <w:right w:val="none" w:sz="0" w:space="0" w:color="auto"/>
      </w:divBdr>
    </w:div>
    <w:div w:id="653148942">
      <w:bodyDiv w:val="1"/>
      <w:marLeft w:val="0"/>
      <w:marRight w:val="0"/>
      <w:marTop w:val="0"/>
      <w:marBottom w:val="0"/>
      <w:divBdr>
        <w:top w:val="none" w:sz="0" w:space="0" w:color="auto"/>
        <w:left w:val="none" w:sz="0" w:space="0" w:color="auto"/>
        <w:bottom w:val="none" w:sz="0" w:space="0" w:color="auto"/>
        <w:right w:val="none" w:sz="0" w:space="0" w:color="auto"/>
      </w:divBdr>
    </w:div>
    <w:div w:id="718893068">
      <w:bodyDiv w:val="1"/>
      <w:marLeft w:val="0"/>
      <w:marRight w:val="0"/>
      <w:marTop w:val="0"/>
      <w:marBottom w:val="0"/>
      <w:divBdr>
        <w:top w:val="none" w:sz="0" w:space="0" w:color="auto"/>
        <w:left w:val="none" w:sz="0" w:space="0" w:color="auto"/>
        <w:bottom w:val="none" w:sz="0" w:space="0" w:color="auto"/>
        <w:right w:val="none" w:sz="0" w:space="0" w:color="auto"/>
      </w:divBdr>
    </w:div>
    <w:div w:id="969290273">
      <w:bodyDiv w:val="1"/>
      <w:marLeft w:val="0"/>
      <w:marRight w:val="0"/>
      <w:marTop w:val="0"/>
      <w:marBottom w:val="0"/>
      <w:divBdr>
        <w:top w:val="none" w:sz="0" w:space="0" w:color="auto"/>
        <w:left w:val="none" w:sz="0" w:space="0" w:color="auto"/>
        <w:bottom w:val="none" w:sz="0" w:space="0" w:color="auto"/>
        <w:right w:val="none" w:sz="0" w:space="0" w:color="auto"/>
      </w:divBdr>
    </w:div>
    <w:div w:id="1340498271">
      <w:bodyDiv w:val="1"/>
      <w:marLeft w:val="0"/>
      <w:marRight w:val="0"/>
      <w:marTop w:val="0"/>
      <w:marBottom w:val="0"/>
      <w:divBdr>
        <w:top w:val="none" w:sz="0" w:space="0" w:color="auto"/>
        <w:left w:val="none" w:sz="0" w:space="0" w:color="auto"/>
        <w:bottom w:val="none" w:sz="0" w:space="0" w:color="auto"/>
        <w:right w:val="none" w:sz="0" w:space="0" w:color="auto"/>
      </w:divBdr>
    </w:div>
    <w:div w:id="1349599938">
      <w:bodyDiv w:val="1"/>
      <w:marLeft w:val="0"/>
      <w:marRight w:val="0"/>
      <w:marTop w:val="0"/>
      <w:marBottom w:val="0"/>
      <w:divBdr>
        <w:top w:val="none" w:sz="0" w:space="0" w:color="auto"/>
        <w:left w:val="none" w:sz="0" w:space="0" w:color="auto"/>
        <w:bottom w:val="none" w:sz="0" w:space="0" w:color="auto"/>
        <w:right w:val="none" w:sz="0" w:space="0" w:color="auto"/>
      </w:divBdr>
    </w:div>
    <w:div w:id="1356270499">
      <w:bodyDiv w:val="1"/>
      <w:marLeft w:val="0"/>
      <w:marRight w:val="0"/>
      <w:marTop w:val="0"/>
      <w:marBottom w:val="0"/>
      <w:divBdr>
        <w:top w:val="none" w:sz="0" w:space="0" w:color="auto"/>
        <w:left w:val="none" w:sz="0" w:space="0" w:color="auto"/>
        <w:bottom w:val="none" w:sz="0" w:space="0" w:color="auto"/>
        <w:right w:val="none" w:sz="0" w:space="0" w:color="auto"/>
      </w:divBdr>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434473520">
      <w:bodyDiv w:val="1"/>
      <w:marLeft w:val="0"/>
      <w:marRight w:val="0"/>
      <w:marTop w:val="0"/>
      <w:marBottom w:val="0"/>
      <w:divBdr>
        <w:top w:val="none" w:sz="0" w:space="0" w:color="auto"/>
        <w:left w:val="none" w:sz="0" w:space="0" w:color="auto"/>
        <w:bottom w:val="none" w:sz="0" w:space="0" w:color="auto"/>
        <w:right w:val="none" w:sz="0" w:space="0" w:color="auto"/>
      </w:divBdr>
    </w:div>
    <w:div w:id="1436636314">
      <w:bodyDiv w:val="1"/>
      <w:marLeft w:val="0"/>
      <w:marRight w:val="0"/>
      <w:marTop w:val="0"/>
      <w:marBottom w:val="0"/>
      <w:divBdr>
        <w:top w:val="none" w:sz="0" w:space="0" w:color="auto"/>
        <w:left w:val="none" w:sz="0" w:space="0" w:color="auto"/>
        <w:bottom w:val="none" w:sz="0" w:space="0" w:color="auto"/>
        <w:right w:val="none" w:sz="0" w:space="0" w:color="auto"/>
      </w:divBdr>
    </w:div>
    <w:div w:id="1576279705">
      <w:bodyDiv w:val="1"/>
      <w:marLeft w:val="0"/>
      <w:marRight w:val="0"/>
      <w:marTop w:val="0"/>
      <w:marBottom w:val="0"/>
      <w:divBdr>
        <w:top w:val="none" w:sz="0" w:space="0" w:color="auto"/>
        <w:left w:val="none" w:sz="0" w:space="0" w:color="auto"/>
        <w:bottom w:val="none" w:sz="0" w:space="0" w:color="auto"/>
        <w:right w:val="none" w:sz="0" w:space="0" w:color="auto"/>
      </w:divBdr>
    </w:div>
    <w:div w:id="1819807875">
      <w:bodyDiv w:val="1"/>
      <w:marLeft w:val="0"/>
      <w:marRight w:val="0"/>
      <w:marTop w:val="0"/>
      <w:marBottom w:val="0"/>
      <w:divBdr>
        <w:top w:val="none" w:sz="0" w:space="0" w:color="auto"/>
        <w:left w:val="none" w:sz="0" w:space="0" w:color="auto"/>
        <w:bottom w:val="none" w:sz="0" w:space="0" w:color="auto"/>
        <w:right w:val="none" w:sz="0" w:space="0" w:color="auto"/>
      </w:divBdr>
      <w:divsChild>
        <w:div w:id="965626524">
          <w:marLeft w:val="1166"/>
          <w:marRight w:val="0"/>
          <w:marTop w:val="0"/>
          <w:marBottom w:val="120"/>
          <w:divBdr>
            <w:top w:val="none" w:sz="0" w:space="0" w:color="auto"/>
            <w:left w:val="none" w:sz="0" w:space="0" w:color="auto"/>
            <w:bottom w:val="none" w:sz="0" w:space="0" w:color="auto"/>
            <w:right w:val="none" w:sz="0" w:space="0" w:color="auto"/>
          </w:divBdr>
        </w:div>
        <w:div w:id="1158375180">
          <w:marLeft w:val="1166"/>
          <w:marRight w:val="0"/>
          <w:marTop w:val="0"/>
          <w:marBottom w:val="120"/>
          <w:divBdr>
            <w:top w:val="none" w:sz="0" w:space="0" w:color="auto"/>
            <w:left w:val="none" w:sz="0" w:space="0" w:color="auto"/>
            <w:bottom w:val="none" w:sz="0" w:space="0" w:color="auto"/>
            <w:right w:val="none" w:sz="0" w:space="0" w:color="auto"/>
          </w:divBdr>
        </w:div>
        <w:div w:id="1395465809">
          <w:marLeft w:val="1166"/>
          <w:marRight w:val="0"/>
          <w:marTop w:val="0"/>
          <w:marBottom w:val="120"/>
          <w:divBdr>
            <w:top w:val="none" w:sz="0" w:space="0" w:color="auto"/>
            <w:left w:val="none" w:sz="0" w:space="0" w:color="auto"/>
            <w:bottom w:val="none" w:sz="0" w:space="0" w:color="auto"/>
            <w:right w:val="none" w:sz="0" w:space="0" w:color="auto"/>
          </w:divBdr>
        </w:div>
        <w:div w:id="270282315">
          <w:marLeft w:val="1166"/>
          <w:marRight w:val="0"/>
          <w:marTop w:val="0"/>
          <w:marBottom w:val="120"/>
          <w:divBdr>
            <w:top w:val="none" w:sz="0" w:space="0" w:color="auto"/>
            <w:left w:val="none" w:sz="0" w:space="0" w:color="auto"/>
            <w:bottom w:val="none" w:sz="0" w:space="0" w:color="auto"/>
            <w:right w:val="none" w:sz="0" w:space="0" w:color="auto"/>
          </w:divBdr>
        </w:div>
        <w:div w:id="736787240">
          <w:marLeft w:val="1166"/>
          <w:marRight w:val="0"/>
          <w:marTop w:val="0"/>
          <w:marBottom w:val="120"/>
          <w:divBdr>
            <w:top w:val="none" w:sz="0" w:space="0" w:color="auto"/>
            <w:left w:val="none" w:sz="0" w:space="0" w:color="auto"/>
            <w:bottom w:val="none" w:sz="0" w:space="0" w:color="auto"/>
            <w:right w:val="none" w:sz="0" w:space="0" w:color="auto"/>
          </w:divBdr>
        </w:div>
      </w:divsChild>
    </w:div>
    <w:div w:id="19069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creativecommons.org/licenses/by-nc-sa/4.0" TargetMode="External"/><Relationship Id="rId26" Type="http://schemas.openxmlformats.org/officeDocument/2006/relationships/image" Target="media/image5.png"/><Relationship Id="rId39" Type="http://schemas.openxmlformats.org/officeDocument/2006/relationships/image" Target="media/image17.sv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hqsc.govt.nz/our-data/patient-reported-measures/patient-experience/survey-resources-for-home-and-community-support-services-staff/" TargetMode="External"/><Relationship Id="rId50" Type="http://schemas.openxmlformats.org/officeDocument/2006/relationships/hyperlink" Target="http://www.hqsc.govt.nz/resources/resource-library/measuring-culturally-safe-care-through-the-patient-experience-surveys/" TargetMode="External"/><Relationship Id="rId55" Type="http://schemas.openxmlformats.org/officeDocument/2006/relationships/hyperlink" Target="https://aus01.safelinks.protection.outlook.com/?url=https%3A%2F%2Fkoawatealearn.co.nz%2Fcourse%2Fview.php%3Fid%3D11499&amp;data=05%7C02%7CJane.Cullen%40hqsc.govt.nz%7Cb0325da19fe94e6cb17a08dd9f24c901%7C701cefdf35f44444863855f0e12ab1c4%7C0%7C0%7C638841702590533847%7CUnknown%7CTWFpbGZsb3d8eyJFbXB0eU1hcGkiOnRydWUsIlYiOiIwLjAuMDAwMCIsIlAiOiJXaW4zMiIsIkFOIjoiTWFpbCIsIldUIjoyfQ%3D%3D%7C0%7C%7C%7C&amp;sdata=rxcmHhWk408DOJT6YwpZrvw1LG%2FZvKGWZ3ThXkZrsrw%3D&amp;reserved=0"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info@hqsc.govt.nz" TargetMode="Externa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hyperlink" Target="https://www.hqsc.govt.nz/resources/resource-library/hcss-survey-you-said-we-did-poster/" TargetMode="External"/><Relationship Id="rId53" Type="http://schemas.openxmlformats.org/officeDocument/2006/relationships/hyperlink" Target="http://www.hqsc.govt.nz/consumer-hub/engaging-consumers-and-whanau/" TargetMode="External"/><Relationship Id="rId58" Type="http://schemas.openxmlformats.org/officeDocument/2006/relationships/hyperlink" Target="https://koawatealearn.co.nz/course/search.php?category=870&amp;search=improve" TargetMode="External"/><Relationship Id="rId5" Type="http://schemas.openxmlformats.org/officeDocument/2006/relationships/customXml" Target="../customXml/item5.xml"/><Relationship Id="rId61" Type="http://schemas.openxmlformats.org/officeDocument/2006/relationships/hyperlink" Target="https://iris.who.int/bitstream/handle/10665/381334/WHO-EURO-2025-12064-51836-79440-eng.pdf?sequence=1" TargetMode="External"/><Relationship Id="rId19" Type="http://schemas.openxmlformats.org/officeDocument/2006/relationships/image" Target="media/image4.png"/><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hyperlink" Target="http://www.hqsc.govt.nz/assets/Our-data/Publications-resources/Surveys/Plan-Do-Study-Act-Template-example.pptx" TargetMode="External"/><Relationship Id="rId35" Type="http://schemas.openxmlformats.org/officeDocument/2006/relationships/image" Target="media/image13.svg"/><Relationship Id="rId43" Type="http://schemas.openxmlformats.org/officeDocument/2006/relationships/image" Target="media/image21.svg"/><Relationship Id="rId48" Type="http://schemas.openxmlformats.org/officeDocument/2006/relationships/hyperlink" Target="https://www.hqsc.govt.nz/our-data/patient-reported-measures/patient-experience/using-survey-data-for-quality-improvement/" TargetMode="External"/><Relationship Id="rId56" Type="http://schemas.openxmlformats.org/officeDocument/2006/relationships/hyperlink" Target="https://www.patientexperienceagency.com.au/" TargetMode="External"/><Relationship Id="rId8" Type="http://schemas.openxmlformats.org/officeDocument/2006/relationships/styles" Target="styles.xml"/><Relationship Id="rId51" Type="http://schemas.openxmlformats.org/officeDocument/2006/relationships/hyperlink" Target="https://forms.justice.govt.nz/search/Documents/WT/wt_DOC_195476216/Hauora%202023%20W.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hyperlink" Target="https://www.hqsc.govt.nz/our-data/patient-reported-measures/patient-experience/about-our-patient-experience-surveys/home-and-community-support-services-experience-survey/" TargetMode="External"/><Relationship Id="rId59" Type="http://schemas.openxmlformats.org/officeDocument/2006/relationships/hyperlink" Target="https://www.theqihub.com/about-qi" TargetMode="External"/><Relationship Id="rId20" Type="http://schemas.openxmlformats.org/officeDocument/2006/relationships/header" Target="header1.xml"/><Relationship Id="rId41" Type="http://schemas.openxmlformats.org/officeDocument/2006/relationships/image" Target="media/image19.svg"/><Relationship Id="rId54" Type="http://schemas.openxmlformats.org/officeDocument/2006/relationships/hyperlink" Target="https://koawatealearn.co.nz/enrol/index.php?id=954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hqsc.govt.nz"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hqsc.govt.nz/consumer-hub/engaging-consumers-and-whanau/code-of-expectations-for-health-entities-engagement-with-consumers-and-whanau/" TargetMode="External"/><Relationship Id="rId57" Type="http://schemas.openxmlformats.org/officeDocument/2006/relationships/hyperlink" Target="https://www.healthcareexcellence.ca/en/resources/" TargetMode="External"/><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www.health.govt.nz/maori-health/wai-2575-health-services-and-outcomes-inquiry" TargetMode="External"/><Relationship Id="rId60" Type="http://schemas.openxmlformats.org/officeDocument/2006/relationships/hyperlink" Target="https://www.cec.health.nsw.gov.au/improve-quality"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maori-health/wai-2575-health-services-and-outcomes-inquiry" TargetMode="External"/><Relationship Id="rId3" Type="http://schemas.openxmlformats.org/officeDocument/2006/relationships/hyperlink" Target="https://www.enablinggoodlives.co.nz/" TargetMode="External"/><Relationship Id="rId7" Type="http://schemas.openxmlformats.org/officeDocument/2006/relationships/hyperlink" Target="https://aus01.safelinks.protection.outlook.com/?url=https%3A%2F%2Fkoawatealearn.co.nz%2Fcourse%2Fview.php%3Fid%3D11499&amp;data=05%7C02%7CJane.Cullen%40hqsc.govt.nz%7Cb0325da19fe94e6cb17a08dd9f24c901%7C701cefdf35f44444863855f0e12ab1c4%7C0%7C0%7C638841702590533847%7CUnknown%7CTWFpbGZsb3d8eyJFbXB0eU1hcGkiOnRydWUsIlYiOiIwLjAuMDAwMCIsIlAiOiJXaW4zMiIsIkFOIjoiTWFpbCIsIldUIjoyfQ%3D%3D%7C0%7C%7C%7C&amp;sdata=rxcmHhWk408DOJT6YwpZrvw1LG%2FZvKGWZ3ThXkZrsrw%3D&amp;reserved=0" TargetMode="External"/><Relationship Id="rId2" Type="http://schemas.openxmlformats.org/officeDocument/2006/relationships/hyperlink" Target="https://www.health.govt.nz/publications/national-framework-for-home-and-community-support-services-hcss" TargetMode="External"/><Relationship Id="rId1" Type="http://schemas.openxmlformats.org/officeDocument/2006/relationships/hyperlink" Target="https://www.standards.govt.nz/shop/nzs-81342021" TargetMode="External"/><Relationship Id="rId6" Type="http://schemas.openxmlformats.org/officeDocument/2006/relationships/hyperlink" Target="https://aus01.safelinks.protection.outlook.com/?url=https%3A%2F%2Fkoawatealearn.co.nz%2Fcourse%2Fview.php%3Fid%3D9540&amp;data=05%7C02%7CJane.Cullen%40hqsc.govt.nz%7Cb0325da19fe94e6cb17a08dd9f24c901%7C701cefdf35f44444863855f0e12ab1c4%7C0%7C0%7C638841702590504429%7CUnknown%7CTWFpbGZsb3d8eyJFbXB0eU1hcGkiOnRydWUsIlYiOiIwLjAuMDAwMCIsIlAiOiJXaW4zMiIsIkFOIjoiTWFpbCIsIldUIjoyfQ%3D%3D%7C0%7C%7C%7C&amp;sdata=mR4QUvpmm5Sd%2BKjZyTeKxPD58QvW2Etdh5cpa4GR%2BMg%3D&amp;reserved=0" TargetMode="External"/><Relationship Id="rId11" Type="http://schemas.openxmlformats.org/officeDocument/2006/relationships/hyperlink" Target="https://www.enablinggoodlives.co.nz/about-egl/" TargetMode="External"/><Relationship Id="rId5" Type="http://schemas.openxmlformats.org/officeDocument/2006/relationships/hyperlink" Target="https://neac.health.govt.nz/assets/Uploads/NEAC/publications/national-ethical-standards-health-disability-research-quality-improvement-2019-v3.pdf" TargetMode="External"/><Relationship Id="rId10" Type="http://schemas.openxmlformats.org/officeDocument/2006/relationships/hyperlink" Target="https://waitangitribunal.govt.nz/inquiries/kaupapa-inquiries/health-services-and-outcomesinquiry/" TargetMode="External"/><Relationship Id="rId4" Type="http://schemas.openxmlformats.org/officeDocument/2006/relationships/hyperlink" Target="https://aus01.safelinks.protection.outlook.com/?url=https%3A%2F%2Fwww.hqsc.govt.nz%2Fresources%2Fresource-library%2Fhcss-experience-survey-results-2024%2F&amp;data=05%7C02%7CJoanna.Swanson%40hqsc.govt.nz%7C68e3e4ae5a4147ec4cdb08ddc0092535%7C701cefdf35f44444863855f0e12ab1c4%7C0%7C0%7C638877867727091413%7CUnknown%7CTWFpbGZsb3d8eyJFbXB0eU1hcGkiOnRydWUsIlYiOiIwLjAuMDAwMCIsIlAiOiJXaW4zMiIsIkFOIjoiTWFpbCIsIldUIjoyfQ%3D%3D%7C0%7C%7C%7C&amp;sdata=Rh5uiJV7%2Bnqs7Rq8wEc208jNPiyCDordrZNKgSwpCqw%3D&amp;reserved=0" TargetMode="External"/><Relationship Id="rId9" Type="http://schemas.openxmlformats.org/officeDocument/2006/relationships/hyperlink" Target="https://forms.justice.govt.nz/search/Documents/WT/wt_DOC_195476216/Hauora%202023%20W.pdf" TargetMode="Externa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8" ma:contentTypeDescription="Use this content type to classify and store documents on HQSC DMS website" ma:contentTypeScope="" ma:versionID="6ffa00e06b38eb6df9fa1a5eae4345d0">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7bfc23bdfda81a7dea685e6ce5ec16e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f067919-d045-4b34-bd75-563914e94517" ContentTypeId="0x010100464BB556B3337A48846236E9064FB9CC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7195f19f-1c08-4647-b11c-ef8ab36169e7">
      <Terms xmlns="http://schemas.microsoft.com/office/infopath/2007/PartnerControls"/>
    </lcf76f155ced4ddcb4097134ff3c332f>
    <TaxCatchAll xmlns="bef9904b-9bca-4a1b-aca3-78dad2044d15" xsi:nil="true"/>
    <_dlc_DocId xmlns="bef9904b-9bca-4a1b-aca3-78dad2044d15">DOCS-665714289-65099</_dlc_DocId>
    <_dlc_DocIdUrl xmlns="bef9904b-9bca-4a1b-aca3-78dad2044d15">
      <Url>https://hqsc.sharepoint.com/sites/dms-comms/_layouts/15/DocIdRedir.aspx?ID=DOCS-665714289-65099</Url>
      <Description>DOCS-665714289-65099</Description>
    </_dlc_DocIdUrl>
  </documentManagement>
</p:properties>
</file>

<file path=customXml/itemProps1.xml><?xml version="1.0" encoding="utf-8"?>
<ds:datastoreItem xmlns:ds="http://schemas.openxmlformats.org/officeDocument/2006/customXml" ds:itemID="{6E9979EB-B2CE-4A21-80E0-97B77D9BD71D}">
  <ds:schemaRefs>
    <ds:schemaRef ds:uri="http://schemas.openxmlformats.org/officeDocument/2006/bibliography"/>
  </ds:schemaRefs>
</ds:datastoreItem>
</file>

<file path=customXml/itemProps2.xml><?xml version="1.0" encoding="utf-8"?>
<ds:datastoreItem xmlns:ds="http://schemas.openxmlformats.org/officeDocument/2006/customXml" ds:itemID="{49F614BE-4196-43F0-9BCD-2FE157F93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FBC16-22D4-4C5E-A477-97B87289A16E}">
  <ds:schemaRefs>
    <ds:schemaRef ds:uri="Microsoft.SharePoint.Taxonomy.ContentTypeSync"/>
  </ds:schemaRefs>
</ds:datastoreItem>
</file>

<file path=customXml/itemProps4.xml><?xml version="1.0" encoding="utf-8"?>
<ds:datastoreItem xmlns:ds="http://schemas.openxmlformats.org/officeDocument/2006/customXml" ds:itemID="{F503BB7F-CB89-45DD-B544-C2CABCFC022D}">
  <ds:schemaRefs>
    <ds:schemaRef ds:uri="http://schemas.microsoft.com/sharepoint/events"/>
  </ds:schemaRefs>
</ds:datastoreItem>
</file>

<file path=customXml/itemProps5.xml><?xml version="1.0" encoding="utf-8"?>
<ds:datastoreItem xmlns:ds="http://schemas.openxmlformats.org/officeDocument/2006/customXml" ds:itemID="{C13B217F-B2BE-469A-B327-579C461F5937}">
  <ds:schemaRefs>
    <ds:schemaRef ds:uri="http://schemas.microsoft.com/sharepoint/v3/contenttype/forms"/>
  </ds:schemaRefs>
</ds:datastoreItem>
</file>

<file path=customXml/itemProps6.xml><?xml version="1.0" encoding="utf-8"?>
<ds:datastoreItem xmlns:ds="http://schemas.openxmlformats.org/officeDocument/2006/customXml" ds:itemID="{2088DD0E-709D-4588-BF9D-CA18E777F204}">
  <ds:schemaRefs>
    <ds:schemaRef ds:uri="http://purl.org/dc/terms/"/>
    <ds:schemaRef ds:uri="http://purl.org/dc/elements/1.1/"/>
    <ds:schemaRef ds:uri="7195f19f-1c08-4647-b11c-ef8ab36169e7"/>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bef9904b-9bca-4a1b-aca3-78dad2044d15"/>
    <ds:schemaRef ds:uri="http://www.w3.org/XML/1998/namespace"/>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5385</Words>
  <Characters>30701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2025-07-15T00:09:00Z</dcterms:created>
  <dcterms:modified xsi:type="dcterms:W3CDTF">2025-07-15T00:09:00Z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_dlc_DocIdItemGuid">
    <vt:lpwstr>e8a00075-c064-434c-beb1-0ccf0e76a3dc</vt:lpwstr>
  </property>
  <property fmtid="{D5CDD505-2E9C-101B-9397-08002B2CF9AE}" pid="4" name="MediaServiceImageTags">
    <vt:lpwstr/>
  </property>
</Properties>
</file>