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302E" w14:textId="77777777" w:rsidR="0035573A" w:rsidRPr="0035573A" w:rsidRDefault="0035573A" w:rsidP="0035573A">
      <w:r w:rsidRPr="0035573A">
        <w:rPr>
          <w:rFonts w:ascii="Arial" w:hAnsi="Arial" w:cs="Arial"/>
          <w:noProof/>
        </w:rPr>
        <w:drawing>
          <wp:anchor distT="0" distB="0" distL="114300" distR="114300" simplePos="0" relativeHeight="251659264" behindDoc="1" locked="0" layoutInCell="1" allowOverlap="1" wp14:anchorId="69325C27" wp14:editId="4C0641BF">
            <wp:simplePos x="0" y="0"/>
            <wp:positionH relativeFrom="column">
              <wp:posOffset>1016635</wp:posOffset>
            </wp:positionH>
            <wp:positionV relativeFrom="paragraph">
              <wp:posOffset>411480</wp:posOffset>
            </wp:positionV>
            <wp:extent cx="3902710" cy="1015365"/>
            <wp:effectExtent l="0" t="0" r="0" b="0"/>
            <wp:wrapTight wrapText="bothSides">
              <wp:wrapPolygon edited="0">
                <wp:start x="0" y="0"/>
                <wp:lineTo x="0" y="21073"/>
                <wp:lineTo x="21509" y="21073"/>
                <wp:lineTo x="21509" y="0"/>
                <wp:lineTo x="0" y="0"/>
              </wp:wrapPolygon>
            </wp:wrapTight>
            <wp:docPr id="6" name="Picture 1" descr="P2#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P2#y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2710" cy="1015365"/>
                    </a:xfrm>
                    <a:prstGeom prst="rect">
                      <a:avLst/>
                    </a:prstGeom>
                    <a:noFill/>
                  </pic:spPr>
                </pic:pic>
              </a:graphicData>
            </a:graphic>
            <wp14:sizeRelH relativeFrom="page">
              <wp14:pctWidth>0</wp14:pctWidth>
            </wp14:sizeRelH>
            <wp14:sizeRelV relativeFrom="page">
              <wp14:pctHeight>0</wp14:pctHeight>
            </wp14:sizeRelV>
          </wp:anchor>
        </w:drawing>
      </w:r>
    </w:p>
    <w:p w14:paraId="617720D6" w14:textId="77777777" w:rsidR="0035573A" w:rsidRPr="0035573A" w:rsidRDefault="0035573A" w:rsidP="0035573A">
      <w:pPr>
        <w:rPr>
          <w:rFonts w:ascii="Arial" w:hAnsi="Arial" w:cs="Arial"/>
          <w:lang w:val="en-US"/>
        </w:rPr>
      </w:pPr>
    </w:p>
    <w:p w14:paraId="3233A090" w14:textId="77777777" w:rsidR="0035573A" w:rsidRPr="0035573A" w:rsidRDefault="0035573A" w:rsidP="0035573A">
      <w:pPr>
        <w:rPr>
          <w:rFonts w:ascii="Arial" w:hAnsi="Arial" w:cs="Arial"/>
          <w:lang w:val="en-US"/>
        </w:rPr>
      </w:pPr>
    </w:p>
    <w:p w14:paraId="01A38098" w14:textId="77777777" w:rsidR="0035573A" w:rsidRPr="0035573A" w:rsidRDefault="0035573A" w:rsidP="0035573A">
      <w:pPr>
        <w:rPr>
          <w:rFonts w:ascii="Arial" w:hAnsi="Arial" w:cs="Arial"/>
          <w:lang w:val="en-US"/>
        </w:rPr>
      </w:pPr>
    </w:p>
    <w:p w14:paraId="7888F73F" w14:textId="77777777" w:rsidR="0035573A" w:rsidRPr="0035573A" w:rsidRDefault="0035573A" w:rsidP="0035573A">
      <w:pPr>
        <w:rPr>
          <w:rFonts w:ascii="Arial" w:hAnsi="Arial" w:cs="Arial"/>
          <w:lang w:val="en-US"/>
        </w:rPr>
      </w:pPr>
    </w:p>
    <w:p w14:paraId="39821649" w14:textId="77777777" w:rsidR="0035573A" w:rsidRPr="0035573A" w:rsidRDefault="0035573A" w:rsidP="0035573A">
      <w:pPr>
        <w:rPr>
          <w:rFonts w:ascii="Arial" w:hAnsi="Arial" w:cs="Arial"/>
          <w:lang w:val="en-US"/>
        </w:rPr>
      </w:pPr>
    </w:p>
    <w:p w14:paraId="4E9DD133" w14:textId="77777777" w:rsidR="0035573A" w:rsidRPr="0035573A" w:rsidRDefault="0035573A" w:rsidP="0035573A">
      <w:pPr>
        <w:rPr>
          <w:rFonts w:ascii="Arial" w:hAnsi="Arial" w:cs="Arial"/>
          <w:lang w:val="en-US"/>
        </w:rPr>
      </w:pPr>
    </w:p>
    <w:p w14:paraId="176F73D6" w14:textId="77777777" w:rsidR="0035573A" w:rsidRPr="0035573A" w:rsidRDefault="0035573A" w:rsidP="0035573A">
      <w:pPr>
        <w:spacing w:before="0" w:after="300" w:line="240" w:lineRule="auto"/>
        <w:contextualSpacing/>
        <w:jc w:val="center"/>
        <w:rPr>
          <w:rFonts w:ascii="Arial" w:hAnsi="Arial" w:cs="Arial"/>
          <w:color w:val="808080"/>
          <w:spacing w:val="5"/>
          <w:kern w:val="28"/>
          <w:sz w:val="44"/>
          <w:szCs w:val="44"/>
          <w:lang w:val="en-US"/>
        </w:rPr>
      </w:pPr>
      <w:r w:rsidRPr="0035573A">
        <w:rPr>
          <w:rFonts w:ascii="Arial" w:hAnsi="Arial" w:cs="Arial"/>
          <w:color w:val="808080"/>
          <w:spacing w:val="5"/>
          <w:kern w:val="28"/>
          <w:sz w:val="44"/>
          <w:szCs w:val="44"/>
          <w:lang w:val="en-US"/>
        </w:rPr>
        <w:t xml:space="preserve">Te </w:t>
      </w:r>
      <w:proofErr w:type="spellStart"/>
      <w:r w:rsidRPr="0035573A">
        <w:rPr>
          <w:rFonts w:ascii="Arial" w:hAnsi="Arial" w:cs="Arial"/>
          <w:color w:val="808080"/>
          <w:spacing w:val="5"/>
          <w:kern w:val="28"/>
          <w:sz w:val="44"/>
          <w:szCs w:val="44"/>
          <w:lang w:val="en-US"/>
        </w:rPr>
        <w:t>whakamahere</w:t>
      </w:r>
      <w:proofErr w:type="spellEnd"/>
      <w:r w:rsidRPr="0035573A">
        <w:rPr>
          <w:rFonts w:ascii="Arial" w:hAnsi="Arial" w:cs="Arial"/>
          <w:color w:val="808080"/>
          <w:spacing w:val="5"/>
          <w:kern w:val="28"/>
          <w:sz w:val="44"/>
          <w:szCs w:val="44"/>
          <w:lang w:val="en-US"/>
        </w:rPr>
        <w:t xml:space="preserve"> </w:t>
      </w:r>
      <w:proofErr w:type="spellStart"/>
      <w:r w:rsidRPr="0035573A">
        <w:rPr>
          <w:rFonts w:ascii="Arial" w:hAnsi="Arial" w:cs="Arial"/>
          <w:color w:val="808080"/>
          <w:spacing w:val="5"/>
          <w:kern w:val="28"/>
          <w:sz w:val="44"/>
          <w:szCs w:val="44"/>
          <w:lang w:val="en-US"/>
        </w:rPr>
        <w:t>tiaki</w:t>
      </w:r>
      <w:proofErr w:type="spellEnd"/>
      <w:r w:rsidRPr="0035573A">
        <w:rPr>
          <w:rFonts w:ascii="Arial" w:hAnsi="Arial" w:cs="Arial"/>
          <w:color w:val="808080"/>
          <w:spacing w:val="5"/>
          <w:kern w:val="28"/>
          <w:sz w:val="44"/>
          <w:szCs w:val="44"/>
          <w:lang w:val="en-US"/>
        </w:rPr>
        <w:t xml:space="preserve"> </w:t>
      </w:r>
      <w:proofErr w:type="spellStart"/>
      <w:r w:rsidRPr="0035573A">
        <w:rPr>
          <w:rFonts w:ascii="Arial" w:hAnsi="Arial" w:cs="Arial"/>
          <w:color w:val="808080"/>
          <w:spacing w:val="5"/>
          <w:kern w:val="28"/>
          <w:sz w:val="44"/>
          <w:szCs w:val="44"/>
          <w:lang w:val="en-US"/>
        </w:rPr>
        <w:t>i</w:t>
      </w:r>
      <w:proofErr w:type="spellEnd"/>
      <w:r w:rsidRPr="0035573A">
        <w:rPr>
          <w:rFonts w:ascii="Arial" w:hAnsi="Arial" w:cs="Arial"/>
          <w:color w:val="808080"/>
          <w:spacing w:val="5"/>
          <w:kern w:val="28"/>
          <w:sz w:val="44"/>
          <w:szCs w:val="44"/>
          <w:lang w:val="en-US"/>
        </w:rPr>
        <w:t xml:space="preserve"> </w:t>
      </w:r>
      <w:proofErr w:type="spellStart"/>
      <w:r w:rsidRPr="0035573A">
        <w:rPr>
          <w:rFonts w:ascii="Arial" w:hAnsi="Arial" w:cs="Arial"/>
          <w:color w:val="808080"/>
          <w:spacing w:val="5"/>
          <w:kern w:val="28"/>
          <w:sz w:val="44"/>
          <w:szCs w:val="44"/>
          <w:lang w:val="en-US"/>
        </w:rPr>
        <w:t>mua</w:t>
      </w:r>
      <w:proofErr w:type="spellEnd"/>
      <w:r w:rsidRPr="0035573A">
        <w:rPr>
          <w:rFonts w:ascii="Arial" w:hAnsi="Arial" w:cs="Arial"/>
          <w:color w:val="808080"/>
          <w:spacing w:val="5"/>
          <w:kern w:val="28"/>
          <w:sz w:val="44"/>
          <w:szCs w:val="44"/>
          <w:lang w:val="en-US"/>
        </w:rPr>
        <w:t xml:space="preserve"> </w:t>
      </w:r>
      <w:proofErr w:type="spellStart"/>
      <w:r w:rsidRPr="0035573A">
        <w:rPr>
          <w:rFonts w:ascii="Arial" w:hAnsi="Arial" w:cs="Arial"/>
          <w:color w:val="808080"/>
          <w:spacing w:val="5"/>
          <w:kern w:val="28"/>
          <w:sz w:val="44"/>
          <w:szCs w:val="44"/>
          <w:lang w:val="en-US"/>
        </w:rPr>
        <w:t>i</w:t>
      </w:r>
      <w:proofErr w:type="spellEnd"/>
      <w:r w:rsidRPr="0035573A">
        <w:rPr>
          <w:rFonts w:ascii="Arial" w:hAnsi="Arial" w:cs="Arial"/>
          <w:color w:val="808080"/>
          <w:spacing w:val="5"/>
          <w:kern w:val="28"/>
          <w:sz w:val="44"/>
          <w:szCs w:val="44"/>
          <w:lang w:val="en-US"/>
        </w:rPr>
        <w:t xml:space="preserve"> te </w:t>
      </w:r>
      <w:proofErr w:type="spellStart"/>
      <w:r w:rsidRPr="0035573A">
        <w:rPr>
          <w:rFonts w:ascii="Arial" w:hAnsi="Arial" w:cs="Arial"/>
          <w:color w:val="808080"/>
          <w:spacing w:val="5"/>
          <w:kern w:val="28"/>
          <w:sz w:val="44"/>
          <w:szCs w:val="44"/>
          <w:lang w:val="en-US"/>
        </w:rPr>
        <w:t>wā</w:t>
      </w:r>
      <w:proofErr w:type="spellEnd"/>
      <w:r w:rsidRPr="0035573A">
        <w:rPr>
          <w:rFonts w:ascii="Arial" w:hAnsi="Arial" w:cs="Arial"/>
          <w:color w:val="808080"/>
          <w:spacing w:val="5"/>
          <w:kern w:val="28"/>
          <w:sz w:val="44"/>
          <w:szCs w:val="44"/>
          <w:lang w:val="en-US"/>
        </w:rPr>
        <w:t xml:space="preserve"> </w:t>
      </w:r>
      <w:proofErr w:type="spellStart"/>
      <w:r w:rsidRPr="0035573A">
        <w:rPr>
          <w:rFonts w:ascii="Arial" w:hAnsi="Arial" w:cs="Arial"/>
          <w:color w:val="808080"/>
          <w:spacing w:val="5"/>
          <w:kern w:val="28"/>
          <w:sz w:val="44"/>
          <w:szCs w:val="44"/>
          <w:lang w:val="en-US"/>
        </w:rPr>
        <w:t>taumaha</w:t>
      </w:r>
      <w:proofErr w:type="spellEnd"/>
    </w:p>
    <w:p w14:paraId="29BB9835" w14:textId="77777777" w:rsidR="0035573A" w:rsidRPr="0035573A" w:rsidRDefault="0035573A" w:rsidP="0035573A">
      <w:pPr>
        <w:spacing w:before="0" w:after="300" w:line="240" w:lineRule="auto"/>
        <w:contextualSpacing/>
        <w:jc w:val="center"/>
        <w:rPr>
          <w:rFonts w:ascii="Arial" w:hAnsi="Arial" w:cs="Arial"/>
          <w:color w:val="808080"/>
          <w:spacing w:val="5"/>
          <w:kern w:val="28"/>
          <w:sz w:val="48"/>
          <w:szCs w:val="20"/>
          <w:lang w:val="en-US"/>
        </w:rPr>
      </w:pPr>
      <w:r w:rsidRPr="0035573A">
        <w:rPr>
          <w:rFonts w:ascii="Arial" w:hAnsi="Arial" w:cs="Arial"/>
          <w:color w:val="808080"/>
          <w:spacing w:val="5"/>
          <w:kern w:val="28"/>
          <w:sz w:val="44"/>
          <w:szCs w:val="44"/>
          <w:lang w:val="en-US"/>
        </w:rPr>
        <w:t>Advance care planning</w:t>
      </w:r>
      <w:r w:rsidRPr="0035573A">
        <w:rPr>
          <w:rFonts w:ascii="Arial" w:hAnsi="Arial" w:cs="Arial"/>
          <w:color w:val="808080"/>
          <w:spacing w:val="5"/>
          <w:kern w:val="28"/>
          <w:sz w:val="48"/>
          <w:szCs w:val="20"/>
          <w:lang w:val="en-US"/>
        </w:rPr>
        <w:t xml:space="preserve"> </w:t>
      </w:r>
    </w:p>
    <w:p w14:paraId="1CCAFD53" w14:textId="77777777" w:rsidR="0035573A" w:rsidRPr="0035573A" w:rsidRDefault="0035573A" w:rsidP="0035573A">
      <w:pPr>
        <w:spacing w:before="0" w:after="300" w:line="240" w:lineRule="auto"/>
        <w:contextualSpacing/>
        <w:rPr>
          <w:rFonts w:ascii="Arial" w:hAnsi="Arial" w:cs="Arial"/>
          <w:color w:val="808080"/>
          <w:spacing w:val="5"/>
          <w:kern w:val="28"/>
          <w:sz w:val="48"/>
          <w:szCs w:val="20"/>
          <w:lang w:val="en-US"/>
        </w:rPr>
      </w:pPr>
    </w:p>
    <w:p w14:paraId="32652B5A" w14:textId="77777777" w:rsidR="0035573A" w:rsidRPr="0035573A" w:rsidRDefault="0035573A" w:rsidP="0035573A">
      <w:pPr>
        <w:spacing w:before="0" w:after="300" w:line="240" w:lineRule="auto"/>
        <w:contextualSpacing/>
        <w:rPr>
          <w:rFonts w:ascii="Arial" w:hAnsi="Arial" w:cs="Arial"/>
          <w:color w:val="808080"/>
          <w:spacing w:val="5"/>
          <w:kern w:val="28"/>
          <w:sz w:val="36"/>
          <w:szCs w:val="36"/>
          <w:lang w:val="en-US"/>
        </w:rPr>
      </w:pPr>
    </w:p>
    <w:p w14:paraId="6E3CD922" w14:textId="77777777" w:rsidR="0035573A" w:rsidRPr="0035573A" w:rsidRDefault="0035573A" w:rsidP="0035573A">
      <w:pPr>
        <w:spacing w:before="0" w:after="300" w:line="240" w:lineRule="auto"/>
        <w:contextualSpacing/>
        <w:rPr>
          <w:rFonts w:ascii="Arial" w:hAnsi="Arial" w:cs="Arial"/>
          <w:color w:val="808080"/>
          <w:spacing w:val="5"/>
          <w:kern w:val="28"/>
          <w:sz w:val="36"/>
          <w:szCs w:val="36"/>
          <w:lang w:val="en-US"/>
        </w:rPr>
      </w:pPr>
    </w:p>
    <w:p w14:paraId="00EFB5F5" w14:textId="0316CE51" w:rsidR="0035573A" w:rsidRPr="0035573A" w:rsidRDefault="0035573A" w:rsidP="0035573A">
      <w:pPr>
        <w:jc w:val="center"/>
        <w:rPr>
          <w:rFonts w:ascii="Arial" w:hAnsi="Arial" w:cs="Arial"/>
          <w:color w:val="808080"/>
          <w:sz w:val="28"/>
          <w:lang w:val="en-US"/>
        </w:rPr>
      </w:pPr>
      <w:r>
        <w:rPr>
          <w:rFonts w:ascii="Arial" w:hAnsi="Arial" w:cs="Arial"/>
          <w:color w:val="808080"/>
          <w:spacing w:val="5"/>
          <w:kern w:val="28"/>
          <w:sz w:val="36"/>
          <w:szCs w:val="36"/>
          <w:lang w:val="en-US"/>
        </w:rPr>
        <w:t>Legal case studies</w:t>
      </w:r>
      <w:r w:rsidR="006A6593">
        <w:rPr>
          <w:rFonts w:ascii="Arial" w:hAnsi="Arial" w:cs="Arial"/>
          <w:color w:val="808080"/>
          <w:spacing w:val="5"/>
          <w:kern w:val="28"/>
          <w:sz w:val="36"/>
          <w:szCs w:val="36"/>
          <w:lang w:val="en-US"/>
        </w:rPr>
        <w:t xml:space="preserve"> with notes for DHB Trainers</w:t>
      </w:r>
    </w:p>
    <w:p w14:paraId="0724324D" w14:textId="77777777" w:rsidR="0035573A" w:rsidRPr="0035573A" w:rsidRDefault="0035573A" w:rsidP="0035573A">
      <w:pPr>
        <w:jc w:val="center"/>
        <w:rPr>
          <w:rFonts w:ascii="Arial" w:hAnsi="Arial" w:cs="Arial"/>
          <w:b/>
        </w:rPr>
      </w:pPr>
      <w:bookmarkStart w:id="0" w:name="_Toc391994277"/>
      <w:bookmarkStart w:id="1" w:name="_Toc391994381"/>
      <w:bookmarkStart w:id="2" w:name="_Toc391994597"/>
      <w:bookmarkStart w:id="3" w:name="_Toc391994711"/>
      <w:bookmarkStart w:id="4" w:name="_Toc391994911"/>
      <w:bookmarkStart w:id="5" w:name="_Toc425679978"/>
      <w:bookmarkStart w:id="6" w:name="_Toc425683807"/>
    </w:p>
    <w:p w14:paraId="12AA7397" w14:textId="77777777" w:rsidR="0035573A" w:rsidRPr="0035573A" w:rsidRDefault="0035573A" w:rsidP="0035573A">
      <w:pPr>
        <w:jc w:val="center"/>
        <w:rPr>
          <w:rFonts w:ascii="Arial" w:hAnsi="Arial" w:cs="Arial"/>
          <w:b/>
        </w:rPr>
      </w:pPr>
      <w:r w:rsidRPr="0035573A">
        <w:rPr>
          <w:rFonts w:ascii="Arial" w:hAnsi="Arial" w:cs="Arial"/>
          <w:b/>
        </w:rPr>
        <w:t xml:space="preserve">Version </w:t>
      </w:r>
      <w:bookmarkEnd w:id="0"/>
      <w:bookmarkEnd w:id="1"/>
      <w:bookmarkEnd w:id="2"/>
      <w:bookmarkEnd w:id="3"/>
      <w:bookmarkEnd w:id="4"/>
      <w:bookmarkEnd w:id="5"/>
      <w:bookmarkEnd w:id="6"/>
      <w:r w:rsidRPr="0035573A">
        <w:rPr>
          <w:rFonts w:ascii="Arial" w:hAnsi="Arial" w:cs="Arial"/>
          <w:b/>
        </w:rPr>
        <w:t>4.0 April 2021</w:t>
      </w:r>
    </w:p>
    <w:p w14:paraId="30212F00" w14:textId="77777777" w:rsidR="0035573A" w:rsidRPr="0035573A" w:rsidRDefault="0035573A" w:rsidP="0035573A">
      <w:pPr>
        <w:jc w:val="center"/>
        <w:rPr>
          <w:rFonts w:ascii="Arial" w:hAnsi="Arial" w:cs="Arial"/>
        </w:rPr>
      </w:pPr>
    </w:p>
    <w:p w14:paraId="0414EB9B" w14:textId="77777777" w:rsidR="0035573A" w:rsidRPr="0035573A" w:rsidRDefault="0035573A" w:rsidP="0035573A">
      <w:pPr>
        <w:jc w:val="center"/>
        <w:rPr>
          <w:rFonts w:ascii="Arial" w:hAnsi="Arial" w:cs="Arial"/>
        </w:rPr>
      </w:pPr>
    </w:p>
    <w:p w14:paraId="319F57EA" w14:textId="77777777" w:rsidR="0035573A" w:rsidRPr="0035573A" w:rsidRDefault="0035573A" w:rsidP="0035573A">
      <w:pPr>
        <w:jc w:val="center"/>
        <w:rPr>
          <w:rFonts w:ascii="Arial" w:hAnsi="Arial" w:cs="Arial"/>
        </w:rPr>
      </w:pPr>
    </w:p>
    <w:p w14:paraId="48FC697C" w14:textId="683C237E" w:rsidR="0035573A" w:rsidRDefault="0035573A" w:rsidP="0035573A">
      <w:pPr>
        <w:jc w:val="center"/>
        <w:rPr>
          <w:rFonts w:ascii="Arial" w:hAnsi="Arial" w:cs="Arial"/>
        </w:rPr>
      </w:pPr>
    </w:p>
    <w:p w14:paraId="662A965A" w14:textId="0AD6E506" w:rsidR="006A6593" w:rsidRDefault="006A6593" w:rsidP="0035573A">
      <w:pPr>
        <w:jc w:val="center"/>
        <w:rPr>
          <w:rFonts w:ascii="Arial" w:hAnsi="Arial" w:cs="Arial"/>
        </w:rPr>
      </w:pPr>
    </w:p>
    <w:p w14:paraId="711CC0FD" w14:textId="77249162" w:rsidR="006A6593" w:rsidRDefault="006A6593" w:rsidP="0035573A">
      <w:pPr>
        <w:jc w:val="center"/>
        <w:rPr>
          <w:rFonts w:ascii="Arial" w:hAnsi="Arial" w:cs="Arial"/>
        </w:rPr>
      </w:pPr>
    </w:p>
    <w:p w14:paraId="50EA56F5" w14:textId="4916E6AB" w:rsidR="006A6593" w:rsidRDefault="006A6593" w:rsidP="0035573A">
      <w:pPr>
        <w:jc w:val="center"/>
        <w:rPr>
          <w:rFonts w:ascii="Arial" w:hAnsi="Arial" w:cs="Arial"/>
        </w:rPr>
      </w:pPr>
    </w:p>
    <w:p w14:paraId="0E9C1D05" w14:textId="1611F5B4" w:rsidR="006A6593" w:rsidRDefault="006A6593" w:rsidP="0035573A">
      <w:pPr>
        <w:jc w:val="center"/>
        <w:rPr>
          <w:rFonts w:ascii="Arial" w:hAnsi="Arial" w:cs="Arial"/>
        </w:rPr>
      </w:pPr>
    </w:p>
    <w:p w14:paraId="4A0BA64C" w14:textId="511B6C75" w:rsidR="006A6593" w:rsidRDefault="006A6593" w:rsidP="0035573A">
      <w:pPr>
        <w:jc w:val="center"/>
        <w:rPr>
          <w:rFonts w:ascii="Arial" w:hAnsi="Arial" w:cs="Arial"/>
        </w:rPr>
      </w:pPr>
    </w:p>
    <w:p w14:paraId="241C9AAC" w14:textId="77777777" w:rsidR="006A6593" w:rsidRPr="0035573A" w:rsidRDefault="006A6593" w:rsidP="0035573A">
      <w:pPr>
        <w:jc w:val="center"/>
        <w:rPr>
          <w:rFonts w:ascii="Arial" w:hAnsi="Arial" w:cs="Arial"/>
        </w:rPr>
      </w:pPr>
    </w:p>
    <w:p w14:paraId="1667A875" w14:textId="77777777" w:rsidR="0035573A" w:rsidRPr="0035573A" w:rsidRDefault="0035573A" w:rsidP="0035573A">
      <w:pPr>
        <w:jc w:val="center"/>
        <w:rPr>
          <w:rFonts w:ascii="Arial" w:hAnsi="Arial" w:cs="Arial"/>
        </w:rPr>
      </w:pPr>
      <w:r w:rsidRPr="0035573A">
        <w:rPr>
          <w:rFonts w:ascii="Arial" w:hAnsi="Arial" w:cs="Arial"/>
          <w:b/>
          <w:noProof/>
        </w:rPr>
        <w:drawing>
          <wp:inline distT="0" distB="0" distL="0" distR="0" wp14:anchorId="271526B6" wp14:editId="717AE44A">
            <wp:extent cx="2597150" cy="778510"/>
            <wp:effectExtent l="0" t="0" r="0" b="0"/>
            <wp:docPr id="69" name="Picture 12" descr="P2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12" descr="P22#yIS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7150" cy="778510"/>
                    </a:xfrm>
                    <a:prstGeom prst="rect">
                      <a:avLst/>
                    </a:prstGeom>
                    <a:noFill/>
                    <a:ln>
                      <a:noFill/>
                    </a:ln>
                  </pic:spPr>
                </pic:pic>
              </a:graphicData>
            </a:graphic>
          </wp:inline>
        </w:drawing>
      </w:r>
    </w:p>
    <w:p w14:paraId="391EDFF3" w14:textId="05A11494" w:rsidR="007927C5" w:rsidRPr="009C0882" w:rsidRDefault="007927C5" w:rsidP="007927C5">
      <w:pPr>
        <w:rPr>
          <w:rFonts w:ascii="Arial" w:hAnsi="Arial" w:cs="Arial"/>
          <w:b/>
          <w:bCs/>
        </w:rPr>
      </w:pPr>
      <w:r w:rsidRPr="009C0882">
        <w:rPr>
          <w:rFonts w:ascii="Arial" w:hAnsi="Arial" w:cs="Arial"/>
          <w:b/>
          <w:bCs/>
        </w:rPr>
        <w:lastRenderedPageBreak/>
        <w:t>Choose three case studies – there are five to choose from.</w:t>
      </w:r>
    </w:p>
    <w:p w14:paraId="70824910" w14:textId="77777777" w:rsidR="007927C5" w:rsidRDefault="007927C5" w:rsidP="007927C5">
      <w:pPr>
        <w:rPr>
          <w:rFonts w:ascii="Arial" w:hAnsi="Arial" w:cs="Arial"/>
          <w:i/>
        </w:rPr>
      </w:pPr>
      <w:r w:rsidRPr="00960830">
        <w:rPr>
          <w:rFonts w:ascii="Arial" w:hAnsi="Arial" w:cs="Arial"/>
          <w:i/>
        </w:rPr>
        <w:t>The notes in italics might be helpful to consider when facilitating the feedback and brief group discussion.</w:t>
      </w:r>
      <w:bookmarkStart w:id="7" w:name="_Toc69897477"/>
      <w:bookmarkStart w:id="8" w:name="_Toc512067844"/>
    </w:p>
    <w:p w14:paraId="5139D835" w14:textId="77777777" w:rsidR="007927C5" w:rsidRPr="009A4506" w:rsidRDefault="007927C5" w:rsidP="007927C5">
      <w:pPr>
        <w:rPr>
          <w:rFonts w:ascii="Arial" w:hAnsi="Arial" w:cs="Arial"/>
          <w:sz w:val="10"/>
          <w:szCs w:val="10"/>
        </w:rPr>
      </w:pPr>
    </w:p>
    <w:p w14:paraId="33284A96" w14:textId="77777777" w:rsidR="007927C5" w:rsidRPr="009A4506" w:rsidRDefault="007927C5" w:rsidP="007927C5">
      <w:pPr>
        <w:pStyle w:val="Heading2"/>
        <w:rPr>
          <w:i/>
          <w:color w:val="auto"/>
        </w:rPr>
      </w:pPr>
      <w:r w:rsidRPr="009A4506">
        <w:rPr>
          <w:color w:val="auto"/>
        </w:rPr>
        <w:t>Lillian – Case Study</w:t>
      </w:r>
      <w:bookmarkEnd w:id="7"/>
    </w:p>
    <w:p w14:paraId="2BC23476" w14:textId="77777777" w:rsidR="007927C5" w:rsidRPr="002A2653" w:rsidRDefault="007927C5" w:rsidP="007927C5">
      <w:pPr>
        <w:rPr>
          <w:rFonts w:ascii="Arial" w:hAnsi="Arial" w:cs="Arial"/>
          <w:i/>
        </w:rPr>
      </w:pPr>
      <w:r>
        <w:rPr>
          <w:rFonts w:ascii="Arial" w:hAnsi="Arial" w:cs="Arial"/>
          <w:i/>
        </w:rPr>
        <w:t>This case study highlights the issues related to interpretation of an Advance Directive, particularly in the absence of an advance care planning</w:t>
      </w:r>
    </w:p>
    <w:p w14:paraId="54634FC8" w14:textId="77777777" w:rsidR="007927C5" w:rsidRPr="00960830" w:rsidRDefault="007927C5" w:rsidP="007927C5">
      <w:pPr>
        <w:rPr>
          <w:rFonts w:ascii="Arial" w:hAnsi="Arial" w:cs="Arial"/>
        </w:rPr>
      </w:pPr>
      <w:r w:rsidRPr="00960830">
        <w:rPr>
          <w:rFonts w:ascii="Arial" w:hAnsi="Arial" w:cs="Arial"/>
        </w:rPr>
        <w:t>Background</w:t>
      </w:r>
    </w:p>
    <w:p w14:paraId="00F89F5A" w14:textId="77777777" w:rsidR="007927C5" w:rsidRPr="00960830" w:rsidRDefault="007927C5" w:rsidP="007927C5">
      <w:pPr>
        <w:rPr>
          <w:rFonts w:ascii="Arial" w:hAnsi="Arial" w:cs="Arial"/>
        </w:rPr>
      </w:pPr>
      <w:r w:rsidRPr="00960830">
        <w:rPr>
          <w:rFonts w:ascii="Arial" w:hAnsi="Arial" w:cs="Arial"/>
        </w:rPr>
        <w:t xml:space="preserve">Lillian is admitted to the emergency department.  She is a </w:t>
      </w:r>
      <w:proofErr w:type="gramStart"/>
      <w:r w:rsidRPr="00960830">
        <w:rPr>
          <w:rFonts w:ascii="Arial" w:hAnsi="Arial" w:cs="Arial"/>
        </w:rPr>
        <w:t>61 year</w:t>
      </w:r>
      <w:r>
        <w:rPr>
          <w:rFonts w:ascii="Arial" w:hAnsi="Arial" w:cs="Arial"/>
        </w:rPr>
        <w:t>-</w:t>
      </w:r>
      <w:r w:rsidRPr="00960830">
        <w:rPr>
          <w:rFonts w:ascii="Arial" w:hAnsi="Arial" w:cs="Arial"/>
        </w:rPr>
        <w:t>old</w:t>
      </w:r>
      <w:proofErr w:type="gramEnd"/>
      <w:r w:rsidRPr="00960830">
        <w:rPr>
          <w:rFonts w:ascii="Arial" w:hAnsi="Arial" w:cs="Arial"/>
        </w:rPr>
        <w:t xml:space="preserve"> lady who has a blocked </w:t>
      </w:r>
      <w:proofErr w:type="spellStart"/>
      <w:r w:rsidRPr="00960830">
        <w:rPr>
          <w:rFonts w:ascii="Arial" w:hAnsi="Arial" w:cs="Arial"/>
        </w:rPr>
        <w:t>Ve</w:t>
      </w:r>
      <w:r>
        <w:rPr>
          <w:rFonts w:ascii="Arial" w:hAnsi="Arial" w:cs="Arial"/>
        </w:rPr>
        <w:t>n</w:t>
      </w:r>
      <w:r w:rsidRPr="00960830">
        <w:rPr>
          <w:rFonts w:ascii="Arial" w:hAnsi="Arial" w:cs="Arial"/>
        </w:rPr>
        <w:t>tro</w:t>
      </w:r>
      <w:proofErr w:type="spellEnd"/>
      <w:r w:rsidRPr="00960830">
        <w:rPr>
          <w:rFonts w:ascii="Arial" w:hAnsi="Arial" w:cs="Arial"/>
        </w:rPr>
        <w:t xml:space="preserve"> Peritoneal shunt, needing surgery.  She is stable but unconscious.  Medical assessment on admission reveals no major cardiovascular or respiratory problems and there is a clear clinical picture of the required course of action.  “Directive” on record noted:</w:t>
      </w:r>
    </w:p>
    <w:p w14:paraId="5D05DE31" w14:textId="77777777" w:rsidR="007927C5" w:rsidRPr="00960830" w:rsidRDefault="007927C5" w:rsidP="007927C5">
      <w:pPr>
        <w:rPr>
          <w:rFonts w:ascii="Arial" w:hAnsi="Arial" w:cs="Arial"/>
        </w:rPr>
      </w:pPr>
    </w:p>
    <w:p w14:paraId="4529D4DE" w14:textId="77777777" w:rsidR="007927C5" w:rsidRPr="00960830" w:rsidRDefault="007927C5" w:rsidP="007927C5">
      <w:pPr>
        <w:ind w:left="720"/>
        <w:rPr>
          <w:rFonts w:ascii="Arial" w:hAnsi="Arial" w:cs="Arial"/>
        </w:rPr>
      </w:pPr>
      <w:r w:rsidRPr="00960830">
        <w:rPr>
          <w:rFonts w:ascii="Arial" w:hAnsi="Arial" w:cs="Arial"/>
          <w:noProof/>
          <w:lang w:eastAsia="en-NZ"/>
        </w:rPr>
        <w:drawing>
          <wp:inline distT="0" distB="0" distL="0" distR="0" wp14:anchorId="71C919CA" wp14:editId="4AEF3BA4">
            <wp:extent cx="3979151" cy="3050431"/>
            <wp:effectExtent l="0" t="0" r="2540" b="0"/>
            <wp:docPr id="3" name="Picture 3" descr="P103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1037#yI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515" cy="3059143"/>
                    </a:xfrm>
                    <a:prstGeom prst="rect">
                      <a:avLst/>
                    </a:prstGeom>
                    <a:noFill/>
                    <a:ln>
                      <a:noFill/>
                    </a:ln>
                  </pic:spPr>
                </pic:pic>
              </a:graphicData>
            </a:graphic>
          </wp:inline>
        </w:drawing>
      </w:r>
    </w:p>
    <w:p w14:paraId="70D8307F" w14:textId="77777777" w:rsidR="007927C5" w:rsidRPr="00960830" w:rsidRDefault="007927C5" w:rsidP="007927C5">
      <w:pPr>
        <w:rPr>
          <w:rFonts w:ascii="Arial" w:hAnsi="Arial" w:cs="Arial"/>
        </w:rPr>
      </w:pPr>
      <w:r w:rsidRPr="00960830">
        <w:rPr>
          <w:rFonts w:ascii="Arial" w:hAnsi="Arial" w:cs="Arial"/>
        </w:rPr>
        <w:t>Medical history on record:</w:t>
      </w:r>
    </w:p>
    <w:p w14:paraId="30C96EE6" w14:textId="77777777" w:rsidR="007927C5" w:rsidRPr="00960830" w:rsidRDefault="007927C5" w:rsidP="007927C5">
      <w:pPr>
        <w:pStyle w:val="ListParagraph"/>
        <w:numPr>
          <w:ilvl w:val="0"/>
          <w:numId w:val="5"/>
        </w:numPr>
        <w:spacing w:before="0" w:after="0" w:line="240" w:lineRule="auto"/>
        <w:rPr>
          <w:rFonts w:ascii="Arial" w:hAnsi="Arial" w:cs="Arial"/>
        </w:rPr>
      </w:pPr>
      <w:r w:rsidRPr="00960830">
        <w:rPr>
          <w:rFonts w:ascii="Arial" w:hAnsi="Arial" w:cs="Arial"/>
        </w:rPr>
        <w:t xml:space="preserve">Congenital aqueduct stenosis </w:t>
      </w:r>
      <w:proofErr w:type="spellStart"/>
      <w:r w:rsidRPr="00960830">
        <w:rPr>
          <w:rFonts w:ascii="Arial" w:hAnsi="Arial" w:cs="Arial"/>
        </w:rPr>
        <w:t>ventro</w:t>
      </w:r>
      <w:proofErr w:type="spellEnd"/>
      <w:r w:rsidRPr="00960830">
        <w:rPr>
          <w:rFonts w:ascii="Arial" w:hAnsi="Arial" w:cs="Arial"/>
        </w:rPr>
        <w:t xml:space="preserve"> peritoneal shunt done 7 years ago. Spent 5 weeks in hospital.</w:t>
      </w:r>
    </w:p>
    <w:p w14:paraId="3AB043A6" w14:textId="77777777" w:rsidR="007927C5" w:rsidRPr="00960830" w:rsidRDefault="007927C5" w:rsidP="007927C5">
      <w:pPr>
        <w:pStyle w:val="ListParagraph"/>
        <w:numPr>
          <w:ilvl w:val="0"/>
          <w:numId w:val="5"/>
        </w:numPr>
        <w:spacing w:before="0" w:after="0" w:line="240" w:lineRule="auto"/>
        <w:rPr>
          <w:rFonts w:ascii="Arial" w:hAnsi="Arial" w:cs="Arial"/>
        </w:rPr>
      </w:pPr>
      <w:r w:rsidRPr="00960830">
        <w:rPr>
          <w:rFonts w:ascii="Arial" w:hAnsi="Arial" w:cs="Arial"/>
        </w:rPr>
        <w:t>Extract from a clinic letter 2 months after surgery “…She was extraordinarily angry today.  Apparently, she would have refused medical treatment at the time of her incident and is very upset that she was treated…”</w:t>
      </w:r>
    </w:p>
    <w:p w14:paraId="172005D5" w14:textId="77777777" w:rsidR="007927C5" w:rsidRPr="00960830" w:rsidRDefault="007927C5" w:rsidP="007927C5">
      <w:pPr>
        <w:pStyle w:val="ListParagraph"/>
        <w:numPr>
          <w:ilvl w:val="0"/>
          <w:numId w:val="5"/>
        </w:numPr>
        <w:spacing w:before="0" w:after="0" w:line="240" w:lineRule="auto"/>
        <w:rPr>
          <w:rFonts w:ascii="Arial" w:hAnsi="Arial" w:cs="Arial"/>
        </w:rPr>
      </w:pPr>
      <w:r w:rsidRPr="00960830">
        <w:rPr>
          <w:rFonts w:ascii="Arial" w:hAnsi="Arial" w:cs="Arial"/>
        </w:rPr>
        <w:t xml:space="preserve">Last clinic notes 6 months ago: recurrent falls, alcoholism, cognitive decline, obesity, deafness, </w:t>
      </w:r>
      <w:proofErr w:type="gramStart"/>
      <w:r w:rsidRPr="00960830">
        <w:rPr>
          <w:rFonts w:ascii="Arial" w:hAnsi="Arial" w:cs="Arial"/>
        </w:rPr>
        <w:t>hypertension</w:t>
      </w:r>
      <w:proofErr w:type="gramEnd"/>
      <w:r w:rsidRPr="00960830">
        <w:rPr>
          <w:rFonts w:ascii="Arial" w:hAnsi="Arial" w:cs="Arial"/>
        </w:rPr>
        <w:t xml:space="preserve"> and hypercholesterolemia</w:t>
      </w:r>
    </w:p>
    <w:p w14:paraId="428C7DA4" w14:textId="77777777" w:rsidR="007927C5" w:rsidRDefault="007927C5" w:rsidP="007927C5">
      <w:pPr>
        <w:spacing w:before="0" w:after="0" w:line="240" w:lineRule="auto"/>
        <w:rPr>
          <w:rFonts w:ascii="Arial" w:hAnsi="Arial" w:cs="Arial"/>
        </w:rPr>
      </w:pPr>
      <w:r>
        <w:rPr>
          <w:rFonts w:ascii="Arial" w:hAnsi="Arial" w:cs="Arial"/>
        </w:rPr>
        <w:br w:type="page"/>
      </w:r>
    </w:p>
    <w:p w14:paraId="22BCDE70" w14:textId="77777777" w:rsidR="007927C5" w:rsidRPr="00960830" w:rsidRDefault="007927C5" w:rsidP="007927C5">
      <w:pPr>
        <w:rPr>
          <w:rFonts w:ascii="Arial" w:hAnsi="Arial" w:cs="Arial"/>
        </w:rPr>
      </w:pPr>
      <w:r w:rsidRPr="00960830">
        <w:rPr>
          <w:rFonts w:ascii="Arial" w:hAnsi="Arial" w:cs="Arial"/>
        </w:rPr>
        <w:lastRenderedPageBreak/>
        <w:t>Additional information discovered:</w:t>
      </w:r>
    </w:p>
    <w:p w14:paraId="42AE2AB5" w14:textId="77777777" w:rsidR="007927C5" w:rsidRPr="00960830" w:rsidRDefault="007927C5" w:rsidP="007927C5">
      <w:pPr>
        <w:pStyle w:val="ListParagraph"/>
        <w:numPr>
          <w:ilvl w:val="0"/>
          <w:numId w:val="6"/>
        </w:numPr>
        <w:spacing w:before="0" w:after="0" w:line="240" w:lineRule="auto"/>
        <w:rPr>
          <w:rFonts w:ascii="Arial" w:hAnsi="Arial" w:cs="Arial"/>
        </w:rPr>
      </w:pPr>
      <w:r w:rsidRPr="00960830">
        <w:rPr>
          <w:rFonts w:ascii="Arial" w:hAnsi="Arial" w:cs="Arial"/>
        </w:rPr>
        <w:t>The legal executive who witnessed the “directive” 5 years ago is unable to recall or reproduce another record of it</w:t>
      </w:r>
    </w:p>
    <w:p w14:paraId="2EA92830" w14:textId="77777777" w:rsidR="007927C5" w:rsidRPr="00960830" w:rsidRDefault="007927C5" w:rsidP="007927C5">
      <w:pPr>
        <w:pStyle w:val="ListParagraph"/>
        <w:numPr>
          <w:ilvl w:val="0"/>
          <w:numId w:val="6"/>
        </w:numPr>
        <w:spacing w:before="0" w:after="0" w:line="240" w:lineRule="auto"/>
        <w:rPr>
          <w:rFonts w:ascii="Arial" w:hAnsi="Arial" w:cs="Arial"/>
        </w:rPr>
      </w:pPr>
      <w:r w:rsidRPr="00960830">
        <w:rPr>
          <w:rFonts w:ascii="Arial" w:hAnsi="Arial" w:cs="Arial"/>
        </w:rPr>
        <w:t>Told that she lived alone and was independent</w:t>
      </w:r>
    </w:p>
    <w:p w14:paraId="2A778963" w14:textId="77777777" w:rsidR="007927C5" w:rsidRPr="00960830" w:rsidRDefault="007927C5" w:rsidP="007927C5">
      <w:pPr>
        <w:pStyle w:val="ListParagraph"/>
        <w:numPr>
          <w:ilvl w:val="0"/>
          <w:numId w:val="6"/>
        </w:numPr>
        <w:spacing w:before="0" w:after="0" w:line="240" w:lineRule="auto"/>
        <w:rPr>
          <w:rFonts w:ascii="Arial" w:hAnsi="Arial" w:cs="Arial"/>
        </w:rPr>
      </w:pPr>
      <w:r w:rsidRPr="00960830">
        <w:rPr>
          <w:rFonts w:ascii="Arial" w:hAnsi="Arial" w:cs="Arial"/>
        </w:rPr>
        <w:t xml:space="preserve">Family </w:t>
      </w:r>
      <w:proofErr w:type="gramStart"/>
      <w:r w:rsidRPr="00960830">
        <w:rPr>
          <w:rFonts w:ascii="Arial" w:hAnsi="Arial" w:cs="Arial"/>
        </w:rPr>
        <w:t>are</w:t>
      </w:r>
      <w:proofErr w:type="gramEnd"/>
      <w:r w:rsidRPr="00960830">
        <w:rPr>
          <w:rFonts w:ascii="Arial" w:hAnsi="Arial" w:cs="Arial"/>
        </w:rPr>
        <w:t xml:space="preserve"> upset by the idea that we would do nothing and let her die.  When asked if they thought she would agree to an operation – “she probably would, but I am not sure…”</w:t>
      </w:r>
    </w:p>
    <w:p w14:paraId="46DE6D89" w14:textId="77777777" w:rsidR="007927C5" w:rsidRPr="00960830" w:rsidRDefault="007927C5" w:rsidP="007927C5">
      <w:pPr>
        <w:autoSpaceDE w:val="0"/>
        <w:autoSpaceDN w:val="0"/>
        <w:adjustRightInd w:val="0"/>
        <w:spacing w:before="0" w:after="0" w:line="240" w:lineRule="auto"/>
        <w:rPr>
          <w:rFonts w:ascii="Arial" w:hAnsi="Arial" w:cs="Arial"/>
          <w:b/>
          <w:bCs/>
          <w:lang w:eastAsia="en-NZ"/>
        </w:rPr>
      </w:pPr>
    </w:p>
    <w:p w14:paraId="5E1D010D" w14:textId="77777777" w:rsidR="007927C5" w:rsidRPr="00960830" w:rsidRDefault="007927C5" w:rsidP="007927C5">
      <w:pPr>
        <w:autoSpaceDE w:val="0"/>
        <w:autoSpaceDN w:val="0"/>
        <w:adjustRightInd w:val="0"/>
        <w:spacing w:before="0" w:after="0" w:line="240" w:lineRule="auto"/>
        <w:rPr>
          <w:rFonts w:ascii="Arial" w:hAnsi="Arial" w:cs="Arial"/>
          <w:b/>
          <w:bCs/>
          <w:lang w:eastAsia="en-NZ"/>
        </w:rPr>
      </w:pPr>
      <w:r w:rsidRPr="00960830">
        <w:rPr>
          <w:rFonts w:ascii="Arial" w:hAnsi="Arial" w:cs="Arial"/>
          <w:b/>
          <w:bCs/>
          <w:lang w:eastAsia="en-NZ"/>
        </w:rPr>
        <w:t>Issues for discussion</w:t>
      </w:r>
    </w:p>
    <w:p w14:paraId="19BE3939" w14:textId="77777777" w:rsidR="007927C5" w:rsidRPr="00960830" w:rsidRDefault="007927C5" w:rsidP="007927C5">
      <w:pPr>
        <w:pStyle w:val="Numbering"/>
        <w:rPr>
          <w:rFonts w:ascii="Arial" w:hAnsi="Arial" w:cs="Arial"/>
          <w:lang w:eastAsia="en-NZ"/>
        </w:rPr>
      </w:pPr>
      <w:r w:rsidRPr="00960830">
        <w:rPr>
          <w:rFonts w:ascii="Arial" w:hAnsi="Arial" w:cs="Arial"/>
          <w:lang w:eastAsia="en-NZ"/>
        </w:rPr>
        <w:t xml:space="preserve">Is it a valid </w:t>
      </w:r>
      <w:r>
        <w:rPr>
          <w:rFonts w:ascii="Arial" w:hAnsi="Arial" w:cs="Arial"/>
          <w:lang w:eastAsia="en-NZ"/>
        </w:rPr>
        <w:t>a</w:t>
      </w:r>
      <w:r w:rsidRPr="00960830">
        <w:rPr>
          <w:rFonts w:ascii="Arial" w:hAnsi="Arial" w:cs="Arial"/>
          <w:lang w:eastAsia="en-NZ"/>
        </w:rPr>
        <w:t xml:space="preserve">dvance </w:t>
      </w:r>
      <w:r>
        <w:rPr>
          <w:rFonts w:ascii="Arial" w:hAnsi="Arial" w:cs="Arial"/>
          <w:lang w:eastAsia="en-NZ"/>
        </w:rPr>
        <w:t>d</w:t>
      </w:r>
      <w:r w:rsidRPr="00960830">
        <w:rPr>
          <w:rFonts w:ascii="Arial" w:hAnsi="Arial" w:cs="Arial"/>
          <w:lang w:eastAsia="en-NZ"/>
        </w:rPr>
        <w:t>irective?</w:t>
      </w:r>
    </w:p>
    <w:p w14:paraId="31A60FF5" w14:textId="77777777" w:rsidR="007927C5" w:rsidRPr="00960830" w:rsidRDefault="007927C5" w:rsidP="007927C5">
      <w:pPr>
        <w:numPr>
          <w:ilvl w:val="1"/>
          <w:numId w:val="3"/>
        </w:numPr>
        <w:ind w:left="1440"/>
        <w:contextualSpacing/>
        <w:rPr>
          <w:rFonts w:ascii="Arial" w:hAnsi="Arial" w:cs="Arial"/>
          <w:lang w:val="en-US" w:eastAsia="en-NZ"/>
        </w:rPr>
      </w:pPr>
      <w:r w:rsidRPr="00960830">
        <w:rPr>
          <w:rFonts w:ascii="Arial" w:hAnsi="Arial" w:cs="Arial"/>
          <w:i/>
          <w:lang w:val="en-US" w:eastAsia="en-NZ"/>
        </w:rPr>
        <w:t>Ask why? Or why not?</w:t>
      </w:r>
    </w:p>
    <w:p w14:paraId="4ABEF216" w14:textId="77777777" w:rsidR="007927C5" w:rsidRPr="00F80440" w:rsidRDefault="007927C5" w:rsidP="007927C5">
      <w:pPr>
        <w:numPr>
          <w:ilvl w:val="1"/>
          <w:numId w:val="3"/>
        </w:numPr>
        <w:ind w:left="1440"/>
        <w:contextualSpacing/>
        <w:rPr>
          <w:rFonts w:ascii="Arial" w:hAnsi="Arial" w:cs="Arial"/>
          <w:lang w:val="en-US" w:eastAsia="en-NZ"/>
        </w:rPr>
      </w:pPr>
      <w:proofErr w:type="gramStart"/>
      <w:r w:rsidRPr="00960830">
        <w:rPr>
          <w:rFonts w:ascii="Arial" w:hAnsi="Arial" w:cs="Arial"/>
          <w:i/>
          <w:lang w:val="en-US" w:eastAsia="en-NZ"/>
        </w:rPr>
        <w:t>Make reference</w:t>
      </w:r>
      <w:proofErr w:type="gramEnd"/>
      <w:r w:rsidRPr="00960830">
        <w:rPr>
          <w:rFonts w:ascii="Arial" w:hAnsi="Arial" w:cs="Arial"/>
          <w:i/>
          <w:lang w:val="en-US" w:eastAsia="en-NZ"/>
        </w:rPr>
        <w:t xml:space="preserve"> to the legalities re ADs including the requirements for validity.</w:t>
      </w:r>
    </w:p>
    <w:p w14:paraId="1A5A05CB" w14:textId="77777777" w:rsidR="007927C5" w:rsidRDefault="007927C5" w:rsidP="007927C5">
      <w:pPr>
        <w:ind w:left="2880"/>
        <w:contextualSpacing/>
        <w:rPr>
          <w:rFonts w:ascii="Arial" w:hAnsi="Arial" w:cs="Arial"/>
          <w:i/>
          <w:lang w:val="en-US" w:eastAsia="en-NZ"/>
        </w:rPr>
      </w:pPr>
    </w:p>
    <w:p w14:paraId="0A9D0162" w14:textId="77777777" w:rsidR="007927C5" w:rsidRDefault="007927C5" w:rsidP="007927C5">
      <w:pPr>
        <w:ind w:left="2410"/>
        <w:contextualSpacing/>
        <w:rPr>
          <w:rFonts w:ascii="Arial" w:hAnsi="Arial" w:cs="Arial"/>
          <w:i/>
          <w:lang w:val="en-US" w:eastAsia="en-NZ"/>
        </w:rPr>
      </w:pPr>
      <w:r>
        <w:rPr>
          <w:rFonts w:ascii="Arial" w:hAnsi="Arial" w:cs="Arial"/>
          <w:i/>
          <w:lang w:val="en-US" w:eastAsia="en-NZ"/>
        </w:rPr>
        <w:t xml:space="preserve">Tip: there is no right answer to this question, the debate about whether it is valid or not highlights that the clinicians asked to validate an advance directive have some discretion.  So, to ensure that an AD is found to be valid (that there </w:t>
      </w:r>
      <w:proofErr w:type="gramStart"/>
      <w:r>
        <w:rPr>
          <w:rFonts w:ascii="Arial" w:hAnsi="Arial" w:cs="Arial"/>
          <w:i/>
          <w:lang w:val="en-US" w:eastAsia="en-NZ"/>
        </w:rPr>
        <w:t>is</w:t>
      </w:r>
      <w:proofErr w:type="gramEnd"/>
      <w:r>
        <w:rPr>
          <w:rFonts w:ascii="Arial" w:hAnsi="Arial" w:cs="Arial"/>
          <w:i/>
          <w:lang w:val="en-US" w:eastAsia="en-NZ"/>
        </w:rPr>
        <w:t xml:space="preserve"> no reasonable grounds not to find it valid – it is important to make it very clear, specific, sign it, date it, talk about it with your healthcare team and family, and wrap it into an advance care planning that spells out what is important and why you are refusing treatment.</w:t>
      </w:r>
    </w:p>
    <w:p w14:paraId="444ACEC3" w14:textId="77777777" w:rsidR="007927C5" w:rsidRPr="00960830" w:rsidRDefault="007927C5" w:rsidP="007927C5">
      <w:pPr>
        <w:ind w:left="2410"/>
        <w:contextualSpacing/>
        <w:rPr>
          <w:rFonts w:ascii="Arial" w:hAnsi="Arial" w:cs="Arial"/>
          <w:lang w:val="en-US" w:eastAsia="en-NZ"/>
        </w:rPr>
      </w:pPr>
      <w:r>
        <w:rPr>
          <w:rFonts w:ascii="Arial" w:hAnsi="Arial" w:cs="Arial"/>
          <w:i/>
          <w:lang w:val="en-US" w:eastAsia="en-NZ"/>
        </w:rPr>
        <w:t xml:space="preserve">The discomfort with this particular example is that the surgery that needs doing is simple and if they find the AD to be </w:t>
      </w:r>
      <w:proofErr w:type="gramStart"/>
      <w:r>
        <w:rPr>
          <w:rFonts w:ascii="Arial" w:hAnsi="Arial" w:cs="Arial"/>
          <w:i/>
          <w:lang w:val="en-US" w:eastAsia="en-NZ"/>
        </w:rPr>
        <w:t>valid</w:t>
      </w:r>
      <w:proofErr w:type="gramEnd"/>
      <w:r>
        <w:rPr>
          <w:rFonts w:ascii="Arial" w:hAnsi="Arial" w:cs="Arial"/>
          <w:i/>
          <w:lang w:val="en-US" w:eastAsia="en-NZ"/>
        </w:rPr>
        <w:t xml:space="preserve"> they cannot do the procedure and save her life.  It creates an ethical dilemma where consumer autonomy could be seen as being in direct conflict with do no harm.</w:t>
      </w:r>
    </w:p>
    <w:p w14:paraId="04EAF798" w14:textId="77777777" w:rsidR="007927C5" w:rsidRPr="00960830" w:rsidRDefault="007927C5" w:rsidP="007927C5">
      <w:pPr>
        <w:pStyle w:val="Numbering"/>
        <w:rPr>
          <w:rFonts w:ascii="Arial" w:hAnsi="Arial" w:cs="Arial"/>
          <w:lang w:eastAsia="en-NZ"/>
        </w:rPr>
      </w:pPr>
      <w:r w:rsidRPr="00960830">
        <w:rPr>
          <w:rFonts w:ascii="Arial" w:hAnsi="Arial" w:cs="Arial"/>
          <w:lang w:eastAsia="en-NZ"/>
        </w:rPr>
        <w:t>If it is not, do you need to consider it?</w:t>
      </w:r>
    </w:p>
    <w:p w14:paraId="45293326" w14:textId="77777777" w:rsidR="007927C5" w:rsidRPr="00960830" w:rsidRDefault="007927C5" w:rsidP="007927C5">
      <w:pPr>
        <w:numPr>
          <w:ilvl w:val="1"/>
          <w:numId w:val="2"/>
        </w:numPr>
        <w:ind w:left="1440"/>
        <w:contextualSpacing/>
        <w:rPr>
          <w:rFonts w:ascii="Arial" w:hAnsi="Arial" w:cs="Arial"/>
          <w:lang w:val="en-US"/>
        </w:rPr>
      </w:pPr>
      <w:r w:rsidRPr="00960830">
        <w:rPr>
          <w:rFonts w:ascii="Arial" w:hAnsi="Arial" w:cs="Arial"/>
          <w:i/>
          <w:lang w:val="en-US"/>
        </w:rPr>
        <w:t>Aim for ‘yes’ – remember decision-making cascade. Even invalid AD is part o</w:t>
      </w:r>
      <w:r>
        <w:rPr>
          <w:rFonts w:ascii="Arial" w:hAnsi="Arial" w:cs="Arial"/>
          <w:i/>
          <w:lang w:val="en-US"/>
        </w:rPr>
        <w:t xml:space="preserve">f the info gathered </w:t>
      </w:r>
      <w:proofErr w:type="gramStart"/>
      <w:r>
        <w:rPr>
          <w:rFonts w:ascii="Arial" w:hAnsi="Arial" w:cs="Arial"/>
          <w:i/>
          <w:lang w:val="en-US"/>
        </w:rPr>
        <w:t>in order to</w:t>
      </w:r>
      <w:proofErr w:type="gramEnd"/>
      <w:r w:rsidRPr="00960830">
        <w:rPr>
          <w:rFonts w:ascii="Arial" w:hAnsi="Arial" w:cs="Arial"/>
          <w:i/>
          <w:lang w:val="en-US"/>
        </w:rPr>
        <w:t xml:space="preserve"> make decisions</w:t>
      </w:r>
      <w:r>
        <w:rPr>
          <w:rFonts w:ascii="Arial" w:hAnsi="Arial" w:cs="Arial"/>
          <w:i/>
          <w:lang w:val="en-US"/>
        </w:rPr>
        <w:t>.  The clinician must step into the shoes of the person (gather and consider all information) and do what they believe the person would have wanted.</w:t>
      </w:r>
    </w:p>
    <w:p w14:paraId="589C03BB" w14:textId="77777777" w:rsidR="007927C5" w:rsidRPr="00960830" w:rsidRDefault="007927C5" w:rsidP="007927C5">
      <w:pPr>
        <w:pStyle w:val="Numbering"/>
        <w:rPr>
          <w:rFonts w:ascii="Arial" w:hAnsi="Arial" w:cs="Arial"/>
          <w:lang w:eastAsia="en-NZ"/>
        </w:rPr>
      </w:pPr>
      <w:r w:rsidRPr="00960830">
        <w:rPr>
          <w:rFonts w:ascii="Arial" w:hAnsi="Arial" w:cs="Arial"/>
          <w:lang w:eastAsia="en-NZ"/>
        </w:rPr>
        <w:t xml:space="preserve">What should the </w:t>
      </w:r>
      <w:r>
        <w:rPr>
          <w:rFonts w:ascii="Arial" w:hAnsi="Arial" w:cs="Arial"/>
          <w:lang w:eastAsia="en-NZ"/>
        </w:rPr>
        <w:t>treating clinician</w:t>
      </w:r>
      <w:r w:rsidRPr="00960830">
        <w:rPr>
          <w:rFonts w:ascii="Arial" w:hAnsi="Arial" w:cs="Arial"/>
          <w:lang w:eastAsia="en-NZ"/>
        </w:rPr>
        <w:t xml:space="preserve"> do in this case (if he does nothing Lillian will die)?</w:t>
      </w:r>
      <w:r>
        <w:rPr>
          <w:rFonts w:ascii="Arial" w:hAnsi="Arial" w:cs="Arial"/>
          <w:lang w:eastAsia="en-NZ"/>
        </w:rPr>
        <w:t xml:space="preserve">  </w:t>
      </w:r>
    </w:p>
    <w:p w14:paraId="74480F59" w14:textId="77777777" w:rsidR="007927C5" w:rsidRPr="00960830" w:rsidRDefault="007927C5" w:rsidP="007927C5">
      <w:pPr>
        <w:numPr>
          <w:ilvl w:val="1"/>
          <w:numId w:val="2"/>
        </w:numPr>
        <w:ind w:left="1440"/>
        <w:contextualSpacing/>
        <w:rPr>
          <w:rFonts w:ascii="Arial" w:hAnsi="Arial" w:cs="Arial"/>
          <w:lang w:val="en-US" w:eastAsia="en-NZ"/>
        </w:rPr>
      </w:pPr>
      <w:r w:rsidRPr="00960830">
        <w:rPr>
          <w:rFonts w:ascii="Arial" w:hAnsi="Arial" w:cs="Arial"/>
          <w:i/>
          <w:lang w:val="en-US" w:eastAsia="en-NZ"/>
        </w:rPr>
        <w:t xml:space="preserve">If valid </w:t>
      </w:r>
      <w:r>
        <w:rPr>
          <w:rFonts w:ascii="Arial" w:hAnsi="Arial" w:cs="Arial"/>
          <w:i/>
          <w:lang w:val="en-US" w:eastAsia="en-NZ"/>
        </w:rPr>
        <w:t xml:space="preserve">advance </w:t>
      </w:r>
      <w:proofErr w:type="gramStart"/>
      <w:r>
        <w:rPr>
          <w:rFonts w:ascii="Arial" w:hAnsi="Arial" w:cs="Arial"/>
          <w:i/>
          <w:lang w:val="en-US" w:eastAsia="en-NZ"/>
        </w:rPr>
        <w:t>directive</w:t>
      </w:r>
      <w:proofErr w:type="gramEnd"/>
      <w:r w:rsidRPr="00960830">
        <w:rPr>
          <w:rFonts w:ascii="Arial" w:hAnsi="Arial" w:cs="Arial"/>
          <w:i/>
          <w:lang w:val="en-US" w:eastAsia="en-NZ"/>
        </w:rPr>
        <w:t xml:space="preserve"> then treatment would be to make her comfortable – no surgery. If time, and you wish to explore further with group, could ask ‘what if it wasn’t valid?’</w:t>
      </w:r>
    </w:p>
    <w:p w14:paraId="0B81B130" w14:textId="77777777" w:rsidR="007927C5" w:rsidRPr="00960830" w:rsidRDefault="007927C5" w:rsidP="007927C5">
      <w:pPr>
        <w:numPr>
          <w:ilvl w:val="1"/>
          <w:numId w:val="2"/>
        </w:numPr>
        <w:ind w:left="1440"/>
        <w:contextualSpacing/>
        <w:rPr>
          <w:rFonts w:ascii="Arial" w:hAnsi="Arial" w:cs="Arial"/>
          <w:lang w:val="en-US" w:eastAsia="en-NZ"/>
        </w:rPr>
      </w:pPr>
      <w:r w:rsidRPr="00960830">
        <w:rPr>
          <w:rFonts w:ascii="Arial" w:hAnsi="Arial" w:cs="Arial"/>
          <w:i/>
          <w:lang w:val="en-US" w:eastAsia="en-NZ"/>
        </w:rPr>
        <w:t>If not valid then explore group’s responses -</w:t>
      </w:r>
      <w:r>
        <w:rPr>
          <w:rFonts w:ascii="Arial" w:hAnsi="Arial" w:cs="Arial"/>
          <w:i/>
          <w:lang w:val="en-US" w:eastAsia="en-NZ"/>
        </w:rPr>
        <w:t xml:space="preserve"> why should the treating clinician unblock the shunt</w:t>
      </w:r>
      <w:r w:rsidRPr="00960830">
        <w:rPr>
          <w:rFonts w:ascii="Arial" w:hAnsi="Arial" w:cs="Arial"/>
          <w:i/>
          <w:lang w:val="en-US" w:eastAsia="en-NZ"/>
        </w:rPr>
        <w:t xml:space="preserve">? </w:t>
      </w:r>
    </w:p>
    <w:p w14:paraId="097728A0" w14:textId="77777777" w:rsidR="007927C5" w:rsidRPr="00960830" w:rsidRDefault="007927C5" w:rsidP="007927C5">
      <w:pPr>
        <w:pStyle w:val="Numbering"/>
        <w:rPr>
          <w:rFonts w:ascii="Arial" w:hAnsi="Arial" w:cs="Arial"/>
          <w:lang w:eastAsia="en-NZ"/>
        </w:rPr>
      </w:pPr>
      <w:r w:rsidRPr="00960830">
        <w:rPr>
          <w:rFonts w:ascii="Arial" w:hAnsi="Arial" w:cs="Arial"/>
          <w:lang w:eastAsia="en-NZ"/>
        </w:rPr>
        <w:t xml:space="preserve">What would you do if Lillian </w:t>
      </w:r>
      <w:proofErr w:type="gramStart"/>
      <w:r w:rsidRPr="00960830">
        <w:rPr>
          <w:rFonts w:ascii="Arial" w:hAnsi="Arial" w:cs="Arial"/>
          <w:lang w:eastAsia="en-NZ"/>
        </w:rPr>
        <w:t>was</w:t>
      </w:r>
      <w:proofErr w:type="gramEnd"/>
      <w:r w:rsidRPr="00960830">
        <w:rPr>
          <w:rFonts w:ascii="Arial" w:hAnsi="Arial" w:cs="Arial"/>
          <w:lang w:eastAsia="en-NZ"/>
        </w:rPr>
        <w:t xml:space="preserve"> your mother?</w:t>
      </w:r>
    </w:p>
    <w:p w14:paraId="3B5E3FB7" w14:textId="77777777" w:rsidR="007927C5" w:rsidRPr="00960830" w:rsidRDefault="007927C5" w:rsidP="007927C5">
      <w:pPr>
        <w:numPr>
          <w:ilvl w:val="1"/>
          <w:numId w:val="2"/>
        </w:numPr>
        <w:ind w:left="1440"/>
        <w:contextualSpacing/>
        <w:rPr>
          <w:rFonts w:ascii="Arial" w:hAnsi="Arial" w:cs="Arial"/>
          <w:lang w:val="en-US" w:eastAsia="en-NZ"/>
        </w:rPr>
      </w:pPr>
      <w:r w:rsidRPr="00960830">
        <w:rPr>
          <w:rFonts w:ascii="Arial" w:hAnsi="Arial" w:cs="Arial"/>
          <w:i/>
          <w:lang w:val="en-US" w:eastAsia="en-NZ"/>
        </w:rPr>
        <w:t xml:space="preserve">No right or wrong. Ask ‘why?’ </w:t>
      </w:r>
    </w:p>
    <w:p w14:paraId="29BF3529" w14:textId="77777777" w:rsidR="007927C5" w:rsidRPr="00960830" w:rsidRDefault="007927C5" w:rsidP="007927C5">
      <w:pPr>
        <w:numPr>
          <w:ilvl w:val="1"/>
          <w:numId w:val="2"/>
        </w:numPr>
        <w:ind w:left="1440"/>
        <w:contextualSpacing/>
        <w:rPr>
          <w:rFonts w:ascii="Arial" w:hAnsi="Arial" w:cs="Arial"/>
          <w:lang w:val="en-US" w:eastAsia="en-NZ"/>
        </w:rPr>
      </w:pPr>
      <w:r w:rsidRPr="00960830">
        <w:rPr>
          <w:rFonts w:ascii="Arial" w:hAnsi="Arial" w:cs="Arial"/>
          <w:i/>
          <w:lang w:val="en-US" w:eastAsia="en-NZ"/>
        </w:rPr>
        <w:t>Consider reference to trying to find out what is in Lillian’s best interests – what do we need to consider?</w:t>
      </w:r>
    </w:p>
    <w:p w14:paraId="27672C07" w14:textId="77777777" w:rsidR="007927C5" w:rsidRDefault="007927C5" w:rsidP="007927C5">
      <w:pPr>
        <w:rPr>
          <w:rFonts w:ascii="Arial" w:hAnsi="Arial" w:cs="Arial"/>
          <w:b/>
          <w:lang w:val="en-US" w:eastAsia="en-NZ"/>
        </w:rPr>
      </w:pPr>
    </w:p>
    <w:p w14:paraId="3C10E2FB" w14:textId="77777777" w:rsidR="007927C5" w:rsidRDefault="007927C5" w:rsidP="007927C5">
      <w:pPr>
        <w:spacing w:before="0" w:after="0" w:line="240" w:lineRule="auto"/>
        <w:rPr>
          <w:rFonts w:ascii="Arial" w:hAnsi="Arial" w:cs="Arial"/>
          <w:b/>
          <w:lang w:val="en-US" w:eastAsia="en-NZ"/>
        </w:rPr>
      </w:pPr>
    </w:p>
    <w:p w14:paraId="6EE09A3C" w14:textId="77777777" w:rsidR="007927C5" w:rsidRDefault="007927C5" w:rsidP="007927C5">
      <w:pPr>
        <w:spacing w:before="0" w:after="0" w:line="240" w:lineRule="auto"/>
        <w:rPr>
          <w:rFonts w:ascii="Arial" w:hAnsi="Arial" w:cs="Arial"/>
          <w:b/>
          <w:lang w:val="en-US" w:eastAsia="en-NZ"/>
        </w:rPr>
      </w:pPr>
    </w:p>
    <w:p w14:paraId="3989F4F2" w14:textId="77777777" w:rsidR="007927C5" w:rsidRPr="00673EF6" w:rsidRDefault="007927C5" w:rsidP="007927C5">
      <w:pPr>
        <w:spacing w:before="0" w:after="0" w:line="240" w:lineRule="auto"/>
        <w:rPr>
          <w:rFonts w:ascii="Arial" w:hAnsi="Arial" w:cs="Arial"/>
          <w:b/>
          <w:lang w:val="en-US" w:eastAsia="en-NZ"/>
        </w:rPr>
      </w:pPr>
      <w:r w:rsidRPr="00673EF6">
        <w:rPr>
          <w:rFonts w:ascii="Arial" w:hAnsi="Arial" w:cs="Arial"/>
          <w:b/>
          <w:lang w:val="en-US" w:eastAsia="en-NZ"/>
        </w:rPr>
        <w:t>What really happened?</w:t>
      </w:r>
    </w:p>
    <w:p w14:paraId="7C86B935" w14:textId="77777777" w:rsidR="007927C5" w:rsidRPr="00673EF6" w:rsidRDefault="007927C5" w:rsidP="007927C5">
      <w:pPr>
        <w:rPr>
          <w:rFonts w:ascii="Arial" w:hAnsi="Arial" w:cs="Arial"/>
        </w:rPr>
      </w:pPr>
      <w:r w:rsidRPr="00673EF6">
        <w:rPr>
          <w:rFonts w:ascii="Arial" w:hAnsi="Arial" w:cs="Arial"/>
        </w:rPr>
        <w:t>Lillian was a case that an Anaesthetist was faced with.  He moved her down the theatre list and spent a substantial amount of time trying to get more information to help the team make a call about the validity of the AD.  After due consideration and consultation with colleagues he decided that he could not comfortably confirm the validity of the AD and so they performed a temporary procedure to allow Lillian to regain consciousness, so they could then ask her for her consent.  She initially consented to the required surgery though expressed regret subsequently.</w:t>
      </w:r>
    </w:p>
    <w:p w14:paraId="577C2987" w14:textId="77777777" w:rsidR="007927C5" w:rsidRDefault="007927C5" w:rsidP="007927C5">
      <w:pPr>
        <w:rPr>
          <w:rFonts w:ascii="Arial" w:eastAsia="Times New Roman" w:hAnsi="Arial" w:cs="Arial"/>
          <w:b/>
          <w:bCs/>
          <w:sz w:val="28"/>
          <w:szCs w:val="26"/>
        </w:rPr>
      </w:pPr>
      <w:r w:rsidRPr="00673EF6">
        <w:rPr>
          <w:rFonts w:ascii="Arial" w:hAnsi="Arial" w:cs="Arial"/>
        </w:rPr>
        <w:t xml:space="preserve">If the anaesthetist, and other members of the healthcare team, had access to documented, clear notes about what her concerns were when she decided she did not want surgery (in the form of an </w:t>
      </w:r>
      <w:r>
        <w:rPr>
          <w:rFonts w:ascii="Arial" w:hAnsi="Arial" w:cs="Arial"/>
        </w:rPr>
        <w:t>advance care planning</w:t>
      </w:r>
      <w:r w:rsidRPr="00673EF6">
        <w:rPr>
          <w:rFonts w:ascii="Arial" w:hAnsi="Arial" w:cs="Arial"/>
        </w:rPr>
        <w:t xml:space="preserve"> or clinic notes) they would not have found themselves in the position they did – they would have had content and context for better decision-making.  </w:t>
      </w:r>
      <w:proofErr w:type="gramStart"/>
      <w:r w:rsidRPr="00673EF6">
        <w:rPr>
          <w:rFonts w:ascii="Arial" w:hAnsi="Arial" w:cs="Arial"/>
        </w:rPr>
        <w:t>Instead</w:t>
      </w:r>
      <w:proofErr w:type="gramEnd"/>
      <w:r w:rsidRPr="00673EF6">
        <w:rPr>
          <w:rFonts w:ascii="Arial" w:hAnsi="Arial" w:cs="Arial"/>
        </w:rPr>
        <w:t xml:space="preserve"> we left the clinician in a very difficult position.</w:t>
      </w:r>
    </w:p>
    <w:p w14:paraId="515202DF" w14:textId="77777777" w:rsidR="007927C5" w:rsidRDefault="007927C5" w:rsidP="007927C5">
      <w:pPr>
        <w:pStyle w:val="Heading2"/>
        <w:rPr>
          <w:rFonts w:ascii="Arial" w:hAnsi="Arial" w:cs="Arial"/>
          <w:color w:val="auto"/>
        </w:rPr>
      </w:pPr>
    </w:p>
    <w:p w14:paraId="52451541" w14:textId="77777777" w:rsidR="007927C5" w:rsidRPr="00960830" w:rsidRDefault="007927C5" w:rsidP="007927C5">
      <w:pPr>
        <w:pStyle w:val="Heading2"/>
        <w:rPr>
          <w:rFonts w:ascii="Arial" w:hAnsi="Arial" w:cs="Arial"/>
          <w:color w:val="auto"/>
        </w:rPr>
      </w:pPr>
      <w:bookmarkStart w:id="9" w:name="_Toc69897478"/>
      <w:r w:rsidRPr="00960830">
        <w:rPr>
          <w:rFonts w:ascii="Arial" w:hAnsi="Arial" w:cs="Arial"/>
          <w:color w:val="auto"/>
        </w:rPr>
        <w:t>Evan – Case Study</w:t>
      </w:r>
      <w:bookmarkEnd w:id="9"/>
    </w:p>
    <w:p w14:paraId="3F4D3C33" w14:textId="77777777" w:rsidR="007927C5" w:rsidRPr="00960830" w:rsidRDefault="007927C5" w:rsidP="007927C5">
      <w:pPr>
        <w:rPr>
          <w:rFonts w:ascii="Arial" w:hAnsi="Arial" w:cs="Arial"/>
          <w:i/>
        </w:rPr>
      </w:pPr>
      <w:r w:rsidRPr="00960830">
        <w:rPr>
          <w:rFonts w:ascii="Arial" w:hAnsi="Arial" w:cs="Arial"/>
          <w:i/>
        </w:rPr>
        <w:t>This case study highlights the impact of ambiguous d</w:t>
      </w:r>
      <w:r>
        <w:rPr>
          <w:rFonts w:ascii="Arial" w:hAnsi="Arial" w:cs="Arial"/>
          <w:i/>
        </w:rPr>
        <w:t>ocumentation and discusses the interpretation of advance care planning and a</w:t>
      </w:r>
      <w:r w:rsidRPr="00960830">
        <w:rPr>
          <w:rFonts w:ascii="Arial" w:hAnsi="Arial" w:cs="Arial"/>
          <w:i/>
        </w:rPr>
        <w:t>dvance directive documentation.</w:t>
      </w:r>
    </w:p>
    <w:p w14:paraId="110B4559" w14:textId="77777777" w:rsidR="007927C5" w:rsidRPr="00960830" w:rsidRDefault="007927C5" w:rsidP="007927C5">
      <w:pPr>
        <w:rPr>
          <w:rFonts w:ascii="Arial" w:hAnsi="Arial" w:cs="Arial"/>
          <w:b/>
        </w:rPr>
      </w:pPr>
      <w:r w:rsidRPr="00960830">
        <w:rPr>
          <w:rFonts w:ascii="Arial" w:hAnsi="Arial" w:cs="Arial"/>
          <w:b/>
        </w:rPr>
        <w:t>Presenting situation</w:t>
      </w:r>
    </w:p>
    <w:p w14:paraId="7870327B" w14:textId="77777777" w:rsidR="007927C5" w:rsidRDefault="007927C5" w:rsidP="007927C5">
      <w:pPr>
        <w:ind w:left="142" w:right="401"/>
        <w:rPr>
          <w:rFonts w:ascii="Arial" w:hAnsi="Arial" w:cs="Arial"/>
        </w:rPr>
      </w:pPr>
      <w:r w:rsidRPr="00960830">
        <w:rPr>
          <w:rFonts w:ascii="Arial" w:hAnsi="Arial" w:cs="Arial"/>
        </w:rPr>
        <w:t>Evan is transferred to ED by ambulance after his daughter</w:t>
      </w:r>
      <w:r>
        <w:rPr>
          <w:rFonts w:ascii="Arial" w:hAnsi="Arial" w:cs="Arial"/>
        </w:rPr>
        <w:t xml:space="preserve">, Sally, </w:t>
      </w:r>
      <w:r w:rsidRPr="00960830">
        <w:rPr>
          <w:rFonts w:ascii="Arial" w:hAnsi="Arial" w:cs="Arial"/>
        </w:rPr>
        <w:t>finds him unresponsive at home in bed</w:t>
      </w:r>
      <w:r>
        <w:rPr>
          <w:rFonts w:ascii="Arial" w:hAnsi="Arial" w:cs="Arial"/>
        </w:rPr>
        <w:t>;</w:t>
      </w:r>
      <w:r w:rsidRPr="00960830">
        <w:rPr>
          <w:rFonts w:ascii="Arial" w:hAnsi="Arial" w:cs="Arial"/>
        </w:rPr>
        <w:t xml:space="preserve"> he is breathing.  The treating </w:t>
      </w:r>
      <w:r>
        <w:rPr>
          <w:rFonts w:ascii="Arial" w:hAnsi="Arial" w:cs="Arial"/>
        </w:rPr>
        <w:t xml:space="preserve">clinician tells Sally </w:t>
      </w:r>
      <w:r w:rsidRPr="00960830">
        <w:rPr>
          <w:rFonts w:ascii="Arial" w:hAnsi="Arial" w:cs="Arial"/>
        </w:rPr>
        <w:t xml:space="preserve">that he has had a cardiac event and that he is seriously ill; with treatment he may recover, although this is uncertain.  They ask </w:t>
      </w:r>
      <w:r>
        <w:rPr>
          <w:rFonts w:ascii="Arial" w:hAnsi="Arial" w:cs="Arial"/>
        </w:rPr>
        <w:t>Sally</w:t>
      </w:r>
      <w:r w:rsidRPr="00960830">
        <w:rPr>
          <w:rFonts w:ascii="Arial" w:hAnsi="Arial" w:cs="Arial"/>
        </w:rPr>
        <w:t xml:space="preserve"> </w:t>
      </w:r>
      <w:r>
        <w:rPr>
          <w:rFonts w:ascii="Arial" w:hAnsi="Arial" w:cs="Arial"/>
        </w:rPr>
        <w:t xml:space="preserve">(who is appointed EPA) </w:t>
      </w:r>
      <w:r w:rsidRPr="00960830">
        <w:rPr>
          <w:rFonts w:ascii="Arial" w:hAnsi="Arial" w:cs="Arial"/>
        </w:rPr>
        <w:t xml:space="preserve">what approach Evan would want them to take with his treatment.  </w:t>
      </w:r>
      <w:r>
        <w:rPr>
          <w:rFonts w:ascii="Arial" w:hAnsi="Arial" w:cs="Arial"/>
        </w:rPr>
        <w:t>Sally</w:t>
      </w:r>
      <w:r w:rsidRPr="00960830">
        <w:rPr>
          <w:rFonts w:ascii="Arial" w:hAnsi="Arial" w:cs="Arial"/>
        </w:rPr>
        <w:t xml:space="preserve"> remembers </w:t>
      </w:r>
      <w:r>
        <w:rPr>
          <w:rFonts w:ascii="Arial" w:hAnsi="Arial" w:cs="Arial"/>
        </w:rPr>
        <w:t>her dad</w:t>
      </w:r>
      <w:r w:rsidRPr="00960830">
        <w:rPr>
          <w:rFonts w:ascii="Arial" w:hAnsi="Arial" w:cs="Arial"/>
        </w:rPr>
        <w:t xml:space="preserve"> has completed an </w:t>
      </w:r>
      <w:r>
        <w:rPr>
          <w:rFonts w:ascii="Arial" w:hAnsi="Arial" w:cs="Arial"/>
        </w:rPr>
        <w:t>advance care plan</w:t>
      </w:r>
      <w:r w:rsidRPr="00960830">
        <w:rPr>
          <w:rFonts w:ascii="Arial" w:hAnsi="Arial" w:cs="Arial"/>
        </w:rPr>
        <w:t xml:space="preserve"> and hands it to the team.  She says she was not part of the conversation when he documented the </w:t>
      </w:r>
      <w:r>
        <w:rPr>
          <w:rFonts w:ascii="Arial" w:hAnsi="Arial" w:cs="Arial"/>
        </w:rPr>
        <w:t>advance care p</w:t>
      </w:r>
      <w:r w:rsidRPr="00960830">
        <w:rPr>
          <w:rFonts w:ascii="Arial" w:hAnsi="Arial" w:cs="Arial"/>
        </w:rPr>
        <w:t>lan, and they have not discussed it.</w:t>
      </w:r>
    </w:p>
    <w:p w14:paraId="034DA002" w14:textId="77777777" w:rsidR="007927C5" w:rsidRDefault="007927C5" w:rsidP="007927C5">
      <w:pPr>
        <w:rPr>
          <w:rFonts w:ascii="Arial" w:hAnsi="Arial" w:cs="Arial"/>
        </w:rPr>
      </w:pPr>
      <w:r>
        <w:rPr>
          <w:rFonts w:ascii="Arial" w:hAnsi="Arial" w:cs="Arial"/>
        </w:rPr>
        <w:t>Extracts from Evan’s advance care plan (signed by Evan and his GP):</w:t>
      </w:r>
    </w:p>
    <w:p w14:paraId="54002200" w14:textId="77777777" w:rsidR="007927C5" w:rsidRDefault="007927C5" w:rsidP="007927C5">
      <w:pPr>
        <w:rPr>
          <w:rFonts w:ascii="Arial" w:hAnsi="Arial" w:cs="Arial"/>
        </w:rPr>
      </w:pPr>
      <w:r w:rsidRPr="00EE5A5F">
        <w:rPr>
          <w:rFonts w:ascii="Arial" w:hAnsi="Arial" w:cs="Arial"/>
          <w:b/>
        </w:rPr>
        <w:t>Section 2</w:t>
      </w:r>
      <w:r>
        <w:rPr>
          <w:rFonts w:ascii="Arial" w:hAnsi="Arial" w:cs="Arial"/>
        </w:rPr>
        <w:t xml:space="preserve"> What matters to me – </w:t>
      </w:r>
      <w:r w:rsidRPr="00EE5A5F">
        <w:rPr>
          <w:rFonts w:ascii="Arial" w:hAnsi="Arial" w:cs="Arial"/>
          <w:i/>
        </w:rPr>
        <w:t>left blank</w:t>
      </w:r>
      <w:r>
        <w:rPr>
          <w:rFonts w:ascii="Arial" w:hAnsi="Arial" w:cs="Arial"/>
        </w:rPr>
        <w:t xml:space="preserve">.  What worries me – </w:t>
      </w:r>
      <w:r w:rsidRPr="00EE5A5F">
        <w:rPr>
          <w:rFonts w:ascii="Arial" w:hAnsi="Arial" w:cs="Arial"/>
          <w:i/>
        </w:rPr>
        <w:t>nothing worries me</w:t>
      </w:r>
    </w:p>
    <w:p w14:paraId="24253977" w14:textId="77777777" w:rsidR="007927C5" w:rsidRPr="00EE5A5F" w:rsidRDefault="007927C5" w:rsidP="007927C5">
      <w:pPr>
        <w:rPr>
          <w:rFonts w:ascii="Arial" w:hAnsi="Arial" w:cs="Arial"/>
          <w:i/>
        </w:rPr>
      </w:pPr>
      <w:r w:rsidRPr="00EE5A5F">
        <w:rPr>
          <w:rFonts w:ascii="Arial" w:hAnsi="Arial" w:cs="Arial"/>
          <w:b/>
        </w:rPr>
        <w:t>Section 3</w:t>
      </w:r>
      <w:r>
        <w:rPr>
          <w:rFonts w:ascii="Arial" w:hAnsi="Arial" w:cs="Arial"/>
        </w:rPr>
        <w:t xml:space="preserve"> This is why I am making an advance care plan - </w:t>
      </w:r>
      <w:r w:rsidRPr="00EE5A5F">
        <w:rPr>
          <w:rFonts w:ascii="Arial" w:hAnsi="Arial" w:cs="Arial"/>
          <w:i/>
        </w:rPr>
        <w:t>I am making this plan because I am already very old and cannot last forever. Resuscitation should not be prolonged if brain damage is likely.</w:t>
      </w:r>
    </w:p>
    <w:p w14:paraId="431A3E15" w14:textId="77777777" w:rsidR="007927C5" w:rsidRDefault="007927C5" w:rsidP="007927C5">
      <w:pPr>
        <w:rPr>
          <w:rFonts w:ascii="Arial" w:hAnsi="Arial" w:cs="Arial"/>
          <w:i/>
        </w:rPr>
      </w:pPr>
      <w:r w:rsidRPr="00EE5A5F">
        <w:rPr>
          <w:rFonts w:ascii="Arial" w:hAnsi="Arial" w:cs="Arial"/>
          <w:b/>
        </w:rPr>
        <w:t>Section 5</w:t>
      </w:r>
      <w:r>
        <w:rPr>
          <w:rFonts w:ascii="Arial" w:hAnsi="Arial" w:cs="Arial"/>
        </w:rPr>
        <w:t xml:space="preserve"> As I am dying:  My quality of life means – </w:t>
      </w:r>
      <w:r w:rsidRPr="00EE5A5F">
        <w:rPr>
          <w:rFonts w:ascii="Arial" w:hAnsi="Arial" w:cs="Arial"/>
          <w:i/>
        </w:rPr>
        <w:t xml:space="preserve">left </w:t>
      </w:r>
      <w:r>
        <w:rPr>
          <w:rFonts w:ascii="Arial" w:hAnsi="Arial" w:cs="Arial"/>
          <w:i/>
        </w:rPr>
        <w:t xml:space="preserve">blank. </w:t>
      </w:r>
    </w:p>
    <w:p w14:paraId="60CC79C7" w14:textId="77777777" w:rsidR="007927C5" w:rsidRPr="00EE5A5F" w:rsidRDefault="007927C5" w:rsidP="007927C5">
      <w:pPr>
        <w:ind w:left="284"/>
        <w:rPr>
          <w:rFonts w:ascii="Arial" w:hAnsi="Arial" w:cs="Arial"/>
          <w:i/>
        </w:rPr>
      </w:pPr>
      <w:r>
        <w:rPr>
          <w:rFonts w:ascii="Arial" w:hAnsi="Arial" w:cs="Arial"/>
        </w:rPr>
        <w:t xml:space="preserve">In addition, I would like you to: </w:t>
      </w:r>
      <w:r w:rsidRPr="00EE5A5F">
        <w:rPr>
          <w:rFonts w:ascii="Arial" w:hAnsi="Arial" w:cs="Arial"/>
          <w:i/>
        </w:rPr>
        <w:t xml:space="preserve">let the people who are important to me be with me and stop medications and treatments that </w:t>
      </w:r>
      <w:proofErr w:type="gramStart"/>
      <w:r w:rsidRPr="00EE5A5F">
        <w:rPr>
          <w:rFonts w:ascii="Arial" w:hAnsi="Arial" w:cs="Arial"/>
          <w:i/>
        </w:rPr>
        <w:t>don’t</w:t>
      </w:r>
      <w:proofErr w:type="gramEnd"/>
      <w:r w:rsidRPr="00EE5A5F">
        <w:rPr>
          <w:rFonts w:ascii="Arial" w:hAnsi="Arial" w:cs="Arial"/>
          <w:i/>
        </w:rPr>
        <w:t xml:space="preserve"> add to my comfort.</w:t>
      </w:r>
      <w:r>
        <w:rPr>
          <w:rFonts w:ascii="Arial" w:hAnsi="Arial" w:cs="Arial"/>
        </w:rPr>
        <w:t xml:space="preserve">  </w:t>
      </w:r>
      <w:r w:rsidRPr="00EE5A5F">
        <w:rPr>
          <w:rFonts w:ascii="Arial" w:hAnsi="Arial" w:cs="Arial"/>
          <w:i/>
        </w:rPr>
        <w:t xml:space="preserve">The place I die is not important to me.  I </w:t>
      </w:r>
      <w:proofErr w:type="gramStart"/>
      <w:r w:rsidRPr="00EE5A5F">
        <w:rPr>
          <w:rFonts w:ascii="Arial" w:hAnsi="Arial" w:cs="Arial"/>
          <w:i/>
        </w:rPr>
        <w:t>don’t</w:t>
      </w:r>
      <w:proofErr w:type="gramEnd"/>
      <w:r w:rsidRPr="00EE5A5F">
        <w:rPr>
          <w:rFonts w:ascii="Arial" w:hAnsi="Arial" w:cs="Arial"/>
          <w:i/>
        </w:rPr>
        <w:t xml:space="preserve"> mind where I am cared for.</w:t>
      </w:r>
    </w:p>
    <w:p w14:paraId="1F68B271" w14:textId="77777777" w:rsidR="007927C5" w:rsidRDefault="007927C5" w:rsidP="007927C5">
      <w:pPr>
        <w:spacing w:before="0" w:after="0" w:line="240" w:lineRule="auto"/>
        <w:rPr>
          <w:rFonts w:ascii="Arial" w:hAnsi="Arial" w:cs="Arial"/>
          <w:b/>
        </w:rPr>
      </w:pPr>
      <w:r>
        <w:rPr>
          <w:rFonts w:ascii="Arial" w:hAnsi="Arial" w:cs="Arial"/>
          <w:b/>
        </w:rPr>
        <w:br w:type="page"/>
      </w:r>
    </w:p>
    <w:p w14:paraId="0E926927" w14:textId="77777777" w:rsidR="007927C5" w:rsidRDefault="007927C5" w:rsidP="007927C5">
      <w:pPr>
        <w:rPr>
          <w:rFonts w:ascii="Arial" w:hAnsi="Arial" w:cs="Arial"/>
        </w:rPr>
      </w:pPr>
      <w:r w:rsidRPr="00EE5A5F">
        <w:rPr>
          <w:rFonts w:ascii="Arial" w:hAnsi="Arial" w:cs="Arial"/>
          <w:b/>
        </w:rPr>
        <w:lastRenderedPageBreak/>
        <w:t>Section 6</w:t>
      </w:r>
      <w:r>
        <w:rPr>
          <w:rFonts w:ascii="Arial" w:hAnsi="Arial" w:cs="Arial"/>
        </w:rPr>
        <w:t xml:space="preserve"> Treatment and care choices </w:t>
      </w:r>
    </w:p>
    <w:p w14:paraId="21D8B751" w14:textId="77777777" w:rsidR="007927C5" w:rsidRDefault="007927C5" w:rsidP="007927C5">
      <w:pPr>
        <w:jc w:val="center"/>
        <w:rPr>
          <w:rFonts w:ascii="Arial" w:hAnsi="Arial" w:cs="Arial"/>
        </w:rPr>
      </w:pPr>
      <w:r>
        <w:rPr>
          <w:rFonts w:ascii="Arial" w:hAnsi="Arial" w:cs="Arial"/>
          <w:noProof/>
          <w:lang w:eastAsia="en-NZ"/>
        </w:rPr>
        <w:drawing>
          <wp:inline distT="0" distB="0" distL="0" distR="0" wp14:anchorId="56CFD3B9" wp14:editId="7DFA558B">
            <wp:extent cx="4979647" cy="3495675"/>
            <wp:effectExtent l="0" t="0" r="0" b="0"/>
            <wp:docPr id="2" name="Picture 2" descr="P108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1081#yIS1"/>
                    <pic:cNvPicPr/>
                  </pic:nvPicPr>
                  <pic:blipFill rotWithShape="1">
                    <a:blip r:embed="rId8" cstate="print">
                      <a:extLst>
                        <a:ext uri="{BEBA8EAE-BF5A-486C-A8C5-ECC9F3942E4B}">
                          <a14:imgProps xmlns:a14="http://schemas.microsoft.com/office/drawing/2010/main">
                            <a14:imgLayer r:embed="rId9">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l="1733" t="4876" r="2577" b="5566"/>
                    <a:stretch/>
                  </pic:blipFill>
                  <pic:spPr bwMode="auto">
                    <a:xfrm>
                      <a:off x="0" y="0"/>
                      <a:ext cx="5008271" cy="3515768"/>
                    </a:xfrm>
                    <a:prstGeom prst="rect">
                      <a:avLst/>
                    </a:prstGeom>
                    <a:ln>
                      <a:noFill/>
                    </a:ln>
                    <a:extLst>
                      <a:ext uri="{53640926-AAD7-44D8-BBD7-CCE9431645EC}">
                        <a14:shadowObscured xmlns:a14="http://schemas.microsoft.com/office/drawing/2010/main"/>
                      </a:ext>
                    </a:extLst>
                  </pic:spPr>
                </pic:pic>
              </a:graphicData>
            </a:graphic>
          </wp:inline>
        </w:drawing>
      </w:r>
    </w:p>
    <w:p w14:paraId="11FD501B" w14:textId="77777777" w:rsidR="007927C5" w:rsidRDefault="007927C5" w:rsidP="007927C5">
      <w:pPr>
        <w:rPr>
          <w:rFonts w:ascii="Arial" w:hAnsi="Arial" w:cs="Arial"/>
        </w:rPr>
      </w:pPr>
      <w:r w:rsidRPr="008C7DAB">
        <w:rPr>
          <w:rFonts w:ascii="Arial" w:hAnsi="Arial" w:cs="Arial"/>
          <w:b/>
        </w:rPr>
        <w:t>Section 6:</w:t>
      </w:r>
      <w:r>
        <w:rPr>
          <w:rFonts w:ascii="Arial" w:hAnsi="Arial" w:cs="Arial"/>
        </w:rPr>
        <w:t xml:space="preserve"> My Advance Directive</w:t>
      </w:r>
    </w:p>
    <w:tbl>
      <w:tblPr>
        <w:tblStyle w:val="TableGrid"/>
        <w:tblW w:w="0" w:type="auto"/>
        <w:tblLook w:val="04A0" w:firstRow="1" w:lastRow="0" w:firstColumn="1" w:lastColumn="0" w:noHBand="0" w:noVBand="1"/>
      </w:tblPr>
      <w:tblGrid>
        <w:gridCol w:w="2135"/>
        <w:gridCol w:w="2087"/>
        <w:gridCol w:w="2059"/>
        <w:gridCol w:w="2735"/>
      </w:tblGrid>
      <w:tr w:rsidR="007927C5" w14:paraId="1572261C" w14:textId="77777777" w:rsidTr="004B1948">
        <w:tc>
          <w:tcPr>
            <w:tcW w:w="2310" w:type="dxa"/>
          </w:tcPr>
          <w:p w14:paraId="3DF6DFB2" w14:textId="77777777" w:rsidR="007927C5" w:rsidRDefault="007927C5" w:rsidP="004B1948">
            <w:pPr>
              <w:rPr>
                <w:rFonts w:ascii="Arial" w:hAnsi="Arial" w:cs="Arial"/>
              </w:rPr>
            </w:pPr>
            <w:r>
              <w:rPr>
                <w:rFonts w:ascii="Arial" w:hAnsi="Arial" w:cs="Arial"/>
              </w:rPr>
              <w:t>In the following circumstances:</w:t>
            </w:r>
          </w:p>
        </w:tc>
        <w:tc>
          <w:tcPr>
            <w:tcW w:w="2310" w:type="dxa"/>
          </w:tcPr>
          <w:p w14:paraId="42F078DF" w14:textId="77777777" w:rsidR="007927C5" w:rsidRDefault="007927C5" w:rsidP="004B1948">
            <w:pPr>
              <w:rPr>
                <w:rFonts w:ascii="Arial" w:hAnsi="Arial" w:cs="Arial"/>
              </w:rPr>
            </w:pPr>
            <w:r>
              <w:rPr>
                <w:rFonts w:ascii="Arial" w:hAnsi="Arial" w:cs="Arial"/>
              </w:rPr>
              <w:t>I would like my care to focus on:</w:t>
            </w:r>
          </w:p>
        </w:tc>
        <w:tc>
          <w:tcPr>
            <w:tcW w:w="2311" w:type="dxa"/>
          </w:tcPr>
          <w:p w14:paraId="1E59C83F" w14:textId="77777777" w:rsidR="007927C5" w:rsidRDefault="007927C5" w:rsidP="004B1948">
            <w:pPr>
              <w:rPr>
                <w:rFonts w:ascii="Arial" w:hAnsi="Arial" w:cs="Arial"/>
              </w:rPr>
            </w:pPr>
            <w:r>
              <w:rPr>
                <w:rFonts w:ascii="Arial" w:hAnsi="Arial" w:cs="Arial"/>
              </w:rPr>
              <w:t>I would accept the following treatments:</w:t>
            </w:r>
          </w:p>
        </w:tc>
        <w:tc>
          <w:tcPr>
            <w:tcW w:w="3129" w:type="dxa"/>
          </w:tcPr>
          <w:p w14:paraId="7563EC6E" w14:textId="77777777" w:rsidR="007927C5" w:rsidRDefault="007927C5" w:rsidP="004B1948">
            <w:pPr>
              <w:rPr>
                <w:rFonts w:ascii="Arial" w:hAnsi="Arial" w:cs="Arial"/>
              </w:rPr>
            </w:pPr>
            <w:r>
              <w:rPr>
                <w:rFonts w:ascii="Arial" w:hAnsi="Arial" w:cs="Arial"/>
              </w:rPr>
              <w:t>I would wish to refuse or stop the following treatments:</w:t>
            </w:r>
          </w:p>
        </w:tc>
      </w:tr>
      <w:tr w:rsidR="007927C5" w14:paraId="54E17E2C" w14:textId="77777777" w:rsidTr="004B1948">
        <w:tc>
          <w:tcPr>
            <w:tcW w:w="2310" w:type="dxa"/>
          </w:tcPr>
          <w:p w14:paraId="572CB43F" w14:textId="77777777" w:rsidR="007927C5" w:rsidRPr="00EE5A5F" w:rsidRDefault="007927C5" w:rsidP="004B1948">
            <w:pPr>
              <w:rPr>
                <w:rFonts w:ascii="Arial" w:hAnsi="Arial" w:cs="Arial"/>
                <w:i/>
              </w:rPr>
            </w:pPr>
            <w:r w:rsidRPr="00EE5A5F">
              <w:rPr>
                <w:rFonts w:ascii="Arial" w:hAnsi="Arial" w:cs="Arial"/>
                <w:i/>
              </w:rPr>
              <w:t>Cardiac arrest</w:t>
            </w:r>
          </w:p>
        </w:tc>
        <w:tc>
          <w:tcPr>
            <w:tcW w:w="2310" w:type="dxa"/>
          </w:tcPr>
          <w:p w14:paraId="690BB7F1" w14:textId="77777777" w:rsidR="007927C5" w:rsidRPr="00EE5A5F" w:rsidRDefault="007927C5" w:rsidP="004B1948">
            <w:pPr>
              <w:rPr>
                <w:rFonts w:ascii="Arial" w:hAnsi="Arial" w:cs="Arial"/>
                <w:i/>
              </w:rPr>
            </w:pPr>
            <w:r w:rsidRPr="00EE5A5F">
              <w:rPr>
                <w:rFonts w:ascii="Arial" w:hAnsi="Arial" w:cs="Arial"/>
                <w:i/>
              </w:rPr>
              <w:t>Active resuscitation if full recovery likely</w:t>
            </w:r>
          </w:p>
        </w:tc>
        <w:tc>
          <w:tcPr>
            <w:tcW w:w="2311" w:type="dxa"/>
          </w:tcPr>
          <w:p w14:paraId="019C7757" w14:textId="77777777" w:rsidR="007927C5" w:rsidRPr="00EE5A5F" w:rsidRDefault="007927C5" w:rsidP="004B1948">
            <w:pPr>
              <w:rPr>
                <w:rFonts w:ascii="Arial" w:hAnsi="Arial" w:cs="Arial"/>
                <w:i/>
              </w:rPr>
            </w:pPr>
            <w:r w:rsidRPr="00EE5A5F">
              <w:rPr>
                <w:rFonts w:ascii="Arial" w:hAnsi="Arial" w:cs="Arial"/>
                <w:i/>
              </w:rPr>
              <w:t>CPR</w:t>
            </w:r>
          </w:p>
        </w:tc>
        <w:tc>
          <w:tcPr>
            <w:tcW w:w="3129" w:type="dxa"/>
          </w:tcPr>
          <w:p w14:paraId="6A9AEF76" w14:textId="77777777" w:rsidR="007927C5" w:rsidRPr="00EE5A5F" w:rsidRDefault="007927C5" w:rsidP="004B1948">
            <w:pPr>
              <w:rPr>
                <w:rFonts w:ascii="Arial" w:hAnsi="Arial" w:cs="Arial"/>
                <w:i/>
              </w:rPr>
            </w:pPr>
            <w:r w:rsidRPr="00EE5A5F">
              <w:rPr>
                <w:rFonts w:ascii="Arial" w:hAnsi="Arial" w:cs="Arial"/>
                <w:i/>
              </w:rPr>
              <w:t>Resuscitation if brain damage is likely</w:t>
            </w:r>
          </w:p>
        </w:tc>
      </w:tr>
      <w:tr w:rsidR="007927C5" w14:paraId="494097EF" w14:textId="77777777" w:rsidTr="004B1948">
        <w:tc>
          <w:tcPr>
            <w:tcW w:w="2310" w:type="dxa"/>
          </w:tcPr>
          <w:p w14:paraId="69B25066" w14:textId="77777777" w:rsidR="007927C5" w:rsidRPr="00EE5A5F" w:rsidRDefault="007927C5" w:rsidP="004B1948">
            <w:pPr>
              <w:rPr>
                <w:rFonts w:ascii="Arial" w:hAnsi="Arial" w:cs="Arial"/>
                <w:i/>
              </w:rPr>
            </w:pPr>
            <w:r w:rsidRPr="00EE5A5F">
              <w:rPr>
                <w:rFonts w:ascii="Arial" w:hAnsi="Arial" w:cs="Arial"/>
                <w:i/>
              </w:rPr>
              <w:t>Stoke or brain injury</w:t>
            </w:r>
          </w:p>
        </w:tc>
        <w:tc>
          <w:tcPr>
            <w:tcW w:w="2310" w:type="dxa"/>
          </w:tcPr>
          <w:p w14:paraId="78C340E7" w14:textId="77777777" w:rsidR="007927C5" w:rsidRPr="00EE5A5F" w:rsidRDefault="007927C5" w:rsidP="004B1948">
            <w:pPr>
              <w:rPr>
                <w:rFonts w:ascii="Arial" w:hAnsi="Arial" w:cs="Arial"/>
                <w:i/>
              </w:rPr>
            </w:pPr>
          </w:p>
        </w:tc>
        <w:tc>
          <w:tcPr>
            <w:tcW w:w="2311" w:type="dxa"/>
          </w:tcPr>
          <w:p w14:paraId="759DD4AD" w14:textId="77777777" w:rsidR="007927C5" w:rsidRPr="00EE5A5F" w:rsidRDefault="007927C5" w:rsidP="004B1948">
            <w:pPr>
              <w:rPr>
                <w:rFonts w:ascii="Arial" w:hAnsi="Arial" w:cs="Arial"/>
                <w:i/>
              </w:rPr>
            </w:pPr>
          </w:p>
        </w:tc>
        <w:tc>
          <w:tcPr>
            <w:tcW w:w="3129" w:type="dxa"/>
          </w:tcPr>
          <w:p w14:paraId="42F4ED4E" w14:textId="77777777" w:rsidR="007927C5" w:rsidRPr="00EE5A5F" w:rsidRDefault="007927C5" w:rsidP="004B1948">
            <w:pPr>
              <w:rPr>
                <w:rFonts w:ascii="Arial" w:hAnsi="Arial" w:cs="Arial"/>
                <w:i/>
              </w:rPr>
            </w:pPr>
            <w:r w:rsidRPr="00EE5A5F">
              <w:rPr>
                <w:rFonts w:ascii="Arial" w:hAnsi="Arial" w:cs="Arial"/>
                <w:i/>
              </w:rPr>
              <w:t>Not for active resuscitation</w:t>
            </w:r>
          </w:p>
        </w:tc>
      </w:tr>
    </w:tbl>
    <w:p w14:paraId="4E119A6B" w14:textId="77777777" w:rsidR="007927C5" w:rsidRPr="00EE5A5F" w:rsidRDefault="007927C5" w:rsidP="007927C5">
      <w:pPr>
        <w:rPr>
          <w:rFonts w:ascii="Arial" w:hAnsi="Arial" w:cs="Arial"/>
          <w:i/>
        </w:rPr>
      </w:pPr>
      <w:r w:rsidRPr="00EE5A5F">
        <w:rPr>
          <w:rFonts w:ascii="Arial" w:hAnsi="Arial" w:cs="Arial"/>
          <w:b/>
        </w:rPr>
        <w:t>Section 7</w:t>
      </w:r>
      <w:r>
        <w:rPr>
          <w:rFonts w:ascii="Arial" w:hAnsi="Arial" w:cs="Arial"/>
        </w:rPr>
        <w:t xml:space="preserve"> After my death – </w:t>
      </w:r>
      <w:r w:rsidRPr="00EE5A5F">
        <w:rPr>
          <w:rFonts w:ascii="Arial" w:hAnsi="Arial" w:cs="Arial"/>
          <w:i/>
        </w:rPr>
        <w:t xml:space="preserve">If my organs and or tissues could be made </w:t>
      </w:r>
      <w:r>
        <w:rPr>
          <w:rFonts w:ascii="Arial" w:hAnsi="Arial" w:cs="Arial"/>
          <w:i/>
        </w:rPr>
        <w:t xml:space="preserve">available or </w:t>
      </w:r>
      <w:proofErr w:type="gramStart"/>
      <w:r>
        <w:rPr>
          <w:rFonts w:ascii="Arial" w:hAnsi="Arial" w:cs="Arial"/>
          <w:i/>
        </w:rPr>
        <w:t>donated</w:t>
      </w:r>
      <w:proofErr w:type="gramEnd"/>
      <w:r>
        <w:rPr>
          <w:rFonts w:ascii="Arial" w:hAnsi="Arial" w:cs="Arial"/>
          <w:i/>
        </w:rPr>
        <w:t xml:space="preserve"> I would wis</w:t>
      </w:r>
      <w:r w:rsidRPr="00EE5A5F">
        <w:rPr>
          <w:rFonts w:ascii="Arial" w:hAnsi="Arial" w:cs="Arial"/>
          <w:i/>
        </w:rPr>
        <w:t xml:space="preserve">h this to happen, glad to give anything useful.  I would like to be cremated. For my funeral or </w:t>
      </w:r>
      <w:proofErr w:type="gramStart"/>
      <w:r w:rsidRPr="00EE5A5F">
        <w:rPr>
          <w:rFonts w:ascii="Arial" w:hAnsi="Arial" w:cs="Arial"/>
          <w:i/>
        </w:rPr>
        <w:t>tangi</w:t>
      </w:r>
      <w:proofErr w:type="gramEnd"/>
      <w:r w:rsidRPr="00EE5A5F">
        <w:rPr>
          <w:rFonts w:ascii="Arial" w:hAnsi="Arial" w:cs="Arial"/>
          <w:i/>
        </w:rPr>
        <w:t xml:space="preserve"> I would like simple and short Christian ceremony.  I </w:t>
      </w:r>
      <w:proofErr w:type="gramStart"/>
      <w:r w:rsidRPr="00EE5A5F">
        <w:rPr>
          <w:rFonts w:ascii="Arial" w:hAnsi="Arial" w:cs="Arial"/>
          <w:i/>
        </w:rPr>
        <w:t>don’t</w:t>
      </w:r>
      <w:proofErr w:type="gramEnd"/>
      <w:r w:rsidRPr="00EE5A5F">
        <w:rPr>
          <w:rFonts w:ascii="Arial" w:hAnsi="Arial" w:cs="Arial"/>
          <w:i/>
        </w:rPr>
        <w:t xml:space="preserve"> mind what my last resting place is, my daughter can decide</w:t>
      </w:r>
      <w:r>
        <w:rPr>
          <w:rFonts w:ascii="Arial" w:hAnsi="Arial" w:cs="Arial"/>
          <w:i/>
        </w:rPr>
        <w:t>.</w:t>
      </w:r>
    </w:p>
    <w:p w14:paraId="145DD89C" w14:textId="77777777" w:rsidR="007927C5" w:rsidRPr="00960830" w:rsidRDefault="007927C5" w:rsidP="007927C5">
      <w:pPr>
        <w:rPr>
          <w:rFonts w:ascii="Arial" w:hAnsi="Arial" w:cs="Arial"/>
          <w:b/>
        </w:rPr>
      </w:pPr>
      <w:r w:rsidRPr="00960830">
        <w:rPr>
          <w:rFonts w:ascii="Arial" w:hAnsi="Arial" w:cs="Arial"/>
          <w:b/>
        </w:rPr>
        <w:t>Issues for discussion</w:t>
      </w:r>
    </w:p>
    <w:p w14:paraId="6F4B9510" w14:textId="77777777" w:rsidR="007927C5" w:rsidRPr="00960830" w:rsidRDefault="007927C5" w:rsidP="007927C5">
      <w:pPr>
        <w:pStyle w:val="Numbering"/>
        <w:numPr>
          <w:ilvl w:val="0"/>
          <w:numId w:val="3"/>
        </w:numPr>
        <w:rPr>
          <w:rFonts w:ascii="Arial" w:hAnsi="Arial" w:cs="Arial"/>
        </w:rPr>
      </w:pPr>
      <w:r w:rsidRPr="00960830">
        <w:rPr>
          <w:rFonts w:ascii="Arial" w:hAnsi="Arial" w:cs="Arial"/>
        </w:rPr>
        <w:t>Do you think Evan would want life-prolonging measures to be attempted?  Why? Why not?</w:t>
      </w:r>
    </w:p>
    <w:p w14:paraId="41A27016" w14:textId="77777777" w:rsidR="007927C5" w:rsidRPr="00960830" w:rsidRDefault="007927C5" w:rsidP="007927C5">
      <w:pPr>
        <w:pStyle w:val="Numbering"/>
        <w:numPr>
          <w:ilvl w:val="0"/>
          <w:numId w:val="0"/>
        </w:numPr>
        <w:ind w:left="360"/>
        <w:rPr>
          <w:rFonts w:ascii="Arial" w:hAnsi="Arial" w:cs="Arial"/>
          <w:i/>
        </w:rPr>
      </w:pPr>
      <w:r w:rsidRPr="00960830">
        <w:rPr>
          <w:rFonts w:ascii="Arial" w:hAnsi="Arial" w:cs="Arial"/>
          <w:i/>
        </w:rPr>
        <w:t>Ensure group notes the discrepancy between “option 3” where he is refusing life-prolonging measures if he is seriously ill, and the written statements requesting resuscitation</w:t>
      </w:r>
      <w:r>
        <w:rPr>
          <w:rFonts w:ascii="Arial" w:hAnsi="Arial" w:cs="Arial"/>
          <w:i/>
        </w:rPr>
        <w:t xml:space="preserve"> in</w:t>
      </w:r>
      <w:r w:rsidRPr="00960830">
        <w:rPr>
          <w:rFonts w:ascii="Arial" w:hAnsi="Arial" w:cs="Arial"/>
          <w:i/>
        </w:rPr>
        <w:t xml:space="preserve"> </w:t>
      </w:r>
      <w:r>
        <w:rPr>
          <w:rFonts w:ascii="Arial" w:hAnsi="Arial" w:cs="Arial"/>
          <w:i/>
        </w:rPr>
        <w:t>Section 6 advance directive</w:t>
      </w:r>
      <w:r w:rsidRPr="00960830">
        <w:rPr>
          <w:rFonts w:ascii="Arial" w:hAnsi="Arial" w:cs="Arial"/>
          <w:i/>
        </w:rPr>
        <w:t xml:space="preserve"> together with the statement in </w:t>
      </w:r>
      <w:r>
        <w:rPr>
          <w:rFonts w:ascii="Arial" w:hAnsi="Arial" w:cs="Arial"/>
          <w:i/>
        </w:rPr>
        <w:t>Section 3</w:t>
      </w:r>
      <w:r w:rsidRPr="00960830">
        <w:rPr>
          <w:rFonts w:ascii="Arial" w:hAnsi="Arial" w:cs="Arial"/>
          <w:i/>
        </w:rPr>
        <w:t xml:space="preserve"> where he </w:t>
      </w:r>
      <w:proofErr w:type="gramStart"/>
      <w:r w:rsidRPr="00960830">
        <w:rPr>
          <w:rFonts w:ascii="Arial" w:hAnsi="Arial" w:cs="Arial"/>
          <w:i/>
        </w:rPr>
        <w:t>says</w:t>
      </w:r>
      <w:proofErr w:type="gramEnd"/>
      <w:r w:rsidRPr="00960830">
        <w:rPr>
          <w:rFonts w:ascii="Arial" w:hAnsi="Arial" w:cs="Arial"/>
          <w:i/>
        </w:rPr>
        <w:t xml:space="preserve"> “resuscitation should not be prolonged if brain damage likely”.  </w:t>
      </w:r>
    </w:p>
    <w:p w14:paraId="0FB2DDC7" w14:textId="77777777" w:rsidR="007927C5" w:rsidRPr="00960830" w:rsidRDefault="007927C5" w:rsidP="007927C5">
      <w:pPr>
        <w:pStyle w:val="Numbering"/>
        <w:numPr>
          <w:ilvl w:val="0"/>
          <w:numId w:val="0"/>
        </w:numPr>
        <w:ind w:left="360"/>
        <w:rPr>
          <w:rFonts w:ascii="Arial" w:hAnsi="Arial" w:cs="Arial"/>
          <w:i/>
        </w:rPr>
      </w:pPr>
      <w:r w:rsidRPr="00960830">
        <w:rPr>
          <w:rFonts w:ascii="Arial" w:hAnsi="Arial" w:cs="Arial"/>
          <w:i/>
        </w:rPr>
        <w:t>Discussion about limitations to life-prolonging measures may come up.</w:t>
      </w:r>
    </w:p>
    <w:p w14:paraId="5BF2D057" w14:textId="77777777" w:rsidR="007927C5" w:rsidRPr="00960830" w:rsidRDefault="007927C5" w:rsidP="007927C5">
      <w:pPr>
        <w:pStyle w:val="Numbering"/>
        <w:rPr>
          <w:rFonts w:ascii="Arial" w:hAnsi="Arial" w:cs="Arial"/>
        </w:rPr>
      </w:pPr>
      <w:r w:rsidRPr="00960830">
        <w:rPr>
          <w:rFonts w:ascii="Arial" w:hAnsi="Arial" w:cs="Arial"/>
        </w:rPr>
        <w:lastRenderedPageBreak/>
        <w:t xml:space="preserve">Does the information in </w:t>
      </w:r>
      <w:r>
        <w:rPr>
          <w:rFonts w:ascii="Arial" w:hAnsi="Arial" w:cs="Arial"/>
        </w:rPr>
        <w:t>sections 1-5</w:t>
      </w:r>
      <w:r w:rsidRPr="00960830">
        <w:rPr>
          <w:rFonts w:ascii="Arial" w:hAnsi="Arial" w:cs="Arial"/>
        </w:rPr>
        <w:t xml:space="preserve"> help with understanding Evan’s wishes?  If yes, in what way?</w:t>
      </w:r>
    </w:p>
    <w:p w14:paraId="0D2F8A87" w14:textId="77777777" w:rsidR="007927C5" w:rsidRPr="00960830" w:rsidRDefault="007927C5" w:rsidP="007927C5">
      <w:pPr>
        <w:pStyle w:val="Numbering"/>
        <w:numPr>
          <w:ilvl w:val="0"/>
          <w:numId w:val="0"/>
        </w:numPr>
        <w:ind w:left="360"/>
        <w:rPr>
          <w:rFonts w:ascii="Arial" w:hAnsi="Arial" w:cs="Arial"/>
          <w:i/>
        </w:rPr>
      </w:pPr>
      <w:r w:rsidRPr="00960830">
        <w:rPr>
          <w:rFonts w:ascii="Arial" w:hAnsi="Arial" w:cs="Arial"/>
          <w:i/>
        </w:rPr>
        <w:t xml:space="preserve">Promote discussion about the background information providing potentially useful insight into the person, and therefore may help to understand </w:t>
      </w:r>
      <w:proofErr w:type="gramStart"/>
      <w:r w:rsidRPr="00960830">
        <w:rPr>
          <w:rFonts w:ascii="Arial" w:hAnsi="Arial" w:cs="Arial"/>
          <w:i/>
        </w:rPr>
        <w:t>what’s</w:t>
      </w:r>
      <w:proofErr w:type="gramEnd"/>
      <w:r w:rsidRPr="00960830">
        <w:rPr>
          <w:rFonts w:ascii="Arial" w:hAnsi="Arial" w:cs="Arial"/>
          <w:i/>
        </w:rPr>
        <w:t xml:space="preserve"> behind his decisions in </w:t>
      </w:r>
      <w:r>
        <w:rPr>
          <w:rFonts w:ascii="Arial" w:hAnsi="Arial" w:cs="Arial"/>
          <w:i/>
        </w:rPr>
        <w:t>section 6</w:t>
      </w:r>
      <w:r w:rsidRPr="00960830">
        <w:rPr>
          <w:rFonts w:ascii="Arial" w:hAnsi="Arial" w:cs="Arial"/>
          <w:i/>
        </w:rPr>
        <w:t>.</w:t>
      </w:r>
    </w:p>
    <w:p w14:paraId="73E20640" w14:textId="77777777" w:rsidR="007927C5" w:rsidRPr="00960830" w:rsidRDefault="007927C5" w:rsidP="007927C5">
      <w:pPr>
        <w:pStyle w:val="Numbering"/>
        <w:numPr>
          <w:ilvl w:val="0"/>
          <w:numId w:val="0"/>
        </w:numPr>
        <w:ind w:left="360"/>
        <w:rPr>
          <w:rFonts w:ascii="Arial" w:hAnsi="Arial" w:cs="Arial"/>
          <w:i/>
        </w:rPr>
      </w:pPr>
      <w:proofErr w:type="gramStart"/>
      <w:r w:rsidRPr="00960830">
        <w:rPr>
          <w:rFonts w:ascii="Arial" w:hAnsi="Arial" w:cs="Arial"/>
          <w:i/>
        </w:rPr>
        <w:t>E.g.</w:t>
      </w:r>
      <w:proofErr w:type="gramEnd"/>
      <w:r w:rsidRPr="00960830">
        <w:rPr>
          <w:rFonts w:ascii="Arial" w:hAnsi="Arial" w:cs="Arial"/>
          <w:i/>
        </w:rPr>
        <w:t xml:space="preserve"> we get the sense he wants input into decision making and some control about what happens to him, and that avoidance of bra</w:t>
      </w:r>
      <w:r>
        <w:rPr>
          <w:rFonts w:ascii="Arial" w:hAnsi="Arial" w:cs="Arial"/>
          <w:i/>
        </w:rPr>
        <w:t xml:space="preserve">in damage is important to him </w:t>
      </w:r>
      <w:r w:rsidRPr="00960830">
        <w:rPr>
          <w:rFonts w:ascii="Arial" w:hAnsi="Arial" w:cs="Arial"/>
          <w:i/>
        </w:rPr>
        <w:t xml:space="preserve">so his brain function seems to be important to him.  More information could have been helpful, </w:t>
      </w:r>
      <w:proofErr w:type="gramStart"/>
      <w:r w:rsidRPr="00960830">
        <w:rPr>
          <w:rFonts w:ascii="Arial" w:hAnsi="Arial" w:cs="Arial"/>
          <w:i/>
        </w:rPr>
        <w:t>e.g.</w:t>
      </w:r>
      <w:proofErr w:type="gramEnd"/>
      <w:r w:rsidRPr="00960830">
        <w:rPr>
          <w:rFonts w:ascii="Arial" w:hAnsi="Arial" w:cs="Arial"/>
          <w:i/>
        </w:rPr>
        <w:t xml:space="preserve"> about what constitutes quality of life for him</w:t>
      </w:r>
      <w:r>
        <w:rPr>
          <w:rFonts w:ascii="Arial" w:hAnsi="Arial" w:cs="Arial"/>
          <w:i/>
        </w:rPr>
        <w:t xml:space="preserve">, and anything else </w:t>
      </w:r>
      <w:r w:rsidRPr="00960830">
        <w:rPr>
          <w:rFonts w:ascii="Arial" w:hAnsi="Arial" w:cs="Arial"/>
          <w:i/>
        </w:rPr>
        <w:t>other than avoiding brain damage is important (e.g. is physical function important?)</w:t>
      </w:r>
    </w:p>
    <w:p w14:paraId="4116C1B5" w14:textId="77777777" w:rsidR="007927C5" w:rsidRPr="00960830" w:rsidRDefault="007927C5" w:rsidP="007927C5">
      <w:pPr>
        <w:pStyle w:val="Numbering"/>
        <w:rPr>
          <w:rFonts w:ascii="Arial" w:hAnsi="Arial" w:cs="Arial"/>
        </w:rPr>
      </w:pPr>
      <w:r w:rsidRPr="00960830">
        <w:rPr>
          <w:rFonts w:ascii="Arial" w:hAnsi="Arial" w:cs="Arial"/>
        </w:rPr>
        <w:t xml:space="preserve">What aspects of the current </w:t>
      </w:r>
      <w:r>
        <w:rPr>
          <w:rFonts w:ascii="Arial" w:hAnsi="Arial" w:cs="Arial"/>
        </w:rPr>
        <w:t>p</w:t>
      </w:r>
      <w:r w:rsidRPr="00960830">
        <w:rPr>
          <w:rFonts w:ascii="Arial" w:hAnsi="Arial" w:cs="Arial"/>
        </w:rPr>
        <w:t>lan would you want to clarify and potentially re-write with Evan if you had the opportunity before he became unwell?</w:t>
      </w:r>
    </w:p>
    <w:p w14:paraId="21120B5B" w14:textId="77777777" w:rsidR="007927C5" w:rsidRPr="00960830" w:rsidRDefault="007927C5" w:rsidP="007927C5">
      <w:pPr>
        <w:pStyle w:val="Numbering"/>
        <w:numPr>
          <w:ilvl w:val="0"/>
          <w:numId w:val="0"/>
        </w:numPr>
        <w:ind w:left="360"/>
        <w:rPr>
          <w:rFonts w:ascii="Arial" w:hAnsi="Arial" w:cs="Arial"/>
          <w:i/>
        </w:rPr>
      </w:pPr>
      <w:r w:rsidRPr="00960830">
        <w:rPr>
          <w:rFonts w:ascii="Arial" w:hAnsi="Arial" w:cs="Arial"/>
          <w:i/>
        </w:rPr>
        <w:t xml:space="preserve">Include: </w:t>
      </w:r>
    </w:p>
    <w:p w14:paraId="4C4A6A4A" w14:textId="77777777" w:rsidR="007927C5" w:rsidRDefault="007927C5" w:rsidP="007927C5">
      <w:pPr>
        <w:pStyle w:val="Numbering"/>
        <w:numPr>
          <w:ilvl w:val="0"/>
          <w:numId w:val="4"/>
        </w:numPr>
        <w:rPr>
          <w:rFonts w:ascii="Arial" w:hAnsi="Arial" w:cs="Arial"/>
          <w:i/>
        </w:rPr>
      </w:pPr>
      <w:r>
        <w:rPr>
          <w:rFonts w:ascii="Arial" w:hAnsi="Arial" w:cs="Arial"/>
          <w:i/>
        </w:rPr>
        <w:t>Quality of life</w:t>
      </w:r>
    </w:p>
    <w:p w14:paraId="5DDC769E" w14:textId="77777777" w:rsidR="007927C5" w:rsidRPr="00960830" w:rsidRDefault="007927C5" w:rsidP="007927C5">
      <w:pPr>
        <w:pStyle w:val="Numbering"/>
        <w:numPr>
          <w:ilvl w:val="0"/>
          <w:numId w:val="4"/>
        </w:numPr>
        <w:rPr>
          <w:rFonts w:ascii="Arial" w:hAnsi="Arial" w:cs="Arial"/>
          <w:i/>
        </w:rPr>
      </w:pPr>
      <w:r w:rsidRPr="00960830">
        <w:rPr>
          <w:rFonts w:ascii="Arial" w:hAnsi="Arial" w:cs="Arial"/>
          <w:i/>
        </w:rPr>
        <w:t>Clarification of goals of care and treatment in the face of serious illness or injury (the OPTIONS</w:t>
      </w:r>
      <w:r>
        <w:rPr>
          <w:rFonts w:ascii="Arial" w:hAnsi="Arial" w:cs="Arial"/>
          <w:i/>
        </w:rPr>
        <w:t xml:space="preserve"> in section 6</w:t>
      </w:r>
      <w:r w:rsidRPr="00960830">
        <w:rPr>
          <w:rFonts w:ascii="Arial" w:hAnsi="Arial" w:cs="Arial"/>
          <w:i/>
        </w:rPr>
        <w:t>)</w:t>
      </w:r>
    </w:p>
    <w:p w14:paraId="6DBF6E27" w14:textId="77777777" w:rsidR="007927C5" w:rsidRDefault="007927C5" w:rsidP="007927C5">
      <w:pPr>
        <w:pStyle w:val="Numbering"/>
        <w:numPr>
          <w:ilvl w:val="0"/>
          <w:numId w:val="4"/>
        </w:numPr>
        <w:rPr>
          <w:rFonts w:ascii="Arial" w:hAnsi="Arial" w:cs="Arial"/>
          <w:i/>
        </w:rPr>
      </w:pPr>
      <w:r w:rsidRPr="00960830">
        <w:rPr>
          <w:rFonts w:ascii="Arial" w:hAnsi="Arial" w:cs="Arial"/>
          <w:i/>
        </w:rPr>
        <w:t>Wording of the specific treatment preferences</w:t>
      </w:r>
    </w:p>
    <w:p w14:paraId="63F1B771" w14:textId="77777777" w:rsidR="007927C5" w:rsidRPr="00673EF6" w:rsidRDefault="007927C5" w:rsidP="007927C5">
      <w:pPr>
        <w:rPr>
          <w:lang w:val="en-US"/>
        </w:rPr>
      </w:pPr>
    </w:p>
    <w:p w14:paraId="4B174BD5" w14:textId="77777777" w:rsidR="007927C5" w:rsidRPr="00960830" w:rsidRDefault="007927C5" w:rsidP="007927C5">
      <w:pPr>
        <w:pStyle w:val="Heading2"/>
        <w:rPr>
          <w:rFonts w:ascii="Arial" w:hAnsi="Arial" w:cs="Arial"/>
          <w:color w:val="auto"/>
        </w:rPr>
      </w:pPr>
      <w:bookmarkStart w:id="10" w:name="_Toc69897479"/>
      <w:r w:rsidRPr="00960830">
        <w:rPr>
          <w:rFonts w:ascii="Arial" w:hAnsi="Arial" w:cs="Arial"/>
          <w:color w:val="auto"/>
        </w:rPr>
        <w:t>Reg – Case Study</w:t>
      </w:r>
      <w:bookmarkEnd w:id="8"/>
      <w:bookmarkEnd w:id="10"/>
    </w:p>
    <w:p w14:paraId="57C505CA" w14:textId="77777777" w:rsidR="007927C5" w:rsidRPr="00960830" w:rsidRDefault="007927C5" w:rsidP="007927C5">
      <w:pPr>
        <w:contextualSpacing/>
        <w:rPr>
          <w:rFonts w:ascii="Arial" w:hAnsi="Arial" w:cs="Arial"/>
          <w:i/>
        </w:rPr>
      </w:pPr>
      <w:r w:rsidRPr="00960830">
        <w:rPr>
          <w:rFonts w:ascii="Arial" w:hAnsi="Arial" w:cs="Arial"/>
          <w:i/>
        </w:rPr>
        <w:t>Useful for aged care staff, or staff dealing with cognitive impairment.</w:t>
      </w:r>
    </w:p>
    <w:p w14:paraId="3C7C074D" w14:textId="77777777" w:rsidR="007927C5" w:rsidRPr="00960830" w:rsidRDefault="007927C5" w:rsidP="007927C5">
      <w:pPr>
        <w:contextualSpacing/>
        <w:rPr>
          <w:rFonts w:ascii="Arial" w:hAnsi="Arial" w:cs="Arial"/>
          <w:i/>
        </w:rPr>
      </w:pPr>
    </w:p>
    <w:p w14:paraId="7D30E48B" w14:textId="77777777" w:rsidR="007927C5" w:rsidRPr="00960830" w:rsidRDefault="007927C5" w:rsidP="007927C5">
      <w:pPr>
        <w:contextualSpacing/>
        <w:rPr>
          <w:rFonts w:ascii="Arial" w:hAnsi="Arial" w:cs="Arial"/>
          <w:b/>
        </w:rPr>
      </w:pPr>
      <w:r w:rsidRPr="00960830">
        <w:rPr>
          <w:rFonts w:ascii="Arial" w:hAnsi="Arial" w:cs="Arial"/>
          <w:b/>
        </w:rPr>
        <w:t>Background</w:t>
      </w:r>
    </w:p>
    <w:p w14:paraId="57BCA4F3" w14:textId="77777777" w:rsidR="007927C5" w:rsidRPr="00960830" w:rsidRDefault="007927C5" w:rsidP="007927C5">
      <w:pPr>
        <w:rPr>
          <w:rFonts w:ascii="Arial" w:hAnsi="Arial" w:cs="Arial"/>
        </w:rPr>
      </w:pPr>
      <w:r w:rsidRPr="00960830">
        <w:rPr>
          <w:rFonts w:ascii="Arial" w:hAnsi="Arial" w:cs="Arial"/>
        </w:rPr>
        <w:t xml:space="preserve">Reg is a </w:t>
      </w:r>
      <w:proofErr w:type="gramStart"/>
      <w:r w:rsidRPr="00960830">
        <w:rPr>
          <w:rFonts w:ascii="Arial" w:hAnsi="Arial" w:cs="Arial"/>
        </w:rPr>
        <w:t>74 year</w:t>
      </w:r>
      <w:r>
        <w:rPr>
          <w:rFonts w:ascii="Arial" w:hAnsi="Arial" w:cs="Arial"/>
        </w:rPr>
        <w:t>-</w:t>
      </w:r>
      <w:r w:rsidRPr="00960830">
        <w:rPr>
          <w:rFonts w:ascii="Arial" w:hAnsi="Arial" w:cs="Arial"/>
        </w:rPr>
        <w:t>old</w:t>
      </w:r>
      <w:proofErr w:type="gramEnd"/>
      <w:r w:rsidRPr="00960830">
        <w:rPr>
          <w:rFonts w:ascii="Arial" w:hAnsi="Arial" w:cs="Arial"/>
        </w:rPr>
        <w:t xml:space="preserve"> man with late stage dementia, living in a residential dementia unit.  His E</w:t>
      </w:r>
      <w:r>
        <w:rPr>
          <w:rFonts w:ascii="Arial" w:hAnsi="Arial" w:cs="Arial"/>
        </w:rPr>
        <w:t>P</w:t>
      </w:r>
      <w:r w:rsidRPr="00960830">
        <w:rPr>
          <w:rFonts w:ascii="Arial" w:hAnsi="Arial" w:cs="Arial"/>
        </w:rPr>
        <w:t>A is his wife, Marg.  He is mobile, can bathe and dress with prompting, and eats independently.  He has limited ability to express himself verbally.  He used to walk around the unit most of the day, seemingly content. Recently he has started to lose weight, has become more fatigued.  A locum GP ordered blood tests, which indicated anaemia.  On obtaining the blood results the locum GP rang the Registered Nurse and asked her to ask the family if they wanted Reg sent to hospital for investigations.  This she did, and Reg’s wife said, “yes of course!”  ED found nothing acute, and suggested the GP refer him for outpatient investigations.  In ED Reg had had to be sedated as he was very distressed.</w:t>
      </w:r>
    </w:p>
    <w:p w14:paraId="7B10F33D" w14:textId="77777777" w:rsidR="007927C5" w:rsidRPr="00960830" w:rsidRDefault="007927C5" w:rsidP="007927C5">
      <w:pPr>
        <w:contextualSpacing/>
        <w:rPr>
          <w:rFonts w:ascii="Arial" w:hAnsi="Arial" w:cs="Arial"/>
          <w:b/>
        </w:rPr>
      </w:pPr>
      <w:r w:rsidRPr="00960830">
        <w:rPr>
          <w:rFonts w:ascii="Arial" w:hAnsi="Arial" w:cs="Arial"/>
          <w:b/>
        </w:rPr>
        <w:t>Current situation</w:t>
      </w:r>
    </w:p>
    <w:p w14:paraId="545059C1" w14:textId="77777777" w:rsidR="007927C5" w:rsidRPr="00960830" w:rsidRDefault="007927C5" w:rsidP="007927C5">
      <w:pPr>
        <w:rPr>
          <w:rFonts w:ascii="Arial" w:hAnsi="Arial" w:cs="Arial"/>
        </w:rPr>
      </w:pPr>
      <w:r w:rsidRPr="00960830">
        <w:rPr>
          <w:rFonts w:ascii="Arial" w:hAnsi="Arial" w:cs="Arial"/>
        </w:rPr>
        <w:t xml:space="preserve">The next day, Marg and her son Paul came into the unit demanding to speak with whoever is in charge, as they </w:t>
      </w:r>
      <w:r>
        <w:rPr>
          <w:rFonts w:ascii="Arial" w:hAnsi="Arial" w:cs="Arial"/>
        </w:rPr>
        <w:t>wanted Reg</w:t>
      </w:r>
      <w:r w:rsidRPr="00960830">
        <w:rPr>
          <w:rFonts w:ascii="Arial" w:hAnsi="Arial" w:cs="Arial"/>
        </w:rPr>
        <w:t xml:space="preserve"> sent back to hospital. His condition was </w:t>
      </w:r>
      <w:proofErr w:type="gramStart"/>
      <w:r w:rsidRPr="00960830">
        <w:rPr>
          <w:rFonts w:ascii="Arial" w:hAnsi="Arial" w:cs="Arial"/>
        </w:rPr>
        <w:t>stable</w:t>
      </w:r>
      <w:proofErr w:type="gramEnd"/>
      <w:r w:rsidRPr="00960830">
        <w:rPr>
          <w:rFonts w:ascii="Arial" w:hAnsi="Arial" w:cs="Arial"/>
        </w:rPr>
        <w:t xml:space="preserve"> and he was </w:t>
      </w:r>
      <w:proofErr w:type="spellStart"/>
      <w:r w:rsidRPr="00960830">
        <w:rPr>
          <w:rFonts w:ascii="Arial" w:hAnsi="Arial" w:cs="Arial"/>
        </w:rPr>
        <w:t>undistressed</w:t>
      </w:r>
      <w:proofErr w:type="spellEnd"/>
      <w:r w:rsidRPr="00960830">
        <w:rPr>
          <w:rFonts w:ascii="Arial" w:hAnsi="Arial" w:cs="Arial"/>
        </w:rPr>
        <w:t xml:space="preserve">.  </w:t>
      </w:r>
    </w:p>
    <w:p w14:paraId="29901EDA" w14:textId="77777777" w:rsidR="007927C5" w:rsidRPr="00960830" w:rsidRDefault="007927C5" w:rsidP="007927C5">
      <w:pPr>
        <w:pStyle w:val="Bulletpoints"/>
        <w:rPr>
          <w:rFonts w:ascii="Arial" w:hAnsi="Arial" w:cs="Arial"/>
        </w:rPr>
      </w:pPr>
      <w:r w:rsidRPr="00960830">
        <w:rPr>
          <w:rFonts w:ascii="Arial" w:hAnsi="Arial" w:cs="Arial"/>
        </w:rPr>
        <w:t>They wanted a diagnosis, even if it meant distress for Reg and no change in outcome.</w:t>
      </w:r>
    </w:p>
    <w:p w14:paraId="18FC4D97" w14:textId="77777777" w:rsidR="007927C5" w:rsidRPr="00960830" w:rsidRDefault="007927C5" w:rsidP="007927C5">
      <w:pPr>
        <w:pStyle w:val="Bulletpoints"/>
        <w:rPr>
          <w:rFonts w:ascii="Arial" w:hAnsi="Arial" w:cs="Arial"/>
        </w:rPr>
      </w:pPr>
      <w:r w:rsidRPr="00960830">
        <w:rPr>
          <w:rFonts w:ascii="Arial" w:hAnsi="Arial" w:cs="Arial"/>
        </w:rPr>
        <w:t xml:space="preserve">The Registered Nurse had heard staff saying previously that Reg had said on several occasions that he does not want to live like </w:t>
      </w:r>
      <w:proofErr w:type="gramStart"/>
      <w:r w:rsidRPr="00960830">
        <w:rPr>
          <w:rFonts w:ascii="Arial" w:hAnsi="Arial" w:cs="Arial"/>
        </w:rPr>
        <w:t>this</w:t>
      </w:r>
      <w:proofErr w:type="gramEnd"/>
      <w:r w:rsidRPr="00960830">
        <w:rPr>
          <w:rFonts w:ascii="Arial" w:hAnsi="Arial" w:cs="Arial"/>
        </w:rPr>
        <w:t xml:space="preserve"> and he doesn’t want to “end up like those in there” [hospital level dementia unit].  The Registered Nurse could find no documentation to this effect.  </w:t>
      </w:r>
    </w:p>
    <w:p w14:paraId="22395CC5" w14:textId="77777777" w:rsidR="007927C5" w:rsidRDefault="007927C5" w:rsidP="007927C5">
      <w:pPr>
        <w:spacing w:before="0" w:after="0" w:line="240" w:lineRule="auto"/>
        <w:rPr>
          <w:rFonts w:ascii="Arial" w:hAnsi="Arial" w:cs="Arial"/>
        </w:rPr>
      </w:pPr>
      <w:r w:rsidRPr="00960830">
        <w:rPr>
          <w:rFonts w:ascii="Arial" w:hAnsi="Arial" w:cs="Arial"/>
        </w:rPr>
        <w:t>The nurse attempted to discuss with Reg to no avail.</w:t>
      </w:r>
    </w:p>
    <w:p w14:paraId="0DA8ACEA" w14:textId="77777777" w:rsidR="007927C5" w:rsidRDefault="007927C5" w:rsidP="007927C5">
      <w:pPr>
        <w:spacing w:before="0" w:after="0" w:line="240" w:lineRule="auto"/>
        <w:rPr>
          <w:rFonts w:ascii="Arial" w:hAnsi="Arial" w:cs="Arial"/>
        </w:rPr>
      </w:pPr>
    </w:p>
    <w:p w14:paraId="1AFE3B17" w14:textId="77777777" w:rsidR="007927C5" w:rsidRPr="00960830" w:rsidRDefault="007927C5" w:rsidP="007927C5">
      <w:pPr>
        <w:spacing w:before="0" w:after="0" w:line="240" w:lineRule="auto"/>
        <w:rPr>
          <w:rFonts w:ascii="Arial" w:hAnsi="Arial" w:cs="Arial"/>
          <w:b/>
        </w:rPr>
      </w:pPr>
      <w:r w:rsidRPr="00960830">
        <w:rPr>
          <w:rFonts w:ascii="Arial" w:hAnsi="Arial" w:cs="Arial"/>
          <w:b/>
        </w:rPr>
        <w:lastRenderedPageBreak/>
        <w:t>Issues for discussion</w:t>
      </w:r>
    </w:p>
    <w:p w14:paraId="262DB008" w14:textId="77777777" w:rsidR="007927C5" w:rsidRPr="00960830" w:rsidRDefault="007927C5" w:rsidP="007927C5">
      <w:pPr>
        <w:pStyle w:val="Numbering"/>
        <w:numPr>
          <w:ilvl w:val="0"/>
          <w:numId w:val="3"/>
        </w:numPr>
        <w:ind w:left="720"/>
        <w:rPr>
          <w:rFonts w:ascii="Arial" w:hAnsi="Arial" w:cs="Arial"/>
        </w:rPr>
      </w:pPr>
      <w:r w:rsidRPr="00960830">
        <w:rPr>
          <w:rFonts w:ascii="Arial" w:hAnsi="Arial" w:cs="Arial"/>
        </w:rPr>
        <w:t>Do the family have a right to demand that Reg be transferred back to hospital?</w:t>
      </w:r>
    </w:p>
    <w:p w14:paraId="41C6F21B" w14:textId="77777777" w:rsidR="007927C5" w:rsidRPr="00673EF6" w:rsidRDefault="007927C5" w:rsidP="007927C5">
      <w:pPr>
        <w:pStyle w:val="Numbering"/>
        <w:numPr>
          <w:ilvl w:val="1"/>
          <w:numId w:val="3"/>
        </w:numPr>
        <w:ind w:left="1440"/>
        <w:rPr>
          <w:rFonts w:ascii="Arial" w:hAnsi="Arial" w:cs="Arial"/>
        </w:rPr>
      </w:pPr>
      <w:proofErr w:type="gramStart"/>
      <w:r w:rsidRPr="00960830">
        <w:rPr>
          <w:rFonts w:ascii="Arial" w:hAnsi="Arial" w:cs="Arial"/>
          <w:i/>
        </w:rPr>
        <w:t>Make reference</w:t>
      </w:r>
      <w:proofErr w:type="gramEnd"/>
      <w:r w:rsidRPr="00960830">
        <w:rPr>
          <w:rFonts w:ascii="Arial" w:hAnsi="Arial" w:cs="Arial"/>
          <w:i/>
        </w:rPr>
        <w:t xml:space="preserve"> to legal rights of family/EPOA</w:t>
      </w:r>
      <w:r>
        <w:rPr>
          <w:rFonts w:ascii="Arial" w:hAnsi="Arial" w:cs="Arial"/>
          <w:i/>
        </w:rPr>
        <w:t xml:space="preserve"> - family have no legal right to demand treatment.  That is not to say that it is easy for clinicians in these situations to deal with family demands.</w:t>
      </w:r>
    </w:p>
    <w:p w14:paraId="0842CF6D" w14:textId="77777777" w:rsidR="007927C5" w:rsidRPr="00960830" w:rsidRDefault="007927C5" w:rsidP="007927C5">
      <w:pPr>
        <w:pStyle w:val="Numbering"/>
        <w:numPr>
          <w:ilvl w:val="1"/>
          <w:numId w:val="3"/>
        </w:numPr>
        <w:ind w:left="1440"/>
        <w:rPr>
          <w:rFonts w:ascii="Arial" w:hAnsi="Arial" w:cs="Arial"/>
        </w:rPr>
      </w:pPr>
      <w:r w:rsidRPr="00960830">
        <w:rPr>
          <w:rFonts w:ascii="Arial" w:hAnsi="Arial" w:cs="Arial"/>
          <w:i/>
        </w:rPr>
        <w:t>Consider ethical issues – right of RN to decline what family are wanting for Reg; hospital already sent him back with no acute treatment needed</w:t>
      </w:r>
    </w:p>
    <w:p w14:paraId="061C455E" w14:textId="77777777" w:rsidR="007927C5" w:rsidRPr="00960830" w:rsidRDefault="007927C5" w:rsidP="007927C5">
      <w:pPr>
        <w:pStyle w:val="Numbering"/>
        <w:numPr>
          <w:ilvl w:val="0"/>
          <w:numId w:val="3"/>
        </w:numPr>
        <w:ind w:left="720"/>
        <w:rPr>
          <w:rFonts w:ascii="Arial" w:hAnsi="Arial" w:cs="Arial"/>
        </w:rPr>
      </w:pPr>
      <w:r w:rsidRPr="00960830">
        <w:rPr>
          <w:rFonts w:ascii="Arial" w:hAnsi="Arial" w:cs="Arial"/>
        </w:rPr>
        <w:t>Would going back to hospital at this time likely be in Reg’s best interests?</w:t>
      </w:r>
    </w:p>
    <w:p w14:paraId="059DE68B" w14:textId="77777777" w:rsidR="007927C5" w:rsidRPr="00960830" w:rsidRDefault="007927C5" w:rsidP="007927C5">
      <w:pPr>
        <w:pStyle w:val="Numbering"/>
        <w:numPr>
          <w:ilvl w:val="1"/>
          <w:numId w:val="3"/>
        </w:numPr>
        <w:ind w:left="1440"/>
        <w:rPr>
          <w:rFonts w:ascii="Arial" w:hAnsi="Arial" w:cs="Arial"/>
        </w:rPr>
      </w:pPr>
      <w:r w:rsidRPr="00960830">
        <w:rPr>
          <w:rFonts w:ascii="Arial" w:hAnsi="Arial" w:cs="Arial"/>
          <w:i/>
        </w:rPr>
        <w:t xml:space="preserve">Consider previous distress in </w:t>
      </w:r>
      <w:proofErr w:type="gramStart"/>
      <w:r w:rsidRPr="00960830">
        <w:rPr>
          <w:rFonts w:ascii="Arial" w:hAnsi="Arial" w:cs="Arial"/>
          <w:i/>
        </w:rPr>
        <w:t>ED;</w:t>
      </w:r>
      <w:proofErr w:type="gramEnd"/>
    </w:p>
    <w:p w14:paraId="15A2093D" w14:textId="77777777" w:rsidR="007927C5" w:rsidRPr="00960830" w:rsidRDefault="007927C5" w:rsidP="007927C5">
      <w:pPr>
        <w:pStyle w:val="Numbering"/>
        <w:numPr>
          <w:ilvl w:val="1"/>
          <w:numId w:val="3"/>
        </w:numPr>
        <w:ind w:left="1440"/>
        <w:rPr>
          <w:rFonts w:ascii="Arial" w:hAnsi="Arial" w:cs="Arial"/>
        </w:rPr>
      </w:pPr>
      <w:r w:rsidRPr="00960830">
        <w:rPr>
          <w:rFonts w:ascii="Arial" w:hAnsi="Arial" w:cs="Arial"/>
          <w:i/>
        </w:rPr>
        <w:t xml:space="preserve"> indicators that he may not want his life prolonged (although no written evidence</w:t>
      </w:r>
      <w:proofErr w:type="gramStart"/>
      <w:r w:rsidRPr="00960830">
        <w:rPr>
          <w:rFonts w:ascii="Arial" w:hAnsi="Arial" w:cs="Arial"/>
          <w:i/>
        </w:rPr>
        <w:t>);</w:t>
      </w:r>
      <w:proofErr w:type="gramEnd"/>
      <w:r w:rsidRPr="00960830">
        <w:rPr>
          <w:rFonts w:ascii="Arial" w:hAnsi="Arial" w:cs="Arial"/>
          <w:i/>
        </w:rPr>
        <w:t xml:space="preserve"> </w:t>
      </w:r>
    </w:p>
    <w:p w14:paraId="0449191E" w14:textId="77777777" w:rsidR="007927C5" w:rsidRPr="00960830" w:rsidRDefault="007927C5" w:rsidP="007927C5">
      <w:pPr>
        <w:pStyle w:val="Numbering"/>
        <w:numPr>
          <w:ilvl w:val="1"/>
          <w:numId w:val="3"/>
        </w:numPr>
        <w:ind w:left="1440"/>
        <w:rPr>
          <w:rFonts w:ascii="Arial" w:hAnsi="Arial" w:cs="Arial"/>
        </w:rPr>
      </w:pPr>
      <w:r w:rsidRPr="00960830">
        <w:rPr>
          <w:rFonts w:ascii="Arial" w:hAnsi="Arial" w:cs="Arial"/>
          <w:i/>
        </w:rPr>
        <w:t>generally accepted that moderate to severe dementia requires palliative care (White paper 2013, EAPC)</w:t>
      </w:r>
    </w:p>
    <w:p w14:paraId="035550F8" w14:textId="77777777" w:rsidR="007927C5" w:rsidRPr="00960830" w:rsidRDefault="007927C5" w:rsidP="007927C5">
      <w:pPr>
        <w:pStyle w:val="Numbering"/>
        <w:numPr>
          <w:ilvl w:val="1"/>
          <w:numId w:val="3"/>
        </w:numPr>
        <w:ind w:left="1440"/>
        <w:rPr>
          <w:rFonts w:ascii="Arial" w:hAnsi="Arial" w:cs="Arial"/>
        </w:rPr>
      </w:pPr>
      <w:r w:rsidRPr="00960830">
        <w:rPr>
          <w:rFonts w:ascii="Arial" w:hAnsi="Arial" w:cs="Arial"/>
          <w:i/>
        </w:rPr>
        <w:t>What are we trying to achieve?</w:t>
      </w:r>
    </w:p>
    <w:p w14:paraId="7B0FEEFD" w14:textId="77777777" w:rsidR="007927C5" w:rsidRPr="00960830" w:rsidRDefault="007927C5" w:rsidP="007927C5">
      <w:pPr>
        <w:pStyle w:val="Numbering"/>
        <w:numPr>
          <w:ilvl w:val="0"/>
          <w:numId w:val="3"/>
        </w:numPr>
        <w:ind w:left="720"/>
        <w:rPr>
          <w:rFonts w:ascii="Arial" w:hAnsi="Arial" w:cs="Arial"/>
        </w:rPr>
      </w:pPr>
      <w:r w:rsidRPr="00960830">
        <w:rPr>
          <w:rFonts w:ascii="Arial" w:hAnsi="Arial" w:cs="Arial"/>
        </w:rPr>
        <w:t>How would you approach the next part of the conversation with Marg and Paul?</w:t>
      </w:r>
    </w:p>
    <w:p w14:paraId="2D506942" w14:textId="77777777" w:rsidR="007927C5" w:rsidRPr="00960830" w:rsidRDefault="007927C5" w:rsidP="007927C5">
      <w:pPr>
        <w:pStyle w:val="Numbering"/>
        <w:numPr>
          <w:ilvl w:val="1"/>
          <w:numId w:val="3"/>
        </w:numPr>
        <w:ind w:left="1440"/>
        <w:rPr>
          <w:rFonts w:ascii="Arial" w:hAnsi="Arial" w:cs="Arial"/>
        </w:rPr>
      </w:pPr>
      <w:r w:rsidRPr="00960830">
        <w:rPr>
          <w:rFonts w:ascii="Arial" w:hAnsi="Arial" w:cs="Arial"/>
          <w:i/>
        </w:rPr>
        <w:t>Explore reasons for wanting hospital investigations</w:t>
      </w:r>
    </w:p>
    <w:p w14:paraId="00E2D170" w14:textId="77777777" w:rsidR="007927C5" w:rsidRPr="00960830" w:rsidRDefault="007927C5" w:rsidP="007927C5">
      <w:pPr>
        <w:pStyle w:val="Numbering"/>
        <w:numPr>
          <w:ilvl w:val="1"/>
          <w:numId w:val="3"/>
        </w:numPr>
        <w:ind w:left="1440"/>
        <w:rPr>
          <w:rFonts w:ascii="Arial" w:hAnsi="Arial" w:cs="Arial"/>
        </w:rPr>
      </w:pPr>
      <w:r w:rsidRPr="00960830">
        <w:rPr>
          <w:rFonts w:ascii="Arial" w:hAnsi="Arial" w:cs="Arial"/>
          <w:i/>
        </w:rPr>
        <w:t>Acknowledge wanting to do what’s best for him</w:t>
      </w:r>
    </w:p>
    <w:p w14:paraId="18895B9B" w14:textId="77777777" w:rsidR="007927C5" w:rsidRPr="00960830" w:rsidRDefault="007927C5" w:rsidP="007927C5">
      <w:pPr>
        <w:pStyle w:val="Numbering"/>
        <w:numPr>
          <w:ilvl w:val="1"/>
          <w:numId w:val="3"/>
        </w:numPr>
        <w:ind w:left="1440"/>
        <w:rPr>
          <w:rFonts w:ascii="Arial" w:hAnsi="Arial" w:cs="Arial"/>
        </w:rPr>
      </w:pPr>
      <w:r w:rsidRPr="00960830">
        <w:rPr>
          <w:rFonts w:ascii="Arial" w:hAnsi="Arial" w:cs="Arial"/>
          <w:i/>
        </w:rPr>
        <w:t>Explore what they feel his priorities would be (survival/prolongation of life? Comfort/allow nature to take it</w:t>
      </w:r>
      <w:r>
        <w:rPr>
          <w:rFonts w:ascii="Arial" w:hAnsi="Arial" w:cs="Arial"/>
          <w:i/>
        </w:rPr>
        <w:t>s</w:t>
      </w:r>
      <w:r w:rsidRPr="00960830">
        <w:rPr>
          <w:rFonts w:ascii="Arial" w:hAnsi="Arial" w:cs="Arial"/>
          <w:i/>
        </w:rPr>
        <w:t xml:space="preserve"> course)</w:t>
      </w:r>
    </w:p>
    <w:p w14:paraId="688BF956" w14:textId="77777777" w:rsidR="007927C5" w:rsidRPr="00960830" w:rsidRDefault="007927C5" w:rsidP="007927C5">
      <w:pPr>
        <w:pStyle w:val="Numbering"/>
        <w:numPr>
          <w:ilvl w:val="0"/>
          <w:numId w:val="3"/>
        </w:numPr>
        <w:ind w:left="720"/>
        <w:rPr>
          <w:rFonts w:ascii="Arial" w:hAnsi="Arial" w:cs="Arial"/>
        </w:rPr>
      </w:pPr>
      <w:r w:rsidRPr="00960830">
        <w:rPr>
          <w:rFonts w:ascii="Arial" w:hAnsi="Arial" w:cs="Arial"/>
        </w:rPr>
        <w:t>What might have made this situation easier?</w:t>
      </w:r>
    </w:p>
    <w:p w14:paraId="5CE94E24" w14:textId="77777777" w:rsidR="007927C5" w:rsidRPr="00960830" w:rsidRDefault="007927C5" w:rsidP="007927C5">
      <w:pPr>
        <w:pStyle w:val="Numbering"/>
        <w:numPr>
          <w:ilvl w:val="1"/>
          <w:numId w:val="3"/>
        </w:numPr>
        <w:ind w:left="1440"/>
        <w:rPr>
          <w:rFonts w:ascii="Arial" w:hAnsi="Arial" w:cs="Arial"/>
        </w:rPr>
      </w:pPr>
      <w:r>
        <w:rPr>
          <w:rFonts w:ascii="Arial" w:hAnsi="Arial" w:cs="Arial"/>
          <w:i/>
        </w:rPr>
        <w:t>advance care planning</w:t>
      </w:r>
      <w:r w:rsidRPr="00960830">
        <w:rPr>
          <w:rFonts w:ascii="Arial" w:hAnsi="Arial" w:cs="Arial"/>
          <w:i/>
        </w:rPr>
        <w:t xml:space="preserve"> conversations before Reg lost capacity</w:t>
      </w:r>
    </w:p>
    <w:p w14:paraId="7D67A0D4" w14:textId="77777777" w:rsidR="007927C5" w:rsidRPr="00960830" w:rsidRDefault="007927C5" w:rsidP="007927C5">
      <w:pPr>
        <w:pStyle w:val="Numbering"/>
        <w:numPr>
          <w:ilvl w:val="1"/>
          <w:numId w:val="3"/>
        </w:numPr>
        <w:ind w:left="1440"/>
        <w:rPr>
          <w:rFonts w:ascii="Arial" w:hAnsi="Arial" w:cs="Arial"/>
        </w:rPr>
      </w:pPr>
      <w:r>
        <w:rPr>
          <w:rFonts w:ascii="Arial" w:hAnsi="Arial" w:cs="Arial"/>
          <w:i/>
        </w:rPr>
        <w:t>advance care planning</w:t>
      </w:r>
      <w:r w:rsidRPr="00960830">
        <w:rPr>
          <w:rFonts w:ascii="Arial" w:hAnsi="Arial" w:cs="Arial"/>
          <w:i/>
        </w:rPr>
        <w:t xml:space="preserve"> conversations with Reg and family prior to this event</w:t>
      </w:r>
    </w:p>
    <w:p w14:paraId="0B91D87C" w14:textId="77777777" w:rsidR="007927C5" w:rsidRPr="00960830" w:rsidRDefault="007927C5" w:rsidP="007927C5">
      <w:pPr>
        <w:pStyle w:val="Numbering"/>
        <w:numPr>
          <w:ilvl w:val="0"/>
          <w:numId w:val="0"/>
        </w:numPr>
        <w:ind w:left="720" w:hanging="360"/>
        <w:rPr>
          <w:rFonts w:ascii="Arial" w:hAnsi="Arial" w:cs="Arial"/>
        </w:rPr>
      </w:pPr>
    </w:p>
    <w:p w14:paraId="752ABD13" w14:textId="77777777" w:rsidR="007927C5" w:rsidRDefault="007927C5" w:rsidP="007927C5">
      <w:pPr>
        <w:contextualSpacing/>
        <w:rPr>
          <w:rFonts w:ascii="Arial" w:hAnsi="Arial" w:cs="Arial"/>
          <w:b/>
        </w:rPr>
      </w:pPr>
      <w:r>
        <w:rPr>
          <w:rFonts w:ascii="Arial" w:hAnsi="Arial" w:cs="Arial"/>
          <w:b/>
        </w:rPr>
        <w:t>What really happened?</w:t>
      </w:r>
    </w:p>
    <w:p w14:paraId="03A46C4E" w14:textId="77777777" w:rsidR="007927C5" w:rsidRPr="00960830" w:rsidRDefault="007927C5" w:rsidP="007927C5">
      <w:pPr>
        <w:contextualSpacing/>
        <w:rPr>
          <w:rFonts w:ascii="Arial" w:hAnsi="Arial" w:cs="Arial"/>
        </w:rPr>
      </w:pPr>
      <w:r w:rsidRPr="00960830">
        <w:rPr>
          <w:rFonts w:ascii="Arial" w:hAnsi="Arial" w:cs="Arial"/>
        </w:rPr>
        <w:t xml:space="preserve">The Nurse Practitioner spoke with the family.  She asked about what they felt Reg’s priorities would be.  They were very clear that he would not want to live like this, that he would hate to end up with even more advanced dementia where he </w:t>
      </w:r>
      <w:proofErr w:type="gramStart"/>
      <w:r w:rsidRPr="00960830">
        <w:rPr>
          <w:rFonts w:ascii="Arial" w:hAnsi="Arial" w:cs="Arial"/>
        </w:rPr>
        <w:t>couldn’t</w:t>
      </w:r>
      <w:proofErr w:type="gramEnd"/>
      <w:r w:rsidRPr="00960830">
        <w:rPr>
          <w:rFonts w:ascii="Arial" w:hAnsi="Arial" w:cs="Arial"/>
        </w:rPr>
        <w:t xml:space="preserve"> feed himself or know his family.  They felt his main priority would be to be without pain.  When asked what they felt investigations would achieve, they replied, “how can you take care of him if you don’t know what’s wrong with him?”  Marg was also receiving pressure from other family members to have a diagnosis and she was worried that they would think she </w:t>
      </w:r>
      <w:proofErr w:type="gramStart"/>
      <w:r w:rsidRPr="00960830">
        <w:rPr>
          <w:rFonts w:ascii="Arial" w:hAnsi="Arial" w:cs="Arial"/>
        </w:rPr>
        <w:t>wasn’t</w:t>
      </w:r>
      <w:proofErr w:type="gramEnd"/>
      <w:r w:rsidRPr="00960830">
        <w:rPr>
          <w:rFonts w:ascii="Arial" w:hAnsi="Arial" w:cs="Arial"/>
        </w:rPr>
        <w:t xml:space="preserve"> doing a good job of caring for him if “nothing was done”.  With gentle explanations and clarification, they realised that sending him back to hospital would be distressing for him and that what he would really want would be to stay in the unit surrounded by people he knows, with measures to keep him comfortable.  He never did have any further investigations and end of life plans were put in place.  A month later he had what appeared to be an acute bowel bleed which ended his life within 24 hours; he remained in the unit, pain and distress were addressed promptly and family were prepared and very grateful for the care he received.</w:t>
      </w:r>
    </w:p>
    <w:p w14:paraId="55DB9D1D" w14:textId="77777777" w:rsidR="007927C5" w:rsidRPr="00960830" w:rsidRDefault="007927C5" w:rsidP="007927C5">
      <w:pPr>
        <w:pStyle w:val="Bulletpoints"/>
        <w:numPr>
          <w:ilvl w:val="0"/>
          <w:numId w:val="0"/>
        </w:numPr>
        <w:ind w:left="720" w:hanging="360"/>
        <w:rPr>
          <w:rFonts w:ascii="Arial" w:hAnsi="Arial" w:cs="Arial"/>
          <w:b/>
        </w:rPr>
      </w:pPr>
    </w:p>
    <w:p w14:paraId="652744E3" w14:textId="77777777" w:rsidR="007927C5" w:rsidRDefault="007927C5" w:rsidP="007927C5">
      <w:pPr>
        <w:spacing w:before="0" w:after="0" w:line="240" w:lineRule="auto"/>
        <w:rPr>
          <w:rFonts w:ascii="Arial" w:eastAsia="Times New Roman" w:hAnsi="Arial" w:cs="Arial"/>
          <w:b/>
          <w:bCs/>
          <w:sz w:val="28"/>
          <w:szCs w:val="26"/>
        </w:rPr>
      </w:pPr>
      <w:bookmarkStart w:id="11" w:name="_Toc512067845"/>
      <w:r>
        <w:rPr>
          <w:rFonts w:ascii="Arial" w:hAnsi="Arial" w:cs="Arial"/>
        </w:rPr>
        <w:br w:type="page"/>
      </w:r>
    </w:p>
    <w:p w14:paraId="2E8AB320" w14:textId="77777777" w:rsidR="007927C5" w:rsidRPr="00960830" w:rsidRDefault="007927C5" w:rsidP="007927C5">
      <w:pPr>
        <w:pStyle w:val="Heading2"/>
        <w:rPr>
          <w:rFonts w:ascii="Arial" w:hAnsi="Arial" w:cs="Arial"/>
          <w:color w:val="auto"/>
        </w:rPr>
      </w:pPr>
      <w:bookmarkStart w:id="12" w:name="_Toc69897480"/>
      <w:proofErr w:type="spellStart"/>
      <w:r w:rsidRPr="00960830">
        <w:rPr>
          <w:rFonts w:ascii="Arial" w:hAnsi="Arial" w:cs="Arial"/>
          <w:color w:val="auto"/>
        </w:rPr>
        <w:lastRenderedPageBreak/>
        <w:t>Sione</w:t>
      </w:r>
      <w:proofErr w:type="spellEnd"/>
      <w:r w:rsidRPr="00960830">
        <w:rPr>
          <w:rFonts w:ascii="Arial" w:hAnsi="Arial" w:cs="Arial"/>
          <w:color w:val="auto"/>
        </w:rPr>
        <w:t xml:space="preserve"> – case study</w:t>
      </w:r>
      <w:bookmarkEnd w:id="11"/>
      <w:bookmarkEnd w:id="12"/>
    </w:p>
    <w:p w14:paraId="1A06935E" w14:textId="77777777" w:rsidR="007927C5" w:rsidRPr="00960830" w:rsidRDefault="007927C5" w:rsidP="007927C5">
      <w:pPr>
        <w:spacing w:before="0" w:after="0" w:line="240" w:lineRule="auto"/>
        <w:rPr>
          <w:rFonts w:ascii="Arial" w:eastAsia="Times New Roman" w:hAnsi="Arial" w:cs="Arial"/>
          <w:i/>
          <w:szCs w:val="24"/>
          <w:lang w:val="en-GB"/>
        </w:rPr>
      </w:pPr>
      <w:r w:rsidRPr="00960830">
        <w:rPr>
          <w:rFonts w:ascii="Arial" w:eastAsia="Times New Roman" w:hAnsi="Arial" w:cs="Arial"/>
          <w:i/>
          <w:szCs w:val="24"/>
          <w:lang w:val="en-GB"/>
        </w:rPr>
        <w:t xml:space="preserve">Useful as a basis to discuss cultural aspects of </w:t>
      </w:r>
      <w:r>
        <w:rPr>
          <w:rFonts w:ascii="Arial" w:eastAsia="Times New Roman" w:hAnsi="Arial" w:cs="Arial"/>
          <w:i/>
          <w:szCs w:val="24"/>
          <w:lang w:val="en-GB"/>
        </w:rPr>
        <w:t>advance care planning</w:t>
      </w:r>
      <w:r w:rsidRPr="00960830">
        <w:rPr>
          <w:rFonts w:ascii="Arial" w:eastAsia="Times New Roman" w:hAnsi="Arial" w:cs="Arial"/>
          <w:i/>
          <w:szCs w:val="24"/>
          <w:lang w:val="en-GB"/>
        </w:rPr>
        <w:t>.</w:t>
      </w:r>
    </w:p>
    <w:p w14:paraId="09502E3B" w14:textId="77777777" w:rsidR="007927C5" w:rsidRPr="00960830" w:rsidRDefault="007927C5" w:rsidP="007927C5">
      <w:pPr>
        <w:spacing w:before="0" w:after="0" w:line="240" w:lineRule="auto"/>
        <w:rPr>
          <w:rFonts w:ascii="Arial" w:eastAsia="Times New Roman" w:hAnsi="Arial" w:cs="Arial"/>
          <w:i/>
          <w:szCs w:val="24"/>
          <w:lang w:val="en-GB"/>
        </w:rPr>
      </w:pPr>
    </w:p>
    <w:p w14:paraId="640A3FEF" w14:textId="77777777" w:rsidR="007927C5" w:rsidRPr="00960830" w:rsidRDefault="007927C5" w:rsidP="007927C5">
      <w:pPr>
        <w:spacing w:before="0" w:after="0"/>
        <w:rPr>
          <w:rFonts w:ascii="Arial" w:eastAsia="Times New Roman" w:hAnsi="Arial" w:cs="Arial"/>
          <w:b/>
          <w:szCs w:val="24"/>
          <w:lang w:val="en-GB"/>
        </w:rPr>
      </w:pPr>
      <w:r w:rsidRPr="00960830">
        <w:rPr>
          <w:rFonts w:ascii="Arial" w:eastAsia="Times New Roman" w:hAnsi="Arial" w:cs="Arial"/>
          <w:b/>
          <w:szCs w:val="24"/>
          <w:lang w:val="en-GB"/>
        </w:rPr>
        <w:t>Background</w:t>
      </w:r>
    </w:p>
    <w:p w14:paraId="78439DFF" w14:textId="77777777" w:rsidR="007927C5" w:rsidRPr="00960830" w:rsidRDefault="007927C5" w:rsidP="007927C5">
      <w:pPr>
        <w:spacing w:before="0" w:after="0"/>
        <w:rPr>
          <w:rFonts w:ascii="Arial" w:eastAsia="Times New Roman" w:hAnsi="Arial" w:cs="Arial"/>
          <w:szCs w:val="24"/>
          <w:lang w:val="en-GB"/>
        </w:rPr>
      </w:pPr>
      <w:proofErr w:type="spellStart"/>
      <w:r w:rsidRPr="00960830">
        <w:rPr>
          <w:rFonts w:ascii="Arial" w:eastAsia="Times New Roman" w:hAnsi="Arial" w:cs="Arial"/>
          <w:szCs w:val="24"/>
          <w:lang w:val="en-GB"/>
        </w:rPr>
        <w:t>Sione</w:t>
      </w:r>
      <w:proofErr w:type="spellEnd"/>
      <w:r w:rsidRPr="00960830">
        <w:rPr>
          <w:rFonts w:ascii="Arial" w:eastAsia="Times New Roman" w:hAnsi="Arial" w:cs="Arial"/>
          <w:szCs w:val="24"/>
          <w:lang w:val="en-GB"/>
        </w:rPr>
        <w:t xml:space="preserve"> is a </w:t>
      </w:r>
      <w:proofErr w:type="gramStart"/>
      <w:r w:rsidRPr="00960830">
        <w:rPr>
          <w:rFonts w:ascii="Arial" w:eastAsia="Times New Roman" w:hAnsi="Arial" w:cs="Arial"/>
          <w:szCs w:val="24"/>
          <w:lang w:val="en-GB"/>
        </w:rPr>
        <w:t>71 year old</w:t>
      </w:r>
      <w:proofErr w:type="gramEnd"/>
      <w:r w:rsidRPr="00960830">
        <w:rPr>
          <w:rFonts w:ascii="Arial" w:eastAsia="Times New Roman" w:hAnsi="Arial" w:cs="Arial"/>
          <w:szCs w:val="24"/>
          <w:lang w:val="en-GB"/>
        </w:rPr>
        <w:t xml:space="preserve"> Samoan man with Chronic Obstructive Pulmonary Disease who has been living in New Zealand for 8 years due to his health.  He and his wife have 6 children, 5 of whom live in Samoa with his wife.  He lives with his daughter and her respective family here in NZ.  His family in Samoa hold very strong traditional Samoan views on life and his family with whom he lives here in NZ are quite Western in their perspectives and lifestyle. </w:t>
      </w:r>
    </w:p>
    <w:p w14:paraId="5511283C" w14:textId="77777777" w:rsidR="007927C5" w:rsidRPr="00960830" w:rsidRDefault="007927C5" w:rsidP="007927C5">
      <w:pPr>
        <w:spacing w:before="0" w:after="0"/>
        <w:rPr>
          <w:rFonts w:ascii="Arial" w:eastAsia="Times New Roman" w:hAnsi="Arial" w:cs="Arial"/>
          <w:szCs w:val="24"/>
          <w:lang w:val="en-GB"/>
        </w:rPr>
      </w:pPr>
    </w:p>
    <w:p w14:paraId="0E417585" w14:textId="77777777" w:rsidR="007927C5" w:rsidRPr="00960830" w:rsidRDefault="007927C5" w:rsidP="007927C5">
      <w:pPr>
        <w:spacing w:before="0" w:after="0"/>
        <w:rPr>
          <w:rFonts w:ascii="Arial" w:eastAsia="Times New Roman" w:hAnsi="Arial" w:cs="Arial"/>
          <w:b/>
          <w:szCs w:val="24"/>
          <w:lang w:val="en-GB"/>
        </w:rPr>
      </w:pPr>
      <w:r w:rsidRPr="00960830">
        <w:rPr>
          <w:rFonts w:ascii="Arial" w:eastAsia="Times New Roman" w:hAnsi="Arial" w:cs="Arial"/>
          <w:b/>
          <w:szCs w:val="24"/>
          <w:lang w:val="en-GB"/>
        </w:rPr>
        <w:t>Current situation</w:t>
      </w:r>
    </w:p>
    <w:p w14:paraId="00461C21" w14:textId="77777777" w:rsidR="007927C5" w:rsidRPr="00960830" w:rsidRDefault="007927C5" w:rsidP="007927C5">
      <w:pPr>
        <w:spacing w:before="0" w:after="0"/>
        <w:rPr>
          <w:rFonts w:ascii="Arial" w:eastAsia="Times New Roman" w:hAnsi="Arial" w:cs="Arial"/>
          <w:szCs w:val="24"/>
          <w:lang w:val="en-GB"/>
        </w:rPr>
      </w:pPr>
      <w:r w:rsidRPr="00960830">
        <w:rPr>
          <w:rFonts w:ascii="Arial" w:eastAsia="Times New Roman" w:hAnsi="Arial" w:cs="Arial"/>
          <w:szCs w:val="24"/>
          <w:lang w:val="en-GB"/>
        </w:rPr>
        <w:t xml:space="preserve">One of the </w:t>
      </w:r>
      <w:r>
        <w:rPr>
          <w:rFonts w:ascii="Arial" w:eastAsia="Times New Roman" w:hAnsi="Arial" w:cs="Arial"/>
          <w:szCs w:val="24"/>
          <w:lang w:val="en-GB"/>
        </w:rPr>
        <w:t>advance care planning</w:t>
      </w:r>
      <w:r w:rsidRPr="00960830">
        <w:rPr>
          <w:rFonts w:ascii="Arial" w:eastAsia="Times New Roman" w:hAnsi="Arial" w:cs="Arial"/>
          <w:szCs w:val="24"/>
          <w:lang w:val="en-GB"/>
        </w:rPr>
        <w:t xml:space="preserve"> facilitators was scheduled to give a talk on </w:t>
      </w:r>
      <w:r>
        <w:rPr>
          <w:rFonts w:ascii="Arial" w:eastAsia="Times New Roman" w:hAnsi="Arial" w:cs="Arial"/>
          <w:szCs w:val="24"/>
          <w:lang w:val="en-GB"/>
        </w:rPr>
        <w:t>advance care planning</w:t>
      </w:r>
      <w:r w:rsidRPr="00960830">
        <w:rPr>
          <w:rFonts w:ascii="Arial" w:eastAsia="Times New Roman" w:hAnsi="Arial" w:cs="Arial"/>
          <w:szCs w:val="24"/>
          <w:lang w:val="en-GB"/>
        </w:rPr>
        <w:t xml:space="preserve"> to</w:t>
      </w:r>
      <w:r>
        <w:rPr>
          <w:rFonts w:ascii="Arial" w:eastAsia="Times New Roman" w:hAnsi="Arial" w:cs="Arial"/>
          <w:szCs w:val="24"/>
          <w:lang w:val="en-GB"/>
        </w:rPr>
        <w:t xml:space="preserve"> a Better Breathers</w:t>
      </w:r>
      <w:r w:rsidRPr="00960830">
        <w:rPr>
          <w:rFonts w:ascii="Arial" w:eastAsia="Times New Roman" w:hAnsi="Arial" w:cs="Arial"/>
          <w:szCs w:val="24"/>
          <w:lang w:val="en-GB"/>
        </w:rPr>
        <w:t xml:space="preserve"> group. Usually about 12-15 people attend the group, and there is a mix of genders and cultures, often predominately Pacifica.  Pacifica clients frequently attend with a spokesperson.  </w:t>
      </w:r>
    </w:p>
    <w:p w14:paraId="1CB1C2EE" w14:textId="77777777" w:rsidR="007927C5" w:rsidRPr="00B96FAD" w:rsidRDefault="007927C5" w:rsidP="007927C5">
      <w:pPr>
        <w:spacing w:before="0" w:after="0"/>
        <w:rPr>
          <w:rFonts w:ascii="Arial" w:eastAsia="Times New Roman" w:hAnsi="Arial" w:cs="Arial"/>
          <w:sz w:val="14"/>
          <w:szCs w:val="16"/>
          <w:lang w:val="en-GB"/>
        </w:rPr>
      </w:pPr>
    </w:p>
    <w:p w14:paraId="6A8FECFE" w14:textId="77777777" w:rsidR="007927C5" w:rsidRPr="00960830" w:rsidRDefault="007927C5" w:rsidP="007927C5">
      <w:pPr>
        <w:spacing w:before="0" w:after="0"/>
        <w:rPr>
          <w:rFonts w:ascii="Arial" w:eastAsia="Times New Roman" w:hAnsi="Arial" w:cs="Arial"/>
          <w:szCs w:val="24"/>
          <w:lang w:val="en-GB"/>
        </w:rPr>
      </w:pPr>
      <w:r w:rsidRPr="00960830">
        <w:rPr>
          <w:rFonts w:ascii="Arial" w:eastAsia="Times New Roman" w:hAnsi="Arial" w:cs="Arial"/>
          <w:szCs w:val="24"/>
          <w:lang w:val="en-GB"/>
        </w:rPr>
        <w:t xml:space="preserve">The Physiotherapist was approached by </w:t>
      </w:r>
      <w:proofErr w:type="spellStart"/>
      <w:r w:rsidRPr="00960830">
        <w:rPr>
          <w:rFonts w:ascii="Arial" w:eastAsia="Times New Roman" w:hAnsi="Arial" w:cs="Arial"/>
          <w:szCs w:val="24"/>
          <w:lang w:val="en-GB"/>
        </w:rPr>
        <w:t>Sione’s</w:t>
      </w:r>
      <w:proofErr w:type="spellEnd"/>
      <w:r w:rsidRPr="00960830">
        <w:rPr>
          <w:rFonts w:ascii="Arial" w:eastAsia="Times New Roman" w:hAnsi="Arial" w:cs="Arial"/>
          <w:szCs w:val="24"/>
          <w:lang w:val="en-GB"/>
        </w:rPr>
        <w:t xml:space="preserve"> spokesperson – his grand-daughter – prior to the session.  She informed her that her grandfather did not want CPR if he was to ‘go down’.   At this point </w:t>
      </w:r>
      <w:proofErr w:type="spellStart"/>
      <w:r w:rsidRPr="00960830">
        <w:rPr>
          <w:rFonts w:ascii="Arial" w:eastAsia="Times New Roman" w:hAnsi="Arial" w:cs="Arial"/>
          <w:szCs w:val="24"/>
          <w:lang w:val="en-GB"/>
        </w:rPr>
        <w:t>Sione</w:t>
      </w:r>
      <w:proofErr w:type="spellEnd"/>
      <w:r w:rsidRPr="00960830">
        <w:rPr>
          <w:rFonts w:ascii="Arial" w:eastAsia="Times New Roman" w:hAnsi="Arial" w:cs="Arial"/>
          <w:szCs w:val="24"/>
          <w:lang w:val="en-GB"/>
        </w:rPr>
        <w:t xml:space="preserve"> does not have a written </w:t>
      </w:r>
      <w:r>
        <w:rPr>
          <w:rFonts w:ascii="Arial" w:eastAsia="Times New Roman" w:hAnsi="Arial" w:cs="Arial"/>
          <w:szCs w:val="24"/>
          <w:lang w:val="en-GB"/>
        </w:rPr>
        <w:t xml:space="preserve">advance care plan </w:t>
      </w:r>
      <w:r w:rsidRPr="00960830">
        <w:rPr>
          <w:rFonts w:ascii="Arial" w:eastAsia="Times New Roman" w:hAnsi="Arial" w:cs="Arial"/>
          <w:szCs w:val="24"/>
          <w:lang w:val="en-GB"/>
        </w:rPr>
        <w:t xml:space="preserve">or </w:t>
      </w:r>
      <w:r>
        <w:rPr>
          <w:rFonts w:ascii="Arial" w:eastAsia="Times New Roman" w:hAnsi="Arial" w:cs="Arial"/>
          <w:szCs w:val="24"/>
          <w:lang w:val="en-GB"/>
        </w:rPr>
        <w:t>a</w:t>
      </w:r>
      <w:r w:rsidRPr="00960830">
        <w:rPr>
          <w:rFonts w:ascii="Arial" w:eastAsia="Times New Roman" w:hAnsi="Arial" w:cs="Arial"/>
          <w:szCs w:val="24"/>
          <w:lang w:val="en-GB"/>
        </w:rPr>
        <w:t xml:space="preserve">dvance </w:t>
      </w:r>
      <w:r>
        <w:rPr>
          <w:rFonts w:ascii="Arial" w:eastAsia="Times New Roman" w:hAnsi="Arial" w:cs="Arial"/>
          <w:szCs w:val="24"/>
          <w:lang w:val="en-GB"/>
        </w:rPr>
        <w:t>d</w:t>
      </w:r>
      <w:r w:rsidRPr="00960830">
        <w:rPr>
          <w:rFonts w:ascii="Arial" w:eastAsia="Times New Roman" w:hAnsi="Arial" w:cs="Arial"/>
          <w:szCs w:val="24"/>
          <w:lang w:val="en-GB"/>
        </w:rPr>
        <w:t>irective.</w:t>
      </w:r>
    </w:p>
    <w:p w14:paraId="2E83ADE8" w14:textId="77777777" w:rsidR="007927C5" w:rsidRPr="00B96FAD" w:rsidRDefault="007927C5" w:rsidP="007927C5">
      <w:pPr>
        <w:spacing w:before="0" w:after="0"/>
        <w:rPr>
          <w:rFonts w:ascii="Arial" w:eastAsia="Times New Roman" w:hAnsi="Arial" w:cs="Arial"/>
          <w:sz w:val="14"/>
          <w:szCs w:val="16"/>
          <w:lang w:val="en-GB"/>
        </w:rPr>
      </w:pPr>
    </w:p>
    <w:p w14:paraId="0CB36AC3" w14:textId="77777777" w:rsidR="007927C5" w:rsidRPr="00960830" w:rsidRDefault="007927C5" w:rsidP="007927C5">
      <w:pPr>
        <w:spacing w:before="0" w:after="0"/>
        <w:rPr>
          <w:rFonts w:ascii="Arial" w:eastAsia="Times New Roman" w:hAnsi="Arial" w:cs="Arial"/>
          <w:szCs w:val="24"/>
          <w:lang w:val="en-GB"/>
        </w:rPr>
      </w:pPr>
      <w:r w:rsidRPr="00960830">
        <w:rPr>
          <w:rFonts w:ascii="Arial" w:eastAsia="Times New Roman" w:hAnsi="Arial" w:cs="Arial"/>
          <w:szCs w:val="24"/>
          <w:lang w:val="en-GB"/>
        </w:rPr>
        <w:t xml:space="preserve">The Physiotherapist asks the </w:t>
      </w:r>
      <w:r>
        <w:rPr>
          <w:rFonts w:ascii="Arial" w:eastAsia="Times New Roman" w:hAnsi="Arial" w:cs="Arial"/>
          <w:szCs w:val="24"/>
          <w:lang w:val="en-GB"/>
        </w:rPr>
        <w:t>advance care planning</w:t>
      </w:r>
      <w:r w:rsidRPr="00960830">
        <w:rPr>
          <w:rFonts w:ascii="Arial" w:eastAsia="Times New Roman" w:hAnsi="Arial" w:cs="Arial"/>
          <w:szCs w:val="24"/>
          <w:lang w:val="en-GB"/>
        </w:rPr>
        <w:t xml:space="preserve"> facilitator, “So what happens if </w:t>
      </w:r>
      <w:proofErr w:type="spellStart"/>
      <w:r w:rsidRPr="00960830">
        <w:rPr>
          <w:rFonts w:ascii="Arial" w:eastAsia="Times New Roman" w:hAnsi="Arial" w:cs="Arial"/>
          <w:szCs w:val="24"/>
          <w:lang w:val="en-GB"/>
        </w:rPr>
        <w:t>Sione</w:t>
      </w:r>
      <w:proofErr w:type="spellEnd"/>
      <w:r w:rsidRPr="00960830">
        <w:rPr>
          <w:rFonts w:ascii="Arial" w:eastAsia="Times New Roman" w:hAnsi="Arial" w:cs="Arial"/>
          <w:szCs w:val="24"/>
          <w:lang w:val="en-GB"/>
        </w:rPr>
        <w:t xml:space="preserve"> arrests in the hall today?”</w:t>
      </w:r>
    </w:p>
    <w:p w14:paraId="5A136745" w14:textId="77777777" w:rsidR="007927C5" w:rsidRPr="00960830" w:rsidRDefault="007927C5" w:rsidP="007927C5">
      <w:pPr>
        <w:spacing w:before="0" w:after="0"/>
        <w:rPr>
          <w:rFonts w:ascii="Arial" w:eastAsia="Times New Roman" w:hAnsi="Arial" w:cs="Arial"/>
          <w:szCs w:val="24"/>
          <w:lang w:val="en-GB"/>
        </w:rPr>
      </w:pPr>
    </w:p>
    <w:p w14:paraId="356DB741" w14:textId="77777777" w:rsidR="007927C5" w:rsidRPr="00960830" w:rsidRDefault="007927C5" w:rsidP="007927C5">
      <w:pPr>
        <w:spacing w:before="0" w:after="0"/>
        <w:rPr>
          <w:rFonts w:ascii="Arial" w:eastAsia="Times New Roman" w:hAnsi="Arial" w:cs="Arial"/>
          <w:b/>
          <w:szCs w:val="24"/>
          <w:lang w:val="en-GB"/>
        </w:rPr>
      </w:pPr>
      <w:r w:rsidRPr="00960830">
        <w:rPr>
          <w:rFonts w:ascii="Arial" w:eastAsia="Times New Roman" w:hAnsi="Arial" w:cs="Arial"/>
          <w:b/>
          <w:szCs w:val="24"/>
          <w:lang w:val="en-GB"/>
        </w:rPr>
        <w:t>Issues for discussion</w:t>
      </w:r>
    </w:p>
    <w:p w14:paraId="4D1C15C0" w14:textId="77777777" w:rsidR="007927C5" w:rsidRPr="00673EF6" w:rsidRDefault="007927C5" w:rsidP="007927C5">
      <w:pPr>
        <w:pStyle w:val="Numbering"/>
        <w:numPr>
          <w:ilvl w:val="0"/>
          <w:numId w:val="7"/>
        </w:numPr>
        <w:rPr>
          <w:rFonts w:ascii="Arial" w:hAnsi="Arial" w:cs="Arial"/>
        </w:rPr>
      </w:pPr>
      <w:r w:rsidRPr="00673EF6">
        <w:rPr>
          <w:rFonts w:ascii="Arial" w:hAnsi="Arial" w:cs="Arial"/>
        </w:rPr>
        <w:t xml:space="preserve">Does </w:t>
      </w:r>
      <w:proofErr w:type="spellStart"/>
      <w:r w:rsidRPr="00673EF6">
        <w:rPr>
          <w:rFonts w:ascii="Arial" w:hAnsi="Arial" w:cs="Arial"/>
        </w:rPr>
        <w:t>Sione’s</w:t>
      </w:r>
      <w:proofErr w:type="spellEnd"/>
      <w:r w:rsidRPr="00673EF6">
        <w:rPr>
          <w:rFonts w:ascii="Arial" w:hAnsi="Arial" w:cs="Arial"/>
        </w:rPr>
        <w:t xml:space="preserve"> expressed wish for no CPR constitute a valid </w:t>
      </w:r>
      <w:r>
        <w:rPr>
          <w:rFonts w:ascii="Arial" w:hAnsi="Arial" w:cs="Arial"/>
        </w:rPr>
        <w:t>a</w:t>
      </w:r>
      <w:r w:rsidRPr="00673EF6">
        <w:rPr>
          <w:rFonts w:ascii="Arial" w:hAnsi="Arial" w:cs="Arial"/>
        </w:rPr>
        <w:t xml:space="preserve">dvance </w:t>
      </w:r>
      <w:r>
        <w:rPr>
          <w:rFonts w:ascii="Arial" w:hAnsi="Arial" w:cs="Arial"/>
        </w:rPr>
        <w:t>d</w:t>
      </w:r>
      <w:r w:rsidRPr="00673EF6">
        <w:rPr>
          <w:rFonts w:ascii="Arial" w:hAnsi="Arial" w:cs="Arial"/>
        </w:rPr>
        <w:t>irective? Why/why not?</w:t>
      </w:r>
    </w:p>
    <w:p w14:paraId="497B381F" w14:textId="77777777" w:rsidR="007927C5" w:rsidRPr="00960830" w:rsidRDefault="007927C5" w:rsidP="007927C5">
      <w:pPr>
        <w:pStyle w:val="Numbering"/>
        <w:numPr>
          <w:ilvl w:val="1"/>
          <w:numId w:val="3"/>
        </w:numPr>
        <w:ind w:left="1440"/>
        <w:rPr>
          <w:rFonts w:ascii="Arial" w:hAnsi="Arial" w:cs="Arial"/>
        </w:rPr>
      </w:pPr>
      <w:proofErr w:type="gramStart"/>
      <w:r w:rsidRPr="00960830">
        <w:rPr>
          <w:rFonts w:ascii="Arial" w:hAnsi="Arial" w:cs="Arial"/>
          <w:i/>
        </w:rPr>
        <w:t>Make reference</w:t>
      </w:r>
      <w:proofErr w:type="gramEnd"/>
      <w:r w:rsidRPr="00960830">
        <w:rPr>
          <w:rFonts w:ascii="Arial" w:hAnsi="Arial" w:cs="Arial"/>
          <w:i/>
        </w:rPr>
        <w:t xml:space="preserve"> to legalities re ADs including requirements for validity – get group to name them perhaps</w:t>
      </w:r>
    </w:p>
    <w:p w14:paraId="1724E125" w14:textId="77777777" w:rsidR="007927C5" w:rsidRPr="00960830" w:rsidRDefault="007927C5" w:rsidP="007927C5">
      <w:pPr>
        <w:pStyle w:val="Numbering"/>
        <w:numPr>
          <w:ilvl w:val="1"/>
          <w:numId w:val="3"/>
        </w:numPr>
        <w:ind w:left="1440"/>
        <w:rPr>
          <w:rFonts w:ascii="Arial" w:hAnsi="Arial" w:cs="Arial"/>
        </w:rPr>
      </w:pPr>
      <w:r w:rsidRPr="00960830">
        <w:rPr>
          <w:rFonts w:ascii="Arial" w:hAnsi="Arial" w:cs="Arial"/>
          <w:i/>
        </w:rPr>
        <w:t xml:space="preserve">Consider difficulties in ascertaining validity – </w:t>
      </w:r>
      <w:proofErr w:type="gramStart"/>
      <w:r w:rsidRPr="00960830">
        <w:rPr>
          <w:rFonts w:ascii="Arial" w:hAnsi="Arial" w:cs="Arial"/>
          <w:i/>
        </w:rPr>
        <w:t>e.g.</w:t>
      </w:r>
      <w:proofErr w:type="gramEnd"/>
      <w:r w:rsidRPr="00960830">
        <w:rPr>
          <w:rFonts w:ascii="Arial" w:hAnsi="Arial" w:cs="Arial"/>
          <w:i/>
        </w:rPr>
        <w:t xml:space="preserve"> language barrier</w:t>
      </w:r>
      <w:r>
        <w:rPr>
          <w:rFonts w:ascii="Arial" w:hAnsi="Arial" w:cs="Arial"/>
          <w:i/>
        </w:rPr>
        <w:t>;</w:t>
      </w:r>
      <w:r w:rsidRPr="00960830">
        <w:rPr>
          <w:rFonts w:ascii="Arial" w:hAnsi="Arial" w:cs="Arial"/>
          <w:i/>
        </w:rPr>
        <w:t xml:space="preserve"> does </w:t>
      </w:r>
      <w:proofErr w:type="spellStart"/>
      <w:r w:rsidRPr="00960830">
        <w:rPr>
          <w:rFonts w:ascii="Arial" w:hAnsi="Arial" w:cs="Arial"/>
          <w:i/>
        </w:rPr>
        <w:t>Sione</w:t>
      </w:r>
      <w:proofErr w:type="spellEnd"/>
      <w:r w:rsidRPr="00960830">
        <w:rPr>
          <w:rFonts w:ascii="Arial" w:hAnsi="Arial" w:cs="Arial"/>
          <w:i/>
        </w:rPr>
        <w:t xml:space="preserve"> understand what he has asked for? Has he </w:t>
      </w:r>
      <w:proofErr w:type="gramStart"/>
      <w:r w:rsidRPr="00960830">
        <w:rPr>
          <w:rFonts w:ascii="Arial" w:hAnsi="Arial" w:cs="Arial"/>
          <w:i/>
        </w:rPr>
        <w:t>actually asked</w:t>
      </w:r>
      <w:proofErr w:type="gramEnd"/>
      <w:r w:rsidRPr="00960830">
        <w:rPr>
          <w:rFonts w:ascii="Arial" w:hAnsi="Arial" w:cs="Arial"/>
          <w:i/>
        </w:rPr>
        <w:t xml:space="preserve"> for no CPR? Etc.</w:t>
      </w:r>
    </w:p>
    <w:p w14:paraId="7CDE00C9" w14:textId="77777777" w:rsidR="007927C5" w:rsidRPr="00960830" w:rsidRDefault="007927C5" w:rsidP="007927C5">
      <w:pPr>
        <w:pStyle w:val="Numbering"/>
        <w:numPr>
          <w:ilvl w:val="1"/>
          <w:numId w:val="3"/>
        </w:numPr>
        <w:ind w:left="1440"/>
        <w:rPr>
          <w:rFonts w:ascii="Arial" w:hAnsi="Arial" w:cs="Arial"/>
          <w:i/>
        </w:rPr>
      </w:pPr>
      <w:r w:rsidRPr="00960830">
        <w:rPr>
          <w:rFonts w:ascii="Arial" w:hAnsi="Arial" w:cs="Arial"/>
          <w:i/>
        </w:rPr>
        <w:t>If there is time you might also explore with the group what challenges they might foresee (or have experienced) having family members acting as interpreters?</w:t>
      </w:r>
    </w:p>
    <w:p w14:paraId="6BD10FA2" w14:textId="77777777" w:rsidR="007927C5" w:rsidRPr="00960830" w:rsidRDefault="007927C5" w:rsidP="007927C5">
      <w:pPr>
        <w:pStyle w:val="Numbering"/>
        <w:ind w:left="720"/>
        <w:rPr>
          <w:rFonts w:ascii="Arial" w:hAnsi="Arial" w:cs="Arial"/>
        </w:rPr>
      </w:pPr>
      <w:r w:rsidRPr="00960830">
        <w:rPr>
          <w:rFonts w:ascii="Arial" w:hAnsi="Arial" w:cs="Arial"/>
        </w:rPr>
        <w:t xml:space="preserve">What legal or other responsibilities does the Physiotherapist </w:t>
      </w:r>
      <w:proofErr w:type="gramStart"/>
      <w:r w:rsidRPr="00960830">
        <w:rPr>
          <w:rFonts w:ascii="Arial" w:hAnsi="Arial" w:cs="Arial"/>
        </w:rPr>
        <w:t>have, once</w:t>
      </w:r>
      <w:proofErr w:type="gramEnd"/>
      <w:r w:rsidRPr="00960830">
        <w:rPr>
          <w:rFonts w:ascii="Arial" w:hAnsi="Arial" w:cs="Arial"/>
        </w:rPr>
        <w:t xml:space="preserve"> she has been given this information?</w:t>
      </w:r>
    </w:p>
    <w:p w14:paraId="4E51BA5A" w14:textId="77777777" w:rsidR="007927C5" w:rsidRPr="00960830" w:rsidRDefault="007927C5" w:rsidP="007927C5">
      <w:pPr>
        <w:pStyle w:val="Numbering"/>
        <w:numPr>
          <w:ilvl w:val="1"/>
          <w:numId w:val="2"/>
        </w:numPr>
        <w:ind w:left="1440"/>
        <w:rPr>
          <w:rFonts w:ascii="Arial" w:hAnsi="Arial" w:cs="Arial"/>
        </w:rPr>
      </w:pPr>
      <w:r w:rsidRPr="00960830">
        <w:rPr>
          <w:rFonts w:ascii="Arial" w:hAnsi="Arial" w:cs="Arial"/>
          <w:i/>
        </w:rPr>
        <w:t xml:space="preserve">Consider code of rights – we have a responsibility to find out and act on people’s preferences and the right to make an AD. Physio needs to enable this </w:t>
      </w:r>
    </w:p>
    <w:p w14:paraId="3066FC51" w14:textId="77777777" w:rsidR="007927C5" w:rsidRPr="00960830" w:rsidRDefault="007927C5" w:rsidP="007927C5">
      <w:pPr>
        <w:pStyle w:val="Numbering"/>
        <w:ind w:left="720"/>
        <w:rPr>
          <w:rFonts w:ascii="Arial" w:hAnsi="Arial" w:cs="Arial"/>
        </w:rPr>
      </w:pPr>
      <w:r w:rsidRPr="00960830">
        <w:rPr>
          <w:rFonts w:ascii="Arial" w:hAnsi="Arial" w:cs="Arial"/>
        </w:rPr>
        <w:t xml:space="preserve">Given the collective decision-making of traditional Samoan culture, would there be a need to involve his family back in Samoa before </w:t>
      </w:r>
      <w:proofErr w:type="gramStart"/>
      <w:r w:rsidRPr="00960830">
        <w:rPr>
          <w:rFonts w:ascii="Arial" w:hAnsi="Arial" w:cs="Arial"/>
        </w:rPr>
        <w:t>making a decision</w:t>
      </w:r>
      <w:proofErr w:type="gramEnd"/>
      <w:r w:rsidRPr="00960830">
        <w:rPr>
          <w:rFonts w:ascii="Arial" w:hAnsi="Arial" w:cs="Arial"/>
        </w:rPr>
        <w:t xml:space="preserve"> about CPR? How does that impact on this situation?</w:t>
      </w:r>
    </w:p>
    <w:p w14:paraId="79EA7F4C" w14:textId="77777777" w:rsidR="007927C5" w:rsidRPr="00960830" w:rsidRDefault="007927C5" w:rsidP="007927C5">
      <w:pPr>
        <w:pStyle w:val="Numbering"/>
        <w:numPr>
          <w:ilvl w:val="1"/>
          <w:numId w:val="2"/>
        </w:numPr>
        <w:ind w:left="1440"/>
        <w:rPr>
          <w:rFonts w:ascii="Arial" w:hAnsi="Arial" w:cs="Arial"/>
        </w:rPr>
      </w:pPr>
      <w:proofErr w:type="gramStart"/>
      <w:r w:rsidRPr="00960830">
        <w:rPr>
          <w:rFonts w:ascii="Arial" w:hAnsi="Arial" w:cs="Arial"/>
          <w:i/>
        </w:rPr>
        <w:t>Make reference</w:t>
      </w:r>
      <w:proofErr w:type="gramEnd"/>
      <w:r w:rsidRPr="00960830">
        <w:rPr>
          <w:rFonts w:ascii="Arial" w:hAnsi="Arial" w:cs="Arial"/>
          <w:i/>
        </w:rPr>
        <w:t xml:space="preserve"> to legalities of ADs and code of rights</w:t>
      </w:r>
    </w:p>
    <w:p w14:paraId="34227894" w14:textId="77777777" w:rsidR="007927C5" w:rsidRPr="00960830" w:rsidRDefault="007927C5" w:rsidP="007927C5">
      <w:pPr>
        <w:pStyle w:val="Numbering"/>
        <w:numPr>
          <w:ilvl w:val="1"/>
          <w:numId w:val="2"/>
        </w:numPr>
        <w:ind w:left="1440"/>
        <w:rPr>
          <w:rFonts w:ascii="Arial" w:hAnsi="Arial" w:cs="Arial"/>
        </w:rPr>
      </w:pPr>
      <w:proofErr w:type="gramStart"/>
      <w:r w:rsidRPr="00960830">
        <w:rPr>
          <w:rFonts w:ascii="Arial" w:hAnsi="Arial" w:cs="Arial"/>
          <w:i/>
        </w:rPr>
        <w:t>Does</w:t>
      </w:r>
      <w:proofErr w:type="gramEnd"/>
      <w:r w:rsidRPr="00960830">
        <w:rPr>
          <w:rFonts w:ascii="Arial" w:hAnsi="Arial" w:cs="Arial"/>
          <w:i/>
        </w:rPr>
        <w:t xml:space="preserve"> the cultural requirements impact on the legal right for someone to make an AD (independently if they wish)?</w:t>
      </w:r>
    </w:p>
    <w:p w14:paraId="297883E2" w14:textId="77777777" w:rsidR="007927C5" w:rsidRPr="00960830" w:rsidRDefault="007927C5" w:rsidP="007927C5">
      <w:pPr>
        <w:pStyle w:val="Numbering"/>
        <w:ind w:left="720"/>
        <w:rPr>
          <w:rFonts w:ascii="Arial" w:hAnsi="Arial" w:cs="Arial"/>
        </w:rPr>
      </w:pPr>
      <w:r w:rsidRPr="00960830">
        <w:rPr>
          <w:rFonts w:ascii="Arial" w:hAnsi="Arial" w:cs="Arial"/>
        </w:rPr>
        <w:t xml:space="preserve">If </w:t>
      </w:r>
      <w:proofErr w:type="spellStart"/>
      <w:r w:rsidRPr="00960830">
        <w:rPr>
          <w:rFonts w:ascii="Arial" w:hAnsi="Arial" w:cs="Arial"/>
        </w:rPr>
        <w:t>Sione</w:t>
      </w:r>
      <w:proofErr w:type="spellEnd"/>
      <w:r w:rsidRPr="00960830">
        <w:rPr>
          <w:rFonts w:ascii="Arial" w:hAnsi="Arial" w:cs="Arial"/>
        </w:rPr>
        <w:t xml:space="preserve"> did arrest in the hall today, what would your response be?</w:t>
      </w:r>
    </w:p>
    <w:p w14:paraId="0F683ED6" w14:textId="77777777" w:rsidR="007927C5" w:rsidRPr="00960830" w:rsidRDefault="007927C5" w:rsidP="007927C5">
      <w:pPr>
        <w:pStyle w:val="Numbering"/>
        <w:numPr>
          <w:ilvl w:val="1"/>
          <w:numId w:val="2"/>
        </w:numPr>
        <w:ind w:left="1440"/>
        <w:rPr>
          <w:rFonts w:ascii="Arial" w:hAnsi="Arial" w:cs="Arial"/>
        </w:rPr>
      </w:pPr>
      <w:r w:rsidRPr="00960830">
        <w:rPr>
          <w:rFonts w:ascii="Arial" w:hAnsi="Arial" w:cs="Arial"/>
          <w:i/>
        </w:rPr>
        <w:t xml:space="preserve">No right or wrong answer – let the group tell you what they think. </w:t>
      </w:r>
    </w:p>
    <w:p w14:paraId="2D3F4107" w14:textId="77777777" w:rsidR="007927C5" w:rsidRPr="00960830" w:rsidRDefault="007927C5" w:rsidP="007927C5">
      <w:pPr>
        <w:pStyle w:val="Numbering"/>
        <w:numPr>
          <w:ilvl w:val="1"/>
          <w:numId w:val="2"/>
        </w:numPr>
        <w:ind w:left="1440"/>
        <w:rPr>
          <w:rFonts w:ascii="Arial" w:hAnsi="Arial" w:cs="Arial"/>
        </w:rPr>
      </w:pPr>
      <w:r w:rsidRPr="00960830">
        <w:rPr>
          <w:rFonts w:ascii="Arial" w:hAnsi="Arial" w:cs="Arial"/>
          <w:i/>
        </w:rPr>
        <w:t xml:space="preserve">Ask for their rationale. </w:t>
      </w:r>
    </w:p>
    <w:p w14:paraId="6EAE869A" w14:textId="77777777" w:rsidR="007927C5" w:rsidRDefault="007927C5" w:rsidP="007927C5">
      <w:pPr>
        <w:spacing w:after="0" w:line="240" w:lineRule="auto"/>
        <w:rPr>
          <w:rFonts w:ascii="Arial" w:hAnsi="Arial" w:cs="Arial"/>
          <w:lang w:eastAsia="en-NZ"/>
        </w:rPr>
      </w:pPr>
    </w:p>
    <w:p w14:paraId="386EB2B7" w14:textId="77777777" w:rsidR="007927C5" w:rsidRPr="00797F94" w:rsidRDefault="007927C5" w:rsidP="007927C5">
      <w:pPr>
        <w:keepNext/>
        <w:keepLines/>
        <w:spacing w:after="0"/>
        <w:outlineLvl w:val="1"/>
        <w:rPr>
          <w:rFonts w:ascii="Arial" w:eastAsia="Times New Roman" w:hAnsi="Arial" w:cs="Arial"/>
          <w:b/>
          <w:bCs/>
          <w:sz w:val="28"/>
          <w:szCs w:val="26"/>
          <w:lang w:eastAsia="en-NZ"/>
        </w:rPr>
      </w:pPr>
      <w:r w:rsidRPr="00797F94">
        <w:rPr>
          <w:rFonts w:ascii="Arial" w:eastAsia="Times New Roman" w:hAnsi="Arial" w:cs="Arial"/>
          <w:b/>
          <w:bCs/>
          <w:sz w:val="28"/>
          <w:szCs w:val="26"/>
          <w:lang w:eastAsia="en-NZ"/>
        </w:rPr>
        <w:t xml:space="preserve">Hone – case study </w:t>
      </w:r>
    </w:p>
    <w:p w14:paraId="09CAD832" w14:textId="77777777" w:rsidR="007927C5" w:rsidRPr="00797F94" w:rsidRDefault="007927C5" w:rsidP="007927C5">
      <w:pPr>
        <w:rPr>
          <w:rFonts w:ascii="Arial" w:hAnsi="Arial" w:cs="Arial"/>
          <w:i/>
          <w:iCs/>
          <w:lang w:eastAsia="en-NZ"/>
        </w:rPr>
      </w:pPr>
      <w:r w:rsidRPr="00797F94">
        <w:rPr>
          <w:rFonts w:ascii="Arial" w:hAnsi="Arial" w:cs="Arial"/>
          <w:i/>
          <w:iCs/>
          <w:lang w:eastAsia="en-NZ"/>
        </w:rPr>
        <w:t>Useful to explore legal framework in the context of Maori whānau.</w:t>
      </w:r>
    </w:p>
    <w:p w14:paraId="45D4B51B" w14:textId="77777777" w:rsidR="007927C5" w:rsidRPr="00797F94" w:rsidRDefault="007927C5" w:rsidP="007927C5">
      <w:pPr>
        <w:rPr>
          <w:rFonts w:ascii="Arial" w:hAnsi="Arial" w:cs="Arial"/>
          <w:lang w:eastAsia="en-NZ"/>
        </w:rPr>
      </w:pPr>
      <w:r w:rsidRPr="00797F94">
        <w:rPr>
          <w:rFonts w:ascii="Arial" w:hAnsi="Arial" w:cs="Arial"/>
          <w:b/>
          <w:bCs/>
          <w:lang w:eastAsia="en-NZ"/>
        </w:rPr>
        <w:t>Whānau – support networks and history</w:t>
      </w:r>
      <w:r w:rsidRPr="00797F94">
        <w:rPr>
          <w:rFonts w:ascii="Arial" w:hAnsi="Arial" w:cs="Arial"/>
          <w:lang w:eastAsia="en-NZ"/>
        </w:rPr>
        <w:br/>
        <w:t xml:space="preserve">Hone is a </w:t>
      </w:r>
      <w:proofErr w:type="gramStart"/>
      <w:r w:rsidRPr="00797F94">
        <w:rPr>
          <w:rFonts w:ascii="Arial" w:hAnsi="Arial" w:cs="Arial"/>
          <w:lang w:eastAsia="en-NZ"/>
        </w:rPr>
        <w:t>54 year-old</w:t>
      </w:r>
      <w:proofErr w:type="gramEnd"/>
      <w:r w:rsidRPr="00797F94">
        <w:rPr>
          <w:rFonts w:ascii="Arial" w:hAnsi="Arial" w:cs="Arial"/>
          <w:lang w:eastAsia="en-NZ"/>
        </w:rPr>
        <w:t xml:space="preserve"> man of Ng</w:t>
      </w:r>
      <w:r w:rsidRPr="00797F94">
        <w:rPr>
          <w:rFonts w:ascii="Arial" w:hAnsi="Arial" w:cs="Arial"/>
          <w:lang w:val="mi-NZ" w:eastAsia="en-NZ"/>
        </w:rPr>
        <w:t>ā</w:t>
      </w:r>
      <w:proofErr w:type="spellStart"/>
      <w:r w:rsidRPr="00797F94">
        <w:rPr>
          <w:rFonts w:ascii="Arial" w:hAnsi="Arial" w:cs="Arial"/>
          <w:lang w:eastAsia="en-NZ"/>
        </w:rPr>
        <w:t>ti</w:t>
      </w:r>
      <w:proofErr w:type="spellEnd"/>
      <w:r w:rsidRPr="00797F94">
        <w:rPr>
          <w:rFonts w:ascii="Arial" w:hAnsi="Arial" w:cs="Arial"/>
          <w:lang w:eastAsia="en-NZ"/>
        </w:rPr>
        <w:t xml:space="preserve"> </w:t>
      </w:r>
      <w:proofErr w:type="spellStart"/>
      <w:r w:rsidRPr="00797F94">
        <w:rPr>
          <w:rFonts w:ascii="Arial" w:hAnsi="Arial" w:cs="Arial"/>
          <w:lang w:eastAsia="en-NZ"/>
        </w:rPr>
        <w:t>Kahungungu</w:t>
      </w:r>
      <w:proofErr w:type="spellEnd"/>
      <w:r w:rsidRPr="00797F94">
        <w:rPr>
          <w:rFonts w:ascii="Arial" w:hAnsi="Arial" w:cs="Arial"/>
          <w:lang w:eastAsia="en-NZ"/>
        </w:rPr>
        <w:t xml:space="preserve"> descent, who lives with his wife Mere and their two adult children.  Hone teaches whakairo (Māori carving), at the local </w:t>
      </w:r>
      <w:proofErr w:type="spellStart"/>
      <w:r w:rsidRPr="00797F94">
        <w:rPr>
          <w:rFonts w:ascii="Arial" w:hAnsi="Arial" w:cs="Arial"/>
          <w:lang w:eastAsia="en-NZ"/>
        </w:rPr>
        <w:t>kura</w:t>
      </w:r>
      <w:proofErr w:type="spellEnd"/>
      <w:r w:rsidRPr="00797F94">
        <w:rPr>
          <w:rFonts w:ascii="Arial" w:hAnsi="Arial" w:cs="Arial"/>
          <w:lang w:eastAsia="en-NZ"/>
        </w:rPr>
        <w:t xml:space="preserve"> (school).  Both Hone’s parents and his two siblings are deceased. </w:t>
      </w:r>
    </w:p>
    <w:p w14:paraId="0C349677" w14:textId="77777777" w:rsidR="007927C5" w:rsidRPr="00797F94" w:rsidRDefault="007927C5" w:rsidP="007927C5">
      <w:pPr>
        <w:rPr>
          <w:rFonts w:ascii="Arial" w:hAnsi="Arial" w:cs="Arial"/>
          <w:b/>
          <w:bCs/>
          <w:lang w:eastAsia="en-NZ"/>
        </w:rPr>
      </w:pPr>
      <w:r w:rsidRPr="00797F94">
        <w:rPr>
          <w:rFonts w:ascii="Arial" w:hAnsi="Arial" w:cs="Arial"/>
          <w:b/>
          <w:bCs/>
          <w:lang w:eastAsia="en-NZ"/>
        </w:rPr>
        <w:t>Wairua – cultural identity</w:t>
      </w:r>
      <w:r w:rsidRPr="00797F94">
        <w:rPr>
          <w:rFonts w:ascii="Arial" w:hAnsi="Arial" w:cs="Arial"/>
          <w:b/>
          <w:bCs/>
          <w:lang w:eastAsia="en-NZ"/>
        </w:rPr>
        <w:br/>
      </w:r>
      <w:r w:rsidRPr="00797F94">
        <w:rPr>
          <w:rFonts w:ascii="Arial" w:hAnsi="Arial" w:cs="Arial"/>
          <w:lang w:eastAsia="en-NZ"/>
        </w:rPr>
        <w:t xml:space="preserve">Both Hone and Mere whakapapa (have genealogy) to the local iwi (tribe) and hold mana on their marae.  Hone and his whānau have a fear and distrust of health services, largely due to experiences of racism and perceived lack of care experienced in the past.  </w:t>
      </w:r>
    </w:p>
    <w:p w14:paraId="587D1BE9" w14:textId="77777777" w:rsidR="007927C5" w:rsidRPr="00797F94" w:rsidRDefault="007927C5" w:rsidP="007927C5">
      <w:pPr>
        <w:rPr>
          <w:rFonts w:ascii="Arial" w:hAnsi="Arial" w:cs="Arial"/>
          <w:lang w:eastAsia="en-NZ"/>
        </w:rPr>
      </w:pPr>
      <w:proofErr w:type="spellStart"/>
      <w:r w:rsidRPr="00797F94">
        <w:rPr>
          <w:rFonts w:ascii="Arial" w:hAnsi="Arial" w:cs="Arial"/>
          <w:b/>
          <w:bCs/>
          <w:lang w:eastAsia="en-NZ"/>
        </w:rPr>
        <w:t>Tinana</w:t>
      </w:r>
      <w:proofErr w:type="spellEnd"/>
      <w:r w:rsidRPr="00797F94">
        <w:rPr>
          <w:rFonts w:ascii="Arial" w:hAnsi="Arial" w:cs="Arial"/>
          <w:b/>
          <w:bCs/>
          <w:lang w:eastAsia="en-NZ"/>
        </w:rPr>
        <w:t xml:space="preserve"> – physical health and functioning</w:t>
      </w:r>
      <w:r w:rsidRPr="00797F94">
        <w:rPr>
          <w:rFonts w:ascii="Arial" w:hAnsi="Arial" w:cs="Arial"/>
          <w:lang w:eastAsia="en-NZ"/>
        </w:rPr>
        <w:br/>
        <w:t xml:space="preserve">Hone was diagnosed with congestive heart failure 3-years ago. He started the prescribed medications but stopped as they made him feel worse. Hone is registered with a general practice but does not feel a connection with any GP as he sees a different one each time. </w:t>
      </w:r>
    </w:p>
    <w:p w14:paraId="52A49AD3" w14:textId="77777777" w:rsidR="007927C5" w:rsidRPr="00797F94" w:rsidRDefault="007927C5" w:rsidP="007927C5">
      <w:pPr>
        <w:rPr>
          <w:rFonts w:ascii="Arial" w:hAnsi="Arial" w:cs="Arial"/>
          <w:lang w:eastAsia="en-NZ"/>
        </w:rPr>
      </w:pPr>
      <w:r w:rsidRPr="00797F94">
        <w:rPr>
          <w:rFonts w:ascii="Arial" w:hAnsi="Arial" w:cs="Arial"/>
          <w:lang w:eastAsia="en-NZ"/>
        </w:rPr>
        <w:t xml:space="preserve">When unwell, Hone visits either his acupuncturist or </w:t>
      </w:r>
      <w:proofErr w:type="spellStart"/>
      <w:r w:rsidRPr="00797F94">
        <w:rPr>
          <w:rFonts w:ascii="Arial" w:hAnsi="Arial" w:cs="Arial"/>
          <w:lang w:eastAsia="en-NZ"/>
        </w:rPr>
        <w:t>rongoā</w:t>
      </w:r>
      <w:proofErr w:type="spellEnd"/>
      <w:r w:rsidRPr="00797F94">
        <w:rPr>
          <w:rFonts w:ascii="Arial" w:hAnsi="Arial" w:cs="Arial"/>
          <w:lang w:eastAsia="en-NZ"/>
        </w:rPr>
        <w:t xml:space="preserve"> (traditional Māori medicine) practitioner.  He has been seeing his </w:t>
      </w:r>
      <w:proofErr w:type="spellStart"/>
      <w:r w:rsidRPr="00797F94">
        <w:rPr>
          <w:rFonts w:ascii="Arial" w:hAnsi="Arial" w:cs="Arial"/>
          <w:lang w:eastAsia="en-NZ"/>
        </w:rPr>
        <w:t>rongoā</w:t>
      </w:r>
      <w:proofErr w:type="spellEnd"/>
      <w:r w:rsidRPr="00797F94">
        <w:rPr>
          <w:rFonts w:ascii="Arial" w:hAnsi="Arial" w:cs="Arial"/>
          <w:lang w:eastAsia="en-NZ"/>
        </w:rPr>
        <w:t xml:space="preserve"> practitioner more frequently recently, as he has been experiencing increasing fatigue, weakness, leg swelling and shortness of breath.</w:t>
      </w:r>
      <w:r>
        <w:rPr>
          <w:rFonts w:ascii="Arial" w:hAnsi="Arial" w:cs="Arial"/>
          <w:lang w:eastAsia="en-NZ"/>
        </w:rPr>
        <w:t xml:space="preserve">  </w:t>
      </w:r>
      <w:r w:rsidRPr="00797F94">
        <w:rPr>
          <w:rFonts w:ascii="Arial" w:hAnsi="Arial" w:cs="Arial"/>
          <w:lang w:eastAsia="en-NZ"/>
        </w:rPr>
        <w:t>He knows</w:t>
      </w:r>
      <w:r>
        <w:rPr>
          <w:rFonts w:ascii="Arial" w:hAnsi="Arial" w:cs="Arial"/>
          <w:lang w:eastAsia="en-NZ"/>
        </w:rPr>
        <w:t xml:space="preserve"> and accepts that</w:t>
      </w:r>
      <w:r w:rsidRPr="00797F94">
        <w:rPr>
          <w:rFonts w:ascii="Arial" w:hAnsi="Arial" w:cs="Arial"/>
          <w:lang w:eastAsia="en-NZ"/>
        </w:rPr>
        <w:t xml:space="preserve"> h</w:t>
      </w:r>
      <w:r>
        <w:rPr>
          <w:rFonts w:ascii="Arial" w:hAnsi="Arial" w:cs="Arial"/>
          <w:lang w:eastAsia="en-NZ"/>
        </w:rPr>
        <w:t>is health</w:t>
      </w:r>
      <w:r w:rsidRPr="00797F94">
        <w:rPr>
          <w:rFonts w:ascii="Arial" w:hAnsi="Arial" w:cs="Arial"/>
          <w:lang w:eastAsia="en-NZ"/>
        </w:rPr>
        <w:t xml:space="preserve"> is deteriorating.</w:t>
      </w:r>
    </w:p>
    <w:p w14:paraId="0FD4810C" w14:textId="77777777" w:rsidR="007927C5" w:rsidRPr="00797F94" w:rsidRDefault="007927C5" w:rsidP="007927C5">
      <w:pPr>
        <w:rPr>
          <w:rFonts w:ascii="Arial" w:hAnsi="Arial" w:cs="Arial"/>
          <w:lang w:eastAsia="en-NZ"/>
        </w:rPr>
      </w:pPr>
      <w:proofErr w:type="spellStart"/>
      <w:r w:rsidRPr="00797F94">
        <w:rPr>
          <w:rFonts w:ascii="Arial" w:hAnsi="Arial" w:cs="Arial"/>
          <w:b/>
          <w:bCs/>
          <w:lang w:eastAsia="en-NZ"/>
        </w:rPr>
        <w:t>Hinengaro</w:t>
      </w:r>
      <w:proofErr w:type="spellEnd"/>
      <w:r w:rsidRPr="00797F94">
        <w:rPr>
          <w:rFonts w:ascii="Arial" w:hAnsi="Arial" w:cs="Arial"/>
          <w:b/>
          <w:bCs/>
          <w:lang w:eastAsia="en-NZ"/>
        </w:rPr>
        <w:t xml:space="preserve"> – tikanga, mana protection, emotional well-being</w:t>
      </w:r>
      <w:r w:rsidRPr="00797F94">
        <w:rPr>
          <w:rFonts w:ascii="Arial" w:hAnsi="Arial" w:cs="Arial"/>
          <w:b/>
          <w:bCs/>
          <w:lang w:eastAsia="en-NZ"/>
        </w:rPr>
        <w:br/>
      </w:r>
      <w:r w:rsidRPr="00797F94">
        <w:rPr>
          <w:rFonts w:ascii="Arial" w:hAnsi="Arial" w:cs="Arial"/>
          <w:lang w:eastAsia="en-NZ"/>
        </w:rPr>
        <w:t xml:space="preserve">Hone has </w:t>
      </w:r>
      <w:r>
        <w:rPr>
          <w:rFonts w:ascii="Arial" w:hAnsi="Arial" w:cs="Arial"/>
          <w:lang w:eastAsia="en-NZ"/>
        </w:rPr>
        <w:t>refused to be</w:t>
      </w:r>
      <w:r w:rsidRPr="00797F94">
        <w:rPr>
          <w:rFonts w:ascii="Arial" w:hAnsi="Arial" w:cs="Arial"/>
          <w:lang w:eastAsia="en-NZ"/>
        </w:rPr>
        <w:t xml:space="preserve"> considered for a heart transplant.  He told Mere, “I absolutely do not want a stranger’s heart placed in my chest”.   Hone and Mere have made a verbal agreement to always protect each other and be each other’s Enduring Power of Attorney for health and welfare.</w:t>
      </w:r>
    </w:p>
    <w:p w14:paraId="66676E84" w14:textId="77777777" w:rsidR="007927C5" w:rsidRPr="00797F94" w:rsidRDefault="007927C5" w:rsidP="007927C5">
      <w:pPr>
        <w:rPr>
          <w:rFonts w:ascii="Arial" w:hAnsi="Arial" w:cs="Arial"/>
          <w:lang w:eastAsia="en-NZ"/>
        </w:rPr>
      </w:pPr>
      <w:r w:rsidRPr="00797F94">
        <w:rPr>
          <w:rFonts w:ascii="Arial" w:hAnsi="Arial" w:cs="Arial"/>
          <w:b/>
          <w:bCs/>
          <w:lang w:eastAsia="en-NZ"/>
        </w:rPr>
        <w:t>Current Concern</w:t>
      </w:r>
      <w:r w:rsidRPr="00797F94">
        <w:rPr>
          <w:rFonts w:ascii="Arial" w:hAnsi="Arial" w:cs="Arial"/>
          <w:b/>
          <w:bCs/>
          <w:lang w:eastAsia="en-NZ"/>
        </w:rPr>
        <w:br/>
      </w:r>
      <w:r w:rsidRPr="00797F94">
        <w:rPr>
          <w:rFonts w:ascii="Arial" w:hAnsi="Arial" w:cs="Arial"/>
          <w:lang w:eastAsia="en-NZ"/>
        </w:rPr>
        <w:t xml:space="preserve">Hone entered the hospital emergency department via ambulance.  He is unconscious, following a fall from a tree that he was pruning.  He has a head injury and an unstable </w:t>
      </w:r>
      <w:r>
        <w:rPr>
          <w:rFonts w:ascii="Arial" w:hAnsi="Arial" w:cs="Arial"/>
          <w:lang w:eastAsia="en-NZ"/>
        </w:rPr>
        <w:t xml:space="preserve">hip </w:t>
      </w:r>
      <w:r w:rsidRPr="00797F94">
        <w:rPr>
          <w:rFonts w:ascii="Arial" w:hAnsi="Arial" w:cs="Arial"/>
          <w:lang w:eastAsia="en-NZ"/>
        </w:rPr>
        <w:t xml:space="preserve">fracture which requires surgery.  His wife and children are with him.  </w:t>
      </w:r>
    </w:p>
    <w:p w14:paraId="2907B0E5" w14:textId="77777777" w:rsidR="007927C5" w:rsidRPr="00797F94" w:rsidRDefault="007927C5" w:rsidP="007927C5">
      <w:pPr>
        <w:rPr>
          <w:rFonts w:ascii="Arial" w:hAnsi="Arial" w:cs="Arial"/>
          <w:b/>
          <w:bCs/>
          <w:lang w:eastAsia="en-NZ"/>
        </w:rPr>
      </w:pPr>
      <w:r w:rsidRPr="00797F94">
        <w:rPr>
          <w:rFonts w:ascii="Arial" w:hAnsi="Arial" w:cs="Arial"/>
          <w:lang w:eastAsia="en-NZ"/>
        </w:rPr>
        <w:t xml:space="preserve">The treating clinician has asked Mere and their children what Hone has previously told them about his care and treatment preferences.  Their son Matt has taken the role of key whānau spokesperson.  He has advised the healthcare team that Hone requested that their whānau decide what was to be done for him if he was unable to speak for himself.  Mere says Hone has always been adamant that he </w:t>
      </w:r>
      <w:proofErr w:type="gramStart"/>
      <w:r w:rsidRPr="00797F94">
        <w:rPr>
          <w:rFonts w:ascii="Arial" w:hAnsi="Arial" w:cs="Arial"/>
          <w:lang w:eastAsia="en-NZ"/>
        </w:rPr>
        <w:t>doesn’t</w:t>
      </w:r>
      <w:proofErr w:type="gramEnd"/>
      <w:r w:rsidRPr="00797F94">
        <w:rPr>
          <w:rFonts w:ascii="Arial" w:hAnsi="Arial" w:cs="Arial"/>
          <w:lang w:eastAsia="en-NZ"/>
        </w:rPr>
        <w:t xml:space="preserve"> want </w:t>
      </w:r>
      <w:r>
        <w:rPr>
          <w:rFonts w:ascii="Arial" w:hAnsi="Arial" w:cs="Arial"/>
          <w:lang w:eastAsia="en-NZ"/>
        </w:rPr>
        <w:t>‘</w:t>
      </w:r>
      <w:r w:rsidRPr="00797F94">
        <w:rPr>
          <w:rFonts w:ascii="Arial" w:hAnsi="Arial" w:cs="Arial"/>
          <w:lang w:eastAsia="en-NZ"/>
        </w:rPr>
        <w:t>anyone cutting him up</w:t>
      </w:r>
      <w:r>
        <w:rPr>
          <w:rFonts w:ascii="Arial" w:hAnsi="Arial" w:cs="Arial"/>
          <w:lang w:eastAsia="en-NZ"/>
        </w:rPr>
        <w:t>’</w:t>
      </w:r>
      <w:r w:rsidRPr="00797F94">
        <w:rPr>
          <w:rFonts w:ascii="Arial" w:hAnsi="Arial" w:cs="Arial"/>
          <w:lang w:eastAsia="en-NZ"/>
        </w:rPr>
        <w:t xml:space="preserve">.  </w:t>
      </w:r>
    </w:p>
    <w:p w14:paraId="271A0D18" w14:textId="77777777" w:rsidR="007927C5" w:rsidRPr="00A57B9E" w:rsidRDefault="007927C5" w:rsidP="007927C5">
      <w:pPr>
        <w:spacing w:before="0" w:after="0"/>
        <w:rPr>
          <w:rFonts w:ascii="Arial" w:eastAsia="Times New Roman" w:hAnsi="Arial" w:cs="Arial"/>
          <w:b/>
          <w:szCs w:val="24"/>
          <w:lang w:val="en-GB"/>
        </w:rPr>
      </w:pPr>
      <w:r w:rsidRPr="00960830">
        <w:rPr>
          <w:rFonts w:ascii="Arial" w:eastAsia="Times New Roman" w:hAnsi="Arial" w:cs="Arial"/>
          <w:b/>
          <w:szCs w:val="24"/>
          <w:lang w:val="en-GB"/>
        </w:rPr>
        <w:t>Issues for discussion</w:t>
      </w:r>
    </w:p>
    <w:p w14:paraId="2D752BA2" w14:textId="77777777" w:rsidR="007927C5" w:rsidRDefault="007927C5" w:rsidP="007927C5">
      <w:pPr>
        <w:numPr>
          <w:ilvl w:val="0"/>
          <w:numId w:val="8"/>
        </w:numPr>
        <w:rPr>
          <w:rFonts w:ascii="Arial" w:hAnsi="Arial" w:cs="Arial"/>
          <w:lang w:eastAsia="en-NZ"/>
        </w:rPr>
      </w:pPr>
      <w:r w:rsidRPr="00A57B9E">
        <w:rPr>
          <w:rFonts w:ascii="Arial" w:hAnsi="Arial" w:cs="Arial"/>
          <w:lang w:eastAsia="en-NZ"/>
        </w:rPr>
        <w:t>Can Hone’s reported statements about not wanting surgery</w:t>
      </w:r>
      <w:r>
        <w:rPr>
          <w:rFonts w:ascii="Arial" w:hAnsi="Arial" w:cs="Arial"/>
          <w:lang w:eastAsia="en-NZ"/>
        </w:rPr>
        <w:t>,</w:t>
      </w:r>
      <w:r w:rsidRPr="00A57B9E">
        <w:rPr>
          <w:rFonts w:ascii="Arial" w:hAnsi="Arial" w:cs="Arial"/>
          <w:lang w:eastAsia="en-NZ"/>
        </w:rPr>
        <w:t xml:space="preserve"> be regarded as a valid advance directive? (He needs surgery to fix his hip fracture.)</w:t>
      </w:r>
      <w:r>
        <w:rPr>
          <w:rFonts w:ascii="Arial" w:hAnsi="Arial" w:cs="Arial"/>
          <w:lang w:eastAsia="en-NZ"/>
        </w:rPr>
        <w:t xml:space="preserve">  Why? / Why not?</w:t>
      </w:r>
    </w:p>
    <w:p w14:paraId="0317BE7F" w14:textId="77777777" w:rsidR="007927C5" w:rsidRDefault="007927C5" w:rsidP="007927C5">
      <w:pPr>
        <w:pStyle w:val="ListParagraph"/>
        <w:numPr>
          <w:ilvl w:val="0"/>
          <w:numId w:val="9"/>
        </w:numPr>
        <w:rPr>
          <w:rFonts w:ascii="Arial" w:hAnsi="Arial" w:cs="Arial"/>
          <w:i/>
          <w:iCs/>
          <w:lang w:eastAsia="en-NZ"/>
        </w:rPr>
      </w:pPr>
      <w:r>
        <w:rPr>
          <w:rFonts w:ascii="Arial" w:hAnsi="Arial" w:cs="Arial"/>
          <w:i/>
          <w:iCs/>
          <w:lang w:eastAsia="en-NZ"/>
        </w:rPr>
        <w:t>Ensure exploration of criteria for validity for ADs as relates to this situation</w:t>
      </w:r>
    </w:p>
    <w:p w14:paraId="40F3BD0B" w14:textId="77777777" w:rsidR="007927C5" w:rsidRDefault="007927C5" w:rsidP="007927C5">
      <w:pPr>
        <w:pStyle w:val="ListParagraph"/>
        <w:numPr>
          <w:ilvl w:val="0"/>
          <w:numId w:val="9"/>
        </w:numPr>
        <w:rPr>
          <w:rFonts w:ascii="Arial" w:hAnsi="Arial" w:cs="Arial"/>
          <w:i/>
          <w:iCs/>
          <w:lang w:eastAsia="en-NZ"/>
        </w:rPr>
      </w:pPr>
      <w:r>
        <w:rPr>
          <w:rFonts w:ascii="Arial" w:hAnsi="Arial" w:cs="Arial"/>
          <w:i/>
          <w:iCs/>
          <w:lang w:eastAsia="en-NZ"/>
        </w:rPr>
        <w:t>If it doesn’t come up in feedback, ask: “do you think he meant no surgery for this specific situation (</w:t>
      </w:r>
      <w:proofErr w:type="gramStart"/>
      <w:r>
        <w:rPr>
          <w:rFonts w:ascii="Arial" w:hAnsi="Arial" w:cs="Arial"/>
          <w:i/>
          <w:iCs/>
          <w:lang w:eastAsia="en-NZ"/>
        </w:rPr>
        <w:t>i.e.</w:t>
      </w:r>
      <w:proofErr w:type="gramEnd"/>
      <w:r>
        <w:rPr>
          <w:rFonts w:ascii="Arial" w:hAnsi="Arial" w:cs="Arial"/>
          <w:i/>
          <w:iCs/>
          <w:lang w:eastAsia="en-NZ"/>
        </w:rPr>
        <w:t xml:space="preserve"> hip fracture)?” (Last of the validity criteria).</w:t>
      </w:r>
    </w:p>
    <w:p w14:paraId="61A81D99" w14:textId="77777777" w:rsidR="007927C5" w:rsidRPr="00B21DF7" w:rsidRDefault="007927C5" w:rsidP="007927C5">
      <w:pPr>
        <w:pStyle w:val="ListParagraph"/>
        <w:numPr>
          <w:ilvl w:val="0"/>
          <w:numId w:val="9"/>
        </w:numPr>
        <w:rPr>
          <w:rFonts w:ascii="Arial" w:hAnsi="Arial" w:cs="Arial"/>
          <w:i/>
          <w:iCs/>
          <w:lang w:eastAsia="en-NZ"/>
        </w:rPr>
      </w:pPr>
      <w:r>
        <w:rPr>
          <w:rFonts w:ascii="Arial" w:hAnsi="Arial" w:cs="Arial"/>
          <w:i/>
          <w:iCs/>
          <w:lang w:eastAsia="en-NZ"/>
        </w:rPr>
        <w:lastRenderedPageBreak/>
        <w:t xml:space="preserve">The group may bring up the fact that even if it </w:t>
      </w:r>
      <w:proofErr w:type="gramStart"/>
      <w:r>
        <w:rPr>
          <w:rFonts w:ascii="Arial" w:hAnsi="Arial" w:cs="Arial"/>
          <w:i/>
          <w:iCs/>
          <w:lang w:eastAsia="en-NZ"/>
        </w:rPr>
        <w:t>was</w:t>
      </w:r>
      <w:proofErr w:type="gramEnd"/>
      <w:r>
        <w:rPr>
          <w:rFonts w:ascii="Arial" w:hAnsi="Arial" w:cs="Arial"/>
          <w:i/>
          <w:iCs/>
          <w:lang w:eastAsia="en-NZ"/>
        </w:rPr>
        <w:t xml:space="preserve"> considered a valid AD, to forego surgery for a fractured hip would be problematic in terms of pain, loss of mobility, other complications – which may pose an ethical dilemma.  </w:t>
      </w:r>
      <w:r w:rsidRPr="00AE58C3">
        <w:rPr>
          <w:rFonts w:ascii="Arial" w:hAnsi="Arial" w:cs="Arial"/>
          <w:i/>
          <w:iCs/>
          <w:u w:val="single"/>
          <w:lang w:eastAsia="en-NZ"/>
        </w:rPr>
        <w:t>Avoid getting too bogged down in this discussion</w:t>
      </w:r>
      <w:r>
        <w:rPr>
          <w:rFonts w:ascii="Arial" w:hAnsi="Arial" w:cs="Arial"/>
          <w:i/>
          <w:iCs/>
          <w:lang w:eastAsia="en-NZ"/>
        </w:rPr>
        <w:t xml:space="preserve"> – acknowledge the concerns and relate to the importance of adequate ACP conversations and clear documentation including specific circumstances for ADs.</w:t>
      </w:r>
    </w:p>
    <w:p w14:paraId="098455D2" w14:textId="77777777" w:rsidR="007927C5" w:rsidRDefault="007927C5" w:rsidP="007927C5">
      <w:pPr>
        <w:numPr>
          <w:ilvl w:val="0"/>
          <w:numId w:val="8"/>
        </w:numPr>
        <w:rPr>
          <w:rFonts w:ascii="Arial" w:hAnsi="Arial" w:cs="Arial"/>
          <w:lang w:eastAsia="en-NZ"/>
        </w:rPr>
      </w:pPr>
      <w:r w:rsidRPr="00A57B9E">
        <w:rPr>
          <w:rFonts w:ascii="Arial" w:hAnsi="Arial" w:cs="Arial"/>
          <w:lang w:eastAsia="en-NZ"/>
        </w:rPr>
        <w:t>If not, who decides whether to proceed with the surgery?</w:t>
      </w:r>
    </w:p>
    <w:p w14:paraId="34DD0799" w14:textId="77777777" w:rsidR="007927C5" w:rsidRDefault="007927C5" w:rsidP="007927C5">
      <w:pPr>
        <w:pStyle w:val="ListParagraph"/>
        <w:numPr>
          <w:ilvl w:val="0"/>
          <w:numId w:val="10"/>
        </w:numPr>
        <w:rPr>
          <w:rFonts w:ascii="Arial" w:hAnsi="Arial" w:cs="Arial"/>
          <w:i/>
          <w:iCs/>
          <w:lang w:eastAsia="en-NZ"/>
        </w:rPr>
      </w:pPr>
      <w:r>
        <w:rPr>
          <w:rFonts w:ascii="Arial" w:hAnsi="Arial" w:cs="Arial"/>
          <w:i/>
          <w:iCs/>
          <w:lang w:eastAsia="en-NZ"/>
        </w:rPr>
        <w:t>Ensure reference to the decision-making cascade</w:t>
      </w:r>
    </w:p>
    <w:p w14:paraId="1E7935CD" w14:textId="77777777" w:rsidR="007927C5" w:rsidRPr="00DC498B" w:rsidRDefault="007927C5" w:rsidP="007927C5">
      <w:pPr>
        <w:pStyle w:val="ListParagraph"/>
        <w:numPr>
          <w:ilvl w:val="0"/>
          <w:numId w:val="10"/>
        </w:numPr>
        <w:rPr>
          <w:rFonts w:ascii="Arial" w:hAnsi="Arial" w:cs="Arial"/>
          <w:i/>
          <w:iCs/>
          <w:lang w:eastAsia="en-NZ"/>
        </w:rPr>
      </w:pPr>
      <w:r w:rsidRPr="00BB5BDC">
        <w:rPr>
          <w:rFonts w:ascii="Arial" w:hAnsi="Arial" w:cs="Arial"/>
          <w:i/>
          <w:iCs/>
          <w:lang w:eastAsia="en-NZ"/>
        </w:rPr>
        <w:t>In this case, the treating clinician will decide using all the information s/he can</w:t>
      </w:r>
      <w:r>
        <w:rPr>
          <w:rFonts w:ascii="Arial" w:hAnsi="Arial" w:cs="Arial"/>
          <w:i/>
          <w:iCs/>
          <w:lang w:eastAsia="en-NZ"/>
        </w:rPr>
        <w:t xml:space="preserve"> find,</w:t>
      </w:r>
      <w:r w:rsidRPr="00BB5BDC">
        <w:rPr>
          <w:rFonts w:ascii="Arial" w:hAnsi="Arial" w:cs="Arial"/>
          <w:i/>
          <w:iCs/>
          <w:lang w:eastAsia="en-NZ"/>
        </w:rPr>
        <w:t xml:space="preserve"> to determine Hone’s preferences.</w:t>
      </w:r>
    </w:p>
    <w:p w14:paraId="2B11BC4F" w14:textId="77777777" w:rsidR="007927C5" w:rsidRPr="00A57B9E" w:rsidRDefault="007927C5" w:rsidP="007927C5">
      <w:pPr>
        <w:numPr>
          <w:ilvl w:val="0"/>
          <w:numId w:val="8"/>
        </w:numPr>
        <w:rPr>
          <w:rFonts w:ascii="Arial" w:hAnsi="Arial" w:cs="Arial"/>
          <w:lang w:eastAsia="en-NZ"/>
        </w:rPr>
      </w:pPr>
      <w:r w:rsidRPr="00A57B9E">
        <w:rPr>
          <w:rFonts w:ascii="Arial" w:hAnsi="Arial" w:cs="Arial"/>
          <w:lang w:eastAsia="en-NZ"/>
        </w:rPr>
        <w:t xml:space="preserve">What is his </w:t>
      </w:r>
      <w:proofErr w:type="spellStart"/>
      <w:r w:rsidRPr="00A57B9E">
        <w:rPr>
          <w:rFonts w:ascii="Arial" w:hAnsi="Arial" w:cs="Arial"/>
          <w:lang w:eastAsia="en-NZ"/>
        </w:rPr>
        <w:t>wh</w:t>
      </w:r>
      <w:r>
        <w:rPr>
          <w:rFonts w:ascii="Arial" w:hAnsi="Arial" w:cs="Arial"/>
          <w:lang w:eastAsia="en-NZ"/>
        </w:rPr>
        <w:t>ā</w:t>
      </w:r>
      <w:r w:rsidRPr="00A57B9E">
        <w:rPr>
          <w:rFonts w:ascii="Arial" w:hAnsi="Arial" w:cs="Arial"/>
          <w:lang w:eastAsia="en-NZ"/>
        </w:rPr>
        <w:t>nau’s</w:t>
      </w:r>
      <w:proofErr w:type="spellEnd"/>
      <w:r w:rsidRPr="00A57B9E">
        <w:rPr>
          <w:rFonts w:ascii="Arial" w:hAnsi="Arial" w:cs="Arial"/>
          <w:lang w:eastAsia="en-NZ"/>
        </w:rPr>
        <w:t xml:space="preserve"> role in deciding whether to proceed?</w:t>
      </w:r>
    </w:p>
    <w:p w14:paraId="6271FD70" w14:textId="77777777" w:rsidR="007927C5" w:rsidRPr="00B01D8A" w:rsidRDefault="007927C5" w:rsidP="007927C5">
      <w:pPr>
        <w:pStyle w:val="ListParagraph"/>
        <w:numPr>
          <w:ilvl w:val="0"/>
          <w:numId w:val="11"/>
        </w:numPr>
        <w:rPr>
          <w:rFonts w:ascii="Arial" w:hAnsi="Arial" w:cs="Arial"/>
          <w:i/>
          <w:iCs/>
          <w:lang w:eastAsia="en-NZ"/>
        </w:rPr>
      </w:pPr>
      <w:proofErr w:type="gramStart"/>
      <w:r>
        <w:rPr>
          <w:rFonts w:ascii="Arial" w:hAnsi="Arial" w:cs="Arial"/>
          <w:i/>
          <w:iCs/>
          <w:lang w:eastAsia="en-NZ"/>
        </w:rPr>
        <w:t>Make reference</w:t>
      </w:r>
      <w:proofErr w:type="gramEnd"/>
      <w:r>
        <w:rPr>
          <w:rFonts w:ascii="Arial" w:hAnsi="Arial" w:cs="Arial"/>
          <w:i/>
          <w:iCs/>
          <w:lang w:eastAsia="en-NZ"/>
        </w:rPr>
        <w:t xml:space="preserve"> to </w:t>
      </w:r>
      <w:proofErr w:type="spellStart"/>
      <w:r>
        <w:rPr>
          <w:rFonts w:ascii="Arial" w:hAnsi="Arial" w:cs="Arial"/>
          <w:i/>
          <w:iCs/>
          <w:lang w:eastAsia="en-NZ"/>
        </w:rPr>
        <w:t>EPoA</w:t>
      </w:r>
      <w:proofErr w:type="spellEnd"/>
      <w:r>
        <w:rPr>
          <w:rFonts w:ascii="Arial" w:hAnsi="Arial" w:cs="Arial"/>
          <w:i/>
          <w:iCs/>
          <w:lang w:eastAsia="en-NZ"/>
        </w:rPr>
        <w:t>: v</w:t>
      </w:r>
      <w:r w:rsidRPr="00B01D8A">
        <w:rPr>
          <w:rFonts w:ascii="Arial" w:hAnsi="Arial" w:cs="Arial"/>
          <w:i/>
          <w:iCs/>
          <w:lang w:eastAsia="en-NZ"/>
        </w:rPr>
        <w:t xml:space="preserve">erbally agreeing to have someone be your </w:t>
      </w:r>
      <w:proofErr w:type="spellStart"/>
      <w:r w:rsidRPr="00B01D8A">
        <w:rPr>
          <w:rFonts w:ascii="Arial" w:hAnsi="Arial" w:cs="Arial"/>
          <w:i/>
          <w:iCs/>
          <w:lang w:eastAsia="en-NZ"/>
        </w:rPr>
        <w:t>EPoA</w:t>
      </w:r>
      <w:proofErr w:type="spellEnd"/>
      <w:r w:rsidRPr="00B01D8A">
        <w:rPr>
          <w:rFonts w:ascii="Arial" w:hAnsi="Arial" w:cs="Arial"/>
          <w:i/>
          <w:iCs/>
          <w:lang w:eastAsia="en-NZ"/>
        </w:rPr>
        <w:t xml:space="preserve"> does not meet the legal requirements for appointing an </w:t>
      </w:r>
      <w:proofErr w:type="spellStart"/>
      <w:r w:rsidRPr="00B01D8A">
        <w:rPr>
          <w:rFonts w:ascii="Arial" w:hAnsi="Arial" w:cs="Arial"/>
          <w:i/>
          <w:iCs/>
          <w:lang w:eastAsia="en-NZ"/>
        </w:rPr>
        <w:t>EPoA</w:t>
      </w:r>
      <w:proofErr w:type="spellEnd"/>
    </w:p>
    <w:p w14:paraId="4A148A41" w14:textId="77777777" w:rsidR="007927C5" w:rsidRDefault="007927C5" w:rsidP="007927C5">
      <w:pPr>
        <w:pStyle w:val="ListParagraph"/>
        <w:numPr>
          <w:ilvl w:val="0"/>
          <w:numId w:val="11"/>
        </w:numPr>
        <w:rPr>
          <w:rFonts w:ascii="Arial" w:hAnsi="Arial" w:cs="Arial"/>
          <w:i/>
          <w:iCs/>
          <w:lang w:eastAsia="en-NZ"/>
        </w:rPr>
      </w:pPr>
      <w:r w:rsidRPr="003D1283">
        <w:rPr>
          <w:rFonts w:ascii="Arial" w:hAnsi="Arial" w:cs="Arial"/>
          <w:i/>
          <w:iCs/>
          <w:lang w:eastAsia="en-NZ"/>
        </w:rPr>
        <w:t>Explore collective vs individual decision-making approaches</w:t>
      </w:r>
      <w:r>
        <w:rPr>
          <w:rFonts w:ascii="Arial" w:hAnsi="Arial" w:cs="Arial"/>
          <w:i/>
          <w:iCs/>
          <w:lang w:eastAsia="en-NZ"/>
        </w:rPr>
        <w:t xml:space="preserve"> </w:t>
      </w:r>
      <w:r w:rsidRPr="003D1283">
        <w:rPr>
          <w:rFonts w:ascii="Arial" w:hAnsi="Arial" w:cs="Arial"/>
          <w:i/>
          <w:iCs/>
          <w:lang w:eastAsia="en-NZ"/>
        </w:rPr>
        <w:t>– highlight the constraints in the current law which says only the individual can decide for themselves</w:t>
      </w:r>
      <w:r>
        <w:rPr>
          <w:rFonts w:ascii="Arial" w:hAnsi="Arial" w:cs="Arial"/>
          <w:i/>
          <w:iCs/>
          <w:lang w:eastAsia="en-NZ"/>
        </w:rPr>
        <w:t>,</w:t>
      </w:r>
      <w:r w:rsidRPr="003D1283">
        <w:rPr>
          <w:rFonts w:ascii="Arial" w:hAnsi="Arial" w:cs="Arial"/>
          <w:i/>
          <w:iCs/>
          <w:lang w:eastAsia="en-NZ"/>
        </w:rPr>
        <w:t xml:space="preserve"> and whānau have no legal right to decide </w:t>
      </w:r>
      <w:r>
        <w:rPr>
          <w:rFonts w:ascii="Arial" w:hAnsi="Arial" w:cs="Arial"/>
          <w:i/>
          <w:iCs/>
          <w:lang w:eastAsia="en-NZ"/>
        </w:rPr>
        <w:t xml:space="preserve">– </w:t>
      </w:r>
      <w:proofErr w:type="gramStart"/>
      <w:r>
        <w:rPr>
          <w:rFonts w:ascii="Arial" w:hAnsi="Arial" w:cs="Arial"/>
          <w:i/>
          <w:iCs/>
          <w:lang w:eastAsia="en-NZ"/>
        </w:rPr>
        <w:t>with the exception of</w:t>
      </w:r>
      <w:proofErr w:type="gramEnd"/>
      <w:r>
        <w:rPr>
          <w:rFonts w:ascii="Arial" w:hAnsi="Arial" w:cs="Arial"/>
          <w:i/>
          <w:iCs/>
          <w:lang w:eastAsia="en-NZ"/>
        </w:rPr>
        <w:t xml:space="preserve"> an </w:t>
      </w:r>
      <w:r w:rsidRPr="003D1283">
        <w:rPr>
          <w:rFonts w:ascii="Arial" w:hAnsi="Arial" w:cs="Arial"/>
          <w:i/>
          <w:iCs/>
          <w:lang w:eastAsia="en-NZ"/>
        </w:rPr>
        <w:t xml:space="preserve">enacted </w:t>
      </w:r>
      <w:proofErr w:type="spellStart"/>
      <w:r w:rsidRPr="003D1283">
        <w:rPr>
          <w:rFonts w:ascii="Arial" w:hAnsi="Arial" w:cs="Arial"/>
          <w:i/>
          <w:iCs/>
          <w:lang w:eastAsia="en-NZ"/>
        </w:rPr>
        <w:t>EPoA</w:t>
      </w:r>
      <w:proofErr w:type="spellEnd"/>
    </w:p>
    <w:p w14:paraId="1108ADEB" w14:textId="77777777" w:rsidR="007927C5" w:rsidRPr="003D1283" w:rsidRDefault="007927C5" w:rsidP="007927C5">
      <w:pPr>
        <w:pStyle w:val="ListParagraph"/>
        <w:numPr>
          <w:ilvl w:val="0"/>
          <w:numId w:val="11"/>
        </w:numPr>
        <w:rPr>
          <w:rFonts w:ascii="Arial" w:hAnsi="Arial" w:cs="Arial"/>
          <w:i/>
          <w:iCs/>
          <w:lang w:eastAsia="en-NZ"/>
        </w:rPr>
      </w:pPr>
      <w:r>
        <w:rPr>
          <w:rFonts w:ascii="Arial" w:hAnsi="Arial" w:cs="Arial"/>
          <w:i/>
          <w:iCs/>
          <w:lang w:eastAsia="en-NZ"/>
        </w:rPr>
        <w:t>Ultimately, the role of whānau is to inform the medical decision.</w:t>
      </w:r>
    </w:p>
    <w:p w14:paraId="78F94550" w14:textId="0F0BEADF" w:rsidR="00FC5123" w:rsidRPr="007927C5" w:rsidRDefault="00FC5123" w:rsidP="007927C5">
      <w:pPr>
        <w:spacing w:before="0" w:after="0" w:line="240" w:lineRule="auto"/>
        <w:rPr>
          <w:rFonts w:ascii="Arial" w:hAnsi="Arial" w:cs="Arial"/>
          <w:lang w:eastAsia="en-NZ"/>
        </w:rPr>
      </w:pPr>
    </w:p>
    <w:sectPr w:rsidR="00FC5123" w:rsidRPr="00792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3D40"/>
    <w:multiLevelType w:val="hybridMultilevel"/>
    <w:tmpl w:val="94B6927C"/>
    <w:lvl w:ilvl="0" w:tplc="11843410">
      <w:start w:val="1"/>
      <w:numFmt w:val="decimal"/>
      <w:pStyle w:val="Numbering"/>
      <w:lvlText w:val="%1."/>
      <w:lvlJc w:val="left"/>
      <w:pPr>
        <w:ind w:left="360" w:hanging="360"/>
      </w:pPr>
      <w:rPr>
        <w:rFonts w:hint="default"/>
        <w:color w:val="80808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202A1F13"/>
    <w:multiLevelType w:val="hybridMultilevel"/>
    <w:tmpl w:val="95FEC93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4283B4B"/>
    <w:multiLevelType w:val="hybridMultilevel"/>
    <w:tmpl w:val="C9E04120"/>
    <w:lvl w:ilvl="0" w:tplc="A560EC9A">
      <w:start w:val="1"/>
      <w:numFmt w:val="bullet"/>
      <w:pStyle w:val="Bulletpoints"/>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053774E"/>
    <w:multiLevelType w:val="hybridMultilevel"/>
    <w:tmpl w:val="6D5A6E8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DC42F0B"/>
    <w:multiLevelType w:val="hybridMultilevel"/>
    <w:tmpl w:val="F3C2F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E91E58"/>
    <w:multiLevelType w:val="hybridMultilevel"/>
    <w:tmpl w:val="0158D62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22F2E0F"/>
    <w:multiLevelType w:val="hybridMultilevel"/>
    <w:tmpl w:val="0D1C30E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6B4F024F"/>
    <w:multiLevelType w:val="hybridMultilevel"/>
    <w:tmpl w:val="759C59A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7465254F"/>
    <w:multiLevelType w:val="hybridMultilevel"/>
    <w:tmpl w:val="E1981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1"/>
    </w:lvlOverride>
  </w:num>
  <w:num w:numId="4">
    <w:abstractNumId w:val="7"/>
  </w:num>
  <w:num w:numId="5">
    <w:abstractNumId w:val="8"/>
  </w:num>
  <w:num w:numId="6">
    <w:abstractNumId w:val="4"/>
  </w:num>
  <w:num w:numId="7">
    <w:abstractNumId w:val="0"/>
    <w:lvlOverride w:ilvl="0">
      <w:startOverride w:val="1"/>
    </w:lvlOverride>
  </w:num>
  <w:num w:numId="8">
    <w:abstractNumId w:val="6"/>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C5"/>
    <w:rsid w:val="0035573A"/>
    <w:rsid w:val="006A6593"/>
    <w:rsid w:val="007927C5"/>
    <w:rsid w:val="009C0882"/>
    <w:rsid w:val="00FC51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B5F0"/>
  <w15:chartTrackingRefBased/>
  <w15:docId w15:val="{91411B54-DFC7-4D7E-B97E-0BCDE123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C5"/>
    <w:pPr>
      <w:spacing w:before="200"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7927C5"/>
    <w:pPr>
      <w:keepNext/>
      <w:keepLines/>
      <w:spacing w:after="0"/>
      <w:outlineLvl w:val="1"/>
    </w:pPr>
    <w:rPr>
      <w:rFonts w:eastAsia="Times New Roman"/>
      <w:b/>
      <w:bCs/>
      <w:color w:val="EC174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7C5"/>
    <w:rPr>
      <w:rFonts w:ascii="Calibri" w:eastAsia="Times New Roman" w:hAnsi="Calibri" w:cs="Times New Roman"/>
      <w:b/>
      <w:bCs/>
      <w:color w:val="EC1746"/>
      <w:sz w:val="28"/>
      <w:szCs w:val="26"/>
    </w:rPr>
  </w:style>
  <w:style w:type="table" w:styleId="TableGrid">
    <w:name w:val="Table Grid"/>
    <w:basedOn w:val="TableNormal"/>
    <w:uiPriority w:val="59"/>
    <w:rsid w:val="007927C5"/>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7C5"/>
    <w:pPr>
      <w:ind w:left="720"/>
      <w:contextualSpacing/>
    </w:pPr>
  </w:style>
  <w:style w:type="paragraph" w:customStyle="1" w:styleId="Bulletpoints">
    <w:name w:val="Bullet points"/>
    <w:basedOn w:val="ListParagraph"/>
    <w:qFormat/>
    <w:rsid w:val="007927C5"/>
    <w:pPr>
      <w:numPr>
        <w:numId w:val="1"/>
      </w:numPr>
    </w:pPr>
    <w:rPr>
      <w:lang w:val="en-US"/>
    </w:rPr>
  </w:style>
  <w:style w:type="paragraph" w:customStyle="1" w:styleId="Numbering">
    <w:name w:val="Numbering"/>
    <w:basedOn w:val="ListParagraph"/>
    <w:qFormat/>
    <w:rsid w:val="007927C5"/>
    <w:pPr>
      <w:numPr>
        <w:numId w:val="2"/>
      </w:numP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2807</Words>
  <Characters>16003</Characters>
  <Application>Microsoft Office Word</Application>
  <DocSecurity>0</DocSecurity>
  <Lines>133</Lines>
  <Paragraphs>37</Paragraphs>
  <ScaleCrop>false</ScaleCrop>
  <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Arkless</dc:creator>
  <cp:keywords/>
  <dc:description/>
  <cp:lastModifiedBy>Carla Arkless</cp:lastModifiedBy>
  <cp:revision>5</cp:revision>
  <dcterms:created xsi:type="dcterms:W3CDTF">2021-06-11T21:48:00Z</dcterms:created>
  <dcterms:modified xsi:type="dcterms:W3CDTF">2021-06-11T22:04:00Z</dcterms:modified>
</cp:coreProperties>
</file>