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5A2B3A" w14:textId="69842F9C" w:rsidR="005E68F9" w:rsidRPr="00857E6D" w:rsidRDefault="005E68F9" w:rsidP="00FB0312">
      <w:pPr>
        <w:pStyle w:val="H1evidencesummary"/>
        <w:spacing w:before="240"/>
        <w:jc w:val="center"/>
        <w:rPr>
          <w:sz w:val="32"/>
          <w:lang w:val="en-NZ"/>
        </w:rPr>
      </w:pPr>
      <w:r w:rsidRPr="00857E6D">
        <w:rPr>
          <w:noProof/>
          <w:lang w:val="en-NZ"/>
        </w:rPr>
        <w:drawing>
          <wp:anchor distT="0" distB="0" distL="114300" distR="114300" simplePos="0" relativeHeight="251658240" behindDoc="0" locked="0" layoutInCell="1" allowOverlap="1" wp14:anchorId="6CEEE577" wp14:editId="0F2369D6">
            <wp:simplePos x="0" y="0"/>
            <wp:positionH relativeFrom="column">
              <wp:posOffset>3612618</wp:posOffset>
            </wp:positionH>
            <wp:positionV relativeFrom="paragraph">
              <wp:posOffset>55101</wp:posOffset>
            </wp:positionV>
            <wp:extent cx="2524760" cy="746760"/>
            <wp:effectExtent l="0" t="0" r="8890" b="0"/>
            <wp:wrapNone/>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524760" cy="746760"/>
                    </a:xfrm>
                    <a:prstGeom prst="rect">
                      <a:avLst/>
                    </a:prstGeom>
                  </pic:spPr>
                </pic:pic>
              </a:graphicData>
            </a:graphic>
          </wp:anchor>
        </w:drawing>
      </w:r>
    </w:p>
    <w:p w14:paraId="09881BA1" w14:textId="76A69C22" w:rsidR="005E68F9" w:rsidRPr="00857E6D" w:rsidRDefault="005E68F9" w:rsidP="00FB0312">
      <w:pPr>
        <w:pStyle w:val="H1evidencesummary"/>
        <w:spacing w:before="240"/>
        <w:jc w:val="center"/>
        <w:rPr>
          <w:sz w:val="32"/>
          <w:lang w:val="en-NZ"/>
        </w:rPr>
      </w:pPr>
    </w:p>
    <w:p w14:paraId="368761F7" w14:textId="0798D110" w:rsidR="003F04BB" w:rsidRPr="00ED2D98" w:rsidRDefault="00AC6863" w:rsidP="00A57742">
      <w:pPr>
        <w:pStyle w:val="H1evidencesummary"/>
        <w:jc w:val="center"/>
        <w:rPr>
          <w:sz w:val="28"/>
          <w:lang w:val="en-NZ"/>
        </w:rPr>
      </w:pPr>
      <w:r w:rsidRPr="00ED2D98">
        <w:rPr>
          <w:sz w:val="28"/>
          <w:lang w:val="en-NZ"/>
        </w:rPr>
        <w:t>Paediatric early warning system</w:t>
      </w:r>
      <w:r w:rsidR="006A142E" w:rsidRPr="00ED2D98">
        <w:rPr>
          <w:sz w:val="28"/>
          <w:lang w:val="en-NZ"/>
        </w:rPr>
        <w:br/>
      </w:r>
      <w:r w:rsidR="00B461CC" w:rsidRPr="00ED2D98">
        <w:rPr>
          <w:sz w:val="28"/>
          <w:lang w:val="en-NZ"/>
        </w:rPr>
        <w:t>m</w:t>
      </w:r>
      <w:r w:rsidR="001726D1" w:rsidRPr="00ED2D98">
        <w:rPr>
          <w:sz w:val="28"/>
          <w:lang w:val="en-NZ"/>
        </w:rPr>
        <w:t xml:space="preserve">easurement </w:t>
      </w:r>
      <w:r w:rsidR="00B461CC" w:rsidRPr="00ED2D98">
        <w:rPr>
          <w:sz w:val="28"/>
          <w:lang w:val="en-NZ"/>
        </w:rPr>
        <w:t>g</w:t>
      </w:r>
      <w:r w:rsidR="001726D1" w:rsidRPr="00ED2D98">
        <w:rPr>
          <w:sz w:val="28"/>
          <w:lang w:val="en-NZ"/>
        </w:rPr>
        <w:t>uidance</w:t>
      </w:r>
    </w:p>
    <w:p w14:paraId="0D2C1638" w14:textId="28CFE0BC" w:rsidR="00535AAC" w:rsidRPr="00857E6D" w:rsidRDefault="00535AAC" w:rsidP="008543D4">
      <w:pPr>
        <w:spacing w:after="120"/>
        <w:rPr>
          <w:rFonts w:ascii="Arial" w:hAnsi="Arial" w:cs="Arial"/>
        </w:rPr>
      </w:pPr>
      <w:r w:rsidRPr="00857E6D">
        <w:rPr>
          <w:rFonts w:ascii="Arial" w:hAnsi="Arial" w:cs="Arial"/>
        </w:rPr>
        <w:t>This measurement guidance will support hospitals as they</w:t>
      </w:r>
      <w:r w:rsidR="0053273A" w:rsidRPr="00857E6D">
        <w:rPr>
          <w:rFonts w:ascii="Arial" w:hAnsi="Arial" w:cs="Arial"/>
        </w:rPr>
        <w:t xml:space="preserve"> </w:t>
      </w:r>
      <w:r w:rsidR="00AC6863">
        <w:rPr>
          <w:rFonts w:ascii="Arial" w:hAnsi="Arial" w:cs="Arial"/>
        </w:rPr>
        <w:t>make improvements to their</w:t>
      </w:r>
      <w:r w:rsidR="00ED2D98">
        <w:rPr>
          <w:rFonts w:ascii="Arial" w:hAnsi="Arial" w:cs="Arial"/>
        </w:rPr>
        <w:t xml:space="preserve"> paediatric early warning system</w:t>
      </w:r>
      <w:r w:rsidR="00AC6863">
        <w:rPr>
          <w:rFonts w:ascii="Arial" w:hAnsi="Arial" w:cs="Arial"/>
        </w:rPr>
        <w:t xml:space="preserve"> </w:t>
      </w:r>
      <w:r w:rsidR="00ED2D98">
        <w:rPr>
          <w:rFonts w:ascii="Arial" w:hAnsi="Arial" w:cs="Arial"/>
        </w:rPr>
        <w:t>(</w:t>
      </w:r>
      <w:r w:rsidR="006A142E">
        <w:rPr>
          <w:rFonts w:ascii="Arial" w:hAnsi="Arial" w:cs="Arial"/>
        </w:rPr>
        <w:t>PEWS</w:t>
      </w:r>
      <w:r w:rsidR="00ED2D98">
        <w:rPr>
          <w:rFonts w:ascii="Arial" w:hAnsi="Arial" w:cs="Arial"/>
        </w:rPr>
        <w:t>)</w:t>
      </w:r>
      <w:r w:rsidR="001C7C9C" w:rsidRPr="00857E6D">
        <w:rPr>
          <w:rFonts w:ascii="Arial" w:hAnsi="Arial" w:cs="Arial"/>
        </w:rPr>
        <w:t>.</w:t>
      </w:r>
      <w:r w:rsidRPr="00857E6D">
        <w:rPr>
          <w:rFonts w:ascii="Arial" w:hAnsi="Arial" w:cs="Arial"/>
        </w:rPr>
        <w:t xml:space="preserve"> </w:t>
      </w:r>
      <w:r w:rsidR="00082E97" w:rsidRPr="00857E6D">
        <w:rPr>
          <w:rFonts w:ascii="Arial" w:hAnsi="Arial" w:cs="Arial"/>
        </w:rPr>
        <w:t>The measures capture information on the process</w:t>
      </w:r>
      <w:r w:rsidR="00AC6863">
        <w:rPr>
          <w:rFonts w:ascii="Arial" w:hAnsi="Arial" w:cs="Arial"/>
        </w:rPr>
        <w:t xml:space="preserve"> of recognising and responding to deteriorating tamariki</w:t>
      </w:r>
      <w:r w:rsidR="00056611">
        <w:rPr>
          <w:rFonts w:ascii="Arial" w:hAnsi="Arial" w:cs="Arial"/>
        </w:rPr>
        <w:t xml:space="preserve"> as well as </w:t>
      </w:r>
      <w:r w:rsidR="009F146E">
        <w:rPr>
          <w:rFonts w:ascii="Arial" w:hAnsi="Arial" w:cs="Arial"/>
        </w:rPr>
        <w:t xml:space="preserve">their </w:t>
      </w:r>
      <w:r w:rsidR="00056611">
        <w:rPr>
          <w:rFonts w:ascii="Arial" w:hAnsi="Arial" w:cs="Arial"/>
        </w:rPr>
        <w:t>outcomes at a hospital level</w:t>
      </w:r>
      <w:r w:rsidR="00D2671D">
        <w:rPr>
          <w:rFonts w:ascii="Arial" w:hAnsi="Arial" w:cs="Arial"/>
        </w:rPr>
        <w:t xml:space="preserve">. </w:t>
      </w:r>
    </w:p>
    <w:p w14:paraId="75D2080C" w14:textId="77777777" w:rsidR="00857E6D" w:rsidRDefault="00E6033F" w:rsidP="008543D4">
      <w:pPr>
        <w:pStyle w:val="Bodyevidencesummary"/>
        <w:rPr>
          <w:lang w:val="en-NZ"/>
        </w:rPr>
      </w:pPr>
      <w:r w:rsidRPr="00857E6D">
        <w:rPr>
          <w:lang w:val="en-NZ"/>
        </w:rPr>
        <w:t xml:space="preserve">Collecting, </w:t>
      </w:r>
      <w:proofErr w:type="gramStart"/>
      <w:r w:rsidRPr="00857E6D">
        <w:rPr>
          <w:lang w:val="en-NZ"/>
        </w:rPr>
        <w:t>analysing</w:t>
      </w:r>
      <w:proofErr w:type="gramEnd"/>
      <w:r w:rsidRPr="00857E6D">
        <w:rPr>
          <w:lang w:val="en-NZ"/>
        </w:rPr>
        <w:t xml:space="preserve"> and reporting </w:t>
      </w:r>
      <w:r w:rsidR="00A8550C" w:rsidRPr="00857E6D">
        <w:rPr>
          <w:lang w:val="en-NZ"/>
        </w:rPr>
        <w:t>this information</w:t>
      </w:r>
      <w:r w:rsidRPr="00857E6D">
        <w:rPr>
          <w:lang w:val="en-NZ"/>
        </w:rPr>
        <w:t xml:space="preserve"> will help to identify how well changes are being embedded into clinical areas and where further improvement activity is needed. Additionally, it can be used to monitor the impact of these improvement efforts and strengthen local governance arrangements. </w:t>
      </w:r>
    </w:p>
    <w:p w14:paraId="7926C59C" w14:textId="7EABA470" w:rsidR="00E6033F" w:rsidRDefault="00857E6D" w:rsidP="008543D4">
      <w:pPr>
        <w:pStyle w:val="Bodyevidencesummary"/>
        <w:rPr>
          <w:rStyle w:val="BodyChar"/>
          <w:lang w:val="en-NZ"/>
        </w:rPr>
      </w:pPr>
      <w:r w:rsidRPr="00857E6D">
        <w:rPr>
          <w:rStyle w:val="BodyChar"/>
          <w:lang w:val="en-NZ"/>
        </w:rPr>
        <w:t>Share the results with ward staff as soon as possible. The results, with a commentary, should be reported to the local governance group each month. When reporting, it will be important to consider the ward acuity and staffing levels to provide context to the results.</w:t>
      </w:r>
    </w:p>
    <w:p w14:paraId="66B9C8E8" w14:textId="677B6FDA" w:rsidR="000A52CE" w:rsidRDefault="005E602A" w:rsidP="000A52CE">
      <w:pPr>
        <w:pStyle w:val="Bodyevidencesummary"/>
        <w:rPr>
          <w:lang w:val="en-NZ"/>
        </w:rPr>
      </w:pPr>
      <w:r w:rsidRPr="00ED057F">
        <w:rPr>
          <w:lang w:val="en-NZ"/>
        </w:rPr>
        <w:t>We are considering if</w:t>
      </w:r>
      <w:r w:rsidR="000A52CE" w:rsidRPr="00ED057F">
        <w:rPr>
          <w:lang w:val="en-NZ"/>
        </w:rPr>
        <w:t xml:space="preserve"> there </w:t>
      </w:r>
      <w:r w:rsidRPr="00ED057F">
        <w:rPr>
          <w:lang w:val="en-NZ"/>
        </w:rPr>
        <w:t>will be a</w:t>
      </w:r>
      <w:r w:rsidR="000A52CE" w:rsidRPr="00ED057F">
        <w:rPr>
          <w:lang w:val="en-NZ"/>
        </w:rPr>
        <w:t xml:space="preserve"> requirement for </w:t>
      </w:r>
      <w:r w:rsidRPr="00ED057F">
        <w:rPr>
          <w:lang w:val="en-NZ"/>
        </w:rPr>
        <w:t xml:space="preserve">a subset of </w:t>
      </w:r>
      <w:r w:rsidR="000A52CE" w:rsidRPr="00ED057F">
        <w:rPr>
          <w:lang w:val="en-NZ"/>
        </w:rPr>
        <w:t>these measures to be reported nationally as quality and safety marker measures</w:t>
      </w:r>
      <w:r w:rsidR="000A52CE" w:rsidRPr="007C602A">
        <w:rPr>
          <w:lang w:val="en-NZ"/>
        </w:rPr>
        <w:t>.</w:t>
      </w:r>
    </w:p>
    <w:p w14:paraId="73F1CC94" w14:textId="007D0087" w:rsidR="00A8361F" w:rsidRPr="005E68F9" w:rsidRDefault="00F10732" w:rsidP="00A8361F">
      <w:pPr>
        <w:pStyle w:val="H2evidencesummary"/>
      </w:pPr>
      <w:r>
        <w:rPr>
          <w:rStyle w:val="H3evidencesummaryChar"/>
        </w:rPr>
        <w:t xml:space="preserve">Summary of </w:t>
      </w:r>
      <w:r w:rsidR="008C72F0">
        <w:rPr>
          <w:rStyle w:val="H3evidencesummaryChar"/>
        </w:rPr>
        <w:t>measures</w:t>
      </w:r>
      <w:r w:rsidR="00A8361F" w:rsidRPr="005E68F9">
        <w:t xml:space="preserve"> </w:t>
      </w:r>
    </w:p>
    <w:tbl>
      <w:tblPr>
        <w:tblStyle w:val="LightList-Accent1"/>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07"/>
        <w:gridCol w:w="1487"/>
        <w:gridCol w:w="1348"/>
        <w:gridCol w:w="1418"/>
      </w:tblGrid>
      <w:tr w:rsidR="00760190" w:rsidRPr="008E7DA9" w14:paraId="2A6CBDA1" w14:textId="77777777" w:rsidTr="002614BE">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5807" w:type="dxa"/>
            <w:vMerge w:val="restart"/>
            <w:tcBorders>
              <w:right w:val="single" w:sz="4" w:space="0" w:color="4472C4" w:themeColor="accent1"/>
            </w:tcBorders>
            <w:shd w:val="clear" w:color="auto" w:fill="2F5496" w:themeFill="accent1" w:themeFillShade="BF"/>
          </w:tcPr>
          <w:p w14:paraId="07ECB76B" w14:textId="4766031A" w:rsidR="00760190" w:rsidRPr="008E7DA9" w:rsidRDefault="00760190">
            <w:pPr>
              <w:spacing w:before="40" w:after="40"/>
              <w:rPr>
                <w:rFonts w:ascii="Arial" w:hAnsi="Arial" w:cs="Arial"/>
              </w:rPr>
            </w:pPr>
            <w:r w:rsidRPr="008E7DA9">
              <w:rPr>
                <w:rFonts w:ascii="Arial" w:hAnsi="Arial" w:cs="Arial"/>
              </w:rPr>
              <w:t xml:space="preserve">Information </w:t>
            </w:r>
          </w:p>
        </w:tc>
        <w:tc>
          <w:tcPr>
            <w:tcW w:w="1487" w:type="dxa"/>
            <w:vMerge w:val="restart"/>
            <w:tcBorders>
              <w:left w:val="single" w:sz="4" w:space="0" w:color="4472C4" w:themeColor="accent1"/>
              <w:right w:val="single" w:sz="4" w:space="0" w:color="4472C4" w:themeColor="accent1"/>
            </w:tcBorders>
            <w:shd w:val="clear" w:color="auto" w:fill="2F5496" w:themeFill="accent1" w:themeFillShade="BF"/>
          </w:tcPr>
          <w:p w14:paraId="1F453F37" w14:textId="7DF6B5BD" w:rsidR="00760190" w:rsidRPr="008E7DA9" w:rsidRDefault="00760190">
            <w:pPr>
              <w:spacing w:before="40" w:after="40"/>
              <w:cnfStyle w:val="100000000000" w:firstRow="1" w:lastRow="0" w:firstColumn="0" w:lastColumn="0" w:oddVBand="0" w:evenVBand="0" w:oddHBand="0" w:evenHBand="0" w:firstRowFirstColumn="0" w:firstRowLastColumn="0" w:lastRowFirstColumn="0" w:lastRowLastColumn="0"/>
              <w:rPr>
                <w:rFonts w:ascii="Arial" w:hAnsi="Arial" w:cs="Arial"/>
              </w:rPr>
            </w:pPr>
            <w:r w:rsidRPr="008E7DA9">
              <w:rPr>
                <w:rFonts w:ascii="Arial" w:hAnsi="Arial" w:cs="Arial"/>
              </w:rPr>
              <w:t>Source</w:t>
            </w:r>
          </w:p>
        </w:tc>
        <w:tc>
          <w:tcPr>
            <w:tcW w:w="2766" w:type="dxa"/>
            <w:gridSpan w:val="2"/>
            <w:tcBorders>
              <w:left w:val="single" w:sz="4" w:space="0" w:color="4472C4" w:themeColor="accent1"/>
            </w:tcBorders>
            <w:shd w:val="clear" w:color="auto" w:fill="2F5496" w:themeFill="accent1" w:themeFillShade="BF"/>
          </w:tcPr>
          <w:p w14:paraId="40522546" w14:textId="0817B9C2" w:rsidR="00760190" w:rsidRPr="008E7DA9" w:rsidRDefault="00760190">
            <w:pPr>
              <w:spacing w:before="40" w:after="40"/>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Frequency</w:t>
            </w:r>
          </w:p>
        </w:tc>
      </w:tr>
      <w:tr w:rsidR="00760190" w:rsidRPr="008E7DA9" w14:paraId="7A06F956" w14:textId="7BAEB204" w:rsidTr="002614B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5807" w:type="dxa"/>
            <w:vMerge/>
            <w:tcBorders>
              <w:right w:val="single" w:sz="4" w:space="0" w:color="4472C4" w:themeColor="accent1"/>
            </w:tcBorders>
            <w:shd w:val="clear" w:color="auto" w:fill="2F5496" w:themeFill="accent1" w:themeFillShade="BF"/>
          </w:tcPr>
          <w:p w14:paraId="055C7A4C" w14:textId="7581110C" w:rsidR="00760190" w:rsidRPr="008E7DA9" w:rsidRDefault="00760190">
            <w:pPr>
              <w:spacing w:before="40" w:after="40"/>
              <w:rPr>
                <w:rFonts w:ascii="Arial" w:hAnsi="Arial" w:cs="Arial"/>
              </w:rPr>
            </w:pPr>
          </w:p>
        </w:tc>
        <w:tc>
          <w:tcPr>
            <w:tcW w:w="1487" w:type="dxa"/>
            <w:vMerge/>
            <w:tcBorders>
              <w:left w:val="single" w:sz="4" w:space="0" w:color="4472C4" w:themeColor="accent1"/>
              <w:right w:val="single" w:sz="4" w:space="0" w:color="4472C4" w:themeColor="accent1"/>
            </w:tcBorders>
            <w:shd w:val="clear" w:color="auto" w:fill="2F5496" w:themeFill="accent1" w:themeFillShade="BF"/>
          </w:tcPr>
          <w:p w14:paraId="47CC712D" w14:textId="36941814" w:rsidR="00760190" w:rsidRPr="008E7DA9" w:rsidRDefault="00760190">
            <w:pPr>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348" w:type="dxa"/>
            <w:tcBorders>
              <w:left w:val="single" w:sz="4" w:space="0" w:color="4472C4" w:themeColor="accent1"/>
            </w:tcBorders>
            <w:shd w:val="clear" w:color="auto" w:fill="2F5496" w:themeFill="accent1" w:themeFillShade="BF"/>
          </w:tcPr>
          <w:p w14:paraId="091EB4B3" w14:textId="26109332" w:rsidR="00760190" w:rsidRPr="00DB6EE4" w:rsidRDefault="00DB6EE4">
            <w:pPr>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rPr>
            </w:pPr>
            <w:r>
              <w:rPr>
                <w:rFonts w:ascii="Arial" w:hAnsi="Arial" w:cs="Arial"/>
                <w:b/>
                <w:bCs/>
                <w:color w:val="FFFFFF" w:themeColor="background1"/>
              </w:rPr>
              <w:t>C</w:t>
            </w:r>
            <w:r w:rsidR="00760190" w:rsidRPr="00DB6EE4">
              <w:rPr>
                <w:rFonts w:ascii="Arial" w:hAnsi="Arial" w:cs="Arial"/>
                <w:b/>
                <w:bCs/>
                <w:color w:val="FFFFFF" w:themeColor="background1"/>
              </w:rPr>
              <w:t>ollection</w:t>
            </w:r>
          </w:p>
        </w:tc>
        <w:tc>
          <w:tcPr>
            <w:tcW w:w="1418" w:type="dxa"/>
            <w:tcBorders>
              <w:left w:val="single" w:sz="4" w:space="0" w:color="4472C4" w:themeColor="accent1"/>
            </w:tcBorders>
            <w:shd w:val="clear" w:color="auto" w:fill="2F5496" w:themeFill="accent1" w:themeFillShade="BF"/>
          </w:tcPr>
          <w:p w14:paraId="77F048AC" w14:textId="4D0020CA" w:rsidR="00760190" w:rsidRPr="00DB6EE4" w:rsidRDefault="003D0E42">
            <w:pPr>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rPr>
            </w:pPr>
            <w:r>
              <w:rPr>
                <w:rFonts w:ascii="Arial" w:hAnsi="Arial" w:cs="Arial"/>
                <w:b/>
                <w:bCs/>
                <w:color w:val="FFFFFF" w:themeColor="background1"/>
              </w:rPr>
              <w:t>R</w:t>
            </w:r>
            <w:r w:rsidR="00760190" w:rsidRPr="00DB6EE4">
              <w:rPr>
                <w:rFonts w:ascii="Arial" w:hAnsi="Arial" w:cs="Arial"/>
                <w:b/>
                <w:bCs/>
                <w:color w:val="FFFFFF" w:themeColor="background1"/>
              </w:rPr>
              <w:t>eporting</w:t>
            </w:r>
          </w:p>
        </w:tc>
      </w:tr>
      <w:tr w:rsidR="006254A9" w:rsidRPr="008E7DA9" w14:paraId="686D6633" w14:textId="77777777">
        <w:trPr>
          <w:trHeight w:val="538"/>
        </w:trPr>
        <w:tc>
          <w:tcPr>
            <w:cnfStyle w:val="001000000000" w:firstRow="0" w:lastRow="0" w:firstColumn="1" w:lastColumn="0" w:oddVBand="0" w:evenVBand="0" w:oddHBand="0" w:evenHBand="0" w:firstRowFirstColumn="0" w:firstRowLastColumn="0" w:lastRowFirstColumn="0" w:lastRowLastColumn="0"/>
            <w:tcW w:w="5807" w:type="dxa"/>
            <w:tcBorders>
              <w:right w:val="single" w:sz="4" w:space="0" w:color="4472C4" w:themeColor="accent1"/>
            </w:tcBorders>
          </w:tcPr>
          <w:p w14:paraId="0A29FA26" w14:textId="5B340422" w:rsidR="006254A9" w:rsidRDefault="006254A9" w:rsidP="00ED2D98">
            <w:pPr>
              <w:spacing w:line="276" w:lineRule="auto"/>
              <w:rPr>
                <w:rFonts w:ascii="Arial" w:hAnsi="Arial" w:cs="Arial"/>
                <w:bCs w:val="0"/>
              </w:rPr>
            </w:pPr>
            <w:r>
              <w:rPr>
                <w:rFonts w:ascii="Arial" w:hAnsi="Arial" w:cs="Arial"/>
                <w:b w:val="0"/>
              </w:rPr>
              <w:t>1</w:t>
            </w:r>
            <w:r w:rsidRPr="008E7DA9">
              <w:rPr>
                <w:rFonts w:ascii="Arial" w:hAnsi="Arial" w:cs="Arial"/>
                <w:b w:val="0"/>
              </w:rPr>
              <w:t xml:space="preserve">. </w:t>
            </w:r>
            <w:r w:rsidRPr="00317DE7">
              <w:rPr>
                <w:rFonts w:ascii="Arial" w:hAnsi="Arial" w:cs="Arial"/>
                <w:b w:val="0"/>
              </w:rPr>
              <w:t xml:space="preserve">Outcome </w:t>
            </w:r>
            <w:r>
              <w:rPr>
                <w:rFonts w:ascii="Arial" w:hAnsi="Arial" w:cs="Arial"/>
                <w:b w:val="0"/>
              </w:rPr>
              <w:t>measures for:</w:t>
            </w:r>
          </w:p>
          <w:p w14:paraId="076E48D1" w14:textId="77777777" w:rsidR="006254A9" w:rsidRPr="007322C1" w:rsidRDefault="006254A9" w:rsidP="00ED2D98">
            <w:pPr>
              <w:pStyle w:val="ListParagraph"/>
              <w:numPr>
                <w:ilvl w:val="0"/>
                <w:numId w:val="25"/>
              </w:numPr>
              <w:spacing w:line="276" w:lineRule="auto"/>
              <w:ind w:left="598" w:hanging="283"/>
              <w:rPr>
                <w:rFonts w:ascii="Arial" w:hAnsi="Arial" w:cs="Arial"/>
                <w:b w:val="0"/>
                <w:bCs w:val="0"/>
              </w:rPr>
            </w:pPr>
            <w:r w:rsidRPr="007322C1">
              <w:rPr>
                <w:rFonts w:ascii="Arial" w:hAnsi="Arial" w:cs="Arial"/>
                <w:b w:val="0"/>
                <w:bCs w:val="0"/>
              </w:rPr>
              <w:t>number of patients escalated to rapid resp</w:t>
            </w:r>
            <w:r>
              <w:rPr>
                <w:rFonts w:ascii="Arial" w:hAnsi="Arial" w:cs="Arial"/>
                <w:b w:val="0"/>
                <w:bCs w:val="0"/>
              </w:rPr>
              <w:t>o</w:t>
            </w:r>
            <w:r w:rsidRPr="007322C1">
              <w:rPr>
                <w:rFonts w:ascii="Arial" w:hAnsi="Arial" w:cs="Arial"/>
                <w:b w:val="0"/>
                <w:bCs w:val="0"/>
              </w:rPr>
              <w:t xml:space="preserve">nse </w:t>
            </w:r>
            <w:r>
              <w:rPr>
                <w:rFonts w:ascii="Arial" w:hAnsi="Arial" w:cs="Arial"/>
                <w:b w:val="0"/>
                <w:bCs w:val="0"/>
              </w:rPr>
              <w:t xml:space="preserve">team </w:t>
            </w:r>
            <w:r w:rsidRPr="007322C1">
              <w:rPr>
                <w:rFonts w:ascii="Arial" w:hAnsi="Arial" w:cs="Arial"/>
                <w:b w:val="0"/>
                <w:bCs w:val="0"/>
              </w:rPr>
              <w:t>(or equivalent</w:t>
            </w:r>
            <w:r>
              <w:rPr>
                <w:rFonts w:ascii="Arial" w:hAnsi="Arial" w:cs="Arial"/>
                <w:b w:val="0"/>
                <w:bCs w:val="0"/>
              </w:rPr>
              <w:t>)</w:t>
            </w:r>
          </w:p>
          <w:p w14:paraId="2CEC3891" w14:textId="77777777" w:rsidR="006254A9" w:rsidRPr="00D2742A" w:rsidRDefault="006254A9" w:rsidP="00ED2D98">
            <w:pPr>
              <w:pStyle w:val="ListParagraph"/>
              <w:numPr>
                <w:ilvl w:val="0"/>
                <w:numId w:val="25"/>
              </w:numPr>
              <w:spacing w:line="276" w:lineRule="auto"/>
              <w:ind w:left="598" w:hanging="283"/>
              <w:rPr>
                <w:rFonts w:ascii="Arial" w:hAnsi="Arial" w:cs="Arial"/>
                <w:b w:val="0"/>
                <w:bCs w:val="0"/>
              </w:rPr>
            </w:pPr>
            <w:r>
              <w:rPr>
                <w:rFonts w:ascii="Arial" w:hAnsi="Arial" w:cs="Arial"/>
                <w:b w:val="0"/>
                <w:bCs w:val="0"/>
              </w:rPr>
              <w:t>number of patients with cardiopulmonary arrests</w:t>
            </w:r>
          </w:p>
          <w:p w14:paraId="7D42E6D1" w14:textId="656BB928" w:rsidR="006254A9" w:rsidRPr="007322C1" w:rsidRDefault="006254A9" w:rsidP="00ED2D98">
            <w:pPr>
              <w:pStyle w:val="ListParagraph"/>
              <w:numPr>
                <w:ilvl w:val="0"/>
                <w:numId w:val="25"/>
              </w:numPr>
              <w:spacing w:line="276" w:lineRule="auto"/>
              <w:ind w:left="598" w:hanging="283"/>
              <w:rPr>
                <w:rFonts w:ascii="Arial" w:hAnsi="Arial" w:cs="Arial"/>
                <w:b w:val="0"/>
                <w:bCs w:val="0"/>
              </w:rPr>
            </w:pPr>
            <w:r>
              <w:rPr>
                <w:rFonts w:ascii="Arial" w:hAnsi="Arial" w:cs="Arial"/>
                <w:b w:val="0"/>
                <w:bCs w:val="0"/>
              </w:rPr>
              <w:t>number of patients transferred to higher level of care</w:t>
            </w:r>
            <w:r w:rsidR="006A142E">
              <w:rPr>
                <w:rFonts w:ascii="Arial" w:hAnsi="Arial" w:cs="Arial"/>
                <w:b w:val="0"/>
                <w:bCs w:val="0"/>
              </w:rPr>
              <w:t>.</w:t>
            </w:r>
          </w:p>
        </w:tc>
        <w:tc>
          <w:tcPr>
            <w:tcW w:w="1487" w:type="dxa"/>
            <w:tcBorders>
              <w:left w:val="single" w:sz="4" w:space="0" w:color="4472C4" w:themeColor="accent1"/>
              <w:right w:val="single" w:sz="4" w:space="0" w:color="4472C4" w:themeColor="accent1"/>
            </w:tcBorders>
          </w:tcPr>
          <w:p w14:paraId="0A9DDF75" w14:textId="77777777" w:rsidR="006254A9" w:rsidRPr="008E7DA9" w:rsidRDefault="006254A9">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rPr>
            </w:pPr>
            <w:r w:rsidRPr="008E7DA9">
              <w:rPr>
                <w:rFonts w:ascii="Arial" w:hAnsi="Arial" w:cs="Arial"/>
              </w:rPr>
              <w:t xml:space="preserve">Switchboard or local collection </w:t>
            </w:r>
          </w:p>
        </w:tc>
        <w:tc>
          <w:tcPr>
            <w:tcW w:w="1348" w:type="dxa"/>
            <w:tcBorders>
              <w:left w:val="single" w:sz="4" w:space="0" w:color="4472C4" w:themeColor="accent1"/>
            </w:tcBorders>
          </w:tcPr>
          <w:p w14:paraId="659244F9" w14:textId="77777777" w:rsidR="006254A9" w:rsidRPr="008E7DA9" w:rsidRDefault="006254A9">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rPr>
            </w:pPr>
            <w:r w:rsidRPr="008E7DA9">
              <w:rPr>
                <w:rFonts w:ascii="Arial" w:hAnsi="Arial" w:cs="Arial"/>
              </w:rPr>
              <w:t>As happens</w:t>
            </w:r>
          </w:p>
        </w:tc>
        <w:tc>
          <w:tcPr>
            <w:tcW w:w="1418" w:type="dxa"/>
            <w:tcBorders>
              <w:left w:val="single" w:sz="4" w:space="0" w:color="4472C4" w:themeColor="accent1"/>
            </w:tcBorders>
          </w:tcPr>
          <w:p w14:paraId="376CEA83" w14:textId="77777777" w:rsidR="006254A9" w:rsidRPr="008E7DA9" w:rsidRDefault="006254A9">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Monthly</w:t>
            </w:r>
          </w:p>
        </w:tc>
      </w:tr>
      <w:tr w:rsidR="00534EA5" w:rsidRPr="008E7DA9" w14:paraId="4FF9621C" w14:textId="3FBA7F1E" w:rsidTr="002614BE">
        <w:trPr>
          <w:cnfStyle w:val="000000100000" w:firstRow="0" w:lastRow="0" w:firstColumn="0" w:lastColumn="0" w:oddVBand="0" w:evenVBand="0" w:oddHBand="1" w:evenHBand="0" w:firstRowFirstColumn="0" w:firstRowLastColumn="0" w:lastRowFirstColumn="0" w:lastRowLastColumn="0"/>
          <w:trHeight w:val="606"/>
        </w:trPr>
        <w:tc>
          <w:tcPr>
            <w:cnfStyle w:val="001000000000" w:firstRow="0" w:lastRow="0" w:firstColumn="1" w:lastColumn="0" w:oddVBand="0" w:evenVBand="0" w:oddHBand="0" w:evenHBand="0" w:firstRowFirstColumn="0" w:firstRowLastColumn="0" w:lastRowFirstColumn="0" w:lastRowLastColumn="0"/>
            <w:tcW w:w="5807" w:type="dxa"/>
            <w:tcBorders>
              <w:left w:val="single" w:sz="4" w:space="0" w:color="4472C4" w:themeColor="accent1"/>
              <w:right w:val="single" w:sz="4" w:space="0" w:color="4472C4" w:themeColor="accent1"/>
            </w:tcBorders>
          </w:tcPr>
          <w:p w14:paraId="7C05F3CB" w14:textId="1D2A2B1E" w:rsidR="00534EA5" w:rsidRPr="008E7DA9" w:rsidRDefault="006254A9" w:rsidP="00ED2D98">
            <w:pPr>
              <w:spacing w:line="276" w:lineRule="auto"/>
              <w:rPr>
                <w:rFonts w:ascii="Arial" w:hAnsi="Arial" w:cs="Arial"/>
                <w:b w:val="0"/>
              </w:rPr>
            </w:pPr>
            <w:r>
              <w:rPr>
                <w:rFonts w:ascii="Arial" w:hAnsi="Arial" w:cs="Arial"/>
                <w:b w:val="0"/>
              </w:rPr>
              <w:t>2</w:t>
            </w:r>
            <w:r w:rsidR="00534EA5" w:rsidRPr="008E7DA9">
              <w:rPr>
                <w:rFonts w:ascii="Arial" w:hAnsi="Arial" w:cs="Arial"/>
                <w:b w:val="0"/>
              </w:rPr>
              <w:t xml:space="preserve">. Process </w:t>
            </w:r>
            <w:r w:rsidR="005C60DB">
              <w:rPr>
                <w:rFonts w:ascii="Arial" w:hAnsi="Arial" w:cs="Arial"/>
                <w:b w:val="0"/>
              </w:rPr>
              <w:t>measures</w:t>
            </w:r>
            <w:r w:rsidR="00534EA5" w:rsidRPr="008E7DA9">
              <w:rPr>
                <w:rFonts w:ascii="Arial" w:hAnsi="Arial" w:cs="Arial"/>
                <w:b w:val="0"/>
              </w:rPr>
              <w:t xml:space="preserve"> </w:t>
            </w:r>
            <w:r w:rsidR="005C60DB">
              <w:rPr>
                <w:rFonts w:ascii="Arial" w:hAnsi="Arial" w:cs="Arial"/>
                <w:b w:val="0"/>
              </w:rPr>
              <w:t>for</w:t>
            </w:r>
            <w:r w:rsidR="00534EA5" w:rsidRPr="008E7DA9">
              <w:rPr>
                <w:rFonts w:ascii="Arial" w:hAnsi="Arial" w:cs="Arial"/>
                <w:b w:val="0"/>
              </w:rPr>
              <w:t xml:space="preserve">: </w:t>
            </w:r>
          </w:p>
          <w:p w14:paraId="0B66B919" w14:textId="738A095C" w:rsidR="00534EA5" w:rsidRPr="001317BB" w:rsidRDefault="00534EA5" w:rsidP="00ED2D98">
            <w:pPr>
              <w:pStyle w:val="ListParagraph"/>
              <w:numPr>
                <w:ilvl w:val="0"/>
                <w:numId w:val="25"/>
              </w:numPr>
              <w:spacing w:line="276" w:lineRule="auto"/>
              <w:ind w:left="598" w:hanging="283"/>
              <w:rPr>
                <w:rFonts w:ascii="Arial" w:hAnsi="Arial" w:cs="Arial"/>
                <w:b w:val="0"/>
                <w:bCs w:val="0"/>
              </w:rPr>
            </w:pPr>
            <w:r w:rsidRPr="001317BB">
              <w:rPr>
                <w:rFonts w:ascii="Arial" w:hAnsi="Arial" w:cs="Arial"/>
                <w:b w:val="0"/>
                <w:bCs w:val="0"/>
              </w:rPr>
              <w:t xml:space="preserve">appropriate frequency of vital sign monitoring </w:t>
            </w:r>
          </w:p>
          <w:p w14:paraId="11960B2E" w14:textId="6B2F09A0" w:rsidR="00534EA5" w:rsidRPr="001317BB" w:rsidRDefault="00534EA5" w:rsidP="00ED2D98">
            <w:pPr>
              <w:pStyle w:val="ListParagraph"/>
              <w:numPr>
                <w:ilvl w:val="0"/>
                <w:numId w:val="25"/>
              </w:numPr>
              <w:spacing w:line="276" w:lineRule="auto"/>
              <w:ind w:left="598" w:hanging="283"/>
              <w:rPr>
                <w:rFonts w:ascii="Arial" w:hAnsi="Arial" w:cs="Arial"/>
                <w:b w:val="0"/>
                <w:bCs w:val="0"/>
              </w:rPr>
            </w:pPr>
            <w:r w:rsidRPr="001317BB">
              <w:rPr>
                <w:rFonts w:ascii="Arial" w:hAnsi="Arial" w:cs="Arial"/>
                <w:b w:val="0"/>
                <w:bCs w:val="0"/>
              </w:rPr>
              <w:t xml:space="preserve">appropriate use of partial sets of vital signs  </w:t>
            </w:r>
          </w:p>
          <w:p w14:paraId="7ED79B6A" w14:textId="198B8BA5" w:rsidR="00534EA5" w:rsidRPr="001317BB" w:rsidRDefault="00534EA5" w:rsidP="00ED2D98">
            <w:pPr>
              <w:pStyle w:val="ListParagraph"/>
              <w:numPr>
                <w:ilvl w:val="0"/>
                <w:numId w:val="25"/>
              </w:numPr>
              <w:spacing w:line="276" w:lineRule="auto"/>
              <w:ind w:left="598" w:hanging="283"/>
              <w:rPr>
                <w:rFonts w:ascii="Arial" w:hAnsi="Arial" w:cs="Arial"/>
                <w:b w:val="0"/>
                <w:bCs w:val="0"/>
              </w:rPr>
            </w:pPr>
            <w:r w:rsidRPr="001317BB">
              <w:rPr>
                <w:rFonts w:ascii="Arial" w:hAnsi="Arial" w:cs="Arial"/>
                <w:b w:val="0"/>
                <w:bCs w:val="0"/>
              </w:rPr>
              <w:t>completed core vital sign</w:t>
            </w:r>
            <w:r w:rsidR="006A142E">
              <w:rPr>
                <w:rFonts w:ascii="Arial" w:hAnsi="Arial" w:cs="Arial"/>
                <w:b w:val="0"/>
                <w:bCs w:val="0"/>
              </w:rPr>
              <w:t>s</w:t>
            </w:r>
            <w:r w:rsidRPr="001317BB">
              <w:rPr>
                <w:rFonts w:ascii="Arial" w:hAnsi="Arial" w:cs="Arial"/>
                <w:b w:val="0"/>
                <w:bCs w:val="0"/>
              </w:rPr>
              <w:t xml:space="preserve"> </w:t>
            </w:r>
            <w:proofErr w:type="gramStart"/>
            <w:r w:rsidRPr="001317BB">
              <w:rPr>
                <w:rFonts w:ascii="Arial" w:hAnsi="Arial" w:cs="Arial"/>
                <w:b w:val="0"/>
                <w:bCs w:val="0"/>
              </w:rPr>
              <w:t>set</w:t>
            </w:r>
            <w:proofErr w:type="gramEnd"/>
            <w:r w:rsidRPr="001317BB">
              <w:rPr>
                <w:rFonts w:ascii="Arial" w:hAnsi="Arial" w:cs="Arial"/>
                <w:b w:val="0"/>
                <w:bCs w:val="0"/>
              </w:rPr>
              <w:t xml:space="preserve"> </w:t>
            </w:r>
          </w:p>
          <w:p w14:paraId="509F34E5" w14:textId="42C2C4DD" w:rsidR="00534EA5" w:rsidRPr="001317BB" w:rsidRDefault="00534EA5" w:rsidP="00ED2D98">
            <w:pPr>
              <w:pStyle w:val="ListParagraph"/>
              <w:numPr>
                <w:ilvl w:val="0"/>
                <w:numId w:val="25"/>
              </w:numPr>
              <w:spacing w:line="276" w:lineRule="auto"/>
              <w:ind w:left="598" w:hanging="283"/>
              <w:rPr>
                <w:rFonts w:ascii="Arial" w:hAnsi="Arial" w:cs="Arial"/>
                <w:b w:val="0"/>
                <w:bCs w:val="0"/>
              </w:rPr>
            </w:pPr>
            <w:r w:rsidRPr="001317BB">
              <w:rPr>
                <w:rFonts w:ascii="Arial" w:hAnsi="Arial" w:cs="Arial"/>
                <w:b w:val="0"/>
                <w:bCs w:val="0"/>
              </w:rPr>
              <w:t>use of partial (+) symbol</w:t>
            </w:r>
          </w:p>
          <w:p w14:paraId="4507192B" w14:textId="1C573478" w:rsidR="00534EA5" w:rsidRPr="001317BB" w:rsidRDefault="00534EA5" w:rsidP="00ED2D98">
            <w:pPr>
              <w:pStyle w:val="ListParagraph"/>
              <w:numPr>
                <w:ilvl w:val="0"/>
                <w:numId w:val="25"/>
              </w:numPr>
              <w:spacing w:line="276" w:lineRule="auto"/>
              <w:ind w:left="598" w:hanging="283"/>
              <w:rPr>
                <w:rFonts w:ascii="Arial" w:hAnsi="Arial" w:cs="Arial"/>
                <w:b w:val="0"/>
                <w:bCs w:val="0"/>
              </w:rPr>
            </w:pPr>
            <w:r w:rsidRPr="001317BB">
              <w:rPr>
                <w:rFonts w:ascii="Arial" w:hAnsi="Arial" w:cs="Arial"/>
                <w:b w:val="0"/>
                <w:bCs w:val="0"/>
              </w:rPr>
              <w:t>recording of whānau concern</w:t>
            </w:r>
          </w:p>
          <w:p w14:paraId="30723F93" w14:textId="1AFCE29C" w:rsidR="00534EA5" w:rsidRPr="001317BB" w:rsidRDefault="00534EA5" w:rsidP="00ED2D98">
            <w:pPr>
              <w:pStyle w:val="ListParagraph"/>
              <w:numPr>
                <w:ilvl w:val="0"/>
                <w:numId w:val="25"/>
              </w:numPr>
              <w:spacing w:line="276" w:lineRule="auto"/>
              <w:ind w:left="598" w:hanging="283"/>
              <w:rPr>
                <w:rFonts w:ascii="Arial" w:hAnsi="Arial" w:cs="Arial"/>
                <w:b w:val="0"/>
                <w:bCs w:val="0"/>
              </w:rPr>
            </w:pPr>
            <w:r w:rsidRPr="001317BB">
              <w:rPr>
                <w:rFonts w:ascii="Arial" w:hAnsi="Arial" w:cs="Arial"/>
                <w:b w:val="0"/>
                <w:bCs w:val="0"/>
              </w:rPr>
              <w:t>correct calculation of total PEW score (partial and complete sets)</w:t>
            </w:r>
          </w:p>
          <w:p w14:paraId="29FDACDE" w14:textId="441B12F9" w:rsidR="00534EA5" w:rsidRPr="001317BB" w:rsidRDefault="00534EA5" w:rsidP="00ED2D98">
            <w:pPr>
              <w:pStyle w:val="ListParagraph"/>
              <w:numPr>
                <w:ilvl w:val="0"/>
                <w:numId w:val="25"/>
              </w:numPr>
              <w:spacing w:line="276" w:lineRule="auto"/>
              <w:ind w:left="598" w:hanging="283"/>
              <w:rPr>
                <w:rFonts w:ascii="Arial" w:hAnsi="Arial" w:cs="Arial"/>
                <w:b w:val="0"/>
                <w:bCs w:val="0"/>
              </w:rPr>
            </w:pPr>
            <w:r w:rsidRPr="001317BB">
              <w:rPr>
                <w:rFonts w:ascii="Arial" w:hAnsi="Arial" w:cs="Arial"/>
                <w:b w:val="0"/>
                <w:bCs w:val="0"/>
              </w:rPr>
              <w:t xml:space="preserve">modifications made to PEW score </w:t>
            </w:r>
            <w:proofErr w:type="gramStart"/>
            <w:r w:rsidRPr="001317BB">
              <w:rPr>
                <w:rFonts w:ascii="Arial" w:hAnsi="Arial" w:cs="Arial"/>
                <w:b w:val="0"/>
                <w:bCs w:val="0"/>
              </w:rPr>
              <w:t>triggers</w:t>
            </w:r>
            <w:proofErr w:type="gramEnd"/>
          </w:p>
          <w:p w14:paraId="03DD788D" w14:textId="77777777" w:rsidR="00534EA5" w:rsidRPr="001317BB" w:rsidRDefault="00534EA5" w:rsidP="00ED2D98">
            <w:pPr>
              <w:pStyle w:val="ListParagraph"/>
              <w:numPr>
                <w:ilvl w:val="0"/>
                <w:numId w:val="25"/>
              </w:numPr>
              <w:spacing w:line="276" w:lineRule="auto"/>
              <w:ind w:left="598" w:hanging="283"/>
              <w:rPr>
                <w:rFonts w:ascii="Arial" w:hAnsi="Arial" w:cs="Arial"/>
                <w:b w:val="0"/>
                <w:bCs w:val="0"/>
              </w:rPr>
            </w:pPr>
            <w:r w:rsidRPr="001317BB">
              <w:rPr>
                <w:rFonts w:ascii="Arial" w:hAnsi="Arial" w:cs="Arial"/>
                <w:b w:val="0"/>
                <w:bCs w:val="0"/>
              </w:rPr>
              <w:t xml:space="preserve">triggers for escalation </w:t>
            </w:r>
          </w:p>
          <w:p w14:paraId="626659AA" w14:textId="77777777" w:rsidR="00534EA5" w:rsidRPr="001317BB" w:rsidRDefault="00534EA5" w:rsidP="00ED2D98">
            <w:pPr>
              <w:pStyle w:val="ListParagraph"/>
              <w:numPr>
                <w:ilvl w:val="0"/>
                <w:numId w:val="25"/>
              </w:numPr>
              <w:spacing w:line="276" w:lineRule="auto"/>
              <w:ind w:left="598" w:hanging="283"/>
              <w:rPr>
                <w:rFonts w:ascii="Arial" w:hAnsi="Arial" w:cs="Arial"/>
                <w:b w:val="0"/>
                <w:bCs w:val="0"/>
              </w:rPr>
            </w:pPr>
            <w:r w:rsidRPr="001317BB">
              <w:rPr>
                <w:rFonts w:ascii="Arial" w:hAnsi="Arial" w:cs="Arial"/>
                <w:b w:val="0"/>
                <w:bCs w:val="0"/>
              </w:rPr>
              <w:t xml:space="preserve">escalation and response occurring according to local </w:t>
            </w:r>
            <w:proofErr w:type="gramStart"/>
            <w:r w:rsidRPr="001317BB">
              <w:rPr>
                <w:rFonts w:ascii="Arial" w:hAnsi="Arial" w:cs="Arial"/>
                <w:b w:val="0"/>
                <w:bCs w:val="0"/>
              </w:rPr>
              <w:t>pathway</w:t>
            </w:r>
            <w:proofErr w:type="gramEnd"/>
          </w:p>
          <w:p w14:paraId="0B8AC18D" w14:textId="437B4DC3" w:rsidR="00534EA5" w:rsidRPr="008E7DA9" w:rsidRDefault="00534EA5" w:rsidP="00ED2D98">
            <w:pPr>
              <w:pStyle w:val="ListParagraph"/>
              <w:numPr>
                <w:ilvl w:val="0"/>
                <w:numId w:val="25"/>
              </w:numPr>
              <w:spacing w:line="276" w:lineRule="auto"/>
              <w:ind w:left="598" w:hanging="283"/>
              <w:rPr>
                <w:rFonts w:ascii="Arial" w:hAnsi="Arial" w:cs="Arial"/>
                <w:b w:val="0"/>
              </w:rPr>
            </w:pPr>
            <w:r w:rsidRPr="001317BB">
              <w:rPr>
                <w:rFonts w:ascii="Arial" w:hAnsi="Arial" w:cs="Arial"/>
                <w:b w:val="0"/>
                <w:bCs w:val="0"/>
              </w:rPr>
              <w:t>completed documentation as per local policy.</w:t>
            </w:r>
          </w:p>
        </w:tc>
        <w:tc>
          <w:tcPr>
            <w:tcW w:w="1487" w:type="dxa"/>
            <w:tcBorders>
              <w:left w:val="single" w:sz="4" w:space="0" w:color="4472C4" w:themeColor="accent1"/>
              <w:right w:val="single" w:sz="4" w:space="0" w:color="4472C4" w:themeColor="accent1"/>
            </w:tcBorders>
          </w:tcPr>
          <w:p w14:paraId="652FFC30" w14:textId="59C23106" w:rsidR="00534EA5" w:rsidRPr="008E7DA9" w:rsidRDefault="00534EA5">
            <w:pPr>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C</w:t>
            </w:r>
            <w:r w:rsidRPr="008E7DA9">
              <w:rPr>
                <w:rFonts w:ascii="Arial" w:hAnsi="Arial" w:cs="Arial"/>
              </w:rPr>
              <w:t>hart audit</w:t>
            </w:r>
          </w:p>
        </w:tc>
        <w:tc>
          <w:tcPr>
            <w:tcW w:w="1348" w:type="dxa"/>
            <w:tcBorders>
              <w:left w:val="single" w:sz="4" w:space="0" w:color="4472C4" w:themeColor="accent1"/>
              <w:right w:val="single" w:sz="4" w:space="0" w:color="4472C4" w:themeColor="accent1"/>
            </w:tcBorders>
          </w:tcPr>
          <w:p w14:paraId="7CEA9F97" w14:textId="77777777" w:rsidR="00534EA5" w:rsidRPr="008E7DA9" w:rsidRDefault="00534EA5">
            <w:pPr>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rPr>
            </w:pPr>
            <w:r w:rsidRPr="008E7DA9">
              <w:rPr>
                <w:rFonts w:ascii="Arial" w:hAnsi="Arial" w:cs="Arial"/>
              </w:rPr>
              <w:t>Weekly</w:t>
            </w:r>
          </w:p>
        </w:tc>
        <w:tc>
          <w:tcPr>
            <w:tcW w:w="1418" w:type="dxa"/>
            <w:tcBorders>
              <w:left w:val="single" w:sz="4" w:space="0" w:color="4472C4" w:themeColor="accent1"/>
              <w:right w:val="single" w:sz="4" w:space="0" w:color="4472C4" w:themeColor="accent1"/>
            </w:tcBorders>
          </w:tcPr>
          <w:p w14:paraId="70AB8ADF" w14:textId="4C067F95" w:rsidR="00534EA5" w:rsidRPr="008E7DA9" w:rsidRDefault="00760190">
            <w:pPr>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Weekly</w:t>
            </w:r>
            <w:r w:rsidR="00DB6EE4">
              <w:rPr>
                <w:rFonts w:ascii="Arial" w:hAnsi="Arial" w:cs="Arial"/>
              </w:rPr>
              <w:t xml:space="preserve"> </w:t>
            </w:r>
            <w:proofErr w:type="spellStart"/>
            <w:r w:rsidR="00DB6EE4">
              <w:rPr>
                <w:rFonts w:ascii="Arial" w:hAnsi="Arial" w:cs="Arial"/>
              </w:rPr>
              <w:t>to wards</w:t>
            </w:r>
            <w:proofErr w:type="spellEnd"/>
            <w:r w:rsidR="008E0D89">
              <w:rPr>
                <w:rFonts w:ascii="Arial" w:hAnsi="Arial" w:cs="Arial"/>
              </w:rPr>
              <w:t>;</w:t>
            </w:r>
            <w:r w:rsidR="00DB6EE4">
              <w:rPr>
                <w:rFonts w:ascii="Arial" w:hAnsi="Arial" w:cs="Arial"/>
              </w:rPr>
              <w:t xml:space="preserve"> </w:t>
            </w:r>
            <w:r w:rsidR="008E0D89">
              <w:rPr>
                <w:rFonts w:ascii="Arial" w:hAnsi="Arial" w:cs="Arial"/>
              </w:rPr>
              <w:t>m</w:t>
            </w:r>
            <w:r w:rsidR="00DB6EE4">
              <w:rPr>
                <w:rFonts w:ascii="Arial" w:hAnsi="Arial" w:cs="Arial"/>
              </w:rPr>
              <w:t>onthly to clinical governance group</w:t>
            </w:r>
          </w:p>
        </w:tc>
      </w:tr>
    </w:tbl>
    <w:p w14:paraId="4FA28382" w14:textId="77777777" w:rsidR="0034449A" w:rsidRPr="00857E6D" w:rsidRDefault="0034449A" w:rsidP="000A52CE">
      <w:pPr>
        <w:pStyle w:val="Bodyevidencesummary"/>
        <w:rPr>
          <w:lang w:val="en-NZ"/>
        </w:rPr>
      </w:pPr>
    </w:p>
    <w:p w14:paraId="25F48A2C" w14:textId="0425BC04" w:rsidR="009A523A" w:rsidRPr="00857E6D" w:rsidRDefault="00503813" w:rsidP="008543D4">
      <w:pPr>
        <w:pStyle w:val="H2evidencesummary"/>
        <w:rPr>
          <w:lang w:val="en-NZ"/>
        </w:rPr>
      </w:pPr>
      <w:r w:rsidRPr="00857E6D">
        <w:rPr>
          <w:lang w:val="en-NZ"/>
        </w:rPr>
        <w:lastRenderedPageBreak/>
        <w:t>D</w:t>
      </w:r>
      <w:r w:rsidR="009A523A" w:rsidRPr="00857E6D">
        <w:rPr>
          <w:lang w:val="en-NZ"/>
        </w:rPr>
        <w:t>ata collection</w:t>
      </w:r>
    </w:p>
    <w:p w14:paraId="697F8B03" w14:textId="3A9AE664" w:rsidR="00ED6045" w:rsidRPr="00857E6D" w:rsidRDefault="00ED6045" w:rsidP="008543D4">
      <w:pPr>
        <w:pStyle w:val="Bodyevidencesummary"/>
        <w:rPr>
          <w:lang w:val="en-NZ"/>
        </w:rPr>
      </w:pPr>
      <w:r w:rsidRPr="00857E6D">
        <w:rPr>
          <w:lang w:val="en-NZ"/>
        </w:rPr>
        <w:t>Project teams will need to identify how to collect data for the outcome measures</w:t>
      </w:r>
      <w:r w:rsidR="008E0D89">
        <w:rPr>
          <w:lang w:val="en-NZ"/>
        </w:rPr>
        <w:t>.</w:t>
      </w:r>
      <w:r w:rsidR="00B248F3" w:rsidRPr="00857E6D">
        <w:rPr>
          <w:rStyle w:val="FootnoteReference"/>
          <w:lang w:val="en-NZ"/>
        </w:rPr>
        <w:footnoteReference w:id="2"/>
      </w:r>
      <w:r w:rsidR="00D57137" w:rsidRPr="00857E6D">
        <w:rPr>
          <w:lang w:val="en-NZ"/>
        </w:rPr>
        <w:t xml:space="preserve"> </w:t>
      </w:r>
      <w:r w:rsidRPr="00857E6D">
        <w:rPr>
          <w:lang w:val="en-NZ"/>
        </w:rPr>
        <w:t>This may be through switchboard or by local collection through the teams involved. Th</w:t>
      </w:r>
      <w:r w:rsidR="005C60DB">
        <w:rPr>
          <w:lang w:val="en-NZ"/>
        </w:rPr>
        <w:t>ese measures may already be collected</w:t>
      </w:r>
      <w:r w:rsidR="006377E1" w:rsidRPr="00857E6D">
        <w:rPr>
          <w:lang w:val="en-NZ"/>
        </w:rPr>
        <w:t>, otherwise</w:t>
      </w:r>
      <w:r w:rsidRPr="00857E6D">
        <w:rPr>
          <w:lang w:val="en-NZ"/>
        </w:rPr>
        <w:t xml:space="preserve"> the method for collecting will need to be established during the preparation period.</w:t>
      </w:r>
      <w:r w:rsidR="00095697" w:rsidRPr="00857E6D">
        <w:rPr>
          <w:lang w:val="en-NZ"/>
        </w:rPr>
        <w:t xml:space="preserve"> </w:t>
      </w:r>
    </w:p>
    <w:p w14:paraId="00AE45E9" w14:textId="5D84549C" w:rsidR="00BA6F59" w:rsidRPr="00857E6D" w:rsidRDefault="00AD3ECA" w:rsidP="008543D4">
      <w:pPr>
        <w:pStyle w:val="Bodyevidencesummary"/>
        <w:rPr>
          <w:lang w:val="en-NZ"/>
        </w:rPr>
      </w:pPr>
      <w:r w:rsidRPr="00857E6D">
        <w:rPr>
          <w:lang w:val="en-NZ"/>
        </w:rPr>
        <w:t xml:space="preserve">Project teams will </w:t>
      </w:r>
      <w:r w:rsidR="0057108A" w:rsidRPr="00857E6D">
        <w:rPr>
          <w:lang w:val="en-NZ"/>
        </w:rPr>
        <w:t xml:space="preserve">also </w:t>
      </w:r>
      <w:r w:rsidRPr="00857E6D">
        <w:rPr>
          <w:lang w:val="en-NZ"/>
        </w:rPr>
        <w:t>need to identify how to collect data for the balance measure</w:t>
      </w:r>
      <w:r w:rsidR="00AF09E4" w:rsidRPr="00857E6D">
        <w:rPr>
          <w:lang w:val="en-NZ"/>
        </w:rPr>
        <w:t>(s)</w:t>
      </w:r>
      <w:r w:rsidR="009906D4" w:rsidRPr="00857E6D">
        <w:rPr>
          <w:rStyle w:val="FootnoteReference"/>
          <w:lang w:val="en-NZ"/>
        </w:rPr>
        <w:footnoteReference w:id="3"/>
      </w:r>
      <w:r w:rsidRPr="00857E6D">
        <w:rPr>
          <w:lang w:val="en-NZ"/>
        </w:rPr>
        <w:t xml:space="preserve"> they have chosen to use</w:t>
      </w:r>
      <w:r w:rsidR="00AF09E4" w:rsidRPr="00857E6D">
        <w:rPr>
          <w:lang w:val="en-NZ"/>
        </w:rPr>
        <w:t xml:space="preserve"> as well as how they will report</w:t>
      </w:r>
      <w:r w:rsidR="003B352A" w:rsidRPr="00857E6D">
        <w:rPr>
          <w:lang w:val="en-NZ"/>
        </w:rPr>
        <w:t xml:space="preserve"> these measures</w:t>
      </w:r>
      <w:r w:rsidR="0057108A" w:rsidRPr="00857E6D">
        <w:rPr>
          <w:lang w:val="en-NZ"/>
        </w:rPr>
        <w:t xml:space="preserve">. </w:t>
      </w:r>
      <w:r w:rsidR="392D4EBA" w:rsidRPr="26426FFA">
        <w:rPr>
          <w:lang w:val="en-NZ"/>
        </w:rPr>
        <w:t>A suggested balanc</w:t>
      </w:r>
      <w:r w:rsidR="008E0D89">
        <w:rPr>
          <w:lang w:val="en-NZ"/>
        </w:rPr>
        <w:t>e</w:t>
      </w:r>
      <w:r w:rsidR="392D4EBA" w:rsidRPr="26426FFA">
        <w:rPr>
          <w:lang w:val="en-NZ"/>
        </w:rPr>
        <w:t xml:space="preserve"> measure could be</w:t>
      </w:r>
      <w:r w:rsidR="5474EA54" w:rsidRPr="26426FFA">
        <w:rPr>
          <w:lang w:val="en-NZ"/>
        </w:rPr>
        <w:t xml:space="preserve"> qualitative</w:t>
      </w:r>
      <w:r w:rsidR="392D4EBA" w:rsidRPr="26426FFA">
        <w:rPr>
          <w:lang w:val="en-NZ"/>
        </w:rPr>
        <w:t xml:space="preserve"> measur</w:t>
      </w:r>
      <w:r w:rsidR="7E294C4B" w:rsidRPr="26426FFA">
        <w:rPr>
          <w:lang w:val="en-NZ"/>
        </w:rPr>
        <w:t>ement of</w:t>
      </w:r>
      <w:r w:rsidR="392D4EBA" w:rsidRPr="26426FFA">
        <w:rPr>
          <w:lang w:val="en-NZ"/>
        </w:rPr>
        <w:t xml:space="preserve"> the </w:t>
      </w:r>
      <w:r w:rsidR="3A6C2EBF" w:rsidRPr="26426FFA">
        <w:rPr>
          <w:lang w:val="en-NZ"/>
        </w:rPr>
        <w:t>impact of the PEW</w:t>
      </w:r>
      <w:r w:rsidR="008E0D89">
        <w:rPr>
          <w:lang w:val="en-NZ"/>
        </w:rPr>
        <w:t>S</w:t>
      </w:r>
      <w:r w:rsidR="3A6C2EBF" w:rsidRPr="26426FFA">
        <w:rPr>
          <w:lang w:val="en-NZ"/>
        </w:rPr>
        <w:t xml:space="preserve"> on workloads.</w:t>
      </w:r>
    </w:p>
    <w:p w14:paraId="65240F2E" w14:textId="45E7D03F" w:rsidR="002003F3" w:rsidRPr="00857E6D" w:rsidRDefault="006C042C" w:rsidP="008543D4">
      <w:pPr>
        <w:pStyle w:val="Bodyevidencesummary"/>
        <w:rPr>
          <w:rStyle w:val="BodyevidencesummaryChar"/>
          <w:color w:val="auto"/>
          <w:lang w:val="en-NZ"/>
        </w:rPr>
      </w:pPr>
      <w:r w:rsidRPr="00857E6D">
        <w:rPr>
          <w:lang w:val="en-NZ"/>
        </w:rPr>
        <w:t xml:space="preserve">An audit </w:t>
      </w:r>
      <w:r w:rsidR="00424C12" w:rsidRPr="00857E6D">
        <w:rPr>
          <w:lang w:val="en-NZ"/>
        </w:rPr>
        <w:t xml:space="preserve">form </w:t>
      </w:r>
      <w:r w:rsidR="008128D1" w:rsidRPr="00857E6D">
        <w:rPr>
          <w:lang w:val="en-NZ"/>
        </w:rPr>
        <w:t>has</w:t>
      </w:r>
      <w:r w:rsidR="00424C12" w:rsidRPr="00857E6D">
        <w:rPr>
          <w:lang w:val="en-NZ"/>
        </w:rPr>
        <w:t xml:space="preserve"> been</w:t>
      </w:r>
      <w:r w:rsidRPr="00857E6D">
        <w:rPr>
          <w:lang w:val="en-NZ"/>
        </w:rPr>
        <w:t xml:space="preserve"> developed to aid data collection for the process measures</w:t>
      </w:r>
      <w:r w:rsidR="008E0D89">
        <w:rPr>
          <w:lang w:val="en-NZ"/>
        </w:rPr>
        <w:t>.</w:t>
      </w:r>
      <w:r w:rsidR="00AE4529" w:rsidRPr="00857E6D">
        <w:rPr>
          <w:rStyle w:val="FootnoteReference"/>
          <w:lang w:val="en-NZ"/>
        </w:rPr>
        <w:footnoteReference w:id="4"/>
      </w:r>
      <w:r w:rsidRPr="00857E6D">
        <w:rPr>
          <w:lang w:val="en-NZ"/>
        </w:rPr>
        <w:t xml:space="preserve"> </w:t>
      </w:r>
      <w:r w:rsidR="002003F3" w:rsidRPr="00857E6D">
        <w:rPr>
          <w:rStyle w:val="BodyevidencesummaryChar"/>
          <w:color w:val="auto"/>
          <w:lang w:val="en-NZ"/>
        </w:rPr>
        <w:t xml:space="preserve">The </w:t>
      </w:r>
      <w:r w:rsidR="008128D1" w:rsidRPr="00857E6D">
        <w:rPr>
          <w:rStyle w:val="BodyevidencesummaryChar"/>
          <w:color w:val="auto"/>
          <w:lang w:val="en-NZ"/>
        </w:rPr>
        <w:t>audit</w:t>
      </w:r>
      <w:r w:rsidR="002003F3" w:rsidRPr="00857E6D">
        <w:rPr>
          <w:rStyle w:val="BodyevidencesummaryChar"/>
          <w:color w:val="auto"/>
          <w:lang w:val="en-NZ"/>
        </w:rPr>
        <w:t xml:space="preserve"> involve</w:t>
      </w:r>
      <w:r w:rsidR="008128D1" w:rsidRPr="00857E6D">
        <w:rPr>
          <w:rStyle w:val="BodyevidencesummaryChar"/>
          <w:color w:val="auto"/>
          <w:lang w:val="en-NZ"/>
        </w:rPr>
        <w:t>s</w:t>
      </w:r>
      <w:r w:rsidR="002003F3" w:rsidRPr="00857E6D">
        <w:rPr>
          <w:rStyle w:val="BodyevidencesummaryChar"/>
          <w:color w:val="auto"/>
          <w:lang w:val="en-NZ"/>
        </w:rPr>
        <w:t xml:space="preserve"> the collection of </w:t>
      </w:r>
      <w:r w:rsidR="005D1C86">
        <w:rPr>
          <w:rStyle w:val="BodyevidencesummaryChar"/>
          <w:color w:val="auto"/>
          <w:lang w:val="en-NZ"/>
        </w:rPr>
        <w:t>information</w:t>
      </w:r>
      <w:r w:rsidR="002003F3" w:rsidRPr="00857E6D">
        <w:rPr>
          <w:rStyle w:val="BodyevidencesummaryChar"/>
          <w:color w:val="auto"/>
          <w:lang w:val="en-NZ"/>
        </w:rPr>
        <w:t xml:space="preserve"> from the </w:t>
      </w:r>
      <w:r w:rsidR="002A47FA">
        <w:rPr>
          <w:rStyle w:val="BodyevidencesummaryChar"/>
          <w:color w:val="auto"/>
          <w:lang w:val="en-NZ"/>
        </w:rPr>
        <w:t>paediatric vital signs chart</w:t>
      </w:r>
      <w:r w:rsidR="00883A8D">
        <w:rPr>
          <w:rStyle w:val="BodyevidencesummaryChar"/>
          <w:color w:val="auto"/>
          <w:lang w:val="en-NZ"/>
        </w:rPr>
        <w:t>s</w:t>
      </w:r>
      <w:r w:rsidR="002003F3" w:rsidRPr="00857E6D">
        <w:rPr>
          <w:rStyle w:val="BodyevidencesummaryChar"/>
          <w:color w:val="auto"/>
          <w:lang w:val="en-NZ"/>
        </w:rPr>
        <w:t xml:space="preserve"> </w:t>
      </w:r>
      <w:r w:rsidR="00883A8D">
        <w:rPr>
          <w:rStyle w:val="BodyevidencesummaryChar"/>
          <w:color w:val="auto"/>
          <w:lang w:val="en-NZ"/>
        </w:rPr>
        <w:t xml:space="preserve">(PVSCs) </w:t>
      </w:r>
      <w:r w:rsidR="002003F3" w:rsidRPr="00857E6D">
        <w:rPr>
          <w:rStyle w:val="BodyevidencesummaryChar"/>
          <w:color w:val="auto"/>
          <w:lang w:val="en-NZ"/>
        </w:rPr>
        <w:t>and</w:t>
      </w:r>
      <w:r w:rsidR="002A47FA">
        <w:rPr>
          <w:rStyle w:val="BodyevidencesummaryChar"/>
          <w:color w:val="auto"/>
          <w:lang w:val="en-NZ"/>
        </w:rPr>
        <w:t xml:space="preserve"> related</w:t>
      </w:r>
      <w:r w:rsidR="002003F3" w:rsidRPr="00857E6D">
        <w:rPr>
          <w:rStyle w:val="BodyevidencesummaryChar"/>
          <w:color w:val="auto"/>
          <w:lang w:val="en-NZ"/>
        </w:rPr>
        <w:t xml:space="preserve"> clinical records. </w:t>
      </w:r>
    </w:p>
    <w:p w14:paraId="48D84F8E" w14:textId="4CC864E2" w:rsidR="007500C7" w:rsidRPr="00ED057F" w:rsidRDefault="00B41DF2" w:rsidP="001750BD">
      <w:pPr>
        <w:pStyle w:val="Bulletslastevidencesummary"/>
        <w:spacing w:after="120"/>
        <w:ind w:left="0" w:firstLine="0"/>
        <w:contextualSpacing w:val="0"/>
        <w:rPr>
          <w:lang w:val="en-NZ"/>
        </w:rPr>
      </w:pPr>
      <w:r w:rsidRPr="00ED057F">
        <w:rPr>
          <w:lang w:val="en-NZ"/>
        </w:rPr>
        <w:t>When you are</w:t>
      </w:r>
      <w:r w:rsidR="00C47B39" w:rsidRPr="00ED057F">
        <w:rPr>
          <w:lang w:val="en-NZ"/>
        </w:rPr>
        <w:t xml:space="preserve"> gathering data </w:t>
      </w:r>
      <w:r w:rsidR="0009746C" w:rsidRPr="00ED057F">
        <w:rPr>
          <w:lang w:val="en-NZ"/>
        </w:rPr>
        <w:t xml:space="preserve">to assess your current state, you can use the audit form to </w:t>
      </w:r>
      <w:r w:rsidR="00D52F8A" w:rsidRPr="00ED057F">
        <w:rPr>
          <w:lang w:val="en-NZ"/>
        </w:rPr>
        <w:t>do</w:t>
      </w:r>
      <w:r w:rsidR="0009746C" w:rsidRPr="00ED057F">
        <w:rPr>
          <w:lang w:val="en-NZ"/>
        </w:rPr>
        <w:t xml:space="preserve"> </w:t>
      </w:r>
      <w:r w:rsidR="008E0D89">
        <w:rPr>
          <w:lang w:val="en-NZ"/>
        </w:rPr>
        <w:t xml:space="preserve">a </w:t>
      </w:r>
      <w:r w:rsidR="0009746C" w:rsidRPr="00ED057F">
        <w:rPr>
          <w:lang w:val="en-NZ"/>
        </w:rPr>
        <w:t xml:space="preserve">snapshot </w:t>
      </w:r>
      <w:r w:rsidR="00D52F8A" w:rsidRPr="00ED057F">
        <w:rPr>
          <w:lang w:val="en-NZ"/>
        </w:rPr>
        <w:t>audit</w:t>
      </w:r>
      <w:r w:rsidR="0009746C" w:rsidRPr="00ED057F">
        <w:rPr>
          <w:lang w:val="en-NZ"/>
        </w:rPr>
        <w:t xml:space="preserve"> of</w:t>
      </w:r>
      <w:r w:rsidR="00330C40" w:rsidRPr="00ED057F">
        <w:rPr>
          <w:lang w:val="en-NZ"/>
        </w:rPr>
        <w:t xml:space="preserve"> 50 </w:t>
      </w:r>
      <w:r w:rsidR="00961C87" w:rsidRPr="00ED057F">
        <w:rPr>
          <w:lang w:val="en-NZ"/>
        </w:rPr>
        <w:t xml:space="preserve">audited </w:t>
      </w:r>
      <w:r w:rsidR="00330C40" w:rsidRPr="00ED057F">
        <w:rPr>
          <w:lang w:val="en-NZ"/>
        </w:rPr>
        <w:t>cases</w:t>
      </w:r>
      <w:r w:rsidR="003B7306" w:rsidRPr="00ED057F">
        <w:rPr>
          <w:lang w:val="en-NZ"/>
        </w:rPr>
        <w:t xml:space="preserve"> and start collecting </w:t>
      </w:r>
      <w:r w:rsidR="007B6FB8" w:rsidRPr="00ED057F">
        <w:rPr>
          <w:lang w:val="en-NZ"/>
        </w:rPr>
        <w:t xml:space="preserve">your outcome </w:t>
      </w:r>
      <w:proofErr w:type="gramStart"/>
      <w:r w:rsidR="007B6FB8" w:rsidRPr="00ED057F">
        <w:rPr>
          <w:lang w:val="en-NZ"/>
        </w:rPr>
        <w:t>measures</w:t>
      </w:r>
      <w:r w:rsidR="007500C7" w:rsidRPr="00ED057F">
        <w:rPr>
          <w:lang w:val="en-NZ"/>
        </w:rPr>
        <w:t>, if</w:t>
      </w:r>
      <w:proofErr w:type="gramEnd"/>
      <w:r w:rsidR="007500C7" w:rsidRPr="00ED057F">
        <w:rPr>
          <w:lang w:val="en-NZ"/>
        </w:rPr>
        <w:t xml:space="preserve"> these are not already collected</w:t>
      </w:r>
      <w:r w:rsidR="00330C40" w:rsidRPr="00ED057F">
        <w:rPr>
          <w:lang w:val="en-NZ"/>
        </w:rPr>
        <w:t xml:space="preserve">. </w:t>
      </w:r>
    </w:p>
    <w:p w14:paraId="42F10A56" w14:textId="758D05F8" w:rsidR="00DB175D" w:rsidRPr="00857E6D" w:rsidRDefault="006C042C" w:rsidP="00DB175D">
      <w:pPr>
        <w:pStyle w:val="Bodyevidencesummary"/>
        <w:rPr>
          <w:lang w:val="en-NZ"/>
        </w:rPr>
      </w:pPr>
      <w:r w:rsidRPr="00857E6D">
        <w:rPr>
          <w:lang w:val="en-NZ"/>
        </w:rPr>
        <w:t xml:space="preserve">Before starting an audit, </w:t>
      </w:r>
      <w:r w:rsidR="00883A8D">
        <w:rPr>
          <w:lang w:val="en-NZ"/>
        </w:rPr>
        <w:t>develop a</w:t>
      </w:r>
      <w:r w:rsidRPr="00857E6D">
        <w:rPr>
          <w:lang w:val="en-NZ"/>
        </w:rPr>
        <w:t xml:space="preserve"> data collection plan </w:t>
      </w:r>
      <w:r w:rsidR="00883A8D">
        <w:rPr>
          <w:lang w:val="en-NZ"/>
        </w:rPr>
        <w:t xml:space="preserve">that outlines </w:t>
      </w:r>
      <w:r w:rsidR="00655FFE">
        <w:rPr>
          <w:lang w:val="en-NZ"/>
        </w:rPr>
        <w:t>who will be involved, when</w:t>
      </w:r>
      <w:r w:rsidR="008E0D89">
        <w:rPr>
          <w:lang w:val="en-NZ"/>
        </w:rPr>
        <w:t xml:space="preserve"> and</w:t>
      </w:r>
      <w:r w:rsidR="00655FFE">
        <w:rPr>
          <w:lang w:val="en-NZ"/>
        </w:rPr>
        <w:t xml:space="preserve"> how auditing will be done</w:t>
      </w:r>
      <w:r w:rsidR="003779E1">
        <w:rPr>
          <w:lang w:val="en-NZ"/>
        </w:rPr>
        <w:t xml:space="preserve"> and where the data collection tool will be stored and accessed</w:t>
      </w:r>
      <w:r w:rsidRPr="00857E6D">
        <w:rPr>
          <w:lang w:val="en-NZ"/>
        </w:rPr>
        <w:t xml:space="preserve">. </w:t>
      </w:r>
      <w:r w:rsidR="00DB175D">
        <w:rPr>
          <w:lang w:val="en-NZ"/>
        </w:rPr>
        <w:t>We recommend real</w:t>
      </w:r>
      <w:r w:rsidR="008E0D89">
        <w:rPr>
          <w:lang w:val="en-NZ"/>
        </w:rPr>
        <w:t>-</w:t>
      </w:r>
      <w:r w:rsidR="00DB175D">
        <w:rPr>
          <w:lang w:val="en-NZ"/>
        </w:rPr>
        <w:t>time a</w:t>
      </w:r>
      <w:r w:rsidR="00DB175D" w:rsidRPr="00857E6D">
        <w:rPr>
          <w:lang w:val="en-NZ"/>
        </w:rPr>
        <w:t xml:space="preserve">uditing </w:t>
      </w:r>
      <w:r w:rsidR="00DB175D">
        <w:rPr>
          <w:lang w:val="en-NZ"/>
        </w:rPr>
        <w:t xml:space="preserve">as this can </w:t>
      </w:r>
      <w:r w:rsidR="00DB175D" w:rsidRPr="00857E6D">
        <w:rPr>
          <w:lang w:val="en-NZ"/>
        </w:rPr>
        <w:t xml:space="preserve">provide a further opportunity for project team members and champions to provide on-the-spot education and feedback to staff in </w:t>
      </w:r>
      <w:r w:rsidR="00DB175D">
        <w:rPr>
          <w:lang w:val="en-NZ"/>
        </w:rPr>
        <w:t>wards</w:t>
      </w:r>
      <w:r w:rsidR="00DB175D" w:rsidRPr="00857E6D">
        <w:rPr>
          <w:lang w:val="en-NZ"/>
        </w:rPr>
        <w:t xml:space="preserve"> on how they</w:t>
      </w:r>
      <w:r w:rsidR="00D70104">
        <w:rPr>
          <w:lang w:val="en-NZ"/>
        </w:rPr>
        <w:t xml:space="preserve"> are</w:t>
      </w:r>
      <w:r w:rsidR="00DB175D" w:rsidRPr="00857E6D">
        <w:rPr>
          <w:lang w:val="en-NZ"/>
        </w:rPr>
        <w:t xml:space="preserve"> </w:t>
      </w:r>
      <w:r w:rsidR="00DB175D">
        <w:rPr>
          <w:lang w:val="en-NZ"/>
        </w:rPr>
        <w:t xml:space="preserve">using the </w:t>
      </w:r>
      <w:r w:rsidR="008E0D89">
        <w:rPr>
          <w:lang w:val="en-NZ"/>
        </w:rPr>
        <w:t>PVSCs</w:t>
      </w:r>
      <w:r w:rsidR="00DB175D">
        <w:rPr>
          <w:lang w:val="en-NZ"/>
        </w:rPr>
        <w:t xml:space="preserve">, </w:t>
      </w:r>
      <w:r w:rsidR="008E0D89">
        <w:rPr>
          <w:lang w:val="en-NZ"/>
        </w:rPr>
        <w:t xml:space="preserve">PEW </w:t>
      </w:r>
      <w:r w:rsidR="00DB175D">
        <w:rPr>
          <w:lang w:val="en-NZ"/>
        </w:rPr>
        <w:t>scores and local mandatory escalation pathway</w:t>
      </w:r>
      <w:r w:rsidR="00DB175D" w:rsidRPr="00857E6D">
        <w:rPr>
          <w:lang w:val="en-NZ"/>
        </w:rPr>
        <w:t>.</w:t>
      </w:r>
      <w:r w:rsidR="00DB175D">
        <w:rPr>
          <w:lang w:val="en-NZ"/>
        </w:rPr>
        <w:t xml:space="preserve"> </w:t>
      </w:r>
    </w:p>
    <w:p w14:paraId="0D148309" w14:textId="0BF44990" w:rsidR="006C042C" w:rsidRPr="00857E6D" w:rsidRDefault="00FC7428" w:rsidP="008543D4">
      <w:pPr>
        <w:pStyle w:val="Bodyevidencesummary"/>
        <w:rPr>
          <w:lang w:val="en-NZ"/>
        </w:rPr>
      </w:pPr>
      <w:r w:rsidRPr="00857E6D">
        <w:rPr>
          <w:lang w:val="en-NZ"/>
        </w:rPr>
        <w:t>Agreement</w:t>
      </w:r>
      <w:r w:rsidR="006C042C" w:rsidRPr="00857E6D">
        <w:rPr>
          <w:lang w:val="en-NZ"/>
        </w:rPr>
        <w:t xml:space="preserve"> on the following is needed:</w:t>
      </w:r>
    </w:p>
    <w:p w14:paraId="66F3B98C" w14:textId="5D04FEF2" w:rsidR="006C042C" w:rsidRPr="00857E6D" w:rsidRDefault="006C042C" w:rsidP="008E7607">
      <w:pPr>
        <w:pStyle w:val="Bulletslastevidencesummary"/>
        <w:numPr>
          <w:ilvl w:val="0"/>
          <w:numId w:val="17"/>
        </w:numPr>
        <w:spacing w:after="40"/>
        <w:ind w:left="363" w:hanging="363"/>
        <w:contextualSpacing w:val="0"/>
        <w:rPr>
          <w:lang w:val="en-NZ"/>
        </w:rPr>
      </w:pPr>
      <w:r w:rsidRPr="00344207">
        <w:rPr>
          <w:lang w:val="en-NZ"/>
        </w:rPr>
        <w:t>Sampling</w:t>
      </w:r>
      <w:r w:rsidRPr="00857E6D">
        <w:rPr>
          <w:lang w:val="en-NZ"/>
        </w:rPr>
        <w:t xml:space="preserve">: </w:t>
      </w:r>
      <w:r w:rsidR="002003F3" w:rsidRPr="00857E6D">
        <w:rPr>
          <w:lang w:val="en-NZ"/>
        </w:rPr>
        <w:t>a random sampling strategy is recommended. P</w:t>
      </w:r>
      <w:r w:rsidRPr="00857E6D">
        <w:rPr>
          <w:lang w:val="en-NZ"/>
        </w:rPr>
        <w:t xml:space="preserve">roject teams can choose the sampling </w:t>
      </w:r>
      <w:r w:rsidR="00FC7428" w:rsidRPr="00857E6D">
        <w:rPr>
          <w:lang w:val="en-NZ"/>
        </w:rPr>
        <w:t>strategy but</w:t>
      </w:r>
      <w:r w:rsidRPr="00857E6D">
        <w:rPr>
          <w:lang w:val="en-NZ"/>
        </w:rPr>
        <w:t xml:space="preserve"> should ensure that the sample is representative of the ward population.</w:t>
      </w:r>
      <w:r w:rsidR="00550372" w:rsidRPr="00857E6D">
        <w:rPr>
          <w:lang w:val="en-NZ"/>
        </w:rPr>
        <w:t xml:space="preserve"> </w:t>
      </w:r>
      <w:r w:rsidR="00EE5933">
        <w:rPr>
          <w:lang w:val="en-NZ"/>
        </w:rPr>
        <w:t xml:space="preserve">This includes </w:t>
      </w:r>
      <w:r w:rsidR="00653550">
        <w:rPr>
          <w:lang w:val="en-NZ"/>
        </w:rPr>
        <w:t>ensuring the sample has patients that were cared for over</w:t>
      </w:r>
      <w:r w:rsidR="00EE5933">
        <w:rPr>
          <w:lang w:val="en-NZ"/>
        </w:rPr>
        <w:t xml:space="preserve"> weekend</w:t>
      </w:r>
      <w:r w:rsidR="00653550">
        <w:rPr>
          <w:lang w:val="en-NZ"/>
        </w:rPr>
        <w:t>s</w:t>
      </w:r>
      <w:r w:rsidR="00EE5933">
        <w:rPr>
          <w:lang w:val="en-NZ"/>
        </w:rPr>
        <w:t xml:space="preserve"> and </w:t>
      </w:r>
      <w:r w:rsidR="00653550">
        <w:rPr>
          <w:lang w:val="en-NZ"/>
        </w:rPr>
        <w:t xml:space="preserve">at </w:t>
      </w:r>
      <w:r w:rsidR="00FA1DDC">
        <w:rPr>
          <w:lang w:val="en-NZ"/>
        </w:rPr>
        <w:t xml:space="preserve">night so that you are looking at </w:t>
      </w:r>
      <w:r w:rsidR="009505BF">
        <w:rPr>
          <w:lang w:val="en-NZ"/>
        </w:rPr>
        <w:t xml:space="preserve">the process over </w:t>
      </w:r>
      <w:r w:rsidR="00FA1DDC">
        <w:rPr>
          <w:lang w:val="en-NZ"/>
        </w:rPr>
        <w:t>a range of time periods</w:t>
      </w:r>
      <w:r w:rsidR="00745B95">
        <w:rPr>
          <w:lang w:val="en-NZ"/>
        </w:rPr>
        <w:t xml:space="preserve">. </w:t>
      </w:r>
      <w:r w:rsidR="00577ABC">
        <w:rPr>
          <w:lang w:val="en-NZ"/>
        </w:rPr>
        <w:t xml:space="preserve">Work with the </w:t>
      </w:r>
      <w:r w:rsidR="009D4B36" w:rsidRPr="00857E6D">
        <w:rPr>
          <w:lang w:val="en-NZ"/>
        </w:rPr>
        <w:t xml:space="preserve">business </w:t>
      </w:r>
      <w:r w:rsidR="009D4B36">
        <w:rPr>
          <w:lang w:val="en-NZ"/>
        </w:rPr>
        <w:t>analytics</w:t>
      </w:r>
      <w:r w:rsidR="009D4B36" w:rsidRPr="00857E6D">
        <w:rPr>
          <w:lang w:val="en-NZ"/>
        </w:rPr>
        <w:t xml:space="preserve"> </w:t>
      </w:r>
      <w:r w:rsidR="00577ABC">
        <w:rPr>
          <w:lang w:val="en-NZ"/>
        </w:rPr>
        <w:t xml:space="preserve">team in your </w:t>
      </w:r>
      <w:r w:rsidR="009505BF">
        <w:rPr>
          <w:lang w:val="en-NZ"/>
        </w:rPr>
        <w:t>hospital</w:t>
      </w:r>
      <w:r w:rsidR="00577ABC">
        <w:rPr>
          <w:lang w:val="en-NZ"/>
        </w:rPr>
        <w:t xml:space="preserve"> to see if </w:t>
      </w:r>
      <w:r w:rsidR="005E6245">
        <w:rPr>
          <w:lang w:val="en-NZ"/>
        </w:rPr>
        <w:t xml:space="preserve">a </w:t>
      </w:r>
      <w:r w:rsidR="00702C59">
        <w:rPr>
          <w:lang w:val="en-NZ"/>
        </w:rPr>
        <w:t xml:space="preserve">case selection </w:t>
      </w:r>
      <w:r w:rsidR="005E6245">
        <w:rPr>
          <w:lang w:val="en-NZ"/>
        </w:rPr>
        <w:t xml:space="preserve">list can </w:t>
      </w:r>
      <w:r w:rsidR="009505BF">
        <w:rPr>
          <w:lang w:val="en-NZ"/>
        </w:rPr>
        <w:t xml:space="preserve">be </w:t>
      </w:r>
      <w:r w:rsidR="005E6245">
        <w:rPr>
          <w:lang w:val="en-NZ"/>
        </w:rPr>
        <w:t xml:space="preserve">generated </w:t>
      </w:r>
      <w:r w:rsidR="00577ABC">
        <w:rPr>
          <w:lang w:val="en-NZ"/>
        </w:rPr>
        <w:t xml:space="preserve">based on </w:t>
      </w:r>
      <w:r w:rsidR="005E6245">
        <w:rPr>
          <w:lang w:val="en-NZ"/>
        </w:rPr>
        <w:t xml:space="preserve">the </w:t>
      </w:r>
      <w:r w:rsidR="00161FD8">
        <w:rPr>
          <w:lang w:val="en-NZ"/>
        </w:rPr>
        <w:t>ward</w:t>
      </w:r>
      <w:r w:rsidR="005E6245">
        <w:rPr>
          <w:lang w:val="en-NZ"/>
        </w:rPr>
        <w:t xml:space="preserve"> </w:t>
      </w:r>
      <w:r w:rsidR="00577ABC">
        <w:rPr>
          <w:lang w:val="en-NZ"/>
        </w:rPr>
        <w:t>admissions</w:t>
      </w:r>
      <w:r w:rsidR="005E6245">
        <w:rPr>
          <w:lang w:val="en-NZ"/>
        </w:rPr>
        <w:t xml:space="preserve"> list. </w:t>
      </w:r>
      <w:r w:rsidR="00702C59">
        <w:rPr>
          <w:lang w:val="en-NZ"/>
        </w:rPr>
        <w:t>Select</w:t>
      </w:r>
      <w:r w:rsidR="002A02BE">
        <w:rPr>
          <w:lang w:val="en-NZ"/>
        </w:rPr>
        <w:t xml:space="preserve"> the charts for audit of patients who have been on the </w:t>
      </w:r>
      <w:r w:rsidR="007E7575">
        <w:rPr>
          <w:lang w:val="en-NZ"/>
        </w:rPr>
        <w:t>w</w:t>
      </w:r>
      <w:r w:rsidR="002A02BE">
        <w:rPr>
          <w:lang w:val="en-NZ"/>
        </w:rPr>
        <w:t xml:space="preserve">ard for </w:t>
      </w:r>
      <w:r w:rsidR="00F05325">
        <w:rPr>
          <w:lang w:val="en-NZ"/>
        </w:rPr>
        <w:t>at least</w:t>
      </w:r>
      <w:r w:rsidR="002A02BE">
        <w:rPr>
          <w:lang w:val="en-NZ"/>
        </w:rPr>
        <w:t xml:space="preserve"> four</w:t>
      </w:r>
      <w:r w:rsidR="008E0D89">
        <w:rPr>
          <w:lang w:val="en-NZ"/>
        </w:rPr>
        <w:t xml:space="preserve"> </w:t>
      </w:r>
      <w:r w:rsidR="002A02BE">
        <w:rPr>
          <w:lang w:val="en-NZ"/>
        </w:rPr>
        <w:t>hours</w:t>
      </w:r>
      <w:r w:rsidR="008E0D89">
        <w:rPr>
          <w:lang w:val="en-NZ"/>
        </w:rPr>
        <w:t>;</w:t>
      </w:r>
      <w:r w:rsidR="000978C3">
        <w:rPr>
          <w:lang w:val="en-NZ"/>
        </w:rPr>
        <w:t xml:space="preserve"> these need to be current admissions</w:t>
      </w:r>
      <w:r w:rsidR="00860125">
        <w:rPr>
          <w:lang w:val="en-NZ"/>
        </w:rPr>
        <w:t>.</w:t>
      </w:r>
      <w:r w:rsidR="002A02BE">
        <w:rPr>
          <w:lang w:val="en-NZ"/>
        </w:rPr>
        <w:t xml:space="preserve"> </w:t>
      </w:r>
      <w:r w:rsidR="005E6245">
        <w:rPr>
          <w:lang w:val="en-NZ"/>
        </w:rPr>
        <w:t xml:space="preserve">Please note that </w:t>
      </w:r>
      <w:r w:rsidR="00653550">
        <w:rPr>
          <w:lang w:val="en-NZ"/>
        </w:rPr>
        <w:t>th</w:t>
      </w:r>
      <w:r w:rsidR="00745B95">
        <w:rPr>
          <w:lang w:val="en-NZ"/>
        </w:rPr>
        <w:t xml:space="preserve">e last </w:t>
      </w:r>
      <w:r w:rsidR="00860125">
        <w:rPr>
          <w:lang w:val="en-NZ"/>
        </w:rPr>
        <w:t xml:space="preserve">set of </w:t>
      </w:r>
      <w:r w:rsidR="00745B95">
        <w:rPr>
          <w:lang w:val="en-NZ"/>
        </w:rPr>
        <w:t xml:space="preserve">observations recorded prior to </w:t>
      </w:r>
      <w:r w:rsidR="00F05325">
        <w:rPr>
          <w:lang w:val="en-NZ"/>
        </w:rPr>
        <w:t xml:space="preserve">the </w:t>
      </w:r>
      <w:r w:rsidR="00745B95">
        <w:rPr>
          <w:lang w:val="en-NZ"/>
        </w:rPr>
        <w:t>patient being discharged</w:t>
      </w:r>
      <w:r w:rsidR="00653550">
        <w:rPr>
          <w:lang w:val="en-NZ"/>
        </w:rPr>
        <w:t xml:space="preserve"> should be excluded from the auditing</w:t>
      </w:r>
      <w:r w:rsidR="00745B95">
        <w:rPr>
          <w:lang w:val="en-NZ"/>
        </w:rPr>
        <w:t>.</w:t>
      </w:r>
      <w:r w:rsidR="00550372" w:rsidRPr="00857E6D">
        <w:rPr>
          <w:lang w:val="en-NZ"/>
        </w:rPr>
        <w:t xml:space="preserve"> </w:t>
      </w:r>
    </w:p>
    <w:p w14:paraId="2F22226D" w14:textId="1A65712E" w:rsidR="006C042C" w:rsidRDefault="006C042C" w:rsidP="008E7607">
      <w:pPr>
        <w:pStyle w:val="Bulletslastevidencesummary"/>
        <w:numPr>
          <w:ilvl w:val="0"/>
          <w:numId w:val="17"/>
        </w:numPr>
        <w:spacing w:after="120"/>
        <w:ind w:left="363" w:hanging="363"/>
        <w:contextualSpacing w:val="0"/>
        <w:rPr>
          <w:lang w:val="en-NZ"/>
        </w:rPr>
      </w:pPr>
      <w:r w:rsidRPr="00857E6D">
        <w:rPr>
          <w:lang w:val="en-NZ"/>
        </w:rPr>
        <w:t xml:space="preserve">Sample size and frequency of data collection: </w:t>
      </w:r>
      <w:r w:rsidR="00344207">
        <w:rPr>
          <w:lang w:val="en-NZ"/>
        </w:rPr>
        <w:t>f</w:t>
      </w:r>
      <w:r w:rsidRPr="00857E6D">
        <w:rPr>
          <w:lang w:val="en-NZ"/>
        </w:rPr>
        <w:t xml:space="preserve">rom a quality improvement perspective, we recommend that each </w:t>
      </w:r>
      <w:r w:rsidR="00D62645">
        <w:rPr>
          <w:lang w:val="en-NZ"/>
        </w:rPr>
        <w:t>ward</w:t>
      </w:r>
      <w:r w:rsidRPr="00857E6D">
        <w:rPr>
          <w:lang w:val="en-NZ"/>
        </w:rPr>
        <w:t xml:space="preserve"> audits 10 </w:t>
      </w:r>
      <w:r w:rsidR="00550372" w:rsidRPr="00857E6D">
        <w:rPr>
          <w:lang w:val="en-NZ"/>
        </w:rPr>
        <w:t>patient</w:t>
      </w:r>
      <w:r w:rsidR="00D70104">
        <w:rPr>
          <w:lang w:val="en-NZ"/>
        </w:rPr>
        <w:t>s</w:t>
      </w:r>
      <w:r w:rsidR="00D14AD0">
        <w:rPr>
          <w:lang w:val="en-NZ"/>
        </w:rPr>
        <w:t>’</w:t>
      </w:r>
      <w:r w:rsidRPr="00857E6D">
        <w:rPr>
          <w:lang w:val="en-NZ"/>
        </w:rPr>
        <w:t xml:space="preserve"> </w:t>
      </w:r>
      <w:r w:rsidR="00D14AD0">
        <w:rPr>
          <w:lang w:val="en-NZ"/>
        </w:rPr>
        <w:t xml:space="preserve">clinical records </w:t>
      </w:r>
      <w:r w:rsidRPr="00857E6D">
        <w:rPr>
          <w:lang w:val="en-NZ"/>
        </w:rPr>
        <w:t xml:space="preserve">per week as part of </w:t>
      </w:r>
      <w:r w:rsidR="00F05325">
        <w:rPr>
          <w:lang w:val="en-NZ"/>
        </w:rPr>
        <w:t xml:space="preserve">the </w:t>
      </w:r>
      <w:r w:rsidR="00B82DE5">
        <w:rPr>
          <w:lang w:val="en-NZ"/>
        </w:rPr>
        <w:t xml:space="preserve">baseline and initial </w:t>
      </w:r>
      <w:r w:rsidRPr="00857E6D">
        <w:rPr>
          <w:lang w:val="en-NZ"/>
        </w:rPr>
        <w:t>implementation (the first six months)</w:t>
      </w:r>
      <w:r w:rsidR="00E371EF" w:rsidRPr="00857E6D">
        <w:rPr>
          <w:lang w:val="en-NZ"/>
        </w:rPr>
        <w:t xml:space="preserve">, until the changes are </w:t>
      </w:r>
      <w:proofErr w:type="gramStart"/>
      <w:r w:rsidR="00E371EF" w:rsidRPr="00857E6D">
        <w:rPr>
          <w:lang w:val="en-NZ"/>
        </w:rPr>
        <w:t>embedded</w:t>
      </w:r>
      <w:proofErr w:type="gramEnd"/>
      <w:r w:rsidR="00E371EF" w:rsidRPr="00857E6D">
        <w:rPr>
          <w:lang w:val="en-NZ"/>
        </w:rPr>
        <w:t xml:space="preserve"> and the audit data</w:t>
      </w:r>
      <w:r w:rsidR="004561B7" w:rsidRPr="00857E6D">
        <w:rPr>
          <w:lang w:val="en-NZ"/>
        </w:rPr>
        <w:t xml:space="preserve"> shows evidence of sustained improvement</w:t>
      </w:r>
      <w:r w:rsidRPr="00857E6D">
        <w:rPr>
          <w:lang w:val="en-NZ"/>
        </w:rPr>
        <w:t>. This will give teams sufficient data points</w:t>
      </w:r>
      <w:r w:rsidR="008A137B" w:rsidRPr="00857E6D">
        <w:rPr>
          <w:lang w:val="en-NZ"/>
        </w:rPr>
        <w:t>,</w:t>
      </w:r>
      <w:r w:rsidRPr="00857E6D">
        <w:rPr>
          <w:lang w:val="en-NZ"/>
        </w:rPr>
        <w:t xml:space="preserve"> in a short period of time</w:t>
      </w:r>
      <w:r w:rsidR="008A137B" w:rsidRPr="00857E6D">
        <w:rPr>
          <w:lang w:val="en-NZ"/>
        </w:rPr>
        <w:t>,</w:t>
      </w:r>
      <w:r w:rsidRPr="00857E6D">
        <w:rPr>
          <w:lang w:val="en-NZ"/>
        </w:rPr>
        <w:t xml:space="preserve"> to observe a change in the processes and identify further improvement areas. </w:t>
      </w:r>
    </w:p>
    <w:p w14:paraId="79D38DC4" w14:textId="58CABD64" w:rsidR="00995337" w:rsidRDefault="0020554D" w:rsidP="008E7607">
      <w:pPr>
        <w:pStyle w:val="Bulletslastevidencesummary"/>
        <w:numPr>
          <w:ilvl w:val="0"/>
          <w:numId w:val="17"/>
        </w:numPr>
        <w:spacing w:after="120"/>
        <w:ind w:left="363" w:hanging="363"/>
        <w:contextualSpacing w:val="0"/>
        <w:rPr>
          <w:lang w:val="en-NZ"/>
        </w:rPr>
      </w:pPr>
      <w:r>
        <w:rPr>
          <w:lang w:val="en-NZ"/>
        </w:rPr>
        <w:t>Auditors:</w:t>
      </w:r>
      <w:r w:rsidR="00AE3D9B">
        <w:rPr>
          <w:lang w:val="en-NZ"/>
        </w:rPr>
        <w:t xml:space="preserve"> decide which project team members</w:t>
      </w:r>
      <w:r w:rsidR="008F4BCE">
        <w:rPr>
          <w:lang w:val="en-NZ"/>
        </w:rPr>
        <w:t xml:space="preserve"> and/or ward staff</w:t>
      </w:r>
      <w:r w:rsidR="00AE3D9B">
        <w:rPr>
          <w:lang w:val="en-NZ"/>
        </w:rPr>
        <w:t xml:space="preserve"> will be doing the audits</w:t>
      </w:r>
      <w:r w:rsidR="000149F8">
        <w:rPr>
          <w:lang w:val="en-NZ"/>
        </w:rPr>
        <w:t xml:space="preserve">. </w:t>
      </w:r>
      <w:r w:rsidR="00C90352">
        <w:rPr>
          <w:lang w:val="en-NZ"/>
        </w:rPr>
        <w:t xml:space="preserve">We recommend that the auditing is not reliant on one person to do. The workload needs to be shared so that it is done when planned. </w:t>
      </w:r>
      <w:r w:rsidR="000149F8">
        <w:rPr>
          <w:lang w:val="en-NZ"/>
        </w:rPr>
        <w:t>Most clinicians have a requirement for their practice certification to be involved in auditing</w:t>
      </w:r>
      <w:r w:rsidR="0050125E">
        <w:rPr>
          <w:lang w:val="en-NZ"/>
        </w:rPr>
        <w:t>;</w:t>
      </w:r>
      <w:r w:rsidR="008F4BCE">
        <w:rPr>
          <w:lang w:val="en-NZ"/>
        </w:rPr>
        <w:t xml:space="preserve"> this is a great opportunity for them to be able to </w:t>
      </w:r>
      <w:r w:rsidR="008F4BCE">
        <w:rPr>
          <w:lang w:val="en-NZ"/>
        </w:rPr>
        <w:lastRenderedPageBreak/>
        <w:t>demonstrate this</w:t>
      </w:r>
      <w:r w:rsidR="00C90352">
        <w:rPr>
          <w:lang w:val="en-NZ"/>
        </w:rPr>
        <w:t xml:space="preserve"> and their involvement in improvement activities</w:t>
      </w:r>
      <w:r w:rsidR="000149F8">
        <w:rPr>
          <w:lang w:val="en-NZ"/>
        </w:rPr>
        <w:t>.</w:t>
      </w:r>
      <w:r w:rsidR="00C90352">
        <w:rPr>
          <w:lang w:val="en-NZ"/>
        </w:rPr>
        <w:t xml:space="preserve"> </w:t>
      </w:r>
      <w:r w:rsidR="006745B6">
        <w:rPr>
          <w:lang w:val="en-NZ"/>
        </w:rPr>
        <w:t>Prior to starting auditing</w:t>
      </w:r>
      <w:r w:rsidR="0050125E">
        <w:rPr>
          <w:lang w:val="en-NZ"/>
        </w:rPr>
        <w:t>,</w:t>
      </w:r>
      <w:r w:rsidR="006745B6">
        <w:rPr>
          <w:lang w:val="en-NZ"/>
        </w:rPr>
        <w:t xml:space="preserve"> </w:t>
      </w:r>
      <w:r w:rsidR="0050125E">
        <w:rPr>
          <w:lang w:val="en-NZ"/>
        </w:rPr>
        <w:t xml:space="preserve">train </w:t>
      </w:r>
      <w:r w:rsidR="00C6003D">
        <w:rPr>
          <w:lang w:val="en-NZ"/>
        </w:rPr>
        <w:t xml:space="preserve">the auditors </w:t>
      </w:r>
      <w:r w:rsidR="0050125E">
        <w:rPr>
          <w:lang w:val="en-NZ"/>
        </w:rPr>
        <w:t xml:space="preserve">so they are consistent </w:t>
      </w:r>
      <w:r w:rsidR="00C6003D">
        <w:rPr>
          <w:lang w:val="en-NZ"/>
        </w:rPr>
        <w:t>in their approach to the questions</w:t>
      </w:r>
      <w:r w:rsidR="000801D9">
        <w:rPr>
          <w:lang w:val="en-NZ"/>
        </w:rPr>
        <w:t xml:space="preserve">. </w:t>
      </w:r>
    </w:p>
    <w:p w14:paraId="5F29C28F" w14:textId="1316FEBA" w:rsidR="00424D9E" w:rsidRDefault="00995337" w:rsidP="008E7607">
      <w:pPr>
        <w:pStyle w:val="Bulletslastevidencesummary"/>
        <w:numPr>
          <w:ilvl w:val="0"/>
          <w:numId w:val="17"/>
        </w:numPr>
        <w:spacing w:after="120"/>
        <w:ind w:left="363" w:hanging="363"/>
        <w:contextualSpacing w:val="0"/>
        <w:rPr>
          <w:lang w:val="en-NZ"/>
        </w:rPr>
      </w:pPr>
      <w:r>
        <w:rPr>
          <w:lang w:val="en-NZ"/>
        </w:rPr>
        <w:t xml:space="preserve">Local </w:t>
      </w:r>
      <w:r w:rsidR="0094724A">
        <w:rPr>
          <w:lang w:val="en-NZ"/>
        </w:rPr>
        <w:t xml:space="preserve">definitions: </w:t>
      </w:r>
      <w:r w:rsidR="00344207">
        <w:rPr>
          <w:lang w:val="en-NZ"/>
        </w:rPr>
        <w:t>y</w:t>
      </w:r>
      <w:r w:rsidR="000801D9">
        <w:rPr>
          <w:lang w:val="en-NZ"/>
        </w:rPr>
        <w:t>ou will need to</w:t>
      </w:r>
      <w:r w:rsidR="00C6003D">
        <w:rPr>
          <w:lang w:val="en-NZ"/>
        </w:rPr>
        <w:t xml:space="preserve"> provide direction</w:t>
      </w:r>
      <w:r w:rsidR="0094724A">
        <w:rPr>
          <w:lang w:val="en-NZ"/>
        </w:rPr>
        <w:t xml:space="preserve"> to auditors</w:t>
      </w:r>
      <w:r w:rsidR="00C6003D">
        <w:rPr>
          <w:lang w:val="en-NZ"/>
        </w:rPr>
        <w:t xml:space="preserve"> on </w:t>
      </w:r>
      <w:r w:rsidR="00424D9E">
        <w:rPr>
          <w:lang w:val="en-NZ"/>
        </w:rPr>
        <w:t xml:space="preserve">what the following means for your </w:t>
      </w:r>
      <w:r w:rsidR="0050125E">
        <w:rPr>
          <w:lang w:val="en-NZ"/>
        </w:rPr>
        <w:t>PEWS</w:t>
      </w:r>
      <w:r w:rsidR="00424D9E">
        <w:rPr>
          <w:lang w:val="en-NZ"/>
        </w:rPr>
        <w:t>:</w:t>
      </w:r>
    </w:p>
    <w:p w14:paraId="570E8E7C" w14:textId="42918304" w:rsidR="004B3BF1" w:rsidRDefault="00764B76" w:rsidP="008E7607">
      <w:pPr>
        <w:pStyle w:val="Bulletslastevidencesummary"/>
        <w:numPr>
          <w:ilvl w:val="1"/>
          <w:numId w:val="17"/>
        </w:numPr>
        <w:spacing w:after="120"/>
        <w:ind w:left="726" w:hanging="363"/>
        <w:contextualSpacing w:val="0"/>
        <w:rPr>
          <w:lang w:val="en-NZ"/>
        </w:rPr>
      </w:pPr>
      <w:r>
        <w:rPr>
          <w:lang w:val="en-NZ"/>
        </w:rPr>
        <w:t>‘</w:t>
      </w:r>
      <w:r w:rsidR="000801D9">
        <w:rPr>
          <w:lang w:val="en-NZ"/>
        </w:rPr>
        <w:t>appropriate’ frequency of observations</w:t>
      </w:r>
    </w:p>
    <w:p w14:paraId="3442B8BF" w14:textId="5E81F04D" w:rsidR="004B3BF1" w:rsidRDefault="004B3BF1" w:rsidP="008E7607">
      <w:pPr>
        <w:pStyle w:val="Bulletslastevidencesummary"/>
        <w:numPr>
          <w:ilvl w:val="1"/>
          <w:numId w:val="17"/>
        </w:numPr>
        <w:spacing w:after="120"/>
        <w:ind w:left="726" w:hanging="363"/>
        <w:contextualSpacing w:val="0"/>
        <w:rPr>
          <w:lang w:val="en-NZ"/>
        </w:rPr>
      </w:pPr>
      <w:r>
        <w:rPr>
          <w:lang w:val="en-NZ"/>
        </w:rPr>
        <w:t xml:space="preserve">‘appropriate’ </w:t>
      </w:r>
      <w:r w:rsidR="000801D9">
        <w:rPr>
          <w:lang w:val="en-NZ"/>
        </w:rPr>
        <w:t xml:space="preserve">use of partial vital signs </w:t>
      </w:r>
      <w:proofErr w:type="gramStart"/>
      <w:r w:rsidR="000801D9">
        <w:rPr>
          <w:lang w:val="en-NZ"/>
        </w:rPr>
        <w:t>sets</w:t>
      </w:r>
      <w:proofErr w:type="gramEnd"/>
      <w:r w:rsidR="0094724A">
        <w:rPr>
          <w:lang w:val="en-NZ"/>
        </w:rPr>
        <w:t xml:space="preserve"> </w:t>
      </w:r>
    </w:p>
    <w:p w14:paraId="39ECB0BC" w14:textId="14EDF84C" w:rsidR="000F2140" w:rsidRDefault="00850312" w:rsidP="008E7607">
      <w:pPr>
        <w:pStyle w:val="Bulletslastevidencesummary"/>
        <w:numPr>
          <w:ilvl w:val="1"/>
          <w:numId w:val="17"/>
        </w:numPr>
        <w:spacing w:after="120"/>
        <w:ind w:left="726" w:hanging="363"/>
        <w:contextualSpacing w:val="0"/>
        <w:rPr>
          <w:lang w:val="en-NZ"/>
        </w:rPr>
      </w:pPr>
      <w:r>
        <w:rPr>
          <w:lang w:val="en-NZ"/>
        </w:rPr>
        <w:t>‘d</w:t>
      </w:r>
      <w:r w:rsidR="000F2140">
        <w:rPr>
          <w:lang w:val="en-NZ"/>
        </w:rPr>
        <w:t>ocumentation</w:t>
      </w:r>
      <w:r>
        <w:rPr>
          <w:lang w:val="en-NZ"/>
        </w:rPr>
        <w:t>’</w:t>
      </w:r>
      <w:r w:rsidR="000F2140">
        <w:rPr>
          <w:lang w:val="en-NZ"/>
        </w:rPr>
        <w:t xml:space="preserve"> on why a partial</w:t>
      </w:r>
      <w:r>
        <w:rPr>
          <w:lang w:val="en-NZ"/>
        </w:rPr>
        <w:t xml:space="preserve"> (or incomplete)</w:t>
      </w:r>
      <w:r w:rsidR="000F2140">
        <w:rPr>
          <w:lang w:val="en-NZ"/>
        </w:rPr>
        <w:t xml:space="preserve"> vital signs set was </w:t>
      </w:r>
      <w:proofErr w:type="gramStart"/>
      <w:r>
        <w:rPr>
          <w:lang w:val="en-NZ"/>
        </w:rPr>
        <w:t>recorded</w:t>
      </w:r>
      <w:proofErr w:type="gramEnd"/>
    </w:p>
    <w:p w14:paraId="1B666731" w14:textId="0F35BF89" w:rsidR="003E29B4" w:rsidRDefault="00850312" w:rsidP="008E7607">
      <w:pPr>
        <w:pStyle w:val="Bulletslastevidencesummary"/>
        <w:numPr>
          <w:ilvl w:val="1"/>
          <w:numId w:val="17"/>
        </w:numPr>
        <w:spacing w:after="120"/>
        <w:ind w:left="726" w:hanging="363"/>
        <w:contextualSpacing w:val="0"/>
        <w:rPr>
          <w:lang w:val="en-NZ"/>
        </w:rPr>
      </w:pPr>
      <w:r>
        <w:rPr>
          <w:lang w:val="en-NZ"/>
        </w:rPr>
        <w:t>‘</w:t>
      </w:r>
      <w:r w:rsidR="003B5DB3">
        <w:rPr>
          <w:lang w:val="en-NZ"/>
        </w:rPr>
        <w:t>documentation</w:t>
      </w:r>
      <w:r>
        <w:rPr>
          <w:lang w:val="en-NZ"/>
        </w:rPr>
        <w:t>’</w:t>
      </w:r>
      <w:r w:rsidR="003B5DB3">
        <w:rPr>
          <w:lang w:val="en-NZ"/>
        </w:rPr>
        <w:t xml:space="preserve"> </w:t>
      </w:r>
      <w:r w:rsidR="0096027C">
        <w:rPr>
          <w:lang w:val="en-NZ"/>
        </w:rPr>
        <w:t xml:space="preserve">to </w:t>
      </w:r>
      <w:r w:rsidR="001F2F35">
        <w:rPr>
          <w:lang w:val="en-NZ"/>
        </w:rPr>
        <w:t>reflect</w:t>
      </w:r>
      <w:r w:rsidR="0096027C">
        <w:rPr>
          <w:lang w:val="en-NZ"/>
        </w:rPr>
        <w:t xml:space="preserve"> that a </w:t>
      </w:r>
      <w:r w:rsidR="001F2F35">
        <w:rPr>
          <w:lang w:val="en-NZ"/>
        </w:rPr>
        <w:t>whānau concern</w:t>
      </w:r>
      <w:r w:rsidR="0096027C">
        <w:rPr>
          <w:lang w:val="en-NZ"/>
        </w:rPr>
        <w:t xml:space="preserve"> was acted </w:t>
      </w:r>
      <w:proofErr w:type="gramStart"/>
      <w:r w:rsidR="0096027C">
        <w:rPr>
          <w:lang w:val="en-NZ"/>
        </w:rPr>
        <w:t>on</w:t>
      </w:r>
      <w:proofErr w:type="gramEnd"/>
    </w:p>
    <w:p w14:paraId="39D9B10C" w14:textId="134C10A4" w:rsidR="00F77EA1" w:rsidRDefault="00850312" w:rsidP="008E7607">
      <w:pPr>
        <w:pStyle w:val="Bulletslastevidencesummary"/>
        <w:numPr>
          <w:ilvl w:val="1"/>
          <w:numId w:val="17"/>
        </w:numPr>
        <w:spacing w:after="120"/>
        <w:ind w:left="726" w:hanging="363"/>
        <w:contextualSpacing w:val="0"/>
        <w:rPr>
          <w:lang w:val="en-NZ"/>
        </w:rPr>
      </w:pPr>
      <w:r>
        <w:rPr>
          <w:lang w:val="en-NZ"/>
        </w:rPr>
        <w:t>‘</w:t>
      </w:r>
      <w:r w:rsidR="0096027C">
        <w:rPr>
          <w:lang w:val="en-NZ"/>
        </w:rPr>
        <w:t>documentation</w:t>
      </w:r>
      <w:r>
        <w:rPr>
          <w:lang w:val="en-NZ"/>
        </w:rPr>
        <w:t>’</w:t>
      </w:r>
      <w:r w:rsidR="0096027C">
        <w:rPr>
          <w:lang w:val="en-NZ"/>
        </w:rPr>
        <w:t xml:space="preserve"> by recogniser and responder </w:t>
      </w:r>
      <w:r w:rsidR="000B6F17">
        <w:rPr>
          <w:lang w:val="en-NZ"/>
        </w:rPr>
        <w:t>when escalating and responding to deteriorating tamariki</w:t>
      </w:r>
      <w:r w:rsidR="00727D88">
        <w:rPr>
          <w:lang w:val="en-NZ"/>
        </w:rPr>
        <w:t xml:space="preserve">. </w:t>
      </w:r>
    </w:p>
    <w:p w14:paraId="256DB520" w14:textId="7D5029EA" w:rsidR="0020554D" w:rsidRDefault="009505BF" w:rsidP="008E7607">
      <w:pPr>
        <w:pStyle w:val="Bulletslastevidencesummary"/>
        <w:numPr>
          <w:ilvl w:val="0"/>
          <w:numId w:val="17"/>
        </w:numPr>
        <w:spacing w:after="120"/>
        <w:ind w:left="363" w:hanging="363"/>
        <w:contextualSpacing w:val="0"/>
        <w:rPr>
          <w:lang w:val="en-NZ"/>
        </w:rPr>
      </w:pPr>
      <w:r>
        <w:rPr>
          <w:lang w:val="en-NZ"/>
        </w:rPr>
        <w:t>Time of audits:</w:t>
      </w:r>
      <w:r w:rsidR="00D47BDC">
        <w:rPr>
          <w:lang w:val="en-NZ"/>
        </w:rPr>
        <w:t xml:space="preserve"> consider when auditing will be done so that it is not always done on the same day and time</w:t>
      </w:r>
      <w:r w:rsidR="00883A8D">
        <w:rPr>
          <w:lang w:val="en-NZ"/>
        </w:rPr>
        <w:t xml:space="preserve">. </w:t>
      </w:r>
    </w:p>
    <w:p w14:paraId="0764E2F5" w14:textId="38C90126" w:rsidR="004A343A" w:rsidRDefault="001C4E33" w:rsidP="008E7607">
      <w:pPr>
        <w:pStyle w:val="Bulletslastevidencesummary"/>
        <w:numPr>
          <w:ilvl w:val="0"/>
          <w:numId w:val="17"/>
        </w:numPr>
        <w:spacing w:after="120"/>
        <w:ind w:left="363" w:hanging="363"/>
        <w:contextualSpacing w:val="0"/>
        <w:rPr>
          <w:lang w:val="en-NZ"/>
        </w:rPr>
      </w:pPr>
      <w:r>
        <w:rPr>
          <w:lang w:val="en-NZ"/>
        </w:rPr>
        <w:t>Setting b</w:t>
      </w:r>
      <w:r w:rsidR="00133FE4">
        <w:rPr>
          <w:lang w:val="en-NZ"/>
        </w:rPr>
        <w:t>aseline</w:t>
      </w:r>
      <w:r>
        <w:rPr>
          <w:lang w:val="en-NZ"/>
        </w:rPr>
        <w:t xml:space="preserve">s </w:t>
      </w:r>
      <w:r w:rsidR="00E24DC0">
        <w:rPr>
          <w:lang w:val="en-NZ"/>
        </w:rPr>
        <w:t xml:space="preserve">for the </w:t>
      </w:r>
      <w:r w:rsidR="00133FE4">
        <w:rPr>
          <w:lang w:val="en-NZ"/>
        </w:rPr>
        <w:t>process measures</w:t>
      </w:r>
      <w:r>
        <w:rPr>
          <w:lang w:val="en-NZ"/>
        </w:rPr>
        <w:t xml:space="preserve">: </w:t>
      </w:r>
      <w:r w:rsidR="00363C62">
        <w:rPr>
          <w:lang w:val="en-NZ"/>
        </w:rPr>
        <w:t>consider when you will start your auditing to</w:t>
      </w:r>
      <w:r w:rsidR="006D3F77">
        <w:rPr>
          <w:lang w:val="en-NZ"/>
        </w:rPr>
        <w:t xml:space="preserve"> set your baselines so that you can see whether you are improving. In quality improvement</w:t>
      </w:r>
      <w:r w:rsidR="00B02F27">
        <w:rPr>
          <w:lang w:val="en-NZ"/>
        </w:rPr>
        <w:t>,</w:t>
      </w:r>
      <w:r w:rsidR="006D3F77">
        <w:rPr>
          <w:lang w:val="en-NZ"/>
        </w:rPr>
        <w:t xml:space="preserve"> this is done over </w:t>
      </w:r>
      <w:proofErr w:type="gramStart"/>
      <w:r w:rsidR="006D3F77">
        <w:rPr>
          <w:lang w:val="en-NZ"/>
        </w:rPr>
        <w:t xml:space="preserve">a </w:t>
      </w:r>
      <w:r w:rsidR="00575382">
        <w:rPr>
          <w:lang w:val="en-NZ"/>
        </w:rPr>
        <w:t>number of</w:t>
      </w:r>
      <w:proofErr w:type="gramEnd"/>
      <w:r w:rsidR="00575382">
        <w:rPr>
          <w:lang w:val="en-NZ"/>
        </w:rPr>
        <w:t xml:space="preserve"> data points, rather than one single data point</w:t>
      </w:r>
      <w:r w:rsidR="006D3F77">
        <w:rPr>
          <w:lang w:val="en-NZ"/>
        </w:rPr>
        <w:t xml:space="preserve">. </w:t>
      </w:r>
      <w:r w:rsidR="00575382">
        <w:rPr>
          <w:lang w:val="en-NZ"/>
        </w:rPr>
        <w:t>The more data points you have</w:t>
      </w:r>
      <w:r w:rsidR="00F94A0C">
        <w:rPr>
          <w:lang w:val="en-NZ"/>
        </w:rPr>
        <w:t>,</w:t>
      </w:r>
      <w:r w:rsidR="00575382">
        <w:rPr>
          <w:lang w:val="en-NZ"/>
        </w:rPr>
        <w:t xml:space="preserve"> the </w:t>
      </w:r>
      <w:r w:rsidR="00CD0AFB">
        <w:rPr>
          <w:lang w:val="en-NZ"/>
        </w:rPr>
        <w:t>better</w:t>
      </w:r>
      <w:r w:rsidR="00F94A0C">
        <w:rPr>
          <w:lang w:val="en-NZ"/>
        </w:rPr>
        <w:t>;</w:t>
      </w:r>
      <w:r w:rsidR="00CD0AFB">
        <w:rPr>
          <w:lang w:val="en-NZ"/>
        </w:rPr>
        <w:t xml:space="preserve"> however, we recommend starting to collect your baseline data at least </w:t>
      </w:r>
      <w:r w:rsidR="00873A2A">
        <w:rPr>
          <w:lang w:val="en-NZ"/>
        </w:rPr>
        <w:t>eight</w:t>
      </w:r>
      <w:r w:rsidR="00CD0AFB">
        <w:rPr>
          <w:lang w:val="en-NZ"/>
        </w:rPr>
        <w:t xml:space="preserve"> weeks prior to implementation</w:t>
      </w:r>
      <w:r w:rsidR="00D73AE2">
        <w:rPr>
          <w:lang w:val="en-NZ"/>
        </w:rPr>
        <w:t xml:space="preserve"> (eg, from February</w:t>
      </w:r>
      <w:r w:rsidR="00873A2A">
        <w:rPr>
          <w:lang w:val="en-NZ"/>
        </w:rPr>
        <w:t xml:space="preserve"> 2023)</w:t>
      </w:r>
      <w:r w:rsidR="00CD0AFB">
        <w:rPr>
          <w:lang w:val="en-NZ"/>
        </w:rPr>
        <w:t xml:space="preserve">. </w:t>
      </w:r>
      <w:r w:rsidR="002300DD">
        <w:rPr>
          <w:lang w:val="en-NZ"/>
        </w:rPr>
        <w:t>This will help you work</w:t>
      </w:r>
      <w:r w:rsidR="009B420C">
        <w:rPr>
          <w:lang w:val="en-NZ"/>
        </w:rPr>
        <w:t xml:space="preserve"> through any challenges with auditing prior to implementation. </w:t>
      </w:r>
      <w:r w:rsidR="00575382" w:rsidRPr="007C602A">
        <w:rPr>
          <w:lang w:val="en-NZ"/>
        </w:rPr>
        <w:t xml:space="preserve">You can use the audit form to collect this as baseline process data, acknowledging that not </w:t>
      </w:r>
      <w:proofErr w:type="gramStart"/>
      <w:r w:rsidR="00575382" w:rsidRPr="007C602A">
        <w:rPr>
          <w:lang w:val="en-NZ"/>
        </w:rPr>
        <w:t>all of</w:t>
      </w:r>
      <w:proofErr w:type="gramEnd"/>
      <w:r w:rsidR="00575382" w:rsidRPr="007C602A">
        <w:rPr>
          <w:lang w:val="en-NZ"/>
        </w:rPr>
        <w:t xml:space="preserve"> the questions may match your current situation.</w:t>
      </w:r>
    </w:p>
    <w:p w14:paraId="6233A340" w14:textId="7760035D" w:rsidR="00302EEC" w:rsidRDefault="00302EEC" w:rsidP="008E7607">
      <w:pPr>
        <w:pStyle w:val="Bulletslastevidencesummary"/>
        <w:numPr>
          <w:ilvl w:val="0"/>
          <w:numId w:val="17"/>
        </w:numPr>
        <w:spacing w:after="120"/>
        <w:ind w:left="363" w:hanging="363"/>
        <w:contextualSpacing w:val="0"/>
        <w:rPr>
          <w:lang w:val="en-NZ"/>
        </w:rPr>
      </w:pPr>
      <w:r>
        <w:rPr>
          <w:lang w:val="en-NZ"/>
        </w:rPr>
        <w:t xml:space="preserve">Setting baselines </w:t>
      </w:r>
      <w:r w:rsidR="00E24DC0">
        <w:rPr>
          <w:lang w:val="en-NZ"/>
        </w:rPr>
        <w:t>for the</w:t>
      </w:r>
      <w:r>
        <w:rPr>
          <w:lang w:val="en-NZ"/>
        </w:rPr>
        <w:t xml:space="preserve"> outcome measures: </w:t>
      </w:r>
      <w:r w:rsidR="00E24DC0">
        <w:rPr>
          <w:lang w:val="en-NZ"/>
        </w:rPr>
        <w:t xml:space="preserve">if these are new measures, work out how these will be collected as part of </w:t>
      </w:r>
      <w:r w:rsidR="00292F79">
        <w:rPr>
          <w:lang w:val="en-NZ"/>
        </w:rPr>
        <w:t xml:space="preserve">gathering information about your current system. </w:t>
      </w:r>
      <w:r w:rsidR="009001DB">
        <w:rPr>
          <w:lang w:val="en-NZ"/>
        </w:rPr>
        <w:t>The more data points you have</w:t>
      </w:r>
      <w:r w:rsidR="00F94A0C">
        <w:rPr>
          <w:lang w:val="en-NZ"/>
        </w:rPr>
        <w:t>,</w:t>
      </w:r>
      <w:r w:rsidR="009001DB">
        <w:rPr>
          <w:lang w:val="en-NZ"/>
        </w:rPr>
        <w:t xml:space="preserve"> the better.</w:t>
      </w:r>
      <w:r w:rsidR="00353C55">
        <w:rPr>
          <w:lang w:val="en-NZ"/>
        </w:rPr>
        <w:t xml:space="preserve"> Check the operational definitions to ensure that </w:t>
      </w:r>
      <w:r w:rsidR="00243CCF">
        <w:rPr>
          <w:lang w:val="en-NZ"/>
        </w:rPr>
        <w:t>you understand these a</w:t>
      </w:r>
      <w:r w:rsidR="008A5E6F">
        <w:rPr>
          <w:lang w:val="en-NZ"/>
        </w:rPr>
        <w:t>nd if you need to adapt similar measures you may already be collecting.</w:t>
      </w:r>
    </w:p>
    <w:p w14:paraId="5B08D156" w14:textId="3139DE2E" w:rsidR="006C042C" w:rsidRPr="00857E6D" w:rsidRDefault="006C042C" w:rsidP="008543D4">
      <w:pPr>
        <w:pStyle w:val="Bulletslastevidencesummary"/>
        <w:spacing w:after="120"/>
        <w:ind w:left="0" w:firstLine="0"/>
        <w:contextualSpacing w:val="0"/>
        <w:rPr>
          <w:lang w:val="en-NZ"/>
        </w:rPr>
      </w:pPr>
      <w:r w:rsidRPr="00857E6D">
        <w:rPr>
          <w:lang w:val="en-NZ"/>
        </w:rPr>
        <w:t xml:space="preserve">We recognise that some teams will struggle to achieve the recommended sample size and frequency </w:t>
      </w:r>
      <w:r w:rsidR="00F94A0C">
        <w:rPr>
          <w:lang w:val="en-NZ"/>
        </w:rPr>
        <w:t xml:space="preserve">for </w:t>
      </w:r>
      <w:r w:rsidRPr="00857E6D">
        <w:rPr>
          <w:lang w:val="en-NZ"/>
        </w:rPr>
        <w:t xml:space="preserve">a variety of reasons. Reducing the sample size and time between data collections will reduce the number of data </w:t>
      </w:r>
      <w:r w:rsidR="00FC7428" w:rsidRPr="00857E6D">
        <w:rPr>
          <w:lang w:val="en-NZ"/>
        </w:rPr>
        <w:t>points and</w:t>
      </w:r>
      <w:r w:rsidRPr="00857E6D">
        <w:rPr>
          <w:lang w:val="en-NZ"/>
        </w:rPr>
        <w:t xml:space="preserve"> lengthen the </w:t>
      </w:r>
      <w:proofErr w:type="gramStart"/>
      <w:r w:rsidRPr="00857E6D">
        <w:rPr>
          <w:lang w:val="en-NZ"/>
        </w:rPr>
        <w:t>period of time</w:t>
      </w:r>
      <w:proofErr w:type="gramEnd"/>
      <w:r w:rsidRPr="00857E6D">
        <w:rPr>
          <w:lang w:val="en-NZ"/>
        </w:rPr>
        <w:t xml:space="preserve"> that teams can observe a</w:t>
      </w:r>
      <w:r w:rsidR="000C3C3A" w:rsidRPr="00857E6D">
        <w:rPr>
          <w:lang w:val="en-NZ"/>
        </w:rPr>
        <w:t>n improvement</w:t>
      </w:r>
      <w:r w:rsidRPr="00857E6D">
        <w:rPr>
          <w:lang w:val="en-NZ"/>
        </w:rPr>
        <w:t xml:space="preserve"> in processes. However, any auditing needs to be practical for project teams and ward staff. </w:t>
      </w:r>
    </w:p>
    <w:p w14:paraId="02B398F4" w14:textId="3B966937" w:rsidR="006C042C" w:rsidRDefault="006C042C" w:rsidP="008543D4">
      <w:pPr>
        <w:pStyle w:val="Bodyevidencesummary"/>
        <w:rPr>
          <w:lang w:val="en-NZ"/>
        </w:rPr>
      </w:pPr>
      <w:r w:rsidRPr="00857E6D">
        <w:rPr>
          <w:lang w:val="en-NZ"/>
        </w:rPr>
        <w:t xml:space="preserve">Once the </w:t>
      </w:r>
      <w:r w:rsidR="00745B95">
        <w:rPr>
          <w:lang w:val="en-NZ"/>
        </w:rPr>
        <w:t>process</w:t>
      </w:r>
      <w:r w:rsidRPr="00857E6D">
        <w:rPr>
          <w:lang w:val="en-NZ"/>
        </w:rPr>
        <w:t xml:space="preserve"> is stable and well embedded, the project team and governance group can decide whether the audit frequency and sample size can be reduced.</w:t>
      </w:r>
      <w:r w:rsidR="00745B95">
        <w:rPr>
          <w:lang w:val="en-NZ"/>
        </w:rPr>
        <w:t xml:space="preserve"> For example</w:t>
      </w:r>
      <w:r w:rsidR="006C2564">
        <w:rPr>
          <w:lang w:val="en-NZ"/>
        </w:rPr>
        <w:t>, five</w:t>
      </w:r>
      <w:r w:rsidR="00B2242E">
        <w:rPr>
          <w:lang w:val="en-NZ"/>
        </w:rPr>
        <w:t xml:space="preserve"> </w:t>
      </w:r>
      <w:r w:rsidR="0096322D">
        <w:rPr>
          <w:lang w:val="en-NZ"/>
        </w:rPr>
        <w:t>patients</w:t>
      </w:r>
      <w:r w:rsidR="006C2564">
        <w:rPr>
          <w:lang w:val="en-NZ"/>
        </w:rPr>
        <w:t xml:space="preserve"> per week </w:t>
      </w:r>
      <w:r w:rsidR="0062236D">
        <w:rPr>
          <w:lang w:val="en-NZ"/>
        </w:rPr>
        <w:t>reduces the sample size but retains the audit frequency</w:t>
      </w:r>
      <w:r w:rsidR="007A6A58">
        <w:rPr>
          <w:lang w:val="en-NZ"/>
        </w:rPr>
        <w:t>,</w:t>
      </w:r>
      <w:r w:rsidR="0062236D">
        <w:rPr>
          <w:lang w:val="en-NZ"/>
        </w:rPr>
        <w:t xml:space="preserve"> </w:t>
      </w:r>
      <w:r w:rsidR="006C2564">
        <w:rPr>
          <w:lang w:val="en-NZ"/>
        </w:rPr>
        <w:t>or 20 per month</w:t>
      </w:r>
      <w:r w:rsidR="00B2242E">
        <w:rPr>
          <w:lang w:val="en-NZ"/>
        </w:rPr>
        <w:t xml:space="preserve"> reduces the sample </w:t>
      </w:r>
      <w:r w:rsidR="00E8320F">
        <w:rPr>
          <w:lang w:val="en-NZ"/>
        </w:rPr>
        <w:t>size</w:t>
      </w:r>
      <w:r w:rsidR="00B2242E">
        <w:rPr>
          <w:lang w:val="en-NZ"/>
        </w:rPr>
        <w:t xml:space="preserve"> and the audit frequency</w:t>
      </w:r>
      <w:r w:rsidR="006C2564">
        <w:rPr>
          <w:lang w:val="en-NZ"/>
        </w:rPr>
        <w:t>.</w:t>
      </w:r>
      <w:r w:rsidR="00F43A59">
        <w:rPr>
          <w:lang w:val="en-NZ"/>
        </w:rPr>
        <w:t xml:space="preserve"> Yo</w:t>
      </w:r>
      <w:r w:rsidR="00E8320F">
        <w:rPr>
          <w:lang w:val="en-NZ"/>
        </w:rPr>
        <w:t xml:space="preserve">u may also choose to reduce the questions being audited based on local </w:t>
      </w:r>
      <w:r w:rsidR="00FA3C28">
        <w:rPr>
          <w:lang w:val="en-NZ"/>
        </w:rPr>
        <w:t xml:space="preserve">learning and national </w:t>
      </w:r>
      <w:r w:rsidR="00CD4896">
        <w:rPr>
          <w:lang w:val="en-NZ"/>
        </w:rPr>
        <w:t xml:space="preserve">reporting </w:t>
      </w:r>
      <w:r w:rsidR="00FA3C28">
        <w:rPr>
          <w:lang w:val="en-NZ"/>
        </w:rPr>
        <w:t>requirements</w:t>
      </w:r>
      <w:r w:rsidR="007A6A58">
        <w:rPr>
          <w:lang w:val="en-NZ"/>
        </w:rPr>
        <w:t>,</w:t>
      </w:r>
      <w:r w:rsidR="00CD4896">
        <w:rPr>
          <w:lang w:val="en-NZ"/>
        </w:rPr>
        <w:t xml:space="preserve"> </w:t>
      </w:r>
      <w:r w:rsidR="007A6A58">
        <w:rPr>
          <w:lang w:val="en-NZ"/>
        </w:rPr>
        <w:t>for example,</w:t>
      </w:r>
      <w:r w:rsidR="00FA3C28">
        <w:rPr>
          <w:lang w:val="en-NZ"/>
        </w:rPr>
        <w:t xml:space="preserve"> if </w:t>
      </w:r>
      <w:r w:rsidR="00DB664B">
        <w:rPr>
          <w:lang w:val="en-NZ"/>
        </w:rPr>
        <w:t>a quality</w:t>
      </w:r>
      <w:r w:rsidR="00FA3C28">
        <w:rPr>
          <w:lang w:val="en-NZ"/>
        </w:rPr>
        <w:t xml:space="preserve"> and safety marker </w:t>
      </w:r>
      <w:r w:rsidR="00CD4896">
        <w:rPr>
          <w:lang w:val="en-NZ"/>
        </w:rPr>
        <w:t>is established</w:t>
      </w:r>
      <w:r w:rsidR="00186CC1">
        <w:rPr>
          <w:lang w:val="en-NZ"/>
        </w:rPr>
        <w:t>.</w:t>
      </w:r>
    </w:p>
    <w:p w14:paraId="58B90B77" w14:textId="77777777" w:rsidR="00E6033F" w:rsidRPr="00857E6D" w:rsidRDefault="00E6033F" w:rsidP="008543D4">
      <w:pPr>
        <w:pStyle w:val="H2evidencesummary"/>
        <w:rPr>
          <w:lang w:val="en-NZ"/>
        </w:rPr>
      </w:pPr>
      <w:r w:rsidRPr="00857E6D">
        <w:rPr>
          <w:lang w:val="en-NZ"/>
        </w:rPr>
        <w:t>Data analysis and reporting</w:t>
      </w:r>
    </w:p>
    <w:p w14:paraId="5A30C42C" w14:textId="58D68C4D" w:rsidR="00D57137" w:rsidRPr="00857E6D" w:rsidRDefault="002003F3" w:rsidP="008543D4">
      <w:pPr>
        <w:pStyle w:val="Bulletslastevidencesummary"/>
        <w:spacing w:after="120"/>
        <w:ind w:left="0" w:firstLine="0"/>
        <w:contextualSpacing w:val="0"/>
        <w:rPr>
          <w:lang w:val="en-NZ"/>
        </w:rPr>
      </w:pPr>
      <w:r w:rsidRPr="00857E6D">
        <w:rPr>
          <w:lang w:val="en-NZ"/>
        </w:rPr>
        <w:t xml:space="preserve">An Excel </w:t>
      </w:r>
      <w:r w:rsidR="001D5F12" w:rsidRPr="00857E6D">
        <w:rPr>
          <w:lang w:val="en-NZ"/>
        </w:rPr>
        <w:t>data collection</w:t>
      </w:r>
      <w:r w:rsidRPr="00857E6D">
        <w:rPr>
          <w:lang w:val="en-NZ"/>
        </w:rPr>
        <w:t xml:space="preserve"> tool </w:t>
      </w:r>
      <w:r w:rsidR="006C2564">
        <w:rPr>
          <w:lang w:val="en-NZ"/>
        </w:rPr>
        <w:t xml:space="preserve">has been </w:t>
      </w:r>
      <w:r w:rsidRPr="00857E6D">
        <w:rPr>
          <w:lang w:val="en-NZ"/>
        </w:rPr>
        <w:t xml:space="preserve">created to </w:t>
      </w:r>
      <w:r w:rsidR="00D57137" w:rsidRPr="00857E6D">
        <w:rPr>
          <w:lang w:val="en-NZ"/>
        </w:rPr>
        <w:t>help</w:t>
      </w:r>
      <w:r w:rsidRPr="00857E6D">
        <w:rPr>
          <w:lang w:val="en-NZ"/>
        </w:rPr>
        <w:t xml:space="preserve"> hospitals collate and analyse their </w:t>
      </w:r>
      <w:r w:rsidR="00D57137" w:rsidRPr="00857E6D">
        <w:rPr>
          <w:lang w:val="en-NZ"/>
        </w:rPr>
        <w:t>process</w:t>
      </w:r>
      <w:r w:rsidRPr="00857E6D">
        <w:rPr>
          <w:lang w:val="en-NZ"/>
        </w:rPr>
        <w:t xml:space="preserve"> and outcomes data. </w:t>
      </w:r>
      <w:r w:rsidR="005B5601">
        <w:rPr>
          <w:lang w:val="en-NZ"/>
        </w:rPr>
        <w:t xml:space="preserve">It includes </w:t>
      </w:r>
      <w:r w:rsidRPr="00857E6D">
        <w:rPr>
          <w:lang w:val="en-NZ"/>
        </w:rPr>
        <w:t>dashboards</w:t>
      </w:r>
      <w:r w:rsidR="00D57137" w:rsidRPr="00857E6D">
        <w:rPr>
          <w:lang w:val="en-NZ"/>
        </w:rPr>
        <w:t xml:space="preserve"> and graphs</w:t>
      </w:r>
      <w:r w:rsidRPr="00857E6D">
        <w:rPr>
          <w:lang w:val="en-NZ"/>
        </w:rPr>
        <w:t xml:space="preserve"> that automatically popula</w:t>
      </w:r>
      <w:r w:rsidR="00D57137" w:rsidRPr="00857E6D">
        <w:rPr>
          <w:lang w:val="en-NZ"/>
        </w:rPr>
        <w:t xml:space="preserve">te once data has been entered. </w:t>
      </w:r>
      <w:r w:rsidR="00917401">
        <w:rPr>
          <w:lang w:val="en-NZ"/>
        </w:rPr>
        <w:t>P</w:t>
      </w:r>
      <w:r w:rsidR="00D57137" w:rsidRPr="00857E6D">
        <w:rPr>
          <w:lang w:val="en-NZ"/>
        </w:rPr>
        <w:t xml:space="preserve">roject teams </w:t>
      </w:r>
      <w:r w:rsidR="00917401">
        <w:rPr>
          <w:lang w:val="en-NZ"/>
        </w:rPr>
        <w:t xml:space="preserve">should </w:t>
      </w:r>
      <w:r w:rsidR="00D57137" w:rsidRPr="00857E6D">
        <w:rPr>
          <w:lang w:val="en-NZ"/>
        </w:rPr>
        <w:t>review the dashboards and graphs</w:t>
      </w:r>
      <w:r w:rsidR="00917401">
        <w:rPr>
          <w:lang w:val="en-NZ"/>
        </w:rPr>
        <w:t xml:space="preserve"> regularly</w:t>
      </w:r>
      <w:r w:rsidR="00D57137" w:rsidRPr="00857E6D">
        <w:rPr>
          <w:lang w:val="en-NZ"/>
        </w:rPr>
        <w:t xml:space="preserve"> to identify areas where focused attention needs to be placed</w:t>
      </w:r>
      <w:r w:rsidR="00917401">
        <w:rPr>
          <w:lang w:val="en-NZ"/>
        </w:rPr>
        <w:t xml:space="preserve">, </w:t>
      </w:r>
      <w:r w:rsidR="005B5601">
        <w:rPr>
          <w:lang w:val="en-NZ"/>
        </w:rPr>
        <w:t>for example,</w:t>
      </w:r>
      <w:r w:rsidR="00917401">
        <w:rPr>
          <w:lang w:val="en-NZ"/>
        </w:rPr>
        <w:t xml:space="preserve"> reinforcing </w:t>
      </w:r>
      <w:r w:rsidR="00F45C39">
        <w:rPr>
          <w:lang w:val="en-NZ"/>
        </w:rPr>
        <w:t>recording of blood pressure</w:t>
      </w:r>
      <w:r w:rsidR="00D57137" w:rsidRPr="00857E6D">
        <w:rPr>
          <w:lang w:val="en-NZ"/>
        </w:rPr>
        <w:t>. Guidance on how to enter data</w:t>
      </w:r>
      <w:r w:rsidR="000A4918">
        <w:rPr>
          <w:lang w:val="en-NZ"/>
        </w:rPr>
        <w:t xml:space="preserve"> and</w:t>
      </w:r>
      <w:r w:rsidR="00F45C39">
        <w:rPr>
          <w:lang w:val="en-NZ"/>
        </w:rPr>
        <w:t xml:space="preserve"> how to use the dashboards </w:t>
      </w:r>
      <w:r w:rsidR="00D57137" w:rsidRPr="00857E6D">
        <w:rPr>
          <w:lang w:val="en-NZ"/>
        </w:rPr>
        <w:t xml:space="preserve">is provided on the </w:t>
      </w:r>
      <w:r w:rsidR="00F45C39">
        <w:rPr>
          <w:lang w:val="en-NZ"/>
        </w:rPr>
        <w:t>first</w:t>
      </w:r>
      <w:r w:rsidR="00D57137" w:rsidRPr="00857E6D">
        <w:rPr>
          <w:lang w:val="en-NZ"/>
        </w:rPr>
        <w:t xml:space="preserve"> </w:t>
      </w:r>
      <w:r w:rsidR="00F45C39">
        <w:rPr>
          <w:lang w:val="en-NZ"/>
        </w:rPr>
        <w:t>tab</w:t>
      </w:r>
      <w:r w:rsidR="00D57137" w:rsidRPr="00857E6D">
        <w:rPr>
          <w:lang w:val="en-NZ"/>
        </w:rPr>
        <w:t xml:space="preserve"> of the tool.</w:t>
      </w:r>
    </w:p>
    <w:p w14:paraId="1D37F375" w14:textId="2A810D7A" w:rsidR="00D57137" w:rsidRPr="00857E6D" w:rsidRDefault="00327C44" w:rsidP="008543D4">
      <w:pPr>
        <w:pStyle w:val="Bulletslastevidencesummary"/>
        <w:spacing w:after="120"/>
        <w:ind w:left="0" w:firstLine="0"/>
        <w:contextualSpacing w:val="0"/>
        <w:rPr>
          <w:lang w:val="en-NZ"/>
        </w:rPr>
      </w:pPr>
      <w:r>
        <w:rPr>
          <w:lang w:val="en-NZ"/>
        </w:rPr>
        <w:lastRenderedPageBreak/>
        <w:t>Regularly give</w:t>
      </w:r>
      <w:r w:rsidR="00D57137" w:rsidRPr="00857E6D">
        <w:rPr>
          <w:lang w:val="en-NZ"/>
        </w:rPr>
        <w:t xml:space="preserve"> staff </w:t>
      </w:r>
      <w:r w:rsidR="006C2564">
        <w:rPr>
          <w:lang w:val="en-NZ"/>
        </w:rPr>
        <w:t xml:space="preserve">on the wards </w:t>
      </w:r>
      <w:r w:rsidR="00D57137" w:rsidRPr="00857E6D">
        <w:rPr>
          <w:lang w:val="en-NZ"/>
        </w:rPr>
        <w:t xml:space="preserve">feedback on the audit so that they know how they are doing, can celebrate their achievements and engage in the discussion on how improvements can be made. </w:t>
      </w:r>
      <w:r>
        <w:rPr>
          <w:lang w:val="en-NZ"/>
        </w:rPr>
        <w:t xml:space="preserve">The graphs in the data collection tool can be copied and pasted into Word to aid </w:t>
      </w:r>
      <w:r w:rsidR="009D4B36">
        <w:rPr>
          <w:lang w:val="en-NZ"/>
        </w:rPr>
        <w:t>giving feedback.</w:t>
      </w:r>
    </w:p>
    <w:p w14:paraId="3DF23DF4" w14:textId="01A92581" w:rsidR="00D57137" w:rsidRPr="00857E6D" w:rsidRDefault="00D57137" w:rsidP="003C1A4F">
      <w:pPr>
        <w:pStyle w:val="Bodyevidencesummary"/>
        <w:rPr>
          <w:lang w:val="en-NZ"/>
        </w:rPr>
      </w:pPr>
      <w:r w:rsidRPr="00857E6D">
        <w:rPr>
          <w:lang w:val="en-NZ"/>
        </w:rPr>
        <w:t xml:space="preserve">Regularly share the results with the clinical governance group responsible for </w:t>
      </w:r>
      <w:r w:rsidR="006C2564">
        <w:rPr>
          <w:lang w:val="en-NZ"/>
        </w:rPr>
        <w:t xml:space="preserve">the </w:t>
      </w:r>
      <w:r w:rsidR="001F7A04">
        <w:rPr>
          <w:lang w:val="en-NZ"/>
        </w:rPr>
        <w:t>PEWS</w:t>
      </w:r>
      <w:r w:rsidRPr="00857E6D">
        <w:rPr>
          <w:lang w:val="en-NZ"/>
        </w:rPr>
        <w:t>.</w:t>
      </w:r>
      <w:r w:rsidR="003C1A4F" w:rsidRPr="00857E6D">
        <w:rPr>
          <w:rStyle w:val="BodyChar"/>
          <w:lang w:val="en-NZ"/>
        </w:rPr>
        <w:t xml:space="preserve"> </w:t>
      </w:r>
      <w:r w:rsidRPr="00857E6D">
        <w:rPr>
          <w:lang w:val="en-NZ"/>
        </w:rPr>
        <w:t xml:space="preserve">They will be able to review areas for improvement and assist with championing these improvements. </w:t>
      </w:r>
      <w:r w:rsidR="003C1A4F" w:rsidRPr="00857E6D">
        <w:rPr>
          <w:rStyle w:val="BodyChar"/>
          <w:lang w:val="en-NZ"/>
        </w:rPr>
        <w:t>When reporting, it will be important to consider the ward acuity and staffing levels to provide context to the results and suggest improvements.</w:t>
      </w:r>
    </w:p>
    <w:p w14:paraId="7BAAD79C" w14:textId="5995C619" w:rsidR="00D57137" w:rsidRPr="00857E6D" w:rsidRDefault="00D57137" w:rsidP="008543D4">
      <w:pPr>
        <w:pStyle w:val="Bodyevidencesummary"/>
        <w:rPr>
          <w:lang w:val="en-NZ"/>
        </w:rPr>
      </w:pPr>
      <w:r w:rsidRPr="00384FE0">
        <w:rPr>
          <w:lang w:val="en-NZ"/>
        </w:rPr>
        <w:t xml:space="preserve">The Commission’s </w:t>
      </w:r>
      <w:r w:rsidR="001F7A04">
        <w:rPr>
          <w:lang w:val="en-NZ"/>
        </w:rPr>
        <w:t xml:space="preserve">PEWS </w:t>
      </w:r>
      <w:r w:rsidR="004D0DCD" w:rsidRPr="00384FE0">
        <w:rPr>
          <w:lang w:val="en-NZ"/>
        </w:rPr>
        <w:t>progr</w:t>
      </w:r>
      <w:r w:rsidRPr="00384FE0">
        <w:rPr>
          <w:lang w:val="en-NZ"/>
        </w:rPr>
        <w:t xml:space="preserve">amme team can provide additional support to help you use the tools, develop data collection </w:t>
      </w:r>
      <w:proofErr w:type="gramStart"/>
      <w:r w:rsidRPr="00384FE0">
        <w:rPr>
          <w:lang w:val="en-NZ"/>
        </w:rPr>
        <w:t>plans</w:t>
      </w:r>
      <w:proofErr w:type="gramEnd"/>
      <w:r w:rsidRPr="00384FE0">
        <w:rPr>
          <w:lang w:val="en-NZ"/>
        </w:rPr>
        <w:t xml:space="preserve"> </w:t>
      </w:r>
      <w:r w:rsidR="00C440BE">
        <w:rPr>
          <w:lang w:val="en-NZ"/>
        </w:rPr>
        <w:t xml:space="preserve">and </w:t>
      </w:r>
      <w:r w:rsidRPr="00384FE0">
        <w:rPr>
          <w:lang w:val="en-NZ"/>
        </w:rPr>
        <w:t>interpret and make sense of what the data is showing.</w:t>
      </w:r>
      <w:r w:rsidRPr="00857E6D">
        <w:rPr>
          <w:lang w:val="en-NZ"/>
        </w:rPr>
        <w:t xml:space="preserve"> </w:t>
      </w:r>
      <w:r w:rsidR="00182056" w:rsidRPr="00857E6D">
        <w:rPr>
          <w:lang w:val="en-NZ"/>
        </w:rPr>
        <w:t xml:space="preserve">You can also seek assistance from your local IT or business </w:t>
      </w:r>
      <w:r w:rsidR="009D4B36">
        <w:rPr>
          <w:lang w:val="en-NZ"/>
        </w:rPr>
        <w:t>analytics</w:t>
      </w:r>
      <w:r w:rsidR="00182056" w:rsidRPr="00857E6D">
        <w:rPr>
          <w:lang w:val="en-NZ"/>
        </w:rPr>
        <w:t xml:space="preserve"> team</w:t>
      </w:r>
      <w:r w:rsidR="004D0DCD" w:rsidRPr="00857E6D">
        <w:rPr>
          <w:lang w:val="en-NZ"/>
        </w:rPr>
        <w:t xml:space="preserve">s. </w:t>
      </w:r>
    </w:p>
    <w:p w14:paraId="6520E5BF" w14:textId="3A1AB05F" w:rsidR="00D64CA3" w:rsidRDefault="00D64CA3" w:rsidP="00F93C51">
      <w:pPr>
        <w:pStyle w:val="H2evidencesummary"/>
        <w:rPr>
          <w:lang w:val="en-NZ"/>
        </w:rPr>
      </w:pPr>
      <w:r>
        <w:rPr>
          <w:lang w:val="en-NZ"/>
        </w:rPr>
        <w:t>Definition of measures</w:t>
      </w:r>
    </w:p>
    <w:p w14:paraId="2CECFA24" w14:textId="391BD27D" w:rsidR="00D64CA3" w:rsidRDefault="00A80BE9" w:rsidP="00A80BE9">
      <w:pPr>
        <w:pStyle w:val="Bodyevidencesummary"/>
      </w:pPr>
      <w:r>
        <w:t>This next section defines all the outcome and process measure</w:t>
      </w:r>
      <w:r w:rsidR="00DF7186">
        <w:t>s in detail. The data collection tool calculates and provides graphs for these measures automatically.</w:t>
      </w:r>
    </w:p>
    <w:p w14:paraId="33C914D9" w14:textId="77777777" w:rsidR="00B42100" w:rsidRPr="00D43E2D" w:rsidRDefault="00B42100" w:rsidP="00D43E2D">
      <w:pPr>
        <w:pStyle w:val="H3evidencesummary"/>
        <w:rPr>
          <w:i/>
          <w:iCs/>
        </w:rPr>
      </w:pPr>
      <w:r w:rsidRPr="00D43E2D">
        <w:rPr>
          <w:i/>
          <w:iCs/>
        </w:rPr>
        <w:t>Outcome measures</w:t>
      </w:r>
    </w:p>
    <w:p w14:paraId="44318BBE" w14:textId="0B02F140" w:rsidR="00B42100" w:rsidRDefault="00B42100" w:rsidP="00B42100">
      <w:pPr>
        <w:pStyle w:val="Bodyevidencesummary"/>
        <w:rPr>
          <w:lang w:val="en-NZ"/>
        </w:rPr>
      </w:pPr>
      <w:r>
        <w:rPr>
          <w:lang w:val="en-NZ"/>
        </w:rPr>
        <w:t xml:space="preserve">These are measures that give </w:t>
      </w:r>
      <w:proofErr w:type="spellStart"/>
      <w:r>
        <w:rPr>
          <w:lang w:val="en-NZ"/>
        </w:rPr>
        <w:t>you</w:t>
      </w:r>
      <w:proofErr w:type="spellEnd"/>
      <w:r>
        <w:rPr>
          <w:lang w:val="en-NZ"/>
        </w:rPr>
        <w:t xml:space="preserve"> insight into how the </w:t>
      </w:r>
      <w:r w:rsidR="00C440BE">
        <w:rPr>
          <w:lang w:val="en-NZ"/>
        </w:rPr>
        <w:t>PEWS</w:t>
      </w:r>
      <w:r>
        <w:rPr>
          <w:lang w:val="en-NZ"/>
        </w:rPr>
        <w:t xml:space="preserve"> is operating at a system level</w:t>
      </w:r>
      <w:r w:rsidR="00B01D2B">
        <w:rPr>
          <w:lang w:val="en-NZ"/>
        </w:rPr>
        <w:t xml:space="preserve"> and </w:t>
      </w:r>
      <w:r w:rsidR="00741EE5">
        <w:rPr>
          <w:lang w:val="en-NZ"/>
        </w:rPr>
        <w:t>the impact it is having on patient outcomes and safety</w:t>
      </w:r>
      <w:r>
        <w:rPr>
          <w:lang w:val="en-NZ"/>
        </w:rPr>
        <w:t xml:space="preserve">. </w:t>
      </w:r>
      <w:r w:rsidRPr="00BE04ED">
        <w:rPr>
          <w:lang w:val="en-NZ"/>
        </w:rPr>
        <w:t xml:space="preserve">These are collected when they happen and collated monthly. </w:t>
      </w:r>
      <w:r>
        <w:rPr>
          <w:lang w:val="en-NZ"/>
        </w:rPr>
        <w:t>As a minimum</w:t>
      </w:r>
      <w:r w:rsidR="00A27329">
        <w:rPr>
          <w:lang w:val="en-NZ"/>
        </w:rPr>
        <w:t>,</w:t>
      </w:r>
      <w:r>
        <w:rPr>
          <w:lang w:val="en-NZ"/>
        </w:rPr>
        <w:t xml:space="preserve"> the data needs to be collected by ethnicity. This will aid with analysing inequities. </w:t>
      </w:r>
    </w:p>
    <w:p w14:paraId="3BCAD9BB" w14:textId="0DE88F7D" w:rsidR="00B42100" w:rsidRDefault="00B42100" w:rsidP="00B42100">
      <w:pPr>
        <w:pStyle w:val="Bodyevidencesummary"/>
        <w:rPr>
          <w:rFonts w:eastAsia="Times New Roman"/>
          <w:color w:val="auto"/>
          <w:lang w:val="en-NZ"/>
        </w:rPr>
      </w:pPr>
      <w:r w:rsidRPr="00BE04ED">
        <w:rPr>
          <w:lang w:val="en-NZ"/>
        </w:rPr>
        <w:t>The data collection tool can generate charts to assist with sharing the results once monthly data has been entered.</w:t>
      </w:r>
      <w:r w:rsidRPr="00BE04ED">
        <w:rPr>
          <w:rFonts w:eastAsia="Times New Roman"/>
          <w:color w:val="auto"/>
          <w:lang w:val="en-NZ"/>
        </w:rPr>
        <w:t xml:space="preserve"> These could be collected through a review of switchboard call records </w:t>
      </w:r>
      <w:r>
        <w:rPr>
          <w:rFonts w:eastAsia="Times New Roman"/>
          <w:color w:val="auto"/>
          <w:lang w:val="en-NZ"/>
        </w:rPr>
        <w:t>and/</w:t>
      </w:r>
      <w:r w:rsidRPr="00BE04ED">
        <w:rPr>
          <w:rFonts w:eastAsia="Times New Roman"/>
          <w:color w:val="auto"/>
          <w:lang w:val="en-NZ"/>
        </w:rPr>
        <w:t>or directly collected by the cardi</w:t>
      </w:r>
      <w:r w:rsidR="00963E69">
        <w:rPr>
          <w:rFonts w:eastAsia="Times New Roman"/>
          <w:color w:val="auto"/>
          <w:lang w:val="en-NZ"/>
        </w:rPr>
        <w:t>o</w:t>
      </w:r>
      <w:r w:rsidRPr="00BE04ED">
        <w:rPr>
          <w:rFonts w:eastAsia="Times New Roman"/>
          <w:color w:val="auto"/>
          <w:lang w:val="en-NZ"/>
        </w:rPr>
        <w:t>pulmonary arrest</w:t>
      </w:r>
      <w:r>
        <w:rPr>
          <w:rFonts w:eastAsia="Times New Roman"/>
          <w:color w:val="auto"/>
          <w:lang w:val="en-NZ"/>
        </w:rPr>
        <w:t xml:space="preserve"> and</w:t>
      </w:r>
      <w:r w:rsidRPr="00BE04ED">
        <w:rPr>
          <w:rFonts w:eastAsia="Times New Roman"/>
          <w:color w:val="auto"/>
          <w:lang w:val="en-NZ"/>
        </w:rPr>
        <w:t xml:space="preserve"> rapid response (or equivalent)</w:t>
      </w:r>
      <w:r>
        <w:rPr>
          <w:rFonts w:eastAsia="Times New Roman"/>
          <w:color w:val="auto"/>
          <w:lang w:val="en-NZ"/>
        </w:rPr>
        <w:t xml:space="preserve"> </w:t>
      </w:r>
      <w:r w:rsidRPr="00BE04ED">
        <w:rPr>
          <w:rFonts w:eastAsia="Times New Roman"/>
          <w:color w:val="auto"/>
          <w:lang w:val="en-NZ"/>
        </w:rPr>
        <w:t>teams.</w:t>
      </w:r>
    </w:p>
    <w:tbl>
      <w:tblPr>
        <w:tblStyle w:val="LightList-Accent1"/>
        <w:tblpPr w:leftFromText="180" w:rightFromText="180" w:vertAnchor="text" w:horzAnchor="margin" w:tblpY="-18"/>
        <w:tblW w:w="9771" w:type="dxa"/>
        <w:tblLook w:val="04A0" w:firstRow="1" w:lastRow="0" w:firstColumn="1" w:lastColumn="0" w:noHBand="0" w:noVBand="1"/>
      </w:tblPr>
      <w:tblGrid>
        <w:gridCol w:w="1476"/>
        <w:gridCol w:w="8295"/>
      </w:tblGrid>
      <w:tr w:rsidR="00B42100" w:rsidRPr="001546F2" w14:paraId="24C7EAEA" w14:textId="77777777">
        <w:trPr>
          <w:cnfStyle w:val="100000000000" w:firstRow="1" w:lastRow="0" w:firstColumn="0" w:lastColumn="0" w:oddVBand="0" w:evenVBand="0" w:oddHBand="0" w:evenHBand="0" w:firstRowFirstColumn="0" w:firstRowLastColumn="0" w:lastRowFirstColumn="0" w:lastRowLastColumn="0"/>
          <w:trHeight w:val="479"/>
        </w:trPr>
        <w:tc>
          <w:tcPr>
            <w:cnfStyle w:val="001000000000" w:firstRow="0" w:lastRow="0" w:firstColumn="1" w:lastColumn="0" w:oddVBand="0" w:evenVBand="0" w:oddHBand="0" w:evenHBand="0" w:firstRowFirstColumn="0" w:firstRowLastColumn="0" w:lastRowFirstColumn="0" w:lastRowLastColumn="0"/>
            <w:tcW w:w="9771" w:type="dxa"/>
            <w:gridSpan w:val="2"/>
            <w:tcBorders>
              <w:top w:val="single" w:sz="8" w:space="0" w:color="4472C4" w:themeColor="accent1"/>
            </w:tcBorders>
            <w:shd w:val="clear" w:color="auto" w:fill="2F5496" w:themeFill="accent1" w:themeFillShade="BF"/>
          </w:tcPr>
          <w:p w14:paraId="700FAF60" w14:textId="10A69C9F" w:rsidR="00B42100" w:rsidRPr="001546F2" w:rsidRDefault="00B42100">
            <w:pPr>
              <w:spacing w:before="40" w:after="40" w:line="276" w:lineRule="auto"/>
              <w:rPr>
                <w:rFonts w:ascii="Arial" w:hAnsi="Arial" w:cs="Arial"/>
              </w:rPr>
            </w:pPr>
            <w:r>
              <w:rPr>
                <w:rFonts w:ascii="Arial" w:hAnsi="Arial" w:cs="Arial"/>
              </w:rPr>
              <w:t>1</w:t>
            </w:r>
            <w:r w:rsidRPr="001546F2">
              <w:rPr>
                <w:rFonts w:ascii="Arial" w:hAnsi="Arial" w:cs="Arial"/>
              </w:rPr>
              <w:t xml:space="preserve">. Number of in-hospital cardiopulmonary arrests in paediatric inpatient wards </w:t>
            </w:r>
          </w:p>
        </w:tc>
      </w:tr>
      <w:tr w:rsidR="00B42100" w:rsidRPr="00CD150F" w14:paraId="7166FF1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6" w:type="dxa"/>
          </w:tcPr>
          <w:p w14:paraId="248BE25C" w14:textId="77777777" w:rsidR="00B42100" w:rsidRPr="00CD150F" w:rsidRDefault="00B42100">
            <w:pPr>
              <w:spacing w:before="40" w:after="40" w:line="276" w:lineRule="auto"/>
              <w:rPr>
                <w:rFonts w:ascii="Arial" w:hAnsi="Arial" w:cs="Arial"/>
                <w:b w:val="0"/>
                <w:color w:val="auto"/>
              </w:rPr>
            </w:pPr>
            <w:r w:rsidRPr="00CD150F">
              <w:rPr>
                <w:rFonts w:ascii="Arial" w:hAnsi="Arial" w:cs="Arial"/>
                <w:b w:val="0"/>
                <w:color w:val="auto"/>
              </w:rPr>
              <w:t>Definition</w:t>
            </w:r>
          </w:p>
        </w:tc>
        <w:tc>
          <w:tcPr>
            <w:tcW w:w="8295" w:type="dxa"/>
          </w:tcPr>
          <w:p w14:paraId="2577A49D" w14:textId="77777777" w:rsidR="00B42100" w:rsidRPr="00CD150F" w:rsidRDefault="00B42100" w:rsidP="008E7607">
            <w:pPr>
              <w:pStyle w:val="Default"/>
              <w:spacing w:before="40" w:line="276" w:lineRule="auto"/>
              <w:cnfStyle w:val="000000100000" w:firstRow="0" w:lastRow="0" w:firstColumn="0" w:lastColumn="0" w:oddVBand="0" w:evenVBand="0" w:oddHBand="1" w:evenHBand="0" w:firstRowFirstColumn="0" w:firstRowLastColumn="0" w:lastRowFirstColumn="0" w:lastRowLastColumn="0"/>
              <w:rPr>
                <w:sz w:val="22"/>
                <w:szCs w:val="22"/>
              </w:rPr>
            </w:pPr>
            <w:r w:rsidRPr="00CD150F">
              <w:rPr>
                <w:sz w:val="22"/>
                <w:szCs w:val="22"/>
              </w:rPr>
              <w:t xml:space="preserve">Cardiopulmonary arrests include: </w:t>
            </w:r>
          </w:p>
          <w:p w14:paraId="79F2CF8F" w14:textId="020A4AD6" w:rsidR="00B42100" w:rsidRPr="00CD150F" w:rsidRDefault="00B42100" w:rsidP="008E7607">
            <w:pPr>
              <w:pStyle w:val="Default"/>
              <w:numPr>
                <w:ilvl w:val="0"/>
                <w:numId w:val="24"/>
              </w:numPr>
              <w:spacing w:line="276" w:lineRule="auto"/>
              <w:ind w:left="357" w:hanging="357"/>
              <w:cnfStyle w:val="000000100000" w:firstRow="0" w:lastRow="0" w:firstColumn="0" w:lastColumn="0" w:oddVBand="0" w:evenVBand="0" w:oddHBand="1" w:evenHBand="0" w:firstRowFirstColumn="0" w:firstRowLastColumn="0" w:lastRowFirstColumn="0" w:lastRowLastColumn="0"/>
              <w:rPr>
                <w:sz w:val="22"/>
                <w:szCs w:val="22"/>
              </w:rPr>
            </w:pPr>
            <w:r w:rsidRPr="00CD150F">
              <w:rPr>
                <w:sz w:val="22"/>
                <w:szCs w:val="22"/>
              </w:rPr>
              <w:t xml:space="preserve">cardiac arrest: absence of pulse, consciousness and respiratory effort, necessitating the commencement of cardiopulmonary </w:t>
            </w:r>
            <w:proofErr w:type="gramStart"/>
            <w:r w:rsidRPr="00CD150F">
              <w:rPr>
                <w:sz w:val="22"/>
                <w:szCs w:val="22"/>
              </w:rPr>
              <w:t>resuscitation</w:t>
            </w:r>
            <w:proofErr w:type="gramEnd"/>
            <w:r w:rsidRPr="00CD150F">
              <w:rPr>
                <w:sz w:val="22"/>
                <w:szCs w:val="22"/>
              </w:rPr>
              <w:t xml:space="preserve"> </w:t>
            </w:r>
          </w:p>
          <w:p w14:paraId="73118773" w14:textId="77777777" w:rsidR="00B42100" w:rsidRPr="00CD150F" w:rsidRDefault="00B42100" w:rsidP="008E7607">
            <w:pPr>
              <w:pStyle w:val="Default"/>
              <w:numPr>
                <w:ilvl w:val="0"/>
                <w:numId w:val="24"/>
              </w:numPr>
              <w:spacing w:line="276" w:lineRule="auto"/>
              <w:ind w:left="357" w:hanging="357"/>
              <w:cnfStyle w:val="000000100000" w:firstRow="0" w:lastRow="0" w:firstColumn="0" w:lastColumn="0" w:oddVBand="0" w:evenVBand="0" w:oddHBand="1" w:evenHBand="0" w:firstRowFirstColumn="0" w:firstRowLastColumn="0" w:lastRowFirstColumn="0" w:lastRowLastColumn="0"/>
              <w:rPr>
                <w:sz w:val="22"/>
                <w:szCs w:val="22"/>
              </w:rPr>
            </w:pPr>
            <w:r w:rsidRPr="00CD150F">
              <w:rPr>
                <w:sz w:val="22"/>
                <w:szCs w:val="22"/>
              </w:rPr>
              <w:t xml:space="preserve">respiratory arrest: absence of respiratory effort and the presence of palpable pulse and measurable blood pressure necessitating the commencement of artificial ventilation (either manual or mechanical). </w:t>
            </w:r>
          </w:p>
          <w:p w14:paraId="02863334" w14:textId="1A260973" w:rsidR="00B42100" w:rsidRPr="00CD150F" w:rsidRDefault="00B42100">
            <w:pPr>
              <w:spacing w:before="40" w:after="40" w:line="276"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CD150F">
              <w:rPr>
                <w:rFonts w:ascii="Arial" w:hAnsi="Arial" w:cs="Arial"/>
              </w:rPr>
              <w:t>Exclusions are areas providing high</w:t>
            </w:r>
            <w:r w:rsidR="00E24EF2">
              <w:rPr>
                <w:rFonts w:ascii="Arial" w:hAnsi="Arial" w:cs="Arial"/>
              </w:rPr>
              <w:t>-</w:t>
            </w:r>
            <w:r w:rsidRPr="00CD150F">
              <w:rPr>
                <w:rFonts w:ascii="Arial" w:hAnsi="Arial" w:cs="Arial"/>
              </w:rPr>
              <w:t>acuity specialist care, such as intensive care and post</w:t>
            </w:r>
            <w:r w:rsidR="00E24EF2">
              <w:rPr>
                <w:rFonts w:ascii="Arial" w:hAnsi="Arial" w:cs="Arial"/>
              </w:rPr>
              <w:t>-</w:t>
            </w:r>
            <w:r w:rsidRPr="00CD150F">
              <w:rPr>
                <w:rFonts w:ascii="Arial" w:hAnsi="Arial" w:cs="Arial"/>
              </w:rPr>
              <w:t xml:space="preserve">anaesthetic recovery and emergency departments.  </w:t>
            </w:r>
          </w:p>
        </w:tc>
      </w:tr>
      <w:tr w:rsidR="00B42100" w:rsidRPr="00CD150F" w14:paraId="4C46CD92" w14:textId="77777777">
        <w:tc>
          <w:tcPr>
            <w:cnfStyle w:val="001000000000" w:firstRow="0" w:lastRow="0" w:firstColumn="1" w:lastColumn="0" w:oddVBand="0" w:evenVBand="0" w:oddHBand="0" w:evenHBand="0" w:firstRowFirstColumn="0" w:firstRowLastColumn="0" w:lastRowFirstColumn="0" w:lastRowLastColumn="0"/>
            <w:tcW w:w="1476" w:type="dxa"/>
          </w:tcPr>
          <w:p w14:paraId="175443B0" w14:textId="77777777" w:rsidR="00B42100" w:rsidRPr="00CD150F" w:rsidRDefault="00B42100">
            <w:pPr>
              <w:spacing w:before="40" w:after="40"/>
              <w:rPr>
                <w:rFonts w:ascii="Arial" w:hAnsi="Arial" w:cs="Arial"/>
                <w:b w:val="0"/>
                <w:bCs w:val="0"/>
                <w:color w:val="auto"/>
              </w:rPr>
            </w:pPr>
            <w:r w:rsidRPr="00CD150F">
              <w:rPr>
                <w:rFonts w:ascii="Arial" w:hAnsi="Arial" w:cs="Arial"/>
                <w:b w:val="0"/>
                <w:bCs w:val="0"/>
                <w:color w:val="auto"/>
              </w:rPr>
              <w:t>Numerator</w:t>
            </w:r>
          </w:p>
        </w:tc>
        <w:tc>
          <w:tcPr>
            <w:tcW w:w="8295" w:type="dxa"/>
          </w:tcPr>
          <w:p w14:paraId="16B581F2" w14:textId="77777777" w:rsidR="00B42100" w:rsidRPr="00CD150F" w:rsidRDefault="00B42100">
            <w:pPr>
              <w:spacing w:before="40" w:after="4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rPr>
            </w:pPr>
            <w:r w:rsidRPr="00CD150F">
              <w:rPr>
                <w:rFonts w:ascii="Arial" w:eastAsia="Times New Roman" w:hAnsi="Arial" w:cs="Arial"/>
                <w:color w:val="auto"/>
              </w:rPr>
              <w:t>Number of in-hospital cardiopulmonary arrests</w:t>
            </w:r>
          </w:p>
        </w:tc>
      </w:tr>
      <w:tr w:rsidR="00B42100" w:rsidRPr="00CD150F" w14:paraId="3BC8FF1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6" w:type="dxa"/>
          </w:tcPr>
          <w:p w14:paraId="53493DC5" w14:textId="77777777" w:rsidR="00B42100" w:rsidRPr="00CD150F" w:rsidRDefault="00B42100">
            <w:pPr>
              <w:spacing w:before="40" w:after="40"/>
              <w:rPr>
                <w:rFonts w:ascii="Arial" w:hAnsi="Arial" w:cs="Arial"/>
                <w:b w:val="0"/>
                <w:bCs w:val="0"/>
                <w:color w:val="auto"/>
              </w:rPr>
            </w:pPr>
            <w:r w:rsidRPr="00CD150F">
              <w:rPr>
                <w:rFonts w:ascii="Arial" w:hAnsi="Arial" w:cs="Arial"/>
                <w:b w:val="0"/>
                <w:bCs w:val="0"/>
                <w:color w:val="auto"/>
              </w:rPr>
              <w:t>Denominator</w:t>
            </w:r>
          </w:p>
        </w:tc>
        <w:tc>
          <w:tcPr>
            <w:tcW w:w="8295" w:type="dxa"/>
          </w:tcPr>
          <w:p w14:paraId="3BD37F57" w14:textId="77777777" w:rsidR="00B42100" w:rsidRPr="00CD150F" w:rsidRDefault="00B42100">
            <w:pPr>
              <w:spacing w:before="40" w:after="40"/>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rPr>
            </w:pPr>
            <w:r w:rsidRPr="00CD150F">
              <w:rPr>
                <w:rFonts w:ascii="Arial" w:eastAsia="Times New Roman" w:hAnsi="Arial" w:cs="Arial"/>
                <w:color w:val="auto"/>
              </w:rPr>
              <w:t>Not applicable</w:t>
            </w:r>
          </w:p>
        </w:tc>
      </w:tr>
      <w:tr w:rsidR="00B42100" w:rsidRPr="00CD150F" w14:paraId="72E2B7F4" w14:textId="77777777">
        <w:tc>
          <w:tcPr>
            <w:cnfStyle w:val="001000000000" w:firstRow="0" w:lastRow="0" w:firstColumn="1" w:lastColumn="0" w:oddVBand="0" w:evenVBand="0" w:oddHBand="0" w:evenHBand="0" w:firstRowFirstColumn="0" w:firstRowLastColumn="0" w:lastRowFirstColumn="0" w:lastRowLastColumn="0"/>
            <w:tcW w:w="1476" w:type="dxa"/>
          </w:tcPr>
          <w:p w14:paraId="28EF61C3" w14:textId="77777777" w:rsidR="00B42100" w:rsidRPr="00CD150F" w:rsidRDefault="00B42100">
            <w:pPr>
              <w:spacing w:before="40" w:after="40" w:line="276" w:lineRule="auto"/>
              <w:rPr>
                <w:rFonts w:ascii="Arial" w:hAnsi="Arial" w:cs="Arial"/>
                <w:b w:val="0"/>
                <w:color w:val="auto"/>
              </w:rPr>
            </w:pPr>
            <w:r w:rsidRPr="00CD150F">
              <w:rPr>
                <w:rFonts w:ascii="Arial" w:hAnsi="Arial" w:cs="Arial"/>
                <w:b w:val="0"/>
                <w:color w:val="auto"/>
              </w:rPr>
              <w:t>Calculation</w:t>
            </w:r>
          </w:p>
        </w:tc>
        <w:tc>
          <w:tcPr>
            <w:tcW w:w="8295" w:type="dxa"/>
            <w:tcBorders>
              <w:bottom w:val="single" w:sz="4" w:space="0" w:color="4472C4" w:themeColor="accent1"/>
            </w:tcBorders>
          </w:tcPr>
          <w:p w14:paraId="02863D1A" w14:textId="77777777" w:rsidR="00B42100" w:rsidRPr="00CD150F" w:rsidRDefault="00B42100">
            <w:pPr>
              <w:spacing w:before="40" w:after="40"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CD150F">
              <w:rPr>
                <w:rFonts w:ascii="Arial" w:eastAsia="Times New Roman" w:hAnsi="Arial" w:cs="Arial"/>
                <w:color w:val="auto"/>
              </w:rPr>
              <w:t>Total per month and by ethnicity by month</w:t>
            </w:r>
          </w:p>
        </w:tc>
      </w:tr>
    </w:tbl>
    <w:p w14:paraId="7EB7FD9B" w14:textId="77777777" w:rsidR="00B42100" w:rsidRPr="00BE04ED" w:rsidRDefault="00B42100" w:rsidP="00B42100">
      <w:pPr>
        <w:pStyle w:val="Bodyevidencesummary"/>
        <w:rPr>
          <w:lang w:val="en-NZ"/>
        </w:rPr>
      </w:pPr>
    </w:p>
    <w:tbl>
      <w:tblPr>
        <w:tblStyle w:val="LightList-Accent1"/>
        <w:tblW w:w="9771" w:type="dxa"/>
        <w:tblLook w:val="04A0" w:firstRow="1" w:lastRow="0" w:firstColumn="1" w:lastColumn="0" w:noHBand="0" w:noVBand="1"/>
      </w:tblPr>
      <w:tblGrid>
        <w:gridCol w:w="1476"/>
        <w:gridCol w:w="8295"/>
      </w:tblGrid>
      <w:tr w:rsidR="00B42100" w:rsidRPr="00CC479E" w14:paraId="6E6C329C" w14:textId="77777777">
        <w:trPr>
          <w:cnfStyle w:val="100000000000" w:firstRow="1" w:lastRow="0" w:firstColumn="0" w:lastColumn="0" w:oddVBand="0" w:evenVBand="0" w:oddHBand="0" w:evenHBand="0" w:firstRowFirstColumn="0" w:firstRowLastColumn="0" w:lastRowFirstColumn="0" w:lastRowLastColumn="0"/>
          <w:trHeight w:val="406"/>
        </w:trPr>
        <w:tc>
          <w:tcPr>
            <w:cnfStyle w:val="001000000000" w:firstRow="0" w:lastRow="0" w:firstColumn="1" w:lastColumn="0" w:oddVBand="0" w:evenVBand="0" w:oddHBand="0" w:evenHBand="0" w:firstRowFirstColumn="0" w:firstRowLastColumn="0" w:lastRowFirstColumn="0" w:lastRowLastColumn="0"/>
            <w:tcW w:w="9771" w:type="dxa"/>
            <w:gridSpan w:val="2"/>
            <w:shd w:val="clear" w:color="auto" w:fill="2F5496" w:themeFill="accent1" w:themeFillShade="BF"/>
          </w:tcPr>
          <w:p w14:paraId="73891EB6" w14:textId="5CEB4B1D" w:rsidR="00B42100" w:rsidRPr="00CC479E" w:rsidRDefault="00B42100">
            <w:pPr>
              <w:spacing w:before="40" w:after="40" w:line="276" w:lineRule="auto"/>
              <w:rPr>
                <w:rFonts w:ascii="Arial" w:hAnsi="Arial" w:cs="Arial"/>
              </w:rPr>
            </w:pPr>
            <w:r>
              <w:rPr>
                <w:rFonts w:ascii="Arial" w:hAnsi="Arial" w:cs="Arial"/>
              </w:rPr>
              <w:t>2</w:t>
            </w:r>
            <w:r w:rsidRPr="00CC479E">
              <w:rPr>
                <w:rFonts w:ascii="Arial" w:hAnsi="Arial" w:cs="Arial"/>
              </w:rPr>
              <w:t xml:space="preserve">. Number of </w:t>
            </w:r>
            <w:r>
              <w:rPr>
                <w:rFonts w:ascii="Arial" w:hAnsi="Arial" w:cs="Arial"/>
              </w:rPr>
              <w:t xml:space="preserve">rapid response </w:t>
            </w:r>
            <w:r w:rsidRPr="00CC479E">
              <w:rPr>
                <w:rFonts w:ascii="Arial" w:hAnsi="Arial" w:cs="Arial"/>
              </w:rPr>
              <w:t xml:space="preserve">escalations </w:t>
            </w:r>
          </w:p>
        </w:tc>
      </w:tr>
      <w:tr w:rsidR="00B42100" w:rsidRPr="00CD150F" w14:paraId="4E12E0B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6" w:type="dxa"/>
          </w:tcPr>
          <w:p w14:paraId="47DE8CAC" w14:textId="77777777" w:rsidR="00B42100" w:rsidRPr="00CD150F" w:rsidRDefault="00B42100">
            <w:pPr>
              <w:spacing w:before="40" w:after="40" w:line="276" w:lineRule="auto"/>
              <w:rPr>
                <w:rFonts w:ascii="Arial" w:hAnsi="Arial" w:cs="Arial"/>
                <w:b w:val="0"/>
              </w:rPr>
            </w:pPr>
            <w:r w:rsidRPr="00CD150F">
              <w:rPr>
                <w:rFonts w:ascii="Arial" w:hAnsi="Arial" w:cs="Arial"/>
                <w:b w:val="0"/>
              </w:rPr>
              <w:t>Definition</w:t>
            </w:r>
          </w:p>
        </w:tc>
        <w:tc>
          <w:tcPr>
            <w:tcW w:w="8295" w:type="dxa"/>
          </w:tcPr>
          <w:p w14:paraId="3FC78205" w14:textId="77777777" w:rsidR="00B42100" w:rsidRPr="00CD150F" w:rsidRDefault="00B42100">
            <w:pPr>
              <w:spacing w:before="40" w:after="120" w:line="276"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CD150F">
              <w:rPr>
                <w:rFonts w:ascii="Arial" w:hAnsi="Arial" w:cs="Arial"/>
              </w:rPr>
              <w:t xml:space="preserve">This measures how many patients had an escalation to the rapid response team (or equivalent). A ‘rapid response team’ can be a medical emergency team or a 777 call. This team is often external to the ward. </w:t>
            </w:r>
          </w:p>
          <w:p w14:paraId="63D3C3FE" w14:textId="065D9C99" w:rsidR="00B42100" w:rsidRPr="00CD150F" w:rsidRDefault="00B42100">
            <w:pPr>
              <w:spacing w:before="40" w:after="120"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rPr>
            </w:pPr>
            <w:r w:rsidRPr="00CD150F">
              <w:rPr>
                <w:rFonts w:ascii="Arial" w:hAnsi="Arial" w:cs="Arial"/>
              </w:rPr>
              <w:t xml:space="preserve">An escalation of care to the rapid response team (or equivalent) </w:t>
            </w:r>
            <w:r w:rsidR="00A13FFA">
              <w:rPr>
                <w:rFonts w:ascii="Arial" w:hAnsi="Arial" w:cs="Arial"/>
              </w:rPr>
              <w:t>that</w:t>
            </w:r>
            <w:r w:rsidR="00A13FFA" w:rsidRPr="00CD150F">
              <w:rPr>
                <w:rFonts w:ascii="Arial" w:hAnsi="Arial" w:cs="Arial"/>
              </w:rPr>
              <w:t xml:space="preserve"> </w:t>
            </w:r>
            <w:r w:rsidRPr="00CD150F">
              <w:rPr>
                <w:rFonts w:ascii="Arial" w:hAnsi="Arial" w:cs="Arial"/>
              </w:rPr>
              <w:t>has been triggered by any vital sign in the blue zone or clinical and whānau concern (the ‘worried criterion’).</w:t>
            </w:r>
          </w:p>
        </w:tc>
      </w:tr>
      <w:tr w:rsidR="00B42100" w:rsidRPr="00CD150F" w14:paraId="7A1CDEBB" w14:textId="77777777">
        <w:tc>
          <w:tcPr>
            <w:cnfStyle w:val="001000000000" w:firstRow="0" w:lastRow="0" w:firstColumn="1" w:lastColumn="0" w:oddVBand="0" w:evenVBand="0" w:oddHBand="0" w:evenHBand="0" w:firstRowFirstColumn="0" w:firstRowLastColumn="0" w:lastRowFirstColumn="0" w:lastRowLastColumn="0"/>
            <w:tcW w:w="1476" w:type="dxa"/>
          </w:tcPr>
          <w:p w14:paraId="454450A2" w14:textId="77777777" w:rsidR="00B42100" w:rsidRPr="00CD150F" w:rsidRDefault="00B42100">
            <w:pPr>
              <w:spacing w:before="40" w:after="40"/>
              <w:rPr>
                <w:rFonts w:ascii="Arial" w:hAnsi="Arial" w:cs="Arial"/>
                <w:b w:val="0"/>
                <w:bCs w:val="0"/>
              </w:rPr>
            </w:pPr>
            <w:r w:rsidRPr="00CD150F">
              <w:rPr>
                <w:rFonts w:ascii="Arial" w:hAnsi="Arial" w:cs="Arial"/>
                <w:b w:val="0"/>
                <w:bCs w:val="0"/>
              </w:rPr>
              <w:t>Numerator</w:t>
            </w:r>
          </w:p>
        </w:tc>
        <w:tc>
          <w:tcPr>
            <w:tcW w:w="8295" w:type="dxa"/>
          </w:tcPr>
          <w:p w14:paraId="68D62380" w14:textId="77777777" w:rsidR="00B42100" w:rsidRPr="00CD150F" w:rsidRDefault="00B42100">
            <w:pPr>
              <w:spacing w:before="40"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rPr>
            </w:pPr>
            <w:r w:rsidRPr="00CD150F">
              <w:rPr>
                <w:rFonts w:ascii="Arial" w:eastAsia="Times New Roman" w:hAnsi="Arial" w:cs="Arial"/>
                <w:color w:val="auto"/>
              </w:rPr>
              <w:t xml:space="preserve">Number of rapid response escalations </w:t>
            </w:r>
          </w:p>
        </w:tc>
      </w:tr>
      <w:tr w:rsidR="00B42100" w:rsidRPr="00CD150F" w14:paraId="5CD81521"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6" w:type="dxa"/>
          </w:tcPr>
          <w:p w14:paraId="4099A817" w14:textId="77777777" w:rsidR="00B42100" w:rsidRPr="00CD150F" w:rsidRDefault="00B42100">
            <w:pPr>
              <w:spacing w:before="40" w:after="40"/>
              <w:rPr>
                <w:rFonts w:ascii="Arial" w:hAnsi="Arial" w:cs="Arial"/>
                <w:b w:val="0"/>
                <w:bCs w:val="0"/>
              </w:rPr>
            </w:pPr>
            <w:r w:rsidRPr="00CD150F">
              <w:rPr>
                <w:rFonts w:ascii="Arial" w:hAnsi="Arial" w:cs="Arial"/>
                <w:b w:val="0"/>
                <w:bCs w:val="0"/>
              </w:rPr>
              <w:lastRenderedPageBreak/>
              <w:t>Denominator</w:t>
            </w:r>
          </w:p>
        </w:tc>
        <w:tc>
          <w:tcPr>
            <w:tcW w:w="8295" w:type="dxa"/>
          </w:tcPr>
          <w:p w14:paraId="61D25372" w14:textId="77777777" w:rsidR="00B42100" w:rsidRPr="00CD150F" w:rsidRDefault="00B42100">
            <w:pPr>
              <w:spacing w:before="40" w:after="120"/>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rPr>
            </w:pPr>
            <w:r w:rsidRPr="00CD150F">
              <w:rPr>
                <w:rFonts w:ascii="Arial" w:eastAsia="Times New Roman" w:hAnsi="Arial" w:cs="Arial"/>
                <w:color w:val="auto"/>
              </w:rPr>
              <w:t>Not applicable</w:t>
            </w:r>
          </w:p>
        </w:tc>
      </w:tr>
      <w:tr w:rsidR="00B42100" w:rsidRPr="00CD150F" w14:paraId="29E2BFD4" w14:textId="77777777">
        <w:tc>
          <w:tcPr>
            <w:cnfStyle w:val="001000000000" w:firstRow="0" w:lastRow="0" w:firstColumn="1" w:lastColumn="0" w:oddVBand="0" w:evenVBand="0" w:oddHBand="0" w:evenHBand="0" w:firstRowFirstColumn="0" w:firstRowLastColumn="0" w:lastRowFirstColumn="0" w:lastRowLastColumn="0"/>
            <w:tcW w:w="1476" w:type="dxa"/>
          </w:tcPr>
          <w:p w14:paraId="68AF6F39" w14:textId="77777777" w:rsidR="00B42100" w:rsidRPr="00CD150F" w:rsidRDefault="00B42100">
            <w:pPr>
              <w:spacing w:before="40" w:after="40" w:line="276" w:lineRule="auto"/>
              <w:rPr>
                <w:rFonts w:ascii="Arial" w:hAnsi="Arial" w:cs="Arial"/>
                <w:b w:val="0"/>
              </w:rPr>
            </w:pPr>
            <w:r w:rsidRPr="00CD150F">
              <w:rPr>
                <w:rFonts w:ascii="Arial" w:hAnsi="Arial" w:cs="Arial"/>
                <w:b w:val="0"/>
              </w:rPr>
              <w:t>Calculation</w:t>
            </w:r>
          </w:p>
        </w:tc>
        <w:tc>
          <w:tcPr>
            <w:tcW w:w="8295" w:type="dxa"/>
          </w:tcPr>
          <w:p w14:paraId="2D4ACE8D" w14:textId="77777777" w:rsidR="00B42100" w:rsidRPr="00CD150F" w:rsidRDefault="00B42100">
            <w:pPr>
              <w:spacing w:before="40" w:after="40"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595959" w:themeColor="text1" w:themeTint="A6"/>
              </w:rPr>
            </w:pPr>
            <w:r w:rsidRPr="00CD150F">
              <w:rPr>
                <w:rFonts w:ascii="Arial" w:eastAsia="Times New Roman" w:hAnsi="Arial" w:cs="Arial"/>
                <w:color w:val="auto"/>
              </w:rPr>
              <w:t>Total per month and by ethnicity by month</w:t>
            </w:r>
          </w:p>
        </w:tc>
      </w:tr>
    </w:tbl>
    <w:p w14:paraId="7AE6023A" w14:textId="4F91957E" w:rsidR="00B42100" w:rsidRDefault="00B42100" w:rsidP="00B42100">
      <w:pPr>
        <w:spacing w:after="120" w:line="240" w:lineRule="auto"/>
        <w:rPr>
          <w:rFonts w:ascii="Arial" w:hAnsi="Arial" w:cs="Arial"/>
          <w:color w:val="auto"/>
        </w:rPr>
      </w:pPr>
    </w:p>
    <w:tbl>
      <w:tblPr>
        <w:tblStyle w:val="LightList-Accent1"/>
        <w:tblW w:w="9771" w:type="dxa"/>
        <w:tblLook w:val="04A0" w:firstRow="1" w:lastRow="0" w:firstColumn="1" w:lastColumn="0" w:noHBand="0" w:noVBand="1"/>
      </w:tblPr>
      <w:tblGrid>
        <w:gridCol w:w="1476"/>
        <w:gridCol w:w="8295"/>
      </w:tblGrid>
      <w:tr w:rsidR="00B42100" w:rsidRPr="00F802DE" w14:paraId="748FC259" w14:textId="77777777">
        <w:trPr>
          <w:cnfStyle w:val="100000000000" w:firstRow="1" w:lastRow="0" w:firstColumn="0" w:lastColumn="0" w:oddVBand="0" w:evenVBand="0" w:oddHBand="0" w:evenHBand="0" w:firstRowFirstColumn="0" w:firstRowLastColumn="0" w:lastRowFirstColumn="0" w:lastRowLastColumn="0"/>
          <w:trHeight w:val="406"/>
        </w:trPr>
        <w:tc>
          <w:tcPr>
            <w:cnfStyle w:val="001000000000" w:firstRow="0" w:lastRow="0" w:firstColumn="1" w:lastColumn="0" w:oddVBand="0" w:evenVBand="0" w:oddHBand="0" w:evenHBand="0" w:firstRowFirstColumn="0" w:firstRowLastColumn="0" w:lastRowFirstColumn="0" w:lastRowLastColumn="0"/>
            <w:tcW w:w="9771" w:type="dxa"/>
            <w:gridSpan w:val="2"/>
            <w:shd w:val="clear" w:color="auto" w:fill="2F5496" w:themeFill="accent1" w:themeFillShade="BF"/>
          </w:tcPr>
          <w:p w14:paraId="64F05F95" w14:textId="1F72CF93" w:rsidR="00B42100" w:rsidRPr="00F802DE" w:rsidRDefault="00B42100">
            <w:pPr>
              <w:spacing w:before="40" w:after="40" w:line="276" w:lineRule="auto"/>
              <w:rPr>
                <w:rFonts w:ascii="Arial" w:hAnsi="Arial" w:cs="Arial"/>
              </w:rPr>
            </w:pPr>
            <w:r>
              <w:rPr>
                <w:rFonts w:ascii="Arial" w:hAnsi="Arial" w:cs="Arial"/>
              </w:rPr>
              <w:t>3</w:t>
            </w:r>
            <w:r w:rsidRPr="00F802DE">
              <w:rPr>
                <w:rFonts w:ascii="Arial" w:hAnsi="Arial" w:cs="Arial"/>
              </w:rPr>
              <w:t xml:space="preserve">. Number of </w:t>
            </w:r>
            <w:r>
              <w:rPr>
                <w:rFonts w:ascii="Arial" w:hAnsi="Arial" w:cs="Arial"/>
              </w:rPr>
              <w:t>unplanned admissions to a higher level of care</w:t>
            </w:r>
          </w:p>
        </w:tc>
      </w:tr>
      <w:tr w:rsidR="00B42100" w:rsidRPr="00F802DE" w14:paraId="5327928E"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6" w:type="dxa"/>
          </w:tcPr>
          <w:p w14:paraId="4A1FCDC3" w14:textId="77777777" w:rsidR="00B42100" w:rsidRPr="00F802DE" w:rsidRDefault="00B42100">
            <w:pPr>
              <w:spacing w:before="40" w:after="40" w:line="276" w:lineRule="auto"/>
              <w:rPr>
                <w:rFonts w:ascii="Arial" w:hAnsi="Arial" w:cs="Arial"/>
                <w:b w:val="0"/>
              </w:rPr>
            </w:pPr>
            <w:r w:rsidRPr="00F802DE">
              <w:rPr>
                <w:rFonts w:ascii="Arial" w:hAnsi="Arial" w:cs="Arial"/>
                <w:b w:val="0"/>
              </w:rPr>
              <w:t>Definition</w:t>
            </w:r>
          </w:p>
        </w:tc>
        <w:tc>
          <w:tcPr>
            <w:tcW w:w="8295" w:type="dxa"/>
          </w:tcPr>
          <w:p w14:paraId="58D3DF3A" w14:textId="22316A21" w:rsidR="00B42100" w:rsidRPr="007E78B4" w:rsidRDefault="00B42100" w:rsidP="0060189A">
            <w:pPr>
              <w:spacing w:before="40" w:after="120"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rPr>
            </w:pPr>
            <w:r>
              <w:rPr>
                <w:rFonts w:ascii="Arial" w:eastAsia="Times New Roman" w:hAnsi="Arial" w:cs="Arial"/>
                <w:color w:val="auto"/>
              </w:rPr>
              <w:t>This measures how many patients had unplanned admissions to a higher level of care. Unplanned is when the admission is not anticipated as part of the provision of care.</w:t>
            </w:r>
            <w:r w:rsidR="0060189A">
              <w:rPr>
                <w:rFonts w:ascii="Arial" w:eastAsia="Times New Roman" w:hAnsi="Arial" w:cs="Arial"/>
                <w:color w:val="auto"/>
              </w:rPr>
              <w:t xml:space="preserve"> </w:t>
            </w:r>
            <w:r>
              <w:rPr>
                <w:rFonts w:ascii="Arial" w:eastAsia="Times New Roman" w:hAnsi="Arial" w:cs="Arial"/>
                <w:color w:val="auto"/>
              </w:rPr>
              <w:t>Higher level of care means admission to i</w:t>
            </w:r>
            <w:r w:rsidRPr="00F802DE">
              <w:rPr>
                <w:rFonts w:ascii="Arial" w:eastAsia="Times New Roman" w:hAnsi="Arial" w:cs="Arial"/>
                <w:color w:val="auto"/>
              </w:rPr>
              <w:t>ntensive care</w:t>
            </w:r>
            <w:r>
              <w:rPr>
                <w:rFonts w:ascii="Arial" w:eastAsia="Times New Roman" w:hAnsi="Arial" w:cs="Arial"/>
                <w:color w:val="auto"/>
              </w:rPr>
              <w:t xml:space="preserve"> and high</w:t>
            </w:r>
            <w:r w:rsidR="00A13FFA">
              <w:rPr>
                <w:rFonts w:ascii="Arial" w:eastAsia="Times New Roman" w:hAnsi="Arial" w:cs="Arial"/>
                <w:color w:val="auto"/>
              </w:rPr>
              <w:t>-</w:t>
            </w:r>
            <w:r>
              <w:rPr>
                <w:rFonts w:ascii="Arial" w:eastAsia="Times New Roman" w:hAnsi="Arial" w:cs="Arial"/>
                <w:color w:val="auto"/>
              </w:rPr>
              <w:t>dependency</w:t>
            </w:r>
            <w:r w:rsidRPr="00F802DE">
              <w:rPr>
                <w:rFonts w:ascii="Arial" w:eastAsia="Times New Roman" w:hAnsi="Arial" w:cs="Arial"/>
                <w:color w:val="auto"/>
              </w:rPr>
              <w:t xml:space="preserve"> </w:t>
            </w:r>
            <w:r>
              <w:rPr>
                <w:rFonts w:ascii="Arial" w:eastAsia="Times New Roman" w:hAnsi="Arial" w:cs="Arial"/>
                <w:color w:val="auto"/>
              </w:rPr>
              <w:t xml:space="preserve">units and transfers to a higher acuity hospital. </w:t>
            </w:r>
          </w:p>
        </w:tc>
      </w:tr>
      <w:tr w:rsidR="00B42100" w:rsidRPr="00F802DE" w14:paraId="0C5775BA" w14:textId="77777777">
        <w:tc>
          <w:tcPr>
            <w:cnfStyle w:val="001000000000" w:firstRow="0" w:lastRow="0" w:firstColumn="1" w:lastColumn="0" w:oddVBand="0" w:evenVBand="0" w:oddHBand="0" w:evenHBand="0" w:firstRowFirstColumn="0" w:firstRowLastColumn="0" w:lastRowFirstColumn="0" w:lastRowLastColumn="0"/>
            <w:tcW w:w="1476" w:type="dxa"/>
          </w:tcPr>
          <w:p w14:paraId="302E2D4D" w14:textId="77777777" w:rsidR="00B42100" w:rsidRPr="00F802DE" w:rsidRDefault="00B42100">
            <w:pPr>
              <w:spacing w:before="40" w:after="40"/>
              <w:rPr>
                <w:rFonts w:ascii="Arial" w:hAnsi="Arial" w:cs="Arial"/>
                <w:b w:val="0"/>
                <w:bCs w:val="0"/>
              </w:rPr>
            </w:pPr>
            <w:r w:rsidRPr="00F802DE">
              <w:rPr>
                <w:rFonts w:ascii="Arial" w:hAnsi="Arial" w:cs="Arial"/>
                <w:b w:val="0"/>
                <w:bCs w:val="0"/>
              </w:rPr>
              <w:t>Numerator</w:t>
            </w:r>
          </w:p>
        </w:tc>
        <w:tc>
          <w:tcPr>
            <w:tcW w:w="8295" w:type="dxa"/>
          </w:tcPr>
          <w:p w14:paraId="768CA309" w14:textId="77777777" w:rsidR="00B42100" w:rsidRPr="00F802DE" w:rsidRDefault="00B42100">
            <w:pPr>
              <w:spacing w:before="40"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rPr>
            </w:pPr>
            <w:r w:rsidRPr="00F802DE">
              <w:rPr>
                <w:rFonts w:ascii="Arial" w:eastAsia="Times New Roman" w:hAnsi="Arial" w:cs="Arial"/>
                <w:color w:val="auto"/>
              </w:rPr>
              <w:t xml:space="preserve">Number of </w:t>
            </w:r>
            <w:r>
              <w:rPr>
                <w:rFonts w:ascii="Arial" w:eastAsia="Times New Roman" w:hAnsi="Arial" w:cs="Arial"/>
                <w:color w:val="auto"/>
              </w:rPr>
              <w:t>unplanned admissions to a higher level of care</w:t>
            </w:r>
          </w:p>
        </w:tc>
      </w:tr>
      <w:tr w:rsidR="00B42100" w:rsidRPr="00F802DE" w14:paraId="7F9D915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6" w:type="dxa"/>
          </w:tcPr>
          <w:p w14:paraId="124C11F4" w14:textId="77777777" w:rsidR="00B42100" w:rsidRPr="00F802DE" w:rsidRDefault="00B42100">
            <w:pPr>
              <w:spacing w:before="40" w:after="40"/>
              <w:rPr>
                <w:rFonts w:ascii="Arial" w:hAnsi="Arial" w:cs="Arial"/>
                <w:b w:val="0"/>
                <w:bCs w:val="0"/>
              </w:rPr>
            </w:pPr>
            <w:r w:rsidRPr="00F802DE">
              <w:rPr>
                <w:rFonts w:ascii="Arial" w:hAnsi="Arial" w:cs="Arial"/>
                <w:b w:val="0"/>
                <w:bCs w:val="0"/>
              </w:rPr>
              <w:t>Denominator</w:t>
            </w:r>
          </w:p>
        </w:tc>
        <w:tc>
          <w:tcPr>
            <w:tcW w:w="8295" w:type="dxa"/>
          </w:tcPr>
          <w:p w14:paraId="0B5965A8" w14:textId="77777777" w:rsidR="00B42100" w:rsidRPr="00F802DE" w:rsidRDefault="00B42100">
            <w:pPr>
              <w:spacing w:before="40" w:after="120"/>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rPr>
            </w:pPr>
            <w:r>
              <w:rPr>
                <w:rFonts w:ascii="Arial" w:eastAsia="Times New Roman" w:hAnsi="Arial" w:cs="Arial"/>
                <w:color w:val="auto"/>
              </w:rPr>
              <w:t>Not applicable</w:t>
            </w:r>
          </w:p>
        </w:tc>
      </w:tr>
      <w:tr w:rsidR="00B42100" w:rsidRPr="00F802DE" w14:paraId="6D7C02BB" w14:textId="77777777">
        <w:tc>
          <w:tcPr>
            <w:cnfStyle w:val="001000000000" w:firstRow="0" w:lastRow="0" w:firstColumn="1" w:lastColumn="0" w:oddVBand="0" w:evenVBand="0" w:oddHBand="0" w:evenHBand="0" w:firstRowFirstColumn="0" w:firstRowLastColumn="0" w:lastRowFirstColumn="0" w:lastRowLastColumn="0"/>
            <w:tcW w:w="1476" w:type="dxa"/>
          </w:tcPr>
          <w:p w14:paraId="5ADE3A28" w14:textId="77777777" w:rsidR="00B42100" w:rsidRPr="00F802DE" w:rsidRDefault="00B42100">
            <w:pPr>
              <w:spacing w:before="40" w:after="40" w:line="276" w:lineRule="auto"/>
              <w:rPr>
                <w:rFonts w:ascii="Arial" w:hAnsi="Arial" w:cs="Arial"/>
                <w:b w:val="0"/>
              </w:rPr>
            </w:pPr>
            <w:r w:rsidRPr="00F802DE">
              <w:rPr>
                <w:rFonts w:ascii="Arial" w:hAnsi="Arial" w:cs="Arial"/>
                <w:b w:val="0"/>
              </w:rPr>
              <w:t>Calculation</w:t>
            </w:r>
          </w:p>
        </w:tc>
        <w:tc>
          <w:tcPr>
            <w:tcW w:w="8295" w:type="dxa"/>
          </w:tcPr>
          <w:p w14:paraId="1A69F22A" w14:textId="77777777" w:rsidR="00B42100" w:rsidRPr="00F802DE" w:rsidRDefault="00B42100">
            <w:pPr>
              <w:spacing w:before="40" w:after="40"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595959" w:themeColor="text1" w:themeTint="A6"/>
              </w:rPr>
            </w:pPr>
            <w:r w:rsidRPr="00CD150F">
              <w:rPr>
                <w:rFonts w:ascii="Arial" w:eastAsia="Times New Roman" w:hAnsi="Arial" w:cs="Arial"/>
                <w:color w:val="auto"/>
              </w:rPr>
              <w:t>Total per month and by ethnicity by month</w:t>
            </w:r>
          </w:p>
        </w:tc>
      </w:tr>
    </w:tbl>
    <w:p w14:paraId="7B66DA13" w14:textId="77777777" w:rsidR="00B42100" w:rsidRDefault="00B42100" w:rsidP="00A80BE9">
      <w:pPr>
        <w:pStyle w:val="Bodyevidencesummary"/>
      </w:pPr>
    </w:p>
    <w:p w14:paraId="37706F1E" w14:textId="1EA96F56" w:rsidR="002838DD" w:rsidRPr="00C74930" w:rsidRDefault="002838DD" w:rsidP="00013122">
      <w:pPr>
        <w:pStyle w:val="H3evidencesummary"/>
        <w:rPr>
          <w:i/>
          <w:iCs/>
        </w:rPr>
      </w:pPr>
      <w:r w:rsidRPr="00C74930">
        <w:rPr>
          <w:i/>
          <w:iCs/>
        </w:rPr>
        <w:t>Process measures</w:t>
      </w:r>
    </w:p>
    <w:p w14:paraId="32BF0CC3" w14:textId="404BEE36" w:rsidR="00C84D10" w:rsidRDefault="005D7024" w:rsidP="00595E4D">
      <w:pPr>
        <w:pStyle w:val="Bodyevidencesummary"/>
        <w:rPr>
          <w:lang w:val="en-NZ"/>
        </w:rPr>
      </w:pPr>
      <w:r>
        <w:rPr>
          <w:lang w:val="en-NZ"/>
        </w:rPr>
        <w:t xml:space="preserve">These are </w:t>
      </w:r>
      <w:r w:rsidR="00A80BE9">
        <w:rPr>
          <w:lang w:val="en-NZ"/>
        </w:rPr>
        <w:t>m</w:t>
      </w:r>
      <w:r>
        <w:rPr>
          <w:lang w:val="en-NZ"/>
        </w:rPr>
        <w:t xml:space="preserve">easures that give </w:t>
      </w:r>
      <w:proofErr w:type="spellStart"/>
      <w:r>
        <w:rPr>
          <w:lang w:val="en-NZ"/>
        </w:rPr>
        <w:t>you</w:t>
      </w:r>
      <w:proofErr w:type="spellEnd"/>
      <w:r>
        <w:rPr>
          <w:lang w:val="en-NZ"/>
        </w:rPr>
        <w:t xml:space="preserve"> insight into </w:t>
      </w:r>
      <w:r w:rsidR="00C74E33">
        <w:rPr>
          <w:lang w:val="en-NZ"/>
        </w:rPr>
        <w:t xml:space="preserve">the </w:t>
      </w:r>
      <w:r w:rsidR="000D7818">
        <w:rPr>
          <w:lang w:val="en-NZ"/>
        </w:rPr>
        <w:t xml:space="preserve">frequency of observations and </w:t>
      </w:r>
      <w:r>
        <w:rPr>
          <w:lang w:val="en-NZ"/>
        </w:rPr>
        <w:t xml:space="preserve">how </w:t>
      </w:r>
      <w:r w:rsidR="0050641B">
        <w:rPr>
          <w:lang w:val="en-NZ"/>
        </w:rPr>
        <w:t>tamariki</w:t>
      </w:r>
      <w:r w:rsidR="00831249">
        <w:rPr>
          <w:lang w:val="en-NZ"/>
        </w:rPr>
        <w:t xml:space="preserve"> who deteriorate are being recognised and responded to</w:t>
      </w:r>
      <w:r w:rsidR="00C61EC7">
        <w:rPr>
          <w:lang w:val="en-NZ"/>
        </w:rPr>
        <w:t>.</w:t>
      </w:r>
      <w:r>
        <w:rPr>
          <w:lang w:val="en-NZ"/>
        </w:rPr>
        <w:t xml:space="preserve"> </w:t>
      </w:r>
      <w:r w:rsidR="00C84D10" w:rsidRPr="00857E6D">
        <w:rPr>
          <w:lang w:val="en-NZ"/>
        </w:rPr>
        <w:t>Th</w:t>
      </w:r>
      <w:r w:rsidR="006C2564">
        <w:rPr>
          <w:lang w:val="en-NZ"/>
        </w:rPr>
        <w:t xml:space="preserve">ese </w:t>
      </w:r>
      <w:r w:rsidR="000921CB" w:rsidRPr="00857E6D">
        <w:rPr>
          <w:lang w:val="en-NZ"/>
        </w:rPr>
        <w:t xml:space="preserve">process </w:t>
      </w:r>
      <w:r w:rsidR="008F128A" w:rsidRPr="00857E6D">
        <w:rPr>
          <w:lang w:val="en-NZ"/>
        </w:rPr>
        <w:t xml:space="preserve">measures </w:t>
      </w:r>
      <w:r w:rsidR="00C61EC7">
        <w:rPr>
          <w:lang w:val="en-NZ"/>
        </w:rPr>
        <w:t>relate to</w:t>
      </w:r>
      <w:r w:rsidR="000921CB" w:rsidRPr="00857E6D">
        <w:rPr>
          <w:lang w:val="en-NZ"/>
        </w:rPr>
        <w:t xml:space="preserve"> the audit form. </w:t>
      </w:r>
      <w:r w:rsidR="00595E4D" w:rsidRPr="00857E6D">
        <w:rPr>
          <w:lang w:val="en-NZ"/>
        </w:rPr>
        <w:t>The data collection tool generate</w:t>
      </w:r>
      <w:r w:rsidR="00570F2C" w:rsidRPr="00857E6D">
        <w:rPr>
          <w:lang w:val="en-NZ"/>
        </w:rPr>
        <w:t>s</w:t>
      </w:r>
      <w:r w:rsidR="00595E4D" w:rsidRPr="00857E6D">
        <w:rPr>
          <w:lang w:val="en-NZ"/>
        </w:rPr>
        <w:t xml:space="preserve"> these </w:t>
      </w:r>
      <w:r w:rsidR="00423F4D" w:rsidRPr="00857E6D">
        <w:rPr>
          <w:lang w:val="en-NZ"/>
        </w:rPr>
        <w:t>measures as weekly percentages</w:t>
      </w:r>
      <w:r w:rsidR="00595E4D" w:rsidRPr="00857E6D">
        <w:rPr>
          <w:lang w:val="en-NZ"/>
        </w:rPr>
        <w:t xml:space="preserve"> and </w:t>
      </w:r>
      <w:r w:rsidR="00570F2C" w:rsidRPr="00857E6D">
        <w:rPr>
          <w:lang w:val="en-NZ"/>
        </w:rPr>
        <w:t xml:space="preserve">displays the data </w:t>
      </w:r>
      <w:r w:rsidR="00D310AB" w:rsidRPr="00857E6D">
        <w:rPr>
          <w:lang w:val="en-NZ"/>
        </w:rPr>
        <w:t xml:space="preserve">in </w:t>
      </w:r>
      <w:r w:rsidR="006C2564">
        <w:rPr>
          <w:lang w:val="en-NZ"/>
        </w:rPr>
        <w:t>graphs</w:t>
      </w:r>
      <w:r w:rsidR="00BB6961" w:rsidRPr="00857E6D">
        <w:rPr>
          <w:lang w:val="en-NZ"/>
        </w:rPr>
        <w:t xml:space="preserve"> to assist with sharing the results.</w:t>
      </w:r>
      <w:r w:rsidR="003C1988" w:rsidRPr="00857E6D">
        <w:rPr>
          <w:lang w:val="en-NZ"/>
        </w:rPr>
        <w:t xml:space="preserve"> </w:t>
      </w:r>
      <w:r w:rsidR="00D310AB" w:rsidRPr="00857E6D">
        <w:rPr>
          <w:lang w:val="en-NZ"/>
        </w:rPr>
        <w:t xml:space="preserve">Further analysis is possible </w:t>
      </w:r>
      <w:r w:rsidR="00034803" w:rsidRPr="00857E6D">
        <w:rPr>
          <w:lang w:val="en-NZ"/>
        </w:rPr>
        <w:t>by ward</w:t>
      </w:r>
      <w:r w:rsidR="00BC312E" w:rsidRPr="00857E6D">
        <w:rPr>
          <w:lang w:val="en-NZ"/>
        </w:rPr>
        <w:t>, ethnicity</w:t>
      </w:r>
      <w:r w:rsidR="006C2564">
        <w:rPr>
          <w:lang w:val="en-NZ"/>
        </w:rPr>
        <w:t xml:space="preserve">, </w:t>
      </w:r>
      <w:proofErr w:type="gramStart"/>
      <w:r w:rsidR="006C2564">
        <w:rPr>
          <w:lang w:val="en-NZ"/>
        </w:rPr>
        <w:t>age</w:t>
      </w:r>
      <w:proofErr w:type="gramEnd"/>
      <w:r w:rsidR="006C2564">
        <w:rPr>
          <w:lang w:val="en-NZ"/>
        </w:rPr>
        <w:t xml:space="preserve"> and type of chart</w:t>
      </w:r>
      <w:r w:rsidR="00BC312E" w:rsidRPr="00857E6D">
        <w:rPr>
          <w:lang w:val="en-NZ"/>
        </w:rPr>
        <w:t xml:space="preserve"> when using the data collection tool</w:t>
      </w:r>
      <w:r w:rsidR="00FD3056" w:rsidRPr="00857E6D">
        <w:rPr>
          <w:lang w:val="en-NZ"/>
        </w:rPr>
        <w:t>.</w:t>
      </w:r>
      <w:r w:rsidR="003C1988" w:rsidRPr="00857E6D">
        <w:rPr>
          <w:lang w:val="en-NZ"/>
        </w:rPr>
        <w:t xml:space="preserve"> </w:t>
      </w:r>
    </w:p>
    <w:p w14:paraId="0AD54E72" w14:textId="3486D8CD" w:rsidR="006466A1" w:rsidRDefault="006466A1" w:rsidP="006466A1">
      <w:pPr>
        <w:pStyle w:val="Bodyevidencesummary"/>
        <w:spacing w:before="120"/>
        <w:rPr>
          <w:lang w:val="en-NZ"/>
        </w:rPr>
      </w:pPr>
      <w:r w:rsidRPr="00857E6D">
        <w:rPr>
          <w:lang w:val="en-NZ"/>
        </w:rPr>
        <w:t>There may be other measures that you want to collect data for. Include these in the measurement section of the project charter</w:t>
      </w:r>
      <w:r>
        <w:rPr>
          <w:lang w:val="en-NZ"/>
        </w:rPr>
        <w:t xml:space="preserve"> and your </w:t>
      </w:r>
      <w:r w:rsidR="0013064E">
        <w:rPr>
          <w:lang w:val="en-NZ"/>
        </w:rPr>
        <w:t>data collection</w:t>
      </w:r>
      <w:r>
        <w:rPr>
          <w:lang w:val="en-NZ"/>
        </w:rPr>
        <w:t xml:space="preserve"> plan</w:t>
      </w:r>
      <w:r w:rsidRPr="00857E6D">
        <w:rPr>
          <w:lang w:val="en-NZ"/>
        </w:rPr>
        <w:t xml:space="preserve">. </w:t>
      </w:r>
    </w:p>
    <w:p w14:paraId="34380644" w14:textId="1649A70C" w:rsidR="004D0A95" w:rsidRDefault="002C2964" w:rsidP="00013122">
      <w:pPr>
        <w:pStyle w:val="H4evidnecesummary"/>
      </w:pPr>
      <w:r>
        <w:t xml:space="preserve">Observation frequency </w:t>
      </w:r>
      <w:r w:rsidR="00D43E2D">
        <w:t>m</w:t>
      </w:r>
      <w:r w:rsidR="004D0A95">
        <w:t>easures related to the whole PVSC</w:t>
      </w:r>
      <w:r w:rsidR="00B26BB4">
        <w:t xml:space="preserve"> and </w:t>
      </w:r>
      <w:r w:rsidR="00D43E2D">
        <w:t>the 72</w:t>
      </w:r>
      <w:r w:rsidR="009F3417">
        <w:t xml:space="preserve"> </w:t>
      </w:r>
      <w:r w:rsidR="00D43E2D">
        <w:t>hour</w:t>
      </w:r>
      <w:r w:rsidR="00C74930">
        <w:t xml:space="preserve">s of vital signs </w:t>
      </w:r>
      <w:proofErr w:type="gramStart"/>
      <w:r w:rsidR="00C74930">
        <w:t>monitoring</w:t>
      </w:r>
      <w:proofErr w:type="gramEnd"/>
      <w:r w:rsidR="00D43E2D">
        <w:t xml:space="preserve"> </w:t>
      </w:r>
    </w:p>
    <w:tbl>
      <w:tblPr>
        <w:tblStyle w:val="LightList-Accent1"/>
        <w:tblW w:w="9771" w:type="dxa"/>
        <w:tblLook w:val="04A0" w:firstRow="1" w:lastRow="0" w:firstColumn="1" w:lastColumn="0" w:noHBand="0" w:noVBand="1"/>
      </w:tblPr>
      <w:tblGrid>
        <w:gridCol w:w="1476"/>
        <w:gridCol w:w="8295"/>
      </w:tblGrid>
      <w:tr w:rsidR="005211CB" w:rsidRPr="0006375E" w14:paraId="36973670" w14:textId="77777777">
        <w:trPr>
          <w:cnfStyle w:val="100000000000" w:firstRow="1" w:lastRow="0" w:firstColumn="0" w:lastColumn="0" w:oddVBand="0" w:evenVBand="0" w:oddHBand="0"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9771" w:type="dxa"/>
            <w:gridSpan w:val="2"/>
            <w:tcBorders>
              <w:top w:val="single" w:sz="8" w:space="0" w:color="4472C4" w:themeColor="accent1"/>
            </w:tcBorders>
            <w:shd w:val="clear" w:color="auto" w:fill="2F5496" w:themeFill="accent1" w:themeFillShade="BF"/>
          </w:tcPr>
          <w:p w14:paraId="687A4ADF" w14:textId="2DB15979" w:rsidR="005211CB" w:rsidRPr="0006375E" w:rsidRDefault="005211CB">
            <w:pPr>
              <w:spacing w:before="40" w:after="40" w:line="276" w:lineRule="auto"/>
              <w:rPr>
                <w:rFonts w:ascii="Arial" w:hAnsi="Arial" w:cs="Arial"/>
              </w:rPr>
            </w:pPr>
            <w:r>
              <w:rPr>
                <w:rFonts w:ascii="Arial" w:hAnsi="Arial" w:cs="Arial"/>
              </w:rPr>
              <w:t>1</w:t>
            </w:r>
            <w:r w:rsidRPr="0006375E">
              <w:rPr>
                <w:rFonts w:ascii="Arial" w:hAnsi="Arial" w:cs="Arial"/>
              </w:rPr>
              <w:t xml:space="preserve">. Percentage of </w:t>
            </w:r>
            <w:r>
              <w:rPr>
                <w:rFonts w:ascii="Arial" w:hAnsi="Arial" w:cs="Arial"/>
              </w:rPr>
              <w:t>patients</w:t>
            </w:r>
            <w:r w:rsidRPr="0006375E">
              <w:rPr>
                <w:rFonts w:ascii="Arial" w:hAnsi="Arial" w:cs="Arial"/>
              </w:rPr>
              <w:t xml:space="preserve"> receiving appropriate frequency of vital sign</w:t>
            </w:r>
            <w:r w:rsidR="009F3417">
              <w:rPr>
                <w:rFonts w:ascii="Arial" w:hAnsi="Arial" w:cs="Arial"/>
              </w:rPr>
              <w:t>s</w:t>
            </w:r>
            <w:r w:rsidRPr="0006375E">
              <w:rPr>
                <w:rFonts w:ascii="Arial" w:hAnsi="Arial" w:cs="Arial"/>
              </w:rPr>
              <w:t xml:space="preserve"> monitoring</w:t>
            </w:r>
          </w:p>
        </w:tc>
      </w:tr>
      <w:tr w:rsidR="005211CB" w:rsidRPr="008E7DA9" w14:paraId="692A7808" w14:textId="77777777" w:rsidTr="00D128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6" w:type="dxa"/>
          </w:tcPr>
          <w:p w14:paraId="62102FF7" w14:textId="77777777" w:rsidR="005211CB" w:rsidRPr="008E7DA9" w:rsidRDefault="005211CB">
            <w:pPr>
              <w:spacing w:before="40" w:after="40" w:line="276" w:lineRule="auto"/>
              <w:rPr>
                <w:rFonts w:ascii="Arial" w:hAnsi="Arial" w:cs="Arial"/>
                <w:b w:val="0"/>
              </w:rPr>
            </w:pPr>
            <w:r w:rsidRPr="008E7DA9">
              <w:rPr>
                <w:rFonts w:ascii="Arial" w:hAnsi="Arial" w:cs="Arial"/>
                <w:b w:val="0"/>
              </w:rPr>
              <w:t>Definition</w:t>
            </w:r>
          </w:p>
        </w:tc>
        <w:tc>
          <w:tcPr>
            <w:tcW w:w="8295" w:type="dxa"/>
          </w:tcPr>
          <w:p w14:paraId="220D094C" w14:textId="3774AE26" w:rsidR="005211CB" w:rsidRPr="008E7DA9" w:rsidRDefault="008A687F">
            <w:pPr>
              <w:spacing w:before="40" w:after="40"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rPr>
            </w:pPr>
            <w:r w:rsidRPr="000D7818">
              <w:rPr>
                <w:rFonts w:ascii="Arial" w:eastAsia="Times New Roman" w:hAnsi="Arial" w:cs="Arial"/>
                <w:color w:val="auto"/>
              </w:rPr>
              <w:t xml:space="preserve">This measure relates to the whole PVSC and requires the auditor to review the last </w:t>
            </w:r>
            <w:r w:rsidR="00C74930" w:rsidRPr="007C602A">
              <w:rPr>
                <w:rFonts w:ascii="Arial" w:eastAsia="Times New Roman" w:hAnsi="Arial" w:cs="Arial"/>
                <w:color w:val="auto"/>
              </w:rPr>
              <w:t>72</w:t>
            </w:r>
            <w:r w:rsidR="009F3417">
              <w:rPr>
                <w:rFonts w:ascii="Arial" w:eastAsia="Times New Roman" w:hAnsi="Arial" w:cs="Arial"/>
                <w:color w:val="auto"/>
              </w:rPr>
              <w:t xml:space="preserve"> </w:t>
            </w:r>
            <w:r w:rsidRPr="007C602A">
              <w:rPr>
                <w:rFonts w:ascii="Arial" w:eastAsia="Times New Roman" w:hAnsi="Arial" w:cs="Arial"/>
                <w:color w:val="auto"/>
              </w:rPr>
              <w:t>hours of vital signs monitoring</w:t>
            </w:r>
            <w:r w:rsidRPr="000D7818">
              <w:rPr>
                <w:rFonts w:ascii="Arial" w:eastAsia="Times New Roman" w:hAnsi="Arial" w:cs="Arial"/>
                <w:color w:val="auto"/>
              </w:rPr>
              <w:t xml:space="preserve">. Appropriate frequency is determined by the organisational minimum standard, local policy/guidelines, the escalation pathway, procedural requirements or </w:t>
            </w:r>
            <w:r w:rsidR="00715D0F">
              <w:rPr>
                <w:rFonts w:ascii="Arial" w:eastAsia="Times New Roman" w:hAnsi="Arial" w:cs="Arial"/>
                <w:color w:val="auto"/>
              </w:rPr>
              <w:t xml:space="preserve">as </w:t>
            </w:r>
            <w:r w:rsidRPr="000D7818">
              <w:rPr>
                <w:rFonts w:ascii="Arial" w:eastAsia="Times New Roman" w:hAnsi="Arial" w:cs="Arial"/>
                <w:color w:val="auto"/>
              </w:rPr>
              <w:t>documented in the plan of care.</w:t>
            </w:r>
          </w:p>
        </w:tc>
      </w:tr>
      <w:tr w:rsidR="005211CB" w:rsidRPr="008E7DA9" w14:paraId="384513AA" w14:textId="77777777" w:rsidTr="00D12869">
        <w:tc>
          <w:tcPr>
            <w:cnfStyle w:val="001000000000" w:firstRow="0" w:lastRow="0" w:firstColumn="1" w:lastColumn="0" w:oddVBand="0" w:evenVBand="0" w:oddHBand="0" w:evenHBand="0" w:firstRowFirstColumn="0" w:firstRowLastColumn="0" w:lastRowFirstColumn="0" w:lastRowLastColumn="0"/>
            <w:tcW w:w="1476" w:type="dxa"/>
          </w:tcPr>
          <w:p w14:paraId="1D4BB96E" w14:textId="77777777" w:rsidR="005211CB" w:rsidRPr="008E7DA9" w:rsidRDefault="005211CB">
            <w:pPr>
              <w:spacing w:before="40" w:after="40" w:line="276" w:lineRule="auto"/>
              <w:rPr>
                <w:rFonts w:ascii="Arial" w:hAnsi="Arial" w:cs="Arial"/>
                <w:b w:val="0"/>
              </w:rPr>
            </w:pPr>
            <w:r w:rsidRPr="008E7DA9">
              <w:rPr>
                <w:rFonts w:ascii="Arial" w:hAnsi="Arial" w:cs="Arial"/>
                <w:b w:val="0"/>
              </w:rPr>
              <w:t>Numerator</w:t>
            </w:r>
          </w:p>
        </w:tc>
        <w:tc>
          <w:tcPr>
            <w:tcW w:w="8295" w:type="dxa"/>
          </w:tcPr>
          <w:p w14:paraId="7D15615C" w14:textId="02D3432D" w:rsidR="005211CB" w:rsidRPr="008E7DA9" w:rsidRDefault="005211CB">
            <w:pPr>
              <w:spacing w:before="40" w:after="40"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rPr>
            </w:pPr>
            <w:r w:rsidRPr="008E7DA9">
              <w:rPr>
                <w:rFonts w:ascii="Arial" w:eastAsia="Times New Roman" w:hAnsi="Arial" w:cs="Arial"/>
                <w:color w:val="auto"/>
              </w:rPr>
              <w:t>Number of audited charts with appropriate frequency of vital sign</w:t>
            </w:r>
            <w:r w:rsidR="00715D0F">
              <w:rPr>
                <w:rFonts w:ascii="Arial" w:eastAsia="Times New Roman" w:hAnsi="Arial" w:cs="Arial"/>
                <w:color w:val="auto"/>
              </w:rPr>
              <w:t>s</w:t>
            </w:r>
            <w:r w:rsidRPr="008E7DA9">
              <w:rPr>
                <w:rFonts w:ascii="Arial" w:eastAsia="Times New Roman" w:hAnsi="Arial" w:cs="Arial"/>
                <w:color w:val="auto"/>
              </w:rPr>
              <w:t xml:space="preserve"> monitoring (</w:t>
            </w:r>
            <w:r w:rsidRPr="00C978AD">
              <w:rPr>
                <w:rFonts w:ascii="Arial" w:eastAsia="Times New Roman" w:hAnsi="Arial" w:cs="Arial"/>
                <w:i/>
                <w:color w:val="auto"/>
              </w:rPr>
              <w:t>yes</w:t>
            </w:r>
            <w:r w:rsidRPr="008E7DA9">
              <w:rPr>
                <w:rFonts w:ascii="Arial" w:eastAsia="Times New Roman" w:hAnsi="Arial" w:cs="Arial"/>
                <w:color w:val="auto"/>
              </w:rPr>
              <w:t xml:space="preserve"> responses for question </w:t>
            </w:r>
            <w:r>
              <w:rPr>
                <w:rFonts w:ascii="Arial" w:eastAsia="Times New Roman" w:hAnsi="Arial" w:cs="Arial"/>
                <w:color w:val="auto"/>
              </w:rPr>
              <w:t>1</w:t>
            </w:r>
            <w:r w:rsidR="00236317">
              <w:rPr>
                <w:rFonts w:ascii="Arial" w:eastAsia="Times New Roman" w:hAnsi="Arial" w:cs="Arial"/>
                <w:color w:val="auto"/>
              </w:rPr>
              <w:t>.1</w:t>
            </w:r>
            <w:r w:rsidRPr="008E7DA9">
              <w:rPr>
                <w:rFonts w:ascii="Arial" w:eastAsia="Times New Roman" w:hAnsi="Arial" w:cs="Arial"/>
                <w:color w:val="auto"/>
              </w:rPr>
              <w:t xml:space="preserve"> of the </w:t>
            </w:r>
            <w:r w:rsidR="00236317">
              <w:rPr>
                <w:rFonts w:ascii="Arial" w:eastAsia="Times New Roman" w:hAnsi="Arial" w:cs="Arial"/>
                <w:color w:val="auto"/>
              </w:rPr>
              <w:t>audit form</w:t>
            </w:r>
            <w:r w:rsidRPr="008E7DA9">
              <w:rPr>
                <w:rFonts w:ascii="Arial" w:eastAsia="Times New Roman" w:hAnsi="Arial" w:cs="Arial"/>
                <w:color w:val="auto"/>
              </w:rPr>
              <w:t>)</w:t>
            </w:r>
          </w:p>
        </w:tc>
      </w:tr>
      <w:tr w:rsidR="005211CB" w:rsidRPr="008E7DA9" w14:paraId="7EB849E5" w14:textId="77777777" w:rsidTr="00D128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6" w:type="dxa"/>
          </w:tcPr>
          <w:p w14:paraId="4D10235E" w14:textId="77777777" w:rsidR="005211CB" w:rsidRPr="008E7DA9" w:rsidRDefault="005211CB">
            <w:pPr>
              <w:spacing w:before="40" w:after="40" w:line="276" w:lineRule="auto"/>
              <w:rPr>
                <w:rFonts w:ascii="Arial" w:hAnsi="Arial" w:cs="Arial"/>
                <w:b w:val="0"/>
              </w:rPr>
            </w:pPr>
            <w:r w:rsidRPr="008E7DA9">
              <w:rPr>
                <w:rFonts w:ascii="Arial" w:hAnsi="Arial" w:cs="Arial"/>
                <w:b w:val="0"/>
              </w:rPr>
              <w:t>Denominator</w:t>
            </w:r>
          </w:p>
        </w:tc>
        <w:tc>
          <w:tcPr>
            <w:tcW w:w="8295" w:type="dxa"/>
          </w:tcPr>
          <w:p w14:paraId="7F29B957" w14:textId="77777777" w:rsidR="005211CB" w:rsidRPr="008E7DA9" w:rsidRDefault="005211CB">
            <w:pPr>
              <w:spacing w:before="40" w:after="40"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rPr>
            </w:pPr>
            <w:r w:rsidRPr="008E7DA9">
              <w:rPr>
                <w:rFonts w:ascii="Arial" w:eastAsia="Times New Roman" w:hAnsi="Arial" w:cs="Arial"/>
                <w:color w:val="auto"/>
              </w:rPr>
              <w:t xml:space="preserve">Total number </w:t>
            </w:r>
            <w:r>
              <w:rPr>
                <w:rFonts w:ascii="Arial" w:eastAsia="Times New Roman" w:hAnsi="Arial" w:cs="Arial"/>
                <w:color w:val="auto"/>
              </w:rPr>
              <w:t xml:space="preserve">of </w:t>
            </w:r>
            <w:r w:rsidRPr="008E7DA9">
              <w:rPr>
                <w:rFonts w:ascii="Arial" w:eastAsia="Times New Roman" w:hAnsi="Arial" w:cs="Arial"/>
                <w:color w:val="auto"/>
              </w:rPr>
              <w:t>audited charts</w:t>
            </w:r>
          </w:p>
        </w:tc>
      </w:tr>
      <w:tr w:rsidR="005211CB" w:rsidRPr="008E7DA9" w14:paraId="0FDCD57E" w14:textId="77777777" w:rsidTr="00D12869">
        <w:tc>
          <w:tcPr>
            <w:cnfStyle w:val="001000000000" w:firstRow="0" w:lastRow="0" w:firstColumn="1" w:lastColumn="0" w:oddVBand="0" w:evenVBand="0" w:oddHBand="0" w:evenHBand="0" w:firstRowFirstColumn="0" w:firstRowLastColumn="0" w:lastRowFirstColumn="0" w:lastRowLastColumn="0"/>
            <w:tcW w:w="1476" w:type="dxa"/>
          </w:tcPr>
          <w:p w14:paraId="7EF7C9CD" w14:textId="77777777" w:rsidR="005211CB" w:rsidRPr="008E7DA9" w:rsidRDefault="005211CB">
            <w:pPr>
              <w:spacing w:before="40" w:after="40" w:line="276" w:lineRule="auto"/>
              <w:rPr>
                <w:rFonts w:ascii="Arial" w:hAnsi="Arial" w:cs="Arial"/>
                <w:b w:val="0"/>
              </w:rPr>
            </w:pPr>
            <w:r w:rsidRPr="008E7DA9">
              <w:rPr>
                <w:rFonts w:ascii="Arial" w:hAnsi="Arial" w:cs="Arial"/>
                <w:b w:val="0"/>
              </w:rPr>
              <w:t>Calculation</w:t>
            </w:r>
          </w:p>
        </w:tc>
        <w:tc>
          <w:tcPr>
            <w:tcW w:w="8295" w:type="dxa"/>
          </w:tcPr>
          <w:p w14:paraId="0305C82B" w14:textId="11D7591A" w:rsidR="005211CB" w:rsidRPr="008E7DA9" w:rsidRDefault="005211CB">
            <w:pPr>
              <w:spacing w:before="40" w:after="40"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rPr>
            </w:pPr>
            <w:r w:rsidRPr="008E7DA9">
              <w:rPr>
                <w:rFonts w:ascii="Arial" w:eastAsia="Times New Roman" w:hAnsi="Arial" w:cs="Arial"/>
                <w:color w:val="auto"/>
              </w:rPr>
              <w:t>(</w:t>
            </w:r>
            <w:r>
              <w:rPr>
                <w:rFonts w:ascii="Arial" w:eastAsia="Times New Roman" w:hAnsi="Arial" w:cs="Arial"/>
                <w:color w:val="auto"/>
              </w:rPr>
              <w:t>N</w:t>
            </w:r>
            <w:r w:rsidRPr="008E7DA9">
              <w:rPr>
                <w:rFonts w:ascii="Arial" w:eastAsia="Times New Roman" w:hAnsi="Arial" w:cs="Arial"/>
                <w:color w:val="auto"/>
              </w:rPr>
              <w:t xml:space="preserve">umerator/denominator) </w:t>
            </w:r>
            <w:r w:rsidR="00715D0F">
              <w:rPr>
                <w:rFonts w:ascii="Arial" w:eastAsia="Times New Roman" w:hAnsi="Arial" w:cs="Arial"/>
                <w:color w:val="auto"/>
              </w:rPr>
              <w:t>×</w:t>
            </w:r>
            <w:r w:rsidRPr="008E7DA9">
              <w:rPr>
                <w:rFonts w:ascii="Arial" w:eastAsia="Times New Roman" w:hAnsi="Arial" w:cs="Arial"/>
                <w:color w:val="auto"/>
              </w:rPr>
              <w:t xml:space="preserve"> 100</w:t>
            </w:r>
          </w:p>
        </w:tc>
      </w:tr>
    </w:tbl>
    <w:p w14:paraId="25F6FB46" w14:textId="7C9A9282" w:rsidR="005211CB" w:rsidRDefault="005211CB" w:rsidP="005211CB">
      <w:pPr>
        <w:spacing w:after="120" w:line="240" w:lineRule="auto"/>
        <w:rPr>
          <w:rFonts w:ascii="Arial" w:hAnsi="Arial" w:cs="Arial"/>
        </w:rPr>
      </w:pPr>
    </w:p>
    <w:tbl>
      <w:tblPr>
        <w:tblStyle w:val="LightList-Accent1"/>
        <w:tblW w:w="9771" w:type="dxa"/>
        <w:tblLook w:val="04A0" w:firstRow="1" w:lastRow="0" w:firstColumn="1" w:lastColumn="0" w:noHBand="0" w:noVBand="1"/>
      </w:tblPr>
      <w:tblGrid>
        <w:gridCol w:w="1476"/>
        <w:gridCol w:w="8295"/>
      </w:tblGrid>
      <w:tr w:rsidR="00E534D4" w:rsidRPr="0006375E" w14:paraId="5447FB18" w14:textId="77777777">
        <w:trPr>
          <w:cnfStyle w:val="100000000000" w:firstRow="1" w:lastRow="0" w:firstColumn="0" w:lastColumn="0" w:oddVBand="0" w:evenVBand="0" w:oddHBand="0"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9771" w:type="dxa"/>
            <w:gridSpan w:val="2"/>
            <w:tcBorders>
              <w:top w:val="single" w:sz="8" w:space="0" w:color="4472C4" w:themeColor="accent1"/>
            </w:tcBorders>
            <w:shd w:val="clear" w:color="auto" w:fill="2F5496" w:themeFill="accent1" w:themeFillShade="BF"/>
          </w:tcPr>
          <w:p w14:paraId="1E3E3A1C" w14:textId="34D962FE" w:rsidR="00E534D4" w:rsidRPr="0006375E" w:rsidRDefault="00E534D4">
            <w:pPr>
              <w:spacing w:before="40" w:after="40" w:line="276" w:lineRule="auto"/>
              <w:rPr>
                <w:rFonts w:ascii="Arial" w:hAnsi="Arial" w:cs="Arial"/>
              </w:rPr>
            </w:pPr>
            <w:r>
              <w:rPr>
                <w:rFonts w:ascii="Arial" w:hAnsi="Arial" w:cs="Arial"/>
              </w:rPr>
              <w:t>2</w:t>
            </w:r>
            <w:r w:rsidRPr="0006375E">
              <w:rPr>
                <w:rFonts w:ascii="Arial" w:hAnsi="Arial" w:cs="Arial"/>
              </w:rPr>
              <w:t xml:space="preserve">. Percentage of </w:t>
            </w:r>
            <w:r>
              <w:rPr>
                <w:rFonts w:ascii="Arial" w:hAnsi="Arial" w:cs="Arial"/>
              </w:rPr>
              <w:t>patients</w:t>
            </w:r>
            <w:r w:rsidRPr="0006375E">
              <w:rPr>
                <w:rFonts w:ascii="Arial" w:hAnsi="Arial" w:cs="Arial"/>
              </w:rPr>
              <w:t xml:space="preserve"> </w:t>
            </w:r>
            <w:r w:rsidR="00D40E7B">
              <w:rPr>
                <w:rFonts w:ascii="Arial" w:hAnsi="Arial" w:cs="Arial"/>
              </w:rPr>
              <w:t xml:space="preserve">where the use of </w:t>
            </w:r>
            <w:r w:rsidR="0039464B">
              <w:rPr>
                <w:rFonts w:ascii="Arial" w:hAnsi="Arial" w:cs="Arial"/>
              </w:rPr>
              <w:t xml:space="preserve">incomplete and </w:t>
            </w:r>
            <w:r w:rsidR="00D40E7B">
              <w:rPr>
                <w:rFonts w:ascii="Arial" w:hAnsi="Arial" w:cs="Arial"/>
              </w:rPr>
              <w:t>partial sets of vital signs was appropriate</w:t>
            </w:r>
            <w:r w:rsidRPr="0006375E">
              <w:rPr>
                <w:rFonts w:ascii="Arial" w:hAnsi="Arial" w:cs="Arial"/>
              </w:rPr>
              <w:t xml:space="preserve"> </w:t>
            </w:r>
          </w:p>
        </w:tc>
      </w:tr>
      <w:tr w:rsidR="00E534D4" w:rsidRPr="008E7DA9" w14:paraId="32972B2C"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6878A707" w14:textId="77777777" w:rsidR="00E534D4" w:rsidRPr="008E7DA9" w:rsidRDefault="00E534D4">
            <w:pPr>
              <w:spacing w:before="40" w:after="40" w:line="276" w:lineRule="auto"/>
              <w:rPr>
                <w:rFonts w:ascii="Arial" w:hAnsi="Arial" w:cs="Arial"/>
                <w:b w:val="0"/>
              </w:rPr>
            </w:pPr>
            <w:r w:rsidRPr="008E7DA9">
              <w:rPr>
                <w:rFonts w:ascii="Arial" w:hAnsi="Arial" w:cs="Arial"/>
                <w:b w:val="0"/>
              </w:rPr>
              <w:t>Definition</w:t>
            </w:r>
          </w:p>
        </w:tc>
        <w:tc>
          <w:tcPr>
            <w:tcW w:w="8119" w:type="dxa"/>
          </w:tcPr>
          <w:p w14:paraId="77AC932D" w14:textId="16185838" w:rsidR="00E534D4" w:rsidRPr="005E347A" w:rsidRDefault="0050641B">
            <w:pPr>
              <w:spacing w:before="40" w:after="40"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rPr>
            </w:pPr>
            <w:r w:rsidRPr="005E347A">
              <w:rPr>
                <w:rFonts w:ascii="Arial" w:eastAsia="Times New Roman" w:hAnsi="Arial" w:cs="Arial"/>
                <w:color w:val="auto"/>
              </w:rPr>
              <w:t xml:space="preserve">This measure relates to the whole PVSC and requires the auditor to review the last </w:t>
            </w:r>
            <w:r w:rsidR="00C74930" w:rsidRPr="005E347A">
              <w:rPr>
                <w:rFonts w:ascii="Arial" w:eastAsia="Times New Roman" w:hAnsi="Arial" w:cs="Arial"/>
                <w:color w:val="auto"/>
              </w:rPr>
              <w:t>72</w:t>
            </w:r>
            <w:r w:rsidR="00715D0F">
              <w:rPr>
                <w:rFonts w:ascii="Arial" w:eastAsia="Times New Roman" w:hAnsi="Arial" w:cs="Arial"/>
                <w:color w:val="auto"/>
              </w:rPr>
              <w:t xml:space="preserve"> </w:t>
            </w:r>
            <w:r w:rsidRPr="007C602A">
              <w:rPr>
                <w:rFonts w:ascii="Arial" w:eastAsia="Times New Roman" w:hAnsi="Arial" w:cs="Arial"/>
                <w:color w:val="auto"/>
              </w:rPr>
              <w:t>hours of vital signs</w:t>
            </w:r>
            <w:r w:rsidRPr="005E347A">
              <w:rPr>
                <w:rFonts w:ascii="Arial" w:eastAsia="Times New Roman" w:hAnsi="Arial" w:cs="Arial"/>
                <w:color w:val="auto"/>
              </w:rPr>
              <w:t xml:space="preserve"> monitoring. Appropriate</w:t>
            </w:r>
            <w:r w:rsidR="00755BCC" w:rsidRPr="005E347A">
              <w:rPr>
                <w:rFonts w:ascii="Arial" w:eastAsia="Times New Roman" w:hAnsi="Arial" w:cs="Arial"/>
                <w:color w:val="auto"/>
              </w:rPr>
              <w:t xml:space="preserve"> use</w:t>
            </w:r>
            <w:r w:rsidRPr="005E347A">
              <w:rPr>
                <w:rFonts w:ascii="Arial" w:eastAsia="Times New Roman" w:hAnsi="Arial" w:cs="Arial"/>
                <w:color w:val="auto"/>
              </w:rPr>
              <w:t xml:space="preserve"> is determined by reviewing the number of </w:t>
            </w:r>
            <w:r w:rsidR="0039464B" w:rsidRPr="005E347A">
              <w:rPr>
                <w:rFonts w:ascii="Arial" w:eastAsia="Times New Roman" w:hAnsi="Arial" w:cs="Arial"/>
                <w:color w:val="auto"/>
              </w:rPr>
              <w:t xml:space="preserve">incomplete and </w:t>
            </w:r>
            <w:r w:rsidRPr="005E347A">
              <w:rPr>
                <w:rFonts w:ascii="Arial" w:eastAsia="Times New Roman" w:hAnsi="Arial" w:cs="Arial"/>
                <w:color w:val="auto"/>
              </w:rPr>
              <w:t xml:space="preserve">partial sets on the PVSC and </w:t>
            </w:r>
            <w:r w:rsidR="008D702D" w:rsidRPr="005E347A">
              <w:rPr>
                <w:rFonts w:ascii="Arial" w:eastAsia="Times New Roman" w:hAnsi="Arial" w:cs="Arial"/>
                <w:color w:val="auto"/>
              </w:rPr>
              <w:t>asses</w:t>
            </w:r>
            <w:r w:rsidR="00236D35">
              <w:rPr>
                <w:rFonts w:ascii="Arial" w:eastAsia="Times New Roman" w:hAnsi="Arial" w:cs="Arial"/>
                <w:color w:val="auto"/>
              </w:rPr>
              <w:t>s</w:t>
            </w:r>
            <w:r w:rsidR="008D702D" w:rsidRPr="005E347A">
              <w:rPr>
                <w:rFonts w:ascii="Arial" w:eastAsia="Times New Roman" w:hAnsi="Arial" w:cs="Arial"/>
                <w:color w:val="auto"/>
              </w:rPr>
              <w:t>ing</w:t>
            </w:r>
            <w:r w:rsidRPr="005E347A">
              <w:rPr>
                <w:rFonts w:ascii="Arial" w:eastAsia="Times New Roman" w:hAnsi="Arial" w:cs="Arial"/>
                <w:color w:val="auto"/>
              </w:rPr>
              <w:t xml:space="preserve"> if this is in line with local guidelines/policy, escalation pathway or plan of care.</w:t>
            </w:r>
          </w:p>
        </w:tc>
      </w:tr>
      <w:tr w:rsidR="00E534D4" w:rsidRPr="008E7DA9" w14:paraId="4B96727E" w14:textId="77777777">
        <w:tc>
          <w:tcPr>
            <w:cnfStyle w:val="001000000000" w:firstRow="0" w:lastRow="0" w:firstColumn="1" w:lastColumn="0" w:oddVBand="0" w:evenVBand="0" w:oddHBand="0" w:evenHBand="0" w:firstRowFirstColumn="0" w:firstRowLastColumn="0" w:lastRowFirstColumn="0" w:lastRowLastColumn="0"/>
            <w:tcW w:w="0" w:type="dxa"/>
          </w:tcPr>
          <w:p w14:paraId="6C5FFA58" w14:textId="77777777" w:rsidR="00E534D4" w:rsidRPr="008E7DA9" w:rsidRDefault="00E534D4">
            <w:pPr>
              <w:spacing w:before="40" w:after="40" w:line="276" w:lineRule="auto"/>
              <w:rPr>
                <w:rFonts w:ascii="Arial" w:hAnsi="Arial" w:cs="Arial"/>
                <w:b w:val="0"/>
              </w:rPr>
            </w:pPr>
            <w:r w:rsidRPr="008E7DA9">
              <w:rPr>
                <w:rFonts w:ascii="Arial" w:hAnsi="Arial" w:cs="Arial"/>
                <w:b w:val="0"/>
              </w:rPr>
              <w:t>Numerator</w:t>
            </w:r>
          </w:p>
        </w:tc>
        <w:tc>
          <w:tcPr>
            <w:tcW w:w="8119" w:type="dxa"/>
          </w:tcPr>
          <w:p w14:paraId="3913E71F" w14:textId="63D392CE" w:rsidR="00E534D4" w:rsidRPr="008E7DA9" w:rsidRDefault="00E534D4">
            <w:pPr>
              <w:spacing w:before="40" w:after="40"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rPr>
            </w:pPr>
            <w:r w:rsidRPr="008E7DA9">
              <w:rPr>
                <w:rFonts w:ascii="Arial" w:eastAsia="Times New Roman" w:hAnsi="Arial" w:cs="Arial"/>
                <w:color w:val="auto"/>
              </w:rPr>
              <w:t xml:space="preserve">Number of audited charts with appropriate </w:t>
            </w:r>
            <w:r w:rsidR="00B86E3A">
              <w:rPr>
                <w:rFonts w:ascii="Arial" w:eastAsia="Times New Roman" w:hAnsi="Arial" w:cs="Arial"/>
                <w:color w:val="auto"/>
              </w:rPr>
              <w:t xml:space="preserve">use of </w:t>
            </w:r>
            <w:r w:rsidR="00540F29">
              <w:rPr>
                <w:rFonts w:ascii="Arial" w:eastAsia="Times New Roman" w:hAnsi="Arial" w:cs="Arial"/>
                <w:color w:val="auto"/>
              </w:rPr>
              <w:t xml:space="preserve">incomplete and </w:t>
            </w:r>
            <w:r w:rsidR="00B86E3A">
              <w:rPr>
                <w:rFonts w:ascii="Arial" w:eastAsia="Times New Roman" w:hAnsi="Arial" w:cs="Arial"/>
                <w:color w:val="auto"/>
              </w:rPr>
              <w:t xml:space="preserve">partial sets of vital </w:t>
            </w:r>
            <w:r w:rsidRPr="008E7DA9">
              <w:rPr>
                <w:rFonts w:ascii="Arial" w:eastAsia="Times New Roman" w:hAnsi="Arial" w:cs="Arial"/>
                <w:color w:val="auto"/>
              </w:rPr>
              <w:t>sign</w:t>
            </w:r>
            <w:r w:rsidR="00B86E3A">
              <w:rPr>
                <w:rFonts w:ascii="Arial" w:eastAsia="Times New Roman" w:hAnsi="Arial" w:cs="Arial"/>
                <w:color w:val="auto"/>
              </w:rPr>
              <w:t>s</w:t>
            </w:r>
            <w:r w:rsidRPr="008E7DA9">
              <w:rPr>
                <w:rFonts w:ascii="Arial" w:eastAsia="Times New Roman" w:hAnsi="Arial" w:cs="Arial"/>
                <w:color w:val="auto"/>
              </w:rPr>
              <w:t xml:space="preserve"> (</w:t>
            </w:r>
            <w:r w:rsidRPr="00C978AD">
              <w:rPr>
                <w:rFonts w:ascii="Arial" w:eastAsia="Times New Roman" w:hAnsi="Arial" w:cs="Arial"/>
                <w:i/>
                <w:color w:val="auto"/>
              </w:rPr>
              <w:t>yes</w:t>
            </w:r>
            <w:r w:rsidRPr="008E7DA9">
              <w:rPr>
                <w:rFonts w:ascii="Arial" w:eastAsia="Times New Roman" w:hAnsi="Arial" w:cs="Arial"/>
                <w:color w:val="auto"/>
              </w:rPr>
              <w:t xml:space="preserve"> responses for question </w:t>
            </w:r>
            <w:r>
              <w:rPr>
                <w:rFonts w:ascii="Arial" w:eastAsia="Times New Roman" w:hAnsi="Arial" w:cs="Arial"/>
                <w:color w:val="auto"/>
              </w:rPr>
              <w:t>1</w:t>
            </w:r>
            <w:r w:rsidR="00B86E3A">
              <w:rPr>
                <w:rFonts w:ascii="Arial" w:eastAsia="Times New Roman" w:hAnsi="Arial" w:cs="Arial"/>
                <w:color w:val="auto"/>
              </w:rPr>
              <w:t>.2</w:t>
            </w:r>
            <w:r w:rsidRPr="008E7DA9">
              <w:rPr>
                <w:rFonts w:ascii="Arial" w:eastAsia="Times New Roman" w:hAnsi="Arial" w:cs="Arial"/>
                <w:color w:val="auto"/>
              </w:rPr>
              <w:t xml:space="preserve"> of the </w:t>
            </w:r>
            <w:r w:rsidR="00910732">
              <w:rPr>
                <w:rFonts w:ascii="Arial" w:eastAsia="Times New Roman" w:hAnsi="Arial" w:cs="Arial"/>
                <w:color w:val="auto"/>
              </w:rPr>
              <w:t>audit form</w:t>
            </w:r>
            <w:r w:rsidRPr="008E7DA9">
              <w:rPr>
                <w:rFonts w:ascii="Arial" w:eastAsia="Times New Roman" w:hAnsi="Arial" w:cs="Arial"/>
                <w:color w:val="auto"/>
              </w:rPr>
              <w:t>)</w:t>
            </w:r>
          </w:p>
        </w:tc>
      </w:tr>
      <w:tr w:rsidR="00E534D4" w:rsidRPr="008E7DA9" w14:paraId="6FD2B4D1"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65B32AA1" w14:textId="77777777" w:rsidR="00E534D4" w:rsidRPr="008E7DA9" w:rsidRDefault="00E534D4">
            <w:pPr>
              <w:spacing w:before="40" w:after="40" w:line="276" w:lineRule="auto"/>
              <w:rPr>
                <w:rFonts w:ascii="Arial" w:hAnsi="Arial" w:cs="Arial"/>
                <w:b w:val="0"/>
              </w:rPr>
            </w:pPr>
            <w:r w:rsidRPr="008E7DA9">
              <w:rPr>
                <w:rFonts w:ascii="Arial" w:hAnsi="Arial" w:cs="Arial"/>
                <w:b w:val="0"/>
              </w:rPr>
              <w:lastRenderedPageBreak/>
              <w:t>Denominator</w:t>
            </w:r>
          </w:p>
        </w:tc>
        <w:tc>
          <w:tcPr>
            <w:tcW w:w="8119" w:type="dxa"/>
          </w:tcPr>
          <w:p w14:paraId="2577610B" w14:textId="7E090BCC" w:rsidR="00E534D4" w:rsidRPr="008E7DA9" w:rsidRDefault="00E534D4">
            <w:pPr>
              <w:spacing w:before="40" w:after="40"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rPr>
            </w:pPr>
            <w:r w:rsidRPr="008E7DA9">
              <w:rPr>
                <w:rFonts w:ascii="Arial" w:eastAsia="Times New Roman" w:hAnsi="Arial" w:cs="Arial"/>
                <w:color w:val="auto"/>
              </w:rPr>
              <w:t xml:space="preserve">Total number </w:t>
            </w:r>
            <w:r>
              <w:rPr>
                <w:rFonts w:ascii="Arial" w:eastAsia="Times New Roman" w:hAnsi="Arial" w:cs="Arial"/>
                <w:color w:val="auto"/>
              </w:rPr>
              <w:t xml:space="preserve">of </w:t>
            </w:r>
            <w:r w:rsidRPr="008E7DA9">
              <w:rPr>
                <w:rFonts w:ascii="Arial" w:eastAsia="Times New Roman" w:hAnsi="Arial" w:cs="Arial"/>
                <w:color w:val="auto"/>
              </w:rPr>
              <w:t>audited charts</w:t>
            </w:r>
            <w:r w:rsidR="00D72BED">
              <w:rPr>
                <w:rFonts w:ascii="Arial" w:eastAsia="Times New Roman" w:hAnsi="Arial" w:cs="Arial"/>
                <w:color w:val="auto"/>
              </w:rPr>
              <w:t xml:space="preserve"> with appropriate and inappropriate</w:t>
            </w:r>
            <w:r w:rsidR="002A153B">
              <w:rPr>
                <w:rFonts w:ascii="Arial" w:eastAsia="Times New Roman" w:hAnsi="Arial" w:cs="Arial"/>
                <w:color w:val="auto"/>
              </w:rPr>
              <w:t xml:space="preserve"> use of incomplete and partial sets of vital signs </w:t>
            </w:r>
            <w:r w:rsidR="002A153B" w:rsidRPr="008E7DA9">
              <w:rPr>
                <w:rFonts w:ascii="Arial" w:eastAsia="Times New Roman" w:hAnsi="Arial" w:cs="Arial"/>
                <w:color w:val="auto"/>
              </w:rPr>
              <w:t>(</w:t>
            </w:r>
            <w:r w:rsidR="002A153B" w:rsidRPr="00C978AD">
              <w:rPr>
                <w:rFonts w:ascii="Arial" w:eastAsia="Times New Roman" w:hAnsi="Arial" w:cs="Arial"/>
                <w:i/>
                <w:color w:val="auto"/>
              </w:rPr>
              <w:t>yes</w:t>
            </w:r>
            <w:r w:rsidR="002A153B" w:rsidRPr="008E7DA9">
              <w:rPr>
                <w:rFonts w:ascii="Arial" w:eastAsia="Times New Roman" w:hAnsi="Arial" w:cs="Arial"/>
                <w:color w:val="auto"/>
              </w:rPr>
              <w:t xml:space="preserve"> </w:t>
            </w:r>
            <w:r w:rsidR="002E2CA7">
              <w:rPr>
                <w:rFonts w:ascii="Arial" w:eastAsia="Times New Roman" w:hAnsi="Arial" w:cs="Arial"/>
                <w:color w:val="auto"/>
              </w:rPr>
              <w:t xml:space="preserve">+ </w:t>
            </w:r>
            <w:r w:rsidR="002E2CA7" w:rsidRPr="002E2CA7">
              <w:rPr>
                <w:rFonts w:ascii="Arial" w:eastAsia="Times New Roman" w:hAnsi="Arial" w:cs="Arial"/>
                <w:i/>
                <w:iCs/>
                <w:color w:val="auto"/>
              </w:rPr>
              <w:t>no</w:t>
            </w:r>
            <w:r w:rsidR="002E2CA7">
              <w:rPr>
                <w:rFonts w:ascii="Arial" w:eastAsia="Times New Roman" w:hAnsi="Arial" w:cs="Arial"/>
                <w:color w:val="auto"/>
              </w:rPr>
              <w:t xml:space="preserve"> </w:t>
            </w:r>
            <w:r w:rsidR="002A153B" w:rsidRPr="008E7DA9">
              <w:rPr>
                <w:rFonts w:ascii="Arial" w:eastAsia="Times New Roman" w:hAnsi="Arial" w:cs="Arial"/>
                <w:color w:val="auto"/>
              </w:rPr>
              <w:t xml:space="preserve">responses for question </w:t>
            </w:r>
            <w:r w:rsidR="002A153B">
              <w:rPr>
                <w:rFonts w:ascii="Arial" w:eastAsia="Times New Roman" w:hAnsi="Arial" w:cs="Arial"/>
                <w:color w:val="auto"/>
              </w:rPr>
              <w:t>1.2</w:t>
            </w:r>
            <w:r w:rsidR="002A153B" w:rsidRPr="008E7DA9">
              <w:rPr>
                <w:rFonts w:ascii="Arial" w:eastAsia="Times New Roman" w:hAnsi="Arial" w:cs="Arial"/>
                <w:color w:val="auto"/>
              </w:rPr>
              <w:t xml:space="preserve"> of the </w:t>
            </w:r>
            <w:r w:rsidR="002A153B">
              <w:rPr>
                <w:rFonts w:ascii="Arial" w:eastAsia="Times New Roman" w:hAnsi="Arial" w:cs="Arial"/>
                <w:color w:val="auto"/>
              </w:rPr>
              <w:t>audit form</w:t>
            </w:r>
            <w:r w:rsidR="002A153B" w:rsidRPr="008E7DA9">
              <w:rPr>
                <w:rFonts w:ascii="Arial" w:eastAsia="Times New Roman" w:hAnsi="Arial" w:cs="Arial"/>
                <w:color w:val="auto"/>
              </w:rPr>
              <w:t>)</w:t>
            </w:r>
            <w:r w:rsidR="00D72BED">
              <w:rPr>
                <w:rFonts w:ascii="Arial" w:eastAsia="Times New Roman" w:hAnsi="Arial" w:cs="Arial"/>
                <w:color w:val="auto"/>
              </w:rPr>
              <w:t xml:space="preserve"> </w:t>
            </w:r>
          </w:p>
        </w:tc>
      </w:tr>
      <w:tr w:rsidR="00E534D4" w:rsidRPr="008E7DA9" w14:paraId="745175F4" w14:textId="77777777">
        <w:tc>
          <w:tcPr>
            <w:cnfStyle w:val="001000000000" w:firstRow="0" w:lastRow="0" w:firstColumn="1" w:lastColumn="0" w:oddVBand="0" w:evenVBand="0" w:oddHBand="0" w:evenHBand="0" w:firstRowFirstColumn="0" w:firstRowLastColumn="0" w:lastRowFirstColumn="0" w:lastRowLastColumn="0"/>
            <w:tcW w:w="0" w:type="dxa"/>
          </w:tcPr>
          <w:p w14:paraId="016F9D42" w14:textId="77777777" w:rsidR="00E534D4" w:rsidRPr="008E7DA9" w:rsidRDefault="00E534D4">
            <w:pPr>
              <w:spacing w:before="40" w:after="40" w:line="276" w:lineRule="auto"/>
              <w:rPr>
                <w:rFonts w:ascii="Arial" w:hAnsi="Arial" w:cs="Arial"/>
                <w:b w:val="0"/>
              </w:rPr>
            </w:pPr>
            <w:r w:rsidRPr="008E7DA9">
              <w:rPr>
                <w:rFonts w:ascii="Arial" w:hAnsi="Arial" w:cs="Arial"/>
                <w:b w:val="0"/>
              </w:rPr>
              <w:t>Calculation</w:t>
            </w:r>
          </w:p>
        </w:tc>
        <w:tc>
          <w:tcPr>
            <w:tcW w:w="8119" w:type="dxa"/>
          </w:tcPr>
          <w:p w14:paraId="31F08CAC" w14:textId="6EC236B8" w:rsidR="00E534D4" w:rsidRPr="008E7DA9" w:rsidRDefault="00E534D4">
            <w:pPr>
              <w:spacing w:before="40" w:after="40"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rPr>
            </w:pPr>
            <w:r w:rsidRPr="008E7DA9">
              <w:rPr>
                <w:rFonts w:ascii="Arial" w:eastAsia="Times New Roman" w:hAnsi="Arial" w:cs="Arial"/>
                <w:color w:val="auto"/>
              </w:rPr>
              <w:t>(</w:t>
            </w:r>
            <w:r>
              <w:rPr>
                <w:rFonts w:ascii="Arial" w:eastAsia="Times New Roman" w:hAnsi="Arial" w:cs="Arial"/>
                <w:color w:val="auto"/>
              </w:rPr>
              <w:t>N</w:t>
            </w:r>
            <w:r w:rsidRPr="008E7DA9">
              <w:rPr>
                <w:rFonts w:ascii="Arial" w:eastAsia="Times New Roman" w:hAnsi="Arial" w:cs="Arial"/>
                <w:color w:val="auto"/>
              </w:rPr>
              <w:t xml:space="preserve">umerator/denominator) </w:t>
            </w:r>
            <w:r w:rsidR="009D6992">
              <w:rPr>
                <w:rFonts w:ascii="Arial" w:eastAsia="Times New Roman" w:hAnsi="Arial" w:cs="Arial"/>
                <w:color w:val="auto"/>
              </w:rPr>
              <w:t>×</w:t>
            </w:r>
            <w:r w:rsidRPr="008E7DA9">
              <w:rPr>
                <w:rFonts w:ascii="Arial" w:eastAsia="Times New Roman" w:hAnsi="Arial" w:cs="Arial"/>
                <w:color w:val="auto"/>
              </w:rPr>
              <w:t xml:space="preserve"> 100</w:t>
            </w:r>
          </w:p>
        </w:tc>
      </w:tr>
    </w:tbl>
    <w:p w14:paraId="50F37F5C" w14:textId="2869C943" w:rsidR="00E534D4" w:rsidRDefault="00E534D4" w:rsidP="005211CB">
      <w:pPr>
        <w:spacing w:after="120" w:line="240" w:lineRule="auto"/>
        <w:rPr>
          <w:rFonts w:ascii="Arial" w:hAnsi="Arial" w:cs="Arial"/>
        </w:rPr>
      </w:pPr>
    </w:p>
    <w:p w14:paraId="7D5AC4D6" w14:textId="21CF3C62" w:rsidR="00E534D4" w:rsidRDefault="00C74930" w:rsidP="001C4E33">
      <w:pPr>
        <w:pStyle w:val="H4evidnecesummary"/>
      </w:pPr>
      <w:r>
        <w:t>Recognition m</w:t>
      </w:r>
      <w:r w:rsidR="004D0A95">
        <w:t xml:space="preserve">easures related to the most recent set of vital </w:t>
      </w:r>
      <w:proofErr w:type="gramStart"/>
      <w:r w:rsidR="004D0A95">
        <w:t>signs</w:t>
      </w:r>
      <w:proofErr w:type="gramEnd"/>
    </w:p>
    <w:p w14:paraId="79C7EA36" w14:textId="0CACD0B1" w:rsidR="008B1DE2" w:rsidRPr="008E7DA9" w:rsidRDefault="008B1DE2" w:rsidP="005211CB">
      <w:pPr>
        <w:spacing w:after="120" w:line="240" w:lineRule="auto"/>
        <w:rPr>
          <w:rFonts w:ascii="Arial" w:hAnsi="Arial" w:cs="Arial"/>
        </w:rPr>
      </w:pPr>
      <w:r>
        <w:rPr>
          <w:rFonts w:ascii="Arial" w:eastAsia="Times New Roman" w:hAnsi="Arial" w:cs="Arial"/>
          <w:color w:val="auto"/>
        </w:rPr>
        <w:t xml:space="preserve">Important note: if the patient has been discharged from the ward, </w:t>
      </w:r>
      <w:r w:rsidR="009D6992">
        <w:rPr>
          <w:rFonts w:ascii="Arial" w:eastAsia="Times New Roman" w:hAnsi="Arial" w:cs="Arial"/>
          <w:color w:val="auto"/>
        </w:rPr>
        <w:t xml:space="preserve">exclude </w:t>
      </w:r>
      <w:r>
        <w:rPr>
          <w:rFonts w:ascii="Arial" w:eastAsia="Times New Roman" w:hAnsi="Arial" w:cs="Arial"/>
          <w:color w:val="auto"/>
        </w:rPr>
        <w:t xml:space="preserve">the final set of </w:t>
      </w:r>
      <w:r w:rsidR="00F54FAF">
        <w:rPr>
          <w:rFonts w:ascii="Arial" w:eastAsia="Times New Roman" w:hAnsi="Arial" w:cs="Arial"/>
          <w:color w:val="auto"/>
        </w:rPr>
        <w:t>vital signs</w:t>
      </w:r>
      <w:r>
        <w:rPr>
          <w:rFonts w:ascii="Arial" w:eastAsia="Times New Roman" w:hAnsi="Arial" w:cs="Arial"/>
          <w:color w:val="auto"/>
        </w:rPr>
        <w:t>. Use the set of vital signs prior to this as the most recent set of vital signs.</w:t>
      </w:r>
    </w:p>
    <w:tbl>
      <w:tblPr>
        <w:tblStyle w:val="LightList-Accent1"/>
        <w:tblW w:w="9771" w:type="dxa"/>
        <w:tblLook w:val="04A0" w:firstRow="1" w:lastRow="0" w:firstColumn="1" w:lastColumn="0" w:noHBand="0" w:noVBand="1"/>
      </w:tblPr>
      <w:tblGrid>
        <w:gridCol w:w="1476"/>
        <w:gridCol w:w="8295"/>
      </w:tblGrid>
      <w:tr w:rsidR="005211CB" w:rsidRPr="0006375E" w14:paraId="52295418" w14:textId="77777777">
        <w:trPr>
          <w:cnfStyle w:val="100000000000" w:firstRow="1" w:lastRow="0" w:firstColumn="0" w:lastColumn="0" w:oddVBand="0" w:evenVBand="0" w:oddHBand="0" w:evenHBand="0" w:firstRowFirstColumn="0" w:firstRowLastColumn="0" w:lastRowFirstColumn="0" w:lastRowLastColumn="0"/>
          <w:trHeight w:val="479"/>
        </w:trPr>
        <w:tc>
          <w:tcPr>
            <w:cnfStyle w:val="001000000000" w:firstRow="0" w:lastRow="0" w:firstColumn="1" w:lastColumn="0" w:oddVBand="0" w:evenVBand="0" w:oddHBand="0" w:evenHBand="0" w:firstRowFirstColumn="0" w:firstRowLastColumn="0" w:lastRowFirstColumn="0" w:lastRowLastColumn="0"/>
            <w:tcW w:w="9771" w:type="dxa"/>
            <w:gridSpan w:val="2"/>
            <w:tcBorders>
              <w:top w:val="single" w:sz="8" w:space="0" w:color="4472C4" w:themeColor="accent1"/>
            </w:tcBorders>
            <w:shd w:val="clear" w:color="auto" w:fill="2F5496" w:themeFill="accent1" w:themeFillShade="BF"/>
          </w:tcPr>
          <w:p w14:paraId="0F127543" w14:textId="21DB7273" w:rsidR="005211CB" w:rsidRPr="0006375E" w:rsidRDefault="005211CB">
            <w:pPr>
              <w:spacing w:before="40" w:after="40" w:line="276" w:lineRule="auto"/>
              <w:rPr>
                <w:rFonts w:ascii="Arial" w:hAnsi="Arial" w:cs="Arial"/>
              </w:rPr>
            </w:pPr>
            <w:r w:rsidRPr="0006375E">
              <w:rPr>
                <w:rFonts w:ascii="Arial" w:hAnsi="Arial" w:cs="Arial"/>
              </w:rPr>
              <w:t xml:space="preserve">3. Percentage of </w:t>
            </w:r>
            <w:r w:rsidR="008D702D">
              <w:rPr>
                <w:rFonts w:ascii="Arial" w:hAnsi="Arial" w:cs="Arial"/>
              </w:rPr>
              <w:t>patients</w:t>
            </w:r>
            <w:r w:rsidRPr="0006375E">
              <w:rPr>
                <w:rFonts w:ascii="Arial" w:hAnsi="Arial" w:cs="Arial"/>
              </w:rPr>
              <w:t xml:space="preserve"> with complete core vital sign</w:t>
            </w:r>
            <w:r w:rsidR="009D6992">
              <w:rPr>
                <w:rFonts w:ascii="Arial" w:hAnsi="Arial" w:cs="Arial"/>
              </w:rPr>
              <w:t>s</w:t>
            </w:r>
            <w:r w:rsidRPr="0006375E">
              <w:rPr>
                <w:rFonts w:ascii="Arial" w:hAnsi="Arial" w:cs="Arial"/>
              </w:rPr>
              <w:t xml:space="preserve"> set for the most recent set of vital signs</w:t>
            </w:r>
          </w:p>
        </w:tc>
      </w:tr>
      <w:tr w:rsidR="005211CB" w:rsidRPr="008E7DA9" w14:paraId="01559B2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168C04DF" w14:textId="77777777" w:rsidR="005211CB" w:rsidRPr="008E7DA9" w:rsidRDefault="005211CB">
            <w:pPr>
              <w:spacing w:before="40" w:after="40" w:line="276" w:lineRule="auto"/>
              <w:rPr>
                <w:rFonts w:ascii="Arial" w:hAnsi="Arial" w:cs="Arial"/>
                <w:b w:val="0"/>
              </w:rPr>
            </w:pPr>
            <w:r w:rsidRPr="008E7DA9">
              <w:rPr>
                <w:rFonts w:ascii="Arial" w:hAnsi="Arial" w:cs="Arial"/>
                <w:b w:val="0"/>
              </w:rPr>
              <w:t>Definition</w:t>
            </w:r>
          </w:p>
        </w:tc>
        <w:tc>
          <w:tcPr>
            <w:tcW w:w="8119" w:type="dxa"/>
          </w:tcPr>
          <w:p w14:paraId="14A3A4EC" w14:textId="6CF06D14" w:rsidR="005211CB" w:rsidRPr="008E7DA9" w:rsidRDefault="005211CB">
            <w:pPr>
              <w:spacing w:before="40" w:after="60"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rPr>
            </w:pPr>
            <w:r w:rsidRPr="008E7DA9">
              <w:rPr>
                <w:rFonts w:ascii="Arial" w:eastAsia="Times New Roman" w:hAnsi="Arial" w:cs="Arial"/>
                <w:color w:val="auto"/>
              </w:rPr>
              <w:t xml:space="preserve">This measures whether </w:t>
            </w:r>
            <w:r w:rsidRPr="004B7B29">
              <w:rPr>
                <w:rFonts w:ascii="Arial" w:eastAsia="Times New Roman" w:hAnsi="Arial" w:cs="Arial"/>
                <w:b/>
                <w:color w:val="auto"/>
              </w:rPr>
              <w:t xml:space="preserve">all </w:t>
            </w:r>
            <w:r w:rsidRPr="008E7DA9">
              <w:rPr>
                <w:rFonts w:ascii="Arial" w:eastAsia="Times New Roman" w:hAnsi="Arial" w:cs="Arial"/>
                <w:color w:val="auto"/>
              </w:rPr>
              <w:t>the core vital signs were recorded in the most recent vital signs set.</w:t>
            </w:r>
            <w:r w:rsidR="001F4A17">
              <w:rPr>
                <w:rFonts w:ascii="Arial" w:eastAsia="Times New Roman" w:hAnsi="Arial" w:cs="Arial"/>
                <w:color w:val="auto"/>
              </w:rPr>
              <w:t xml:space="preserve"> </w:t>
            </w:r>
          </w:p>
          <w:p w14:paraId="64FAB744" w14:textId="74B308CD" w:rsidR="005211CB" w:rsidRPr="00F54FAF" w:rsidRDefault="008F561E" w:rsidP="00F54FAF">
            <w:pPr>
              <w:pStyle w:val="Reporttext"/>
              <w:cnfStyle w:val="000000100000" w:firstRow="0" w:lastRow="0" w:firstColumn="0" w:lastColumn="0" w:oddVBand="0" w:evenVBand="0" w:oddHBand="1" w:evenHBand="0" w:firstRowFirstColumn="0" w:firstRowLastColumn="0" w:lastRowFirstColumn="0" w:lastRowLastColumn="0"/>
            </w:pPr>
            <w:r w:rsidRPr="00960DA7">
              <w:t>This measure relates to the most recent set of vital signs. The core vital sign</w:t>
            </w:r>
            <w:r w:rsidR="009D6992">
              <w:t>s</w:t>
            </w:r>
            <w:r w:rsidRPr="00960DA7">
              <w:t xml:space="preserve"> set is complete when all the vital signs required to calculate the PEW</w:t>
            </w:r>
            <w:r>
              <w:t xml:space="preserve"> score</w:t>
            </w:r>
            <w:r w:rsidRPr="00960DA7">
              <w:t xml:space="preserve"> are recorded: respiratory rate, respiratory distress, oxygen, oxygen saturation, heart rate, central capillary refill, systolic blood pressure.</w:t>
            </w:r>
            <w:r>
              <w:t xml:space="preserve"> </w:t>
            </w:r>
          </w:p>
        </w:tc>
      </w:tr>
      <w:tr w:rsidR="005211CB" w:rsidRPr="008E7DA9" w14:paraId="7898B52C" w14:textId="77777777">
        <w:tc>
          <w:tcPr>
            <w:cnfStyle w:val="001000000000" w:firstRow="0" w:lastRow="0" w:firstColumn="1" w:lastColumn="0" w:oddVBand="0" w:evenVBand="0" w:oddHBand="0" w:evenHBand="0" w:firstRowFirstColumn="0" w:firstRowLastColumn="0" w:lastRowFirstColumn="0" w:lastRowLastColumn="0"/>
            <w:tcW w:w="0" w:type="dxa"/>
          </w:tcPr>
          <w:p w14:paraId="4C2CD1EC" w14:textId="77777777" w:rsidR="005211CB" w:rsidRPr="008E7DA9" w:rsidRDefault="005211CB">
            <w:pPr>
              <w:spacing w:before="40" w:after="40" w:line="276" w:lineRule="auto"/>
              <w:rPr>
                <w:rFonts w:ascii="Arial" w:hAnsi="Arial" w:cs="Arial"/>
                <w:b w:val="0"/>
              </w:rPr>
            </w:pPr>
            <w:r w:rsidRPr="007D4C43">
              <w:rPr>
                <w:rFonts w:ascii="Arial" w:eastAsia="Times New Roman" w:hAnsi="Arial" w:cs="Arial"/>
                <w:b w:val="0"/>
                <w:color w:val="auto"/>
              </w:rPr>
              <w:t>Numerator</w:t>
            </w:r>
            <w:r w:rsidRPr="007D4C43">
              <w:rPr>
                <w:rFonts w:ascii="Arial" w:hAnsi="Arial" w:cs="Arial"/>
                <w:b w:val="0"/>
                <w:color w:val="auto"/>
              </w:rPr>
              <w:t xml:space="preserve"> </w:t>
            </w:r>
          </w:p>
        </w:tc>
        <w:tc>
          <w:tcPr>
            <w:tcW w:w="8119" w:type="dxa"/>
          </w:tcPr>
          <w:p w14:paraId="6E7E2685" w14:textId="5C23BB54" w:rsidR="005211CB" w:rsidRPr="008E7DA9" w:rsidRDefault="005211CB">
            <w:pPr>
              <w:spacing w:before="40" w:after="40"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rPr>
            </w:pPr>
            <w:r w:rsidRPr="008E7DA9">
              <w:rPr>
                <w:rFonts w:ascii="Arial" w:eastAsia="Times New Roman" w:hAnsi="Arial" w:cs="Arial"/>
                <w:color w:val="auto"/>
              </w:rPr>
              <w:t>Number of audited charts with completed core vital sign</w:t>
            </w:r>
            <w:r w:rsidR="00891CBF">
              <w:rPr>
                <w:rFonts w:ascii="Arial" w:eastAsia="Times New Roman" w:hAnsi="Arial" w:cs="Arial"/>
                <w:color w:val="auto"/>
              </w:rPr>
              <w:t>s</w:t>
            </w:r>
            <w:r w:rsidRPr="008E7DA9">
              <w:rPr>
                <w:rFonts w:ascii="Arial" w:eastAsia="Times New Roman" w:hAnsi="Arial" w:cs="Arial"/>
                <w:color w:val="auto"/>
              </w:rPr>
              <w:t xml:space="preserve"> set (</w:t>
            </w:r>
            <w:r w:rsidRPr="00C978AD">
              <w:rPr>
                <w:rFonts w:ascii="Arial" w:eastAsia="Times New Roman" w:hAnsi="Arial" w:cs="Arial"/>
                <w:i/>
                <w:color w:val="auto"/>
              </w:rPr>
              <w:t>yes</w:t>
            </w:r>
            <w:r w:rsidRPr="008E7DA9">
              <w:rPr>
                <w:rFonts w:ascii="Arial" w:eastAsia="Times New Roman" w:hAnsi="Arial" w:cs="Arial"/>
                <w:color w:val="auto"/>
              </w:rPr>
              <w:t xml:space="preserve"> response for question </w:t>
            </w:r>
            <w:r>
              <w:rPr>
                <w:rFonts w:ascii="Arial" w:eastAsia="Times New Roman" w:hAnsi="Arial" w:cs="Arial"/>
                <w:color w:val="auto"/>
              </w:rPr>
              <w:t>2</w:t>
            </w:r>
            <w:r w:rsidR="00533A88">
              <w:rPr>
                <w:rFonts w:ascii="Arial" w:eastAsia="Times New Roman" w:hAnsi="Arial" w:cs="Arial"/>
                <w:color w:val="auto"/>
              </w:rPr>
              <w:t>.1</w:t>
            </w:r>
            <w:r w:rsidRPr="008E7DA9">
              <w:rPr>
                <w:rFonts w:ascii="Arial" w:eastAsia="Times New Roman" w:hAnsi="Arial" w:cs="Arial"/>
                <w:color w:val="auto"/>
              </w:rPr>
              <w:t xml:space="preserve"> of the </w:t>
            </w:r>
            <w:r w:rsidR="00533A88">
              <w:rPr>
                <w:rFonts w:ascii="Arial" w:eastAsia="Times New Roman" w:hAnsi="Arial" w:cs="Arial"/>
                <w:color w:val="auto"/>
              </w:rPr>
              <w:t>audit form</w:t>
            </w:r>
            <w:r w:rsidRPr="008E7DA9">
              <w:rPr>
                <w:rFonts w:ascii="Arial" w:eastAsia="Times New Roman" w:hAnsi="Arial" w:cs="Arial"/>
                <w:color w:val="auto"/>
              </w:rPr>
              <w:t>)</w:t>
            </w:r>
          </w:p>
        </w:tc>
      </w:tr>
      <w:tr w:rsidR="005211CB" w:rsidRPr="008E7DA9" w14:paraId="4D22681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156B58BD" w14:textId="77777777" w:rsidR="005211CB" w:rsidRPr="008E7DA9" w:rsidRDefault="005211CB">
            <w:pPr>
              <w:spacing w:before="40" w:after="40" w:line="276" w:lineRule="auto"/>
              <w:rPr>
                <w:rFonts w:ascii="Arial" w:hAnsi="Arial" w:cs="Arial"/>
                <w:b w:val="0"/>
              </w:rPr>
            </w:pPr>
            <w:r w:rsidRPr="007D4C43">
              <w:rPr>
                <w:rFonts w:ascii="Arial" w:eastAsia="Times New Roman" w:hAnsi="Arial" w:cs="Arial"/>
                <w:b w:val="0"/>
                <w:color w:val="auto"/>
              </w:rPr>
              <w:t>Denominator</w:t>
            </w:r>
          </w:p>
        </w:tc>
        <w:tc>
          <w:tcPr>
            <w:tcW w:w="8119" w:type="dxa"/>
          </w:tcPr>
          <w:p w14:paraId="523818F6" w14:textId="77777777" w:rsidR="005211CB" w:rsidRPr="008E7DA9" w:rsidRDefault="005211CB">
            <w:pPr>
              <w:spacing w:before="40" w:after="40"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rPr>
            </w:pPr>
            <w:r w:rsidRPr="008E7DA9">
              <w:rPr>
                <w:rFonts w:ascii="Arial" w:eastAsia="Times New Roman" w:hAnsi="Arial" w:cs="Arial"/>
                <w:color w:val="auto"/>
              </w:rPr>
              <w:t xml:space="preserve">Total number </w:t>
            </w:r>
            <w:r>
              <w:rPr>
                <w:rFonts w:ascii="Arial" w:eastAsia="Times New Roman" w:hAnsi="Arial" w:cs="Arial"/>
                <w:color w:val="auto"/>
              </w:rPr>
              <w:t xml:space="preserve">of </w:t>
            </w:r>
            <w:r w:rsidRPr="008E7DA9">
              <w:rPr>
                <w:rFonts w:ascii="Arial" w:eastAsia="Times New Roman" w:hAnsi="Arial" w:cs="Arial"/>
                <w:color w:val="auto"/>
              </w:rPr>
              <w:t>audited charts</w:t>
            </w:r>
          </w:p>
        </w:tc>
      </w:tr>
      <w:tr w:rsidR="005211CB" w:rsidRPr="008E7DA9" w14:paraId="2A180C60" w14:textId="77777777">
        <w:tc>
          <w:tcPr>
            <w:cnfStyle w:val="001000000000" w:firstRow="0" w:lastRow="0" w:firstColumn="1" w:lastColumn="0" w:oddVBand="0" w:evenVBand="0" w:oddHBand="0" w:evenHBand="0" w:firstRowFirstColumn="0" w:firstRowLastColumn="0" w:lastRowFirstColumn="0" w:lastRowLastColumn="0"/>
            <w:tcW w:w="0" w:type="dxa"/>
          </w:tcPr>
          <w:p w14:paraId="3C000236" w14:textId="77777777" w:rsidR="005211CB" w:rsidRPr="008E7DA9" w:rsidRDefault="005211CB">
            <w:pPr>
              <w:spacing w:before="40" w:after="40" w:line="276" w:lineRule="auto"/>
              <w:rPr>
                <w:rFonts w:ascii="Arial" w:hAnsi="Arial" w:cs="Arial"/>
                <w:b w:val="0"/>
              </w:rPr>
            </w:pPr>
            <w:r w:rsidRPr="008E7DA9">
              <w:rPr>
                <w:rFonts w:ascii="Arial" w:hAnsi="Arial" w:cs="Arial"/>
                <w:b w:val="0"/>
              </w:rPr>
              <w:t>Calculation</w:t>
            </w:r>
          </w:p>
        </w:tc>
        <w:tc>
          <w:tcPr>
            <w:tcW w:w="8119" w:type="dxa"/>
          </w:tcPr>
          <w:p w14:paraId="6761B2DF" w14:textId="1AB06C02" w:rsidR="005211CB" w:rsidRPr="008E7DA9" w:rsidRDefault="005211CB">
            <w:pPr>
              <w:spacing w:before="40" w:after="40"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rPr>
            </w:pPr>
            <w:r w:rsidRPr="008E7DA9">
              <w:rPr>
                <w:rFonts w:ascii="Arial" w:eastAsia="Times New Roman" w:hAnsi="Arial" w:cs="Arial"/>
                <w:color w:val="auto"/>
              </w:rPr>
              <w:t>(</w:t>
            </w:r>
            <w:r>
              <w:rPr>
                <w:rFonts w:ascii="Arial" w:eastAsia="Times New Roman" w:hAnsi="Arial" w:cs="Arial"/>
                <w:color w:val="auto"/>
              </w:rPr>
              <w:t>N</w:t>
            </w:r>
            <w:r w:rsidRPr="008E7DA9">
              <w:rPr>
                <w:rFonts w:ascii="Arial" w:eastAsia="Times New Roman" w:hAnsi="Arial" w:cs="Arial"/>
                <w:color w:val="auto"/>
              </w:rPr>
              <w:t xml:space="preserve">umerator/denominator) </w:t>
            </w:r>
            <w:r w:rsidR="00891CBF">
              <w:rPr>
                <w:rFonts w:ascii="Arial" w:eastAsia="Times New Roman" w:hAnsi="Arial" w:cs="Arial"/>
                <w:color w:val="auto"/>
              </w:rPr>
              <w:t>×</w:t>
            </w:r>
            <w:r w:rsidRPr="008E7DA9">
              <w:rPr>
                <w:rFonts w:ascii="Arial" w:eastAsia="Times New Roman" w:hAnsi="Arial" w:cs="Arial"/>
                <w:color w:val="auto"/>
              </w:rPr>
              <w:t xml:space="preserve"> 100</w:t>
            </w:r>
          </w:p>
        </w:tc>
      </w:tr>
    </w:tbl>
    <w:p w14:paraId="779F7FE9" w14:textId="77777777" w:rsidR="005211CB" w:rsidRPr="008E7DA9" w:rsidRDefault="005211CB" w:rsidP="005211CB">
      <w:pPr>
        <w:spacing w:after="120" w:line="240" w:lineRule="auto"/>
        <w:rPr>
          <w:rFonts w:ascii="Arial" w:hAnsi="Arial" w:cs="Arial"/>
        </w:rPr>
      </w:pPr>
    </w:p>
    <w:tbl>
      <w:tblPr>
        <w:tblStyle w:val="LightList-Accent1"/>
        <w:tblW w:w="9771" w:type="dxa"/>
        <w:tblLook w:val="04A0" w:firstRow="1" w:lastRow="0" w:firstColumn="1" w:lastColumn="0" w:noHBand="0" w:noVBand="1"/>
      </w:tblPr>
      <w:tblGrid>
        <w:gridCol w:w="1476"/>
        <w:gridCol w:w="8295"/>
      </w:tblGrid>
      <w:tr w:rsidR="005211CB" w:rsidRPr="0006375E" w14:paraId="0460A5D4" w14:textId="77777777">
        <w:trPr>
          <w:cnfStyle w:val="100000000000" w:firstRow="1" w:lastRow="0" w:firstColumn="0" w:lastColumn="0" w:oddVBand="0" w:evenVBand="0" w:oddHBand="0" w:evenHBand="0" w:firstRowFirstColumn="0" w:firstRowLastColumn="0" w:lastRowFirstColumn="0" w:lastRowLastColumn="0"/>
          <w:trHeight w:val="406"/>
        </w:trPr>
        <w:tc>
          <w:tcPr>
            <w:cnfStyle w:val="001000000000" w:firstRow="0" w:lastRow="0" w:firstColumn="1" w:lastColumn="0" w:oddVBand="0" w:evenVBand="0" w:oddHBand="0" w:evenHBand="0" w:firstRowFirstColumn="0" w:firstRowLastColumn="0" w:lastRowFirstColumn="0" w:lastRowLastColumn="0"/>
            <w:tcW w:w="9771" w:type="dxa"/>
            <w:gridSpan w:val="2"/>
            <w:tcBorders>
              <w:top w:val="single" w:sz="8" w:space="0" w:color="4472C4" w:themeColor="accent1"/>
            </w:tcBorders>
            <w:shd w:val="clear" w:color="auto" w:fill="2F5496" w:themeFill="accent1" w:themeFillShade="BF"/>
          </w:tcPr>
          <w:p w14:paraId="3CFB00F6" w14:textId="2FE44FDA" w:rsidR="005211CB" w:rsidRPr="0006375E" w:rsidRDefault="005211CB">
            <w:pPr>
              <w:spacing w:before="40" w:after="40" w:line="276" w:lineRule="auto"/>
              <w:rPr>
                <w:rFonts w:ascii="Arial" w:hAnsi="Arial" w:cs="Arial"/>
              </w:rPr>
            </w:pPr>
            <w:r w:rsidRPr="0006375E">
              <w:rPr>
                <w:rFonts w:ascii="Arial" w:hAnsi="Arial" w:cs="Arial"/>
              </w:rPr>
              <w:t>4. Percentage of record</w:t>
            </w:r>
            <w:r w:rsidR="000E00BE">
              <w:rPr>
                <w:rFonts w:ascii="Arial" w:hAnsi="Arial" w:cs="Arial"/>
              </w:rPr>
              <w:t xml:space="preserve">ing of each </w:t>
            </w:r>
            <w:r w:rsidRPr="0006375E">
              <w:rPr>
                <w:rFonts w:ascii="Arial" w:hAnsi="Arial" w:cs="Arial"/>
              </w:rPr>
              <w:t>core vital sign</w:t>
            </w:r>
            <w:r w:rsidR="00E36F56">
              <w:rPr>
                <w:rFonts w:ascii="Arial" w:hAnsi="Arial" w:cs="Arial"/>
              </w:rPr>
              <w:t xml:space="preserve"> (presented with each vital sign displayed as part of a radar</w:t>
            </w:r>
            <w:r w:rsidR="002568DD">
              <w:rPr>
                <w:rFonts w:ascii="Arial" w:hAnsi="Arial" w:cs="Arial"/>
              </w:rPr>
              <w:t xml:space="preserve"> diagram)</w:t>
            </w:r>
          </w:p>
        </w:tc>
      </w:tr>
      <w:tr w:rsidR="005211CB" w:rsidRPr="008E7DA9" w14:paraId="145D065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0AC65BEF" w14:textId="77777777" w:rsidR="005211CB" w:rsidRPr="008E7DA9" w:rsidRDefault="005211CB">
            <w:pPr>
              <w:spacing w:before="40" w:after="40" w:line="276" w:lineRule="auto"/>
              <w:rPr>
                <w:rFonts w:ascii="Arial" w:hAnsi="Arial" w:cs="Arial"/>
                <w:b w:val="0"/>
              </w:rPr>
            </w:pPr>
            <w:r w:rsidRPr="008E7DA9">
              <w:rPr>
                <w:rFonts w:ascii="Arial" w:hAnsi="Arial" w:cs="Arial"/>
                <w:b w:val="0"/>
              </w:rPr>
              <w:t>Definition</w:t>
            </w:r>
          </w:p>
        </w:tc>
        <w:tc>
          <w:tcPr>
            <w:tcW w:w="8119" w:type="dxa"/>
          </w:tcPr>
          <w:p w14:paraId="76C18FDA" w14:textId="75C473FC" w:rsidR="005211CB" w:rsidRPr="008E7DA9" w:rsidRDefault="005211CB">
            <w:pPr>
              <w:spacing w:before="40" w:after="60"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rPr>
            </w:pPr>
            <w:r w:rsidRPr="008E7DA9">
              <w:rPr>
                <w:rFonts w:ascii="Arial" w:eastAsia="Times New Roman" w:hAnsi="Arial" w:cs="Arial"/>
                <w:color w:val="auto"/>
              </w:rPr>
              <w:t xml:space="preserve">This measures </w:t>
            </w:r>
            <w:r>
              <w:rPr>
                <w:rFonts w:ascii="Arial" w:eastAsia="Times New Roman" w:hAnsi="Arial" w:cs="Arial"/>
                <w:color w:val="auto"/>
              </w:rPr>
              <w:t xml:space="preserve">which </w:t>
            </w:r>
            <w:r w:rsidRPr="008E7DA9">
              <w:rPr>
                <w:rFonts w:ascii="Arial" w:eastAsia="Times New Roman" w:hAnsi="Arial" w:cs="Arial"/>
                <w:color w:val="auto"/>
              </w:rPr>
              <w:t xml:space="preserve">core vital signs </w:t>
            </w:r>
            <w:r>
              <w:rPr>
                <w:rFonts w:ascii="Arial" w:eastAsia="Times New Roman" w:hAnsi="Arial" w:cs="Arial"/>
                <w:color w:val="auto"/>
              </w:rPr>
              <w:t xml:space="preserve">were </w:t>
            </w:r>
            <w:r w:rsidRPr="008E7DA9">
              <w:rPr>
                <w:rFonts w:ascii="Arial" w:eastAsia="Times New Roman" w:hAnsi="Arial" w:cs="Arial"/>
                <w:color w:val="auto"/>
              </w:rPr>
              <w:t>recorded</w:t>
            </w:r>
            <w:r>
              <w:rPr>
                <w:rFonts w:ascii="Arial" w:eastAsia="Times New Roman" w:hAnsi="Arial" w:cs="Arial"/>
                <w:color w:val="auto"/>
              </w:rPr>
              <w:t>. This allows opportunity for focused education on frequently</w:t>
            </w:r>
            <w:r w:rsidR="00891CBF">
              <w:rPr>
                <w:rFonts w:ascii="Arial" w:eastAsia="Times New Roman" w:hAnsi="Arial" w:cs="Arial"/>
                <w:color w:val="auto"/>
              </w:rPr>
              <w:t xml:space="preserve"> </w:t>
            </w:r>
            <w:r>
              <w:rPr>
                <w:rFonts w:ascii="Arial" w:eastAsia="Times New Roman" w:hAnsi="Arial" w:cs="Arial"/>
                <w:color w:val="auto"/>
              </w:rPr>
              <w:t>absent vital signs.</w:t>
            </w:r>
            <w:r w:rsidRPr="008E7DA9">
              <w:rPr>
                <w:rFonts w:ascii="Arial" w:eastAsia="Times New Roman" w:hAnsi="Arial" w:cs="Arial"/>
                <w:color w:val="auto"/>
              </w:rPr>
              <w:t xml:space="preserve"> </w:t>
            </w:r>
          </w:p>
          <w:p w14:paraId="7AB88897" w14:textId="52EB5BBF" w:rsidR="005211CB" w:rsidRPr="008E7DA9" w:rsidRDefault="005211CB">
            <w:pPr>
              <w:spacing w:before="40" w:after="40"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rPr>
            </w:pPr>
            <w:r w:rsidRPr="00762BAA">
              <w:rPr>
                <w:rFonts w:ascii="Arial" w:eastAsia="Times New Roman" w:hAnsi="Arial" w:cs="Arial"/>
                <w:color w:val="auto"/>
              </w:rPr>
              <w:t xml:space="preserve">The core vital signs are </w:t>
            </w:r>
            <w:r w:rsidR="001D1A9D" w:rsidRPr="00762BAA">
              <w:rPr>
                <w:rFonts w:ascii="Arial" w:eastAsia="Times New Roman" w:hAnsi="Arial" w:cs="Arial"/>
                <w:color w:val="auto"/>
              </w:rPr>
              <w:t>respiratory rate, respiratory distress, oxygen, oxygen saturation, heart rate, central capillary refill, systolic blood pressure</w:t>
            </w:r>
            <w:r w:rsidRPr="00762BAA">
              <w:rPr>
                <w:rFonts w:ascii="Arial" w:eastAsia="Times New Roman" w:hAnsi="Arial" w:cs="Arial"/>
                <w:color w:val="auto"/>
              </w:rPr>
              <w:t>.</w:t>
            </w:r>
          </w:p>
        </w:tc>
      </w:tr>
      <w:tr w:rsidR="005211CB" w:rsidRPr="008E7DA9" w14:paraId="0DFA437D" w14:textId="77777777">
        <w:tc>
          <w:tcPr>
            <w:cnfStyle w:val="001000000000" w:firstRow="0" w:lastRow="0" w:firstColumn="1" w:lastColumn="0" w:oddVBand="0" w:evenVBand="0" w:oddHBand="0" w:evenHBand="0" w:firstRowFirstColumn="0" w:firstRowLastColumn="0" w:lastRowFirstColumn="0" w:lastRowLastColumn="0"/>
            <w:tcW w:w="0" w:type="dxa"/>
          </w:tcPr>
          <w:p w14:paraId="4FC9DADA" w14:textId="77777777" w:rsidR="005211CB" w:rsidRPr="008E7DA9" w:rsidRDefault="005211CB">
            <w:pPr>
              <w:spacing w:before="40" w:after="40" w:line="276" w:lineRule="auto"/>
              <w:rPr>
                <w:rFonts w:ascii="Arial" w:hAnsi="Arial" w:cs="Arial"/>
                <w:b w:val="0"/>
              </w:rPr>
            </w:pPr>
            <w:r w:rsidRPr="008E7DA9">
              <w:rPr>
                <w:rFonts w:ascii="Arial" w:hAnsi="Arial" w:cs="Arial"/>
                <w:b w:val="0"/>
              </w:rPr>
              <w:t>Numerator</w:t>
            </w:r>
          </w:p>
        </w:tc>
        <w:tc>
          <w:tcPr>
            <w:tcW w:w="8119" w:type="dxa"/>
          </w:tcPr>
          <w:p w14:paraId="0DDDB876" w14:textId="1E2CA18F" w:rsidR="005211CB" w:rsidRPr="00317DE7" w:rsidRDefault="005211CB" w:rsidP="00891CBF">
            <w:pPr>
              <w:spacing w:before="40" w:after="40"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highlight w:val="yellow"/>
              </w:rPr>
            </w:pPr>
            <w:r w:rsidRPr="005F083A">
              <w:rPr>
                <w:rFonts w:ascii="Arial" w:eastAsia="Times New Roman" w:hAnsi="Arial" w:cs="Arial"/>
                <w:color w:val="auto"/>
              </w:rPr>
              <w:t xml:space="preserve">Number of audited charts with recorded </w:t>
            </w:r>
            <w:r w:rsidR="007565C1">
              <w:rPr>
                <w:rFonts w:ascii="Arial" w:eastAsia="Times New Roman" w:hAnsi="Arial" w:cs="Arial"/>
                <w:color w:val="auto"/>
              </w:rPr>
              <w:t xml:space="preserve">specific </w:t>
            </w:r>
            <w:r w:rsidRPr="005F083A">
              <w:rPr>
                <w:rFonts w:ascii="Arial" w:eastAsia="Times New Roman" w:hAnsi="Arial" w:cs="Arial"/>
                <w:color w:val="auto"/>
              </w:rPr>
              <w:t>vital sign</w:t>
            </w:r>
            <w:r w:rsidR="00FD664B">
              <w:rPr>
                <w:rFonts w:ascii="Arial" w:eastAsia="Times New Roman" w:hAnsi="Arial" w:cs="Arial"/>
                <w:color w:val="auto"/>
              </w:rPr>
              <w:t xml:space="preserve"> </w:t>
            </w:r>
            <w:r w:rsidRPr="005F083A">
              <w:rPr>
                <w:rFonts w:ascii="Arial" w:eastAsia="Times New Roman" w:hAnsi="Arial" w:cs="Arial"/>
                <w:color w:val="auto"/>
              </w:rPr>
              <w:t>(</w:t>
            </w:r>
            <w:r w:rsidR="00D55B25">
              <w:rPr>
                <w:rFonts w:ascii="Arial" w:eastAsia="Times New Roman" w:hAnsi="Arial" w:cs="Arial"/>
                <w:color w:val="auto"/>
              </w:rPr>
              <w:t xml:space="preserve">recorded vital signs that were </w:t>
            </w:r>
            <w:r w:rsidR="00372E33">
              <w:rPr>
                <w:rFonts w:ascii="Arial" w:eastAsia="Times New Roman" w:hAnsi="Arial" w:cs="Arial"/>
                <w:color w:val="auto"/>
              </w:rPr>
              <w:t>abse</w:t>
            </w:r>
            <w:r w:rsidR="00C100F3">
              <w:rPr>
                <w:rFonts w:ascii="Arial" w:eastAsia="Times New Roman" w:hAnsi="Arial" w:cs="Arial"/>
                <w:color w:val="auto"/>
              </w:rPr>
              <w:t>n</w:t>
            </w:r>
            <w:r w:rsidR="00372E33">
              <w:rPr>
                <w:rFonts w:ascii="Arial" w:eastAsia="Times New Roman" w:hAnsi="Arial" w:cs="Arial"/>
                <w:color w:val="auto"/>
              </w:rPr>
              <w:t>t</w:t>
            </w:r>
            <w:r w:rsidR="00D55B25">
              <w:rPr>
                <w:rFonts w:ascii="Arial" w:eastAsia="Times New Roman" w:hAnsi="Arial" w:cs="Arial"/>
                <w:color w:val="auto"/>
              </w:rPr>
              <w:t xml:space="preserve"> for </w:t>
            </w:r>
            <w:r w:rsidRPr="005F083A">
              <w:rPr>
                <w:rFonts w:ascii="Arial" w:eastAsia="Times New Roman" w:hAnsi="Arial" w:cs="Arial"/>
                <w:color w:val="auto"/>
              </w:rPr>
              <w:t>questions 2</w:t>
            </w:r>
            <w:r w:rsidR="00C100F3">
              <w:rPr>
                <w:rFonts w:ascii="Arial" w:eastAsia="Times New Roman" w:hAnsi="Arial" w:cs="Arial"/>
                <w:color w:val="auto"/>
              </w:rPr>
              <w:t>.1</w:t>
            </w:r>
            <w:r w:rsidRPr="005F083A">
              <w:rPr>
                <w:rFonts w:ascii="Arial" w:eastAsia="Times New Roman" w:hAnsi="Arial" w:cs="Arial"/>
                <w:color w:val="auto"/>
              </w:rPr>
              <w:t>a−</w:t>
            </w:r>
            <w:r w:rsidR="00C100F3">
              <w:rPr>
                <w:rFonts w:ascii="Arial" w:eastAsia="Times New Roman" w:hAnsi="Arial" w:cs="Arial"/>
                <w:color w:val="auto"/>
              </w:rPr>
              <w:t>g</w:t>
            </w:r>
            <w:r w:rsidRPr="005F083A">
              <w:rPr>
                <w:rFonts w:ascii="Arial" w:eastAsia="Times New Roman" w:hAnsi="Arial" w:cs="Arial"/>
                <w:color w:val="auto"/>
              </w:rPr>
              <w:t xml:space="preserve"> of the </w:t>
            </w:r>
            <w:r w:rsidR="00D55B25">
              <w:rPr>
                <w:rFonts w:ascii="Arial" w:eastAsia="Times New Roman" w:hAnsi="Arial" w:cs="Arial"/>
                <w:color w:val="auto"/>
              </w:rPr>
              <w:t>audit form</w:t>
            </w:r>
            <w:r w:rsidR="00891CBF">
              <w:rPr>
                <w:rFonts w:ascii="Arial" w:eastAsia="Times New Roman" w:hAnsi="Arial" w:cs="Arial"/>
                <w:color w:val="auto"/>
              </w:rPr>
              <w:t>;</w:t>
            </w:r>
            <w:r w:rsidR="00372E33">
              <w:rPr>
                <w:rFonts w:ascii="Arial" w:eastAsia="Times New Roman" w:hAnsi="Arial" w:cs="Arial"/>
                <w:color w:val="auto"/>
              </w:rPr>
              <w:t xml:space="preserve"> these are marked as </w:t>
            </w:r>
            <w:r w:rsidR="00372E33" w:rsidRPr="00372E33">
              <w:rPr>
                <w:rFonts w:ascii="Arial" w:eastAsia="Times New Roman" w:hAnsi="Arial" w:cs="Arial"/>
                <w:i/>
                <w:iCs/>
                <w:color w:val="auto"/>
              </w:rPr>
              <w:t>no</w:t>
            </w:r>
            <w:r w:rsidR="00372E33">
              <w:rPr>
                <w:rFonts w:ascii="Arial" w:eastAsia="Times New Roman" w:hAnsi="Arial" w:cs="Arial"/>
                <w:color w:val="auto"/>
              </w:rPr>
              <w:t xml:space="preserve"> in the </w:t>
            </w:r>
            <w:r w:rsidR="00C100F3">
              <w:rPr>
                <w:rFonts w:ascii="Arial" w:eastAsia="Times New Roman" w:hAnsi="Arial" w:cs="Arial"/>
                <w:color w:val="auto"/>
              </w:rPr>
              <w:t>data collection tool</w:t>
            </w:r>
            <w:r w:rsidRPr="005F083A">
              <w:rPr>
                <w:rFonts w:ascii="Arial" w:eastAsia="Times New Roman" w:hAnsi="Arial" w:cs="Arial"/>
                <w:color w:val="auto"/>
              </w:rPr>
              <w:t>)</w:t>
            </w:r>
          </w:p>
        </w:tc>
      </w:tr>
      <w:tr w:rsidR="005211CB" w:rsidRPr="008E7DA9" w14:paraId="628B580E"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54FBC3DD" w14:textId="77777777" w:rsidR="005211CB" w:rsidRPr="008E7DA9" w:rsidRDefault="005211CB">
            <w:pPr>
              <w:spacing w:before="40" w:after="40" w:line="276" w:lineRule="auto"/>
              <w:rPr>
                <w:rFonts w:ascii="Arial" w:hAnsi="Arial" w:cs="Arial"/>
                <w:b w:val="0"/>
              </w:rPr>
            </w:pPr>
            <w:r w:rsidRPr="008E7DA9">
              <w:rPr>
                <w:rFonts w:ascii="Arial" w:hAnsi="Arial" w:cs="Arial"/>
                <w:b w:val="0"/>
              </w:rPr>
              <w:t>Denominator</w:t>
            </w:r>
          </w:p>
        </w:tc>
        <w:tc>
          <w:tcPr>
            <w:tcW w:w="8119" w:type="dxa"/>
          </w:tcPr>
          <w:p w14:paraId="5995CAA1" w14:textId="77777777" w:rsidR="005211CB" w:rsidRPr="00CF5C68" w:rsidRDefault="005211CB">
            <w:pPr>
              <w:spacing w:before="40" w:after="40"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rPr>
            </w:pPr>
            <w:r w:rsidRPr="008E7DA9">
              <w:rPr>
                <w:rFonts w:ascii="Arial" w:eastAsia="Times New Roman" w:hAnsi="Arial" w:cs="Arial"/>
                <w:color w:val="auto"/>
              </w:rPr>
              <w:t xml:space="preserve">Total number </w:t>
            </w:r>
            <w:r>
              <w:rPr>
                <w:rFonts w:ascii="Arial" w:eastAsia="Times New Roman" w:hAnsi="Arial" w:cs="Arial"/>
                <w:color w:val="auto"/>
              </w:rPr>
              <w:t xml:space="preserve">of </w:t>
            </w:r>
            <w:r w:rsidRPr="008E7DA9">
              <w:rPr>
                <w:rFonts w:ascii="Arial" w:eastAsia="Times New Roman" w:hAnsi="Arial" w:cs="Arial"/>
                <w:color w:val="auto"/>
              </w:rPr>
              <w:t>audited charts</w:t>
            </w:r>
          </w:p>
        </w:tc>
      </w:tr>
      <w:tr w:rsidR="005211CB" w:rsidRPr="008E7DA9" w14:paraId="7045CDAE" w14:textId="77777777">
        <w:tc>
          <w:tcPr>
            <w:cnfStyle w:val="001000000000" w:firstRow="0" w:lastRow="0" w:firstColumn="1" w:lastColumn="0" w:oddVBand="0" w:evenVBand="0" w:oddHBand="0" w:evenHBand="0" w:firstRowFirstColumn="0" w:firstRowLastColumn="0" w:lastRowFirstColumn="0" w:lastRowLastColumn="0"/>
            <w:tcW w:w="0" w:type="dxa"/>
          </w:tcPr>
          <w:p w14:paraId="16BDFB90" w14:textId="77777777" w:rsidR="005211CB" w:rsidRPr="008E7DA9" w:rsidRDefault="005211CB">
            <w:pPr>
              <w:spacing w:before="40" w:after="40" w:line="276" w:lineRule="auto"/>
              <w:rPr>
                <w:rFonts w:ascii="Arial" w:hAnsi="Arial" w:cs="Arial"/>
                <w:b w:val="0"/>
              </w:rPr>
            </w:pPr>
            <w:r w:rsidRPr="008E7DA9">
              <w:rPr>
                <w:rFonts w:ascii="Arial" w:hAnsi="Arial" w:cs="Arial"/>
                <w:b w:val="0"/>
              </w:rPr>
              <w:t>Calculation</w:t>
            </w:r>
          </w:p>
        </w:tc>
        <w:tc>
          <w:tcPr>
            <w:tcW w:w="8119" w:type="dxa"/>
          </w:tcPr>
          <w:p w14:paraId="11687B10" w14:textId="4B722EEA" w:rsidR="005211CB" w:rsidRPr="008E7DA9" w:rsidRDefault="005211CB">
            <w:pPr>
              <w:spacing w:before="40" w:after="40"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595959" w:themeColor="text1" w:themeTint="A6"/>
              </w:rPr>
            </w:pPr>
            <w:r w:rsidRPr="008E7DA9">
              <w:rPr>
                <w:rFonts w:ascii="Arial" w:eastAsia="Times New Roman" w:hAnsi="Arial" w:cs="Arial"/>
                <w:color w:val="595959" w:themeColor="text1" w:themeTint="A6"/>
              </w:rPr>
              <w:t>(</w:t>
            </w:r>
            <w:r>
              <w:rPr>
                <w:rFonts w:ascii="Arial" w:eastAsia="Times New Roman" w:hAnsi="Arial" w:cs="Arial"/>
                <w:color w:val="595959" w:themeColor="text1" w:themeTint="A6"/>
              </w:rPr>
              <w:t>N</w:t>
            </w:r>
            <w:r w:rsidRPr="008E7DA9">
              <w:rPr>
                <w:rFonts w:ascii="Arial" w:eastAsia="Times New Roman" w:hAnsi="Arial" w:cs="Arial"/>
                <w:color w:val="auto"/>
              </w:rPr>
              <w:t xml:space="preserve">umerator/denominator) </w:t>
            </w:r>
            <w:r w:rsidR="00891CBF">
              <w:rPr>
                <w:rFonts w:ascii="Arial" w:eastAsia="Times New Roman" w:hAnsi="Arial" w:cs="Arial"/>
                <w:color w:val="auto"/>
              </w:rPr>
              <w:t>×</w:t>
            </w:r>
            <w:r w:rsidRPr="008E7DA9">
              <w:rPr>
                <w:rFonts w:ascii="Arial" w:eastAsia="Times New Roman" w:hAnsi="Arial" w:cs="Arial"/>
                <w:color w:val="auto"/>
              </w:rPr>
              <w:t xml:space="preserve"> 100</w:t>
            </w:r>
            <w:r>
              <w:rPr>
                <w:rFonts w:ascii="Arial" w:eastAsia="Times New Roman" w:hAnsi="Arial" w:cs="Arial"/>
                <w:color w:val="auto"/>
              </w:rPr>
              <w:t xml:space="preserve"> for each vital sign</w:t>
            </w:r>
          </w:p>
        </w:tc>
      </w:tr>
    </w:tbl>
    <w:p w14:paraId="40F0873E" w14:textId="417C9C58" w:rsidR="005211CB" w:rsidRDefault="005211CB" w:rsidP="005211CB">
      <w:pPr>
        <w:spacing w:after="120" w:line="240" w:lineRule="auto"/>
        <w:rPr>
          <w:rFonts w:ascii="Arial" w:hAnsi="Arial" w:cs="Arial"/>
        </w:rPr>
      </w:pPr>
    </w:p>
    <w:tbl>
      <w:tblPr>
        <w:tblStyle w:val="LightList-Accent1"/>
        <w:tblW w:w="9771" w:type="dxa"/>
        <w:tblLook w:val="04A0" w:firstRow="1" w:lastRow="0" w:firstColumn="1" w:lastColumn="0" w:noHBand="0" w:noVBand="1"/>
      </w:tblPr>
      <w:tblGrid>
        <w:gridCol w:w="1476"/>
        <w:gridCol w:w="8295"/>
      </w:tblGrid>
      <w:tr w:rsidR="000D148A" w:rsidRPr="0006375E" w14:paraId="784382D5" w14:textId="77777777">
        <w:trPr>
          <w:cnfStyle w:val="100000000000" w:firstRow="1" w:lastRow="0" w:firstColumn="0" w:lastColumn="0" w:oddVBand="0" w:evenVBand="0" w:oddHBand="0"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9771" w:type="dxa"/>
            <w:gridSpan w:val="2"/>
            <w:tcBorders>
              <w:top w:val="single" w:sz="8" w:space="0" w:color="4472C4" w:themeColor="accent1"/>
            </w:tcBorders>
            <w:shd w:val="clear" w:color="auto" w:fill="2F5496" w:themeFill="accent1" w:themeFillShade="BF"/>
          </w:tcPr>
          <w:p w14:paraId="608F65DC" w14:textId="0342294B" w:rsidR="000D148A" w:rsidRPr="0006375E" w:rsidRDefault="000D148A">
            <w:pPr>
              <w:spacing w:before="40" w:after="40" w:line="276" w:lineRule="auto"/>
              <w:rPr>
                <w:rFonts w:ascii="Arial" w:hAnsi="Arial" w:cs="Arial"/>
              </w:rPr>
            </w:pPr>
            <w:r w:rsidRPr="0006375E">
              <w:rPr>
                <w:rFonts w:ascii="Arial" w:hAnsi="Arial" w:cs="Arial"/>
              </w:rPr>
              <w:t>5</w:t>
            </w:r>
            <w:r w:rsidRPr="00EF7171">
              <w:rPr>
                <w:rFonts w:ascii="Arial" w:hAnsi="Arial" w:cs="Arial"/>
              </w:rPr>
              <w:t xml:space="preserve">. Percentage of patients with </w:t>
            </w:r>
            <w:r w:rsidR="00A827CD">
              <w:rPr>
                <w:rFonts w:ascii="Arial" w:hAnsi="Arial" w:cs="Arial"/>
              </w:rPr>
              <w:t xml:space="preserve">a partial </w:t>
            </w:r>
            <w:r w:rsidR="0072698F" w:rsidRPr="00EF7171">
              <w:rPr>
                <w:rFonts w:ascii="Arial" w:hAnsi="Arial" w:cs="Arial"/>
              </w:rPr>
              <w:t>PEW score for the most recent vital signs set</w:t>
            </w:r>
            <w:r w:rsidR="0072698F" w:rsidRPr="0006375E">
              <w:rPr>
                <w:rFonts w:ascii="Arial" w:hAnsi="Arial" w:cs="Arial"/>
              </w:rPr>
              <w:t xml:space="preserve"> </w:t>
            </w:r>
          </w:p>
        </w:tc>
      </w:tr>
      <w:tr w:rsidR="000D148A" w:rsidRPr="008E7DA9" w14:paraId="5BAF517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50FF2462" w14:textId="77777777" w:rsidR="000D148A" w:rsidRPr="008E7DA9" w:rsidRDefault="000D148A">
            <w:pPr>
              <w:spacing w:before="40" w:after="40" w:line="276" w:lineRule="auto"/>
              <w:rPr>
                <w:rFonts w:ascii="Arial" w:hAnsi="Arial" w:cs="Arial"/>
                <w:b w:val="0"/>
              </w:rPr>
            </w:pPr>
            <w:r w:rsidRPr="008E7DA9">
              <w:rPr>
                <w:rFonts w:ascii="Arial" w:hAnsi="Arial" w:cs="Arial"/>
                <w:b w:val="0"/>
              </w:rPr>
              <w:t>Definition</w:t>
            </w:r>
          </w:p>
        </w:tc>
        <w:tc>
          <w:tcPr>
            <w:tcW w:w="8119" w:type="dxa"/>
          </w:tcPr>
          <w:p w14:paraId="672398F1" w14:textId="30EC67EB" w:rsidR="000D148A" w:rsidRPr="008E7DA9" w:rsidRDefault="00AA148E">
            <w:pPr>
              <w:spacing w:before="40" w:after="40"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rPr>
            </w:pPr>
            <w:r>
              <w:rPr>
                <w:rFonts w:ascii="Arial" w:eastAsia="Times New Roman" w:hAnsi="Arial" w:cs="Arial"/>
                <w:color w:val="auto"/>
              </w:rPr>
              <w:t xml:space="preserve">This measures </w:t>
            </w:r>
            <w:r w:rsidR="008F0B21">
              <w:rPr>
                <w:rFonts w:ascii="Arial" w:eastAsia="Times New Roman" w:hAnsi="Arial" w:cs="Arial"/>
                <w:color w:val="auto"/>
              </w:rPr>
              <w:t>partial PEW scores</w:t>
            </w:r>
            <w:r w:rsidR="008014DA">
              <w:rPr>
                <w:rFonts w:ascii="Arial" w:eastAsia="Times New Roman" w:hAnsi="Arial" w:cs="Arial"/>
                <w:color w:val="auto"/>
              </w:rPr>
              <w:t xml:space="preserve">. </w:t>
            </w:r>
            <w:r w:rsidR="006E7775" w:rsidRPr="006E7775">
              <w:rPr>
                <w:rFonts w:ascii="Arial" w:eastAsia="Times New Roman" w:hAnsi="Arial" w:cs="Arial"/>
                <w:color w:val="auto"/>
              </w:rPr>
              <w:t>A</w:t>
            </w:r>
            <w:r w:rsidR="00202F60">
              <w:rPr>
                <w:rFonts w:ascii="Arial" w:eastAsia="Times New Roman" w:hAnsi="Arial" w:cs="Arial"/>
                <w:color w:val="auto"/>
              </w:rPr>
              <w:t xml:space="preserve"> plus </w:t>
            </w:r>
            <w:r w:rsidR="00633E03">
              <w:rPr>
                <w:rFonts w:ascii="Arial" w:eastAsia="Times New Roman" w:hAnsi="Arial" w:cs="Arial"/>
                <w:color w:val="auto"/>
              </w:rPr>
              <w:t>symbol</w:t>
            </w:r>
            <w:r w:rsidR="00202F60">
              <w:rPr>
                <w:rFonts w:ascii="Arial" w:eastAsia="Times New Roman" w:hAnsi="Arial" w:cs="Arial"/>
                <w:color w:val="auto"/>
              </w:rPr>
              <w:t xml:space="preserve"> </w:t>
            </w:r>
            <w:r w:rsidR="006E7775" w:rsidRPr="006E7775">
              <w:rPr>
                <w:rFonts w:ascii="Arial" w:eastAsia="Times New Roman" w:hAnsi="Arial" w:cs="Arial"/>
                <w:color w:val="auto"/>
              </w:rPr>
              <w:t>(</w:t>
            </w:r>
            <w:r w:rsidR="00202F60">
              <w:rPr>
                <w:rFonts w:ascii="Arial" w:eastAsia="Times New Roman" w:hAnsi="Arial" w:cs="Arial"/>
                <w:color w:val="auto"/>
              </w:rPr>
              <w:t>+</w:t>
            </w:r>
            <w:r w:rsidR="006E7775" w:rsidRPr="006E7775">
              <w:rPr>
                <w:rFonts w:ascii="Arial" w:eastAsia="Times New Roman" w:hAnsi="Arial" w:cs="Arial"/>
                <w:color w:val="auto"/>
              </w:rPr>
              <w:t xml:space="preserve">) is used to mark that the vital sign set is a recognised partial </w:t>
            </w:r>
            <w:r w:rsidR="00202F60">
              <w:rPr>
                <w:rFonts w:ascii="Arial" w:eastAsia="Times New Roman" w:hAnsi="Arial" w:cs="Arial"/>
                <w:color w:val="auto"/>
              </w:rPr>
              <w:t>PEW score</w:t>
            </w:r>
            <w:r w:rsidR="006E7775" w:rsidRPr="006E7775">
              <w:rPr>
                <w:rFonts w:ascii="Arial" w:eastAsia="Times New Roman" w:hAnsi="Arial" w:cs="Arial"/>
                <w:color w:val="auto"/>
              </w:rPr>
              <w:t xml:space="preserve">. </w:t>
            </w:r>
            <w:r w:rsidR="00A827CD">
              <w:rPr>
                <w:rFonts w:ascii="Arial" w:eastAsia="Times New Roman" w:hAnsi="Arial" w:cs="Arial"/>
                <w:color w:val="auto"/>
              </w:rPr>
              <w:t xml:space="preserve">If the PEW score total has </w:t>
            </w:r>
            <w:r w:rsidR="00471D41">
              <w:rPr>
                <w:rFonts w:ascii="Arial" w:eastAsia="Times New Roman" w:hAnsi="Arial" w:cs="Arial"/>
                <w:color w:val="auto"/>
              </w:rPr>
              <w:t xml:space="preserve">the </w:t>
            </w:r>
            <w:r w:rsidR="00013D9A">
              <w:rPr>
                <w:rFonts w:ascii="Arial" w:eastAsia="Times New Roman" w:hAnsi="Arial" w:cs="Arial"/>
                <w:color w:val="auto"/>
              </w:rPr>
              <w:t xml:space="preserve">calculated </w:t>
            </w:r>
            <w:r w:rsidR="00471D41">
              <w:rPr>
                <w:rFonts w:ascii="Arial" w:eastAsia="Times New Roman" w:hAnsi="Arial" w:cs="Arial"/>
                <w:color w:val="auto"/>
              </w:rPr>
              <w:t xml:space="preserve">number </w:t>
            </w:r>
            <w:r w:rsidR="00013D9A">
              <w:rPr>
                <w:rFonts w:ascii="Arial" w:eastAsia="Times New Roman" w:hAnsi="Arial" w:cs="Arial"/>
                <w:color w:val="auto"/>
              </w:rPr>
              <w:t xml:space="preserve">with a ‘+’ </w:t>
            </w:r>
            <w:r w:rsidR="00633E03">
              <w:rPr>
                <w:rFonts w:ascii="Arial" w:eastAsia="Times New Roman" w:hAnsi="Arial" w:cs="Arial"/>
                <w:color w:val="auto"/>
              </w:rPr>
              <w:t>symbol</w:t>
            </w:r>
            <w:r w:rsidR="00891CBF">
              <w:rPr>
                <w:rFonts w:ascii="Arial" w:eastAsia="Times New Roman" w:hAnsi="Arial" w:cs="Arial"/>
                <w:color w:val="auto"/>
              </w:rPr>
              <w:t>,</w:t>
            </w:r>
            <w:r w:rsidR="00DE162C">
              <w:rPr>
                <w:rFonts w:ascii="Arial" w:eastAsia="Times New Roman" w:hAnsi="Arial" w:cs="Arial"/>
                <w:color w:val="auto"/>
              </w:rPr>
              <w:t xml:space="preserve"> eg, 6+. </w:t>
            </w:r>
          </w:p>
        </w:tc>
      </w:tr>
      <w:tr w:rsidR="000D148A" w:rsidRPr="008E7DA9" w14:paraId="19ADD4D1" w14:textId="77777777">
        <w:tc>
          <w:tcPr>
            <w:cnfStyle w:val="001000000000" w:firstRow="0" w:lastRow="0" w:firstColumn="1" w:lastColumn="0" w:oddVBand="0" w:evenVBand="0" w:oddHBand="0" w:evenHBand="0" w:firstRowFirstColumn="0" w:firstRowLastColumn="0" w:lastRowFirstColumn="0" w:lastRowLastColumn="0"/>
            <w:tcW w:w="0" w:type="dxa"/>
          </w:tcPr>
          <w:p w14:paraId="6FD5C627" w14:textId="77777777" w:rsidR="000D148A" w:rsidRPr="008E7DA9" w:rsidRDefault="000D148A">
            <w:pPr>
              <w:spacing w:before="40" w:after="40" w:line="276" w:lineRule="auto"/>
              <w:rPr>
                <w:rFonts w:ascii="Arial" w:hAnsi="Arial" w:cs="Arial"/>
                <w:b w:val="0"/>
              </w:rPr>
            </w:pPr>
            <w:r w:rsidRPr="008E7DA9">
              <w:rPr>
                <w:rFonts w:ascii="Arial" w:eastAsia="Times New Roman" w:hAnsi="Arial" w:cs="Arial"/>
                <w:b w:val="0"/>
                <w:color w:val="auto"/>
              </w:rPr>
              <w:t>Numerator</w:t>
            </w:r>
          </w:p>
        </w:tc>
        <w:tc>
          <w:tcPr>
            <w:tcW w:w="8119" w:type="dxa"/>
          </w:tcPr>
          <w:p w14:paraId="771FCAA3" w14:textId="668F3644" w:rsidR="000D148A" w:rsidRPr="008E7DA9" w:rsidRDefault="000D148A">
            <w:pPr>
              <w:spacing w:before="40" w:after="40"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rPr>
            </w:pPr>
            <w:r w:rsidRPr="008E7DA9">
              <w:rPr>
                <w:rFonts w:ascii="Arial" w:eastAsia="Times New Roman" w:hAnsi="Arial" w:cs="Arial"/>
                <w:color w:val="auto"/>
              </w:rPr>
              <w:t xml:space="preserve">Number of audited charts with </w:t>
            </w:r>
            <w:r w:rsidR="00632965">
              <w:rPr>
                <w:rFonts w:ascii="Arial" w:eastAsia="Times New Roman" w:hAnsi="Arial" w:cs="Arial"/>
                <w:color w:val="auto"/>
              </w:rPr>
              <w:t>the PEWS total marked with a plus sign (</w:t>
            </w:r>
            <w:r w:rsidR="0092687F">
              <w:rPr>
                <w:rFonts w:ascii="Arial" w:eastAsia="Times New Roman" w:hAnsi="Arial" w:cs="Arial"/>
                <w:color w:val="auto"/>
              </w:rPr>
              <w:t>+)</w:t>
            </w:r>
            <w:r w:rsidR="0092687F">
              <w:rPr>
                <w:rFonts w:ascii="Arial" w:eastAsia="Times New Roman" w:hAnsi="Arial" w:cs="Arial"/>
                <w:color w:val="auto"/>
              </w:rPr>
              <w:br/>
            </w:r>
            <w:r w:rsidRPr="008E7DA9">
              <w:rPr>
                <w:rFonts w:ascii="Arial" w:eastAsia="Times New Roman" w:hAnsi="Arial" w:cs="Arial"/>
                <w:color w:val="auto"/>
              </w:rPr>
              <w:t>(</w:t>
            </w:r>
            <w:r w:rsidRPr="00AE0A20">
              <w:rPr>
                <w:rFonts w:ascii="Arial" w:eastAsia="Times New Roman" w:hAnsi="Arial" w:cs="Arial"/>
                <w:i/>
                <w:color w:val="auto"/>
              </w:rPr>
              <w:t>yes</w:t>
            </w:r>
            <w:r w:rsidRPr="008E7DA9">
              <w:rPr>
                <w:rFonts w:ascii="Arial" w:eastAsia="Times New Roman" w:hAnsi="Arial" w:cs="Arial"/>
                <w:color w:val="auto"/>
              </w:rPr>
              <w:t xml:space="preserve"> response to question </w:t>
            </w:r>
            <w:r w:rsidR="00AC7737">
              <w:rPr>
                <w:rFonts w:ascii="Arial" w:eastAsia="Times New Roman" w:hAnsi="Arial" w:cs="Arial"/>
                <w:color w:val="auto"/>
              </w:rPr>
              <w:t>2.2</w:t>
            </w:r>
            <w:r w:rsidRPr="008E7DA9">
              <w:rPr>
                <w:rFonts w:ascii="Arial" w:eastAsia="Times New Roman" w:hAnsi="Arial" w:cs="Arial"/>
                <w:color w:val="auto"/>
              </w:rPr>
              <w:t xml:space="preserve"> of the </w:t>
            </w:r>
            <w:r w:rsidR="00DC6835">
              <w:rPr>
                <w:rFonts w:ascii="Arial" w:eastAsia="Times New Roman" w:hAnsi="Arial" w:cs="Arial"/>
                <w:color w:val="auto"/>
              </w:rPr>
              <w:t>audit form</w:t>
            </w:r>
            <w:r w:rsidRPr="008E7DA9">
              <w:rPr>
                <w:rFonts w:ascii="Arial" w:eastAsia="Times New Roman" w:hAnsi="Arial" w:cs="Arial"/>
                <w:color w:val="auto"/>
              </w:rPr>
              <w:t>)</w:t>
            </w:r>
          </w:p>
        </w:tc>
      </w:tr>
      <w:tr w:rsidR="000D148A" w:rsidRPr="008E7DA9" w14:paraId="758BD92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3CCA044F" w14:textId="77777777" w:rsidR="000D148A" w:rsidRPr="008E7DA9" w:rsidRDefault="000D148A">
            <w:pPr>
              <w:spacing w:before="40" w:after="40" w:line="276" w:lineRule="auto"/>
              <w:rPr>
                <w:rFonts w:ascii="Arial" w:hAnsi="Arial" w:cs="Arial"/>
                <w:b w:val="0"/>
              </w:rPr>
            </w:pPr>
            <w:r w:rsidRPr="008E7DA9">
              <w:rPr>
                <w:rFonts w:ascii="Arial" w:hAnsi="Arial" w:cs="Arial"/>
                <w:b w:val="0"/>
              </w:rPr>
              <w:t>Denominator</w:t>
            </w:r>
          </w:p>
        </w:tc>
        <w:tc>
          <w:tcPr>
            <w:tcW w:w="8119" w:type="dxa"/>
          </w:tcPr>
          <w:p w14:paraId="2D140EE3" w14:textId="77777777" w:rsidR="000D148A" w:rsidRPr="008E7DA9" w:rsidRDefault="000D148A">
            <w:pPr>
              <w:spacing w:before="40" w:after="40"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rPr>
            </w:pPr>
            <w:r w:rsidRPr="008E7DA9">
              <w:rPr>
                <w:rFonts w:ascii="Arial" w:eastAsia="Times New Roman" w:hAnsi="Arial" w:cs="Arial"/>
                <w:color w:val="auto"/>
              </w:rPr>
              <w:t>Total number</w:t>
            </w:r>
            <w:r>
              <w:rPr>
                <w:rFonts w:ascii="Arial" w:eastAsia="Times New Roman" w:hAnsi="Arial" w:cs="Arial"/>
                <w:color w:val="auto"/>
              </w:rPr>
              <w:t xml:space="preserve"> of</w:t>
            </w:r>
            <w:r w:rsidRPr="008E7DA9">
              <w:rPr>
                <w:rFonts w:ascii="Arial" w:eastAsia="Times New Roman" w:hAnsi="Arial" w:cs="Arial"/>
                <w:color w:val="auto"/>
              </w:rPr>
              <w:t xml:space="preserve"> audited charts</w:t>
            </w:r>
          </w:p>
        </w:tc>
      </w:tr>
      <w:tr w:rsidR="000D148A" w:rsidRPr="008E7DA9" w14:paraId="532687B9" w14:textId="77777777">
        <w:tc>
          <w:tcPr>
            <w:cnfStyle w:val="001000000000" w:firstRow="0" w:lastRow="0" w:firstColumn="1" w:lastColumn="0" w:oddVBand="0" w:evenVBand="0" w:oddHBand="0" w:evenHBand="0" w:firstRowFirstColumn="0" w:firstRowLastColumn="0" w:lastRowFirstColumn="0" w:lastRowLastColumn="0"/>
            <w:tcW w:w="0" w:type="dxa"/>
          </w:tcPr>
          <w:p w14:paraId="111794D4" w14:textId="77777777" w:rsidR="000D148A" w:rsidRPr="008E7DA9" w:rsidRDefault="000D148A">
            <w:pPr>
              <w:spacing w:before="40" w:after="40" w:line="276" w:lineRule="auto"/>
              <w:rPr>
                <w:rFonts w:ascii="Arial" w:hAnsi="Arial" w:cs="Arial"/>
                <w:b w:val="0"/>
              </w:rPr>
            </w:pPr>
            <w:r w:rsidRPr="008E7DA9">
              <w:rPr>
                <w:rFonts w:ascii="Arial" w:hAnsi="Arial" w:cs="Arial"/>
                <w:b w:val="0"/>
              </w:rPr>
              <w:t>Calculation</w:t>
            </w:r>
          </w:p>
        </w:tc>
        <w:tc>
          <w:tcPr>
            <w:tcW w:w="8119" w:type="dxa"/>
          </w:tcPr>
          <w:p w14:paraId="50B537B2" w14:textId="10D6BCE5" w:rsidR="000D148A" w:rsidRPr="008E7DA9" w:rsidRDefault="000D148A">
            <w:pPr>
              <w:spacing w:before="40" w:after="40"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rPr>
            </w:pPr>
            <w:r w:rsidRPr="008E7DA9">
              <w:rPr>
                <w:rFonts w:ascii="Arial" w:eastAsia="Times New Roman" w:hAnsi="Arial" w:cs="Arial"/>
                <w:color w:val="auto"/>
              </w:rPr>
              <w:t>(</w:t>
            </w:r>
            <w:r>
              <w:rPr>
                <w:rFonts w:ascii="Arial" w:eastAsia="Times New Roman" w:hAnsi="Arial" w:cs="Arial"/>
                <w:color w:val="auto"/>
              </w:rPr>
              <w:t>N</w:t>
            </w:r>
            <w:r w:rsidRPr="008E7DA9">
              <w:rPr>
                <w:rFonts w:ascii="Arial" w:eastAsia="Times New Roman" w:hAnsi="Arial" w:cs="Arial"/>
                <w:color w:val="auto"/>
              </w:rPr>
              <w:t xml:space="preserve">umerator/denominator) </w:t>
            </w:r>
            <w:r w:rsidR="001D1F2D">
              <w:rPr>
                <w:rFonts w:ascii="Arial" w:eastAsia="Times New Roman" w:hAnsi="Arial" w:cs="Arial"/>
                <w:color w:val="auto"/>
              </w:rPr>
              <w:t>×</w:t>
            </w:r>
            <w:r w:rsidRPr="008E7DA9">
              <w:rPr>
                <w:rFonts w:ascii="Arial" w:eastAsia="Times New Roman" w:hAnsi="Arial" w:cs="Arial"/>
                <w:color w:val="auto"/>
              </w:rPr>
              <w:t xml:space="preserve"> 100</w:t>
            </w:r>
          </w:p>
        </w:tc>
      </w:tr>
    </w:tbl>
    <w:p w14:paraId="6486A5FF" w14:textId="16D4AA64" w:rsidR="000D148A" w:rsidRDefault="000D148A" w:rsidP="005211CB">
      <w:pPr>
        <w:spacing w:after="120" w:line="240" w:lineRule="auto"/>
        <w:rPr>
          <w:rFonts w:ascii="Arial" w:hAnsi="Arial" w:cs="Arial"/>
        </w:rPr>
      </w:pPr>
    </w:p>
    <w:tbl>
      <w:tblPr>
        <w:tblStyle w:val="LightList-Accent1"/>
        <w:tblW w:w="9771" w:type="dxa"/>
        <w:tblLook w:val="04A0" w:firstRow="1" w:lastRow="0" w:firstColumn="1" w:lastColumn="0" w:noHBand="0" w:noVBand="1"/>
      </w:tblPr>
      <w:tblGrid>
        <w:gridCol w:w="1476"/>
        <w:gridCol w:w="8295"/>
      </w:tblGrid>
      <w:tr w:rsidR="00DC3903" w:rsidRPr="0006375E" w14:paraId="520AFC37" w14:textId="77777777">
        <w:trPr>
          <w:cnfStyle w:val="100000000000" w:firstRow="1" w:lastRow="0" w:firstColumn="0" w:lastColumn="0" w:oddVBand="0" w:evenVBand="0" w:oddHBand="0"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9771" w:type="dxa"/>
            <w:gridSpan w:val="2"/>
            <w:tcBorders>
              <w:top w:val="single" w:sz="8" w:space="0" w:color="4472C4" w:themeColor="accent1"/>
            </w:tcBorders>
            <w:shd w:val="clear" w:color="auto" w:fill="2F5496" w:themeFill="accent1" w:themeFillShade="BF"/>
          </w:tcPr>
          <w:p w14:paraId="7320F2AE" w14:textId="591CF6B4" w:rsidR="00DC3903" w:rsidRPr="0006375E" w:rsidRDefault="00AC0932">
            <w:pPr>
              <w:spacing w:before="40" w:after="40" w:line="276" w:lineRule="auto"/>
              <w:rPr>
                <w:rFonts w:ascii="Arial" w:hAnsi="Arial" w:cs="Arial"/>
              </w:rPr>
            </w:pPr>
            <w:r>
              <w:rPr>
                <w:rFonts w:ascii="Arial" w:hAnsi="Arial" w:cs="Arial"/>
              </w:rPr>
              <w:lastRenderedPageBreak/>
              <w:t>6</w:t>
            </w:r>
            <w:r w:rsidR="00DC3903" w:rsidRPr="00EF7171">
              <w:rPr>
                <w:rFonts w:ascii="Arial" w:hAnsi="Arial" w:cs="Arial"/>
              </w:rPr>
              <w:t xml:space="preserve">. Percentage of patients with </w:t>
            </w:r>
            <w:r w:rsidR="00B538D9">
              <w:rPr>
                <w:rFonts w:ascii="Arial" w:hAnsi="Arial" w:cs="Arial"/>
              </w:rPr>
              <w:t xml:space="preserve">the reason </w:t>
            </w:r>
            <w:r w:rsidR="00243E2C">
              <w:rPr>
                <w:rFonts w:ascii="Arial" w:hAnsi="Arial" w:cs="Arial"/>
              </w:rPr>
              <w:t xml:space="preserve">documented </w:t>
            </w:r>
            <w:r w:rsidR="00B538D9">
              <w:rPr>
                <w:rFonts w:ascii="Arial" w:hAnsi="Arial" w:cs="Arial"/>
              </w:rPr>
              <w:t>for a</w:t>
            </w:r>
            <w:r w:rsidR="00BD70FB">
              <w:rPr>
                <w:rFonts w:ascii="Arial" w:hAnsi="Arial" w:cs="Arial"/>
              </w:rPr>
              <w:t xml:space="preserve"> partial</w:t>
            </w:r>
            <w:r w:rsidR="00C85D6C">
              <w:rPr>
                <w:rFonts w:ascii="Arial" w:hAnsi="Arial" w:cs="Arial"/>
              </w:rPr>
              <w:t xml:space="preserve"> </w:t>
            </w:r>
            <w:r w:rsidR="000A2AE3">
              <w:rPr>
                <w:rFonts w:ascii="Arial" w:hAnsi="Arial" w:cs="Arial"/>
              </w:rPr>
              <w:t xml:space="preserve">or incomplete </w:t>
            </w:r>
            <w:r w:rsidR="002D67FF">
              <w:rPr>
                <w:rFonts w:ascii="Arial" w:hAnsi="Arial" w:cs="Arial"/>
              </w:rPr>
              <w:t>recording</w:t>
            </w:r>
            <w:r w:rsidR="00C85D6C">
              <w:rPr>
                <w:rFonts w:ascii="Arial" w:hAnsi="Arial" w:cs="Arial"/>
              </w:rPr>
              <w:t xml:space="preserve"> </w:t>
            </w:r>
            <w:r w:rsidR="00DC3903" w:rsidRPr="00EF7171">
              <w:rPr>
                <w:rFonts w:ascii="Arial" w:hAnsi="Arial" w:cs="Arial"/>
              </w:rPr>
              <w:t>for the most recent vital signs set</w:t>
            </w:r>
            <w:r w:rsidR="00DC3903" w:rsidRPr="0006375E">
              <w:rPr>
                <w:rFonts w:ascii="Arial" w:hAnsi="Arial" w:cs="Arial"/>
              </w:rPr>
              <w:t xml:space="preserve"> </w:t>
            </w:r>
          </w:p>
        </w:tc>
      </w:tr>
      <w:tr w:rsidR="00DC3903" w:rsidRPr="008E7DA9" w14:paraId="72C1B28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0A7A9F54" w14:textId="77777777" w:rsidR="00DC3903" w:rsidRPr="008E7DA9" w:rsidRDefault="00DC3903">
            <w:pPr>
              <w:spacing w:before="40" w:after="40" w:line="276" w:lineRule="auto"/>
              <w:rPr>
                <w:rFonts w:ascii="Arial" w:hAnsi="Arial" w:cs="Arial"/>
                <w:b w:val="0"/>
              </w:rPr>
            </w:pPr>
            <w:r w:rsidRPr="008E7DA9">
              <w:rPr>
                <w:rFonts w:ascii="Arial" w:hAnsi="Arial" w:cs="Arial"/>
                <w:b w:val="0"/>
              </w:rPr>
              <w:t>Definition</w:t>
            </w:r>
          </w:p>
        </w:tc>
        <w:tc>
          <w:tcPr>
            <w:tcW w:w="8119" w:type="dxa"/>
          </w:tcPr>
          <w:p w14:paraId="163E6552" w14:textId="1B3DD454" w:rsidR="00DC3903" w:rsidRPr="008E7DA9" w:rsidRDefault="00EE5C5E">
            <w:pPr>
              <w:spacing w:before="40" w:after="40"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rPr>
            </w:pPr>
            <w:r>
              <w:rPr>
                <w:rFonts w:ascii="Arial" w:eastAsia="Times New Roman" w:hAnsi="Arial" w:cs="Arial"/>
                <w:color w:val="auto"/>
              </w:rPr>
              <w:t xml:space="preserve">This measures whether the reason was </w:t>
            </w:r>
            <w:r w:rsidR="002D67FF">
              <w:rPr>
                <w:rFonts w:ascii="Arial" w:eastAsia="Times New Roman" w:hAnsi="Arial" w:cs="Arial"/>
                <w:color w:val="auto"/>
              </w:rPr>
              <w:t>documented</w:t>
            </w:r>
            <w:r>
              <w:rPr>
                <w:rFonts w:ascii="Arial" w:eastAsia="Times New Roman" w:hAnsi="Arial" w:cs="Arial"/>
                <w:color w:val="auto"/>
              </w:rPr>
              <w:t xml:space="preserve"> for why a</w:t>
            </w:r>
            <w:r w:rsidR="00F84B91">
              <w:rPr>
                <w:rFonts w:ascii="Arial" w:eastAsia="Times New Roman" w:hAnsi="Arial" w:cs="Arial"/>
                <w:color w:val="auto"/>
              </w:rPr>
              <w:t>n incomplete or</w:t>
            </w:r>
            <w:r>
              <w:rPr>
                <w:rFonts w:ascii="Arial" w:eastAsia="Times New Roman" w:hAnsi="Arial" w:cs="Arial"/>
                <w:color w:val="auto"/>
              </w:rPr>
              <w:t xml:space="preserve"> partial </w:t>
            </w:r>
            <w:r w:rsidR="002D67FF">
              <w:rPr>
                <w:rFonts w:ascii="Arial" w:eastAsia="Times New Roman" w:hAnsi="Arial" w:cs="Arial"/>
                <w:color w:val="auto"/>
              </w:rPr>
              <w:t xml:space="preserve">recording of vital signs was </w:t>
            </w:r>
            <w:r w:rsidR="00243E2C">
              <w:rPr>
                <w:rFonts w:ascii="Arial" w:eastAsia="Times New Roman" w:hAnsi="Arial" w:cs="Arial"/>
                <w:color w:val="auto"/>
              </w:rPr>
              <w:t>done for the most recent vital signs set. The reason is documented in the clinical record</w:t>
            </w:r>
            <w:r w:rsidR="001B0778">
              <w:rPr>
                <w:rFonts w:ascii="Arial" w:eastAsia="Times New Roman" w:hAnsi="Arial" w:cs="Arial"/>
                <w:color w:val="auto"/>
              </w:rPr>
              <w:t xml:space="preserve"> and corresponds to the date and time of the most recent vital signs set</w:t>
            </w:r>
            <w:r w:rsidR="00243E2C">
              <w:rPr>
                <w:rFonts w:ascii="Arial" w:eastAsia="Times New Roman" w:hAnsi="Arial" w:cs="Arial"/>
                <w:color w:val="auto"/>
              </w:rPr>
              <w:t>.</w:t>
            </w:r>
          </w:p>
        </w:tc>
      </w:tr>
      <w:tr w:rsidR="00DC3903" w:rsidRPr="008E7DA9" w14:paraId="72277E5B" w14:textId="77777777">
        <w:tc>
          <w:tcPr>
            <w:cnfStyle w:val="001000000000" w:firstRow="0" w:lastRow="0" w:firstColumn="1" w:lastColumn="0" w:oddVBand="0" w:evenVBand="0" w:oddHBand="0" w:evenHBand="0" w:firstRowFirstColumn="0" w:firstRowLastColumn="0" w:lastRowFirstColumn="0" w:lastRowLastColumn="0"/>
            <w:tcW w:w="0" w:type="dxa"/>
          </w:tcPr>
          <w:p w14:paraId="0BEB1102" w14:textId="77777777" w:rsidR="00DC3903" w:rsidRPr="008E7DA9" w:rsidRDefault="00DC3903">
            <w:pPr>
              <w:spacing w:before="40" w:after="40" w:line="276" w:lineRule="auto"/>
              <w:rPr>
                <w:rFonts w:ascii="Arial" w:hAnsi="Arial" w:cs="Arial"/>
                <w:b w:val="0"/>
              </w:rPr>
            </w:pPr>
            <w:r w:rsidRPr="008E7DA9">
              <w:rPr>
                <w:rFonts w:ascii="Arial" w:eastAsia="Times New Roman" w:hAnsi="Arial" w:cs="Arial"/>
                <w:b w:val="0"/>
                <w:color w:val="auto"/>
              </w:rPr>
              <w:t>Numerator</w:t>
            </w:r>
          </w:p>
        </w:tc>
        <w:tc>
          <w:tcPr>
            <w:tcW w:w="8119" w:type="dxa"/>
          </w:tcPr>
          <w:p w14:paraId="53F8281B" w14:textId="5913381A" w:rsidR="00DC3903" w:rsidRPr="008E7DA9" w:rsidRDefault="00DC3903">
            <w:pPr>
              <w:spacing w:before="40" w:after="40"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rPr>
            </w:pPr>
            <w:r w:rsidRPr="008E7DA9">
              <w:rPr>
                <w:rFonts w:ascii="Arial" w:eastAsia="Times New Roman" w:hAnsi="Arial" w:cs="Arial"/>
                <w:color w:val="auto"/>
              </w:rPr>
              <w:t xml:space="preserve">Number of audited charts with </w:t>
            </w:r>
            <w:r>
              <w:rPr>
                <w:rFonts w:ascii="Arial" w:eastAsia="Times New Roman" w:hAnsi="Arial" w:cs="Arial"/>
                <w:color w:val="auto"/>
              </w:rPr>
              <w:t xml:space="preserve">the </w:t>
            </w:r>
            <w:r w:rsidR="00243E2C">
              <w:rPr>
                <w:rFonts w:ascii="Arial" w:eastAsia="Times New Roman" w:hAnsi="Arial" w:cs="Arial"/>
                <w:color w:val="auto"/>
              </w:rPr>
              <w:t>reason</w:t>
            </w:r>
            <w:r w:rsidR="001B0778">
              <w:rPr>
                <w:rFonts w:ascii="Arial" w:eastAsia="Times New Roman" w:hAnsi="Arial" w:cs="Arial"/>
                <w:color w:val="auto"/>
              </w:rPr>
              <w:t xml:space="preserve"> documented in the clinical record</w:t>
            </w:r>
            <w:r w:rsidR="00243E2C">
              <w:rPr>
                <w:rFonts w:ascii="Arial" w:eastAsia="Times New Roman" w:hAnsi="Arial" w:cs="Arial"/>
                <w:color w:val="auto"/>
              </w:rPr>
              <w:t xml:space="preserve"> for </w:t>
            </w:r>
            <w:r w:rsidR="00F84B91">
              <w:rPr>
                <w:rFonts w:ascii="Arial" w:eastAsia="Times New Roman" w:hAnsi="Arial" w:cs="Arial"/>
                <w:color w:val="auto"/>
              </w:rPr>
              <w:t xml:space="preserve">incomplete or </w:t>
            </w:r>
            <w:r w:rsidR="00243E2C">
              <w:rPr>
                <w:rFonts w:ascii="Arial" w:eastAsia="Times New Roman" w:hAnsi="Arial" w:cs="Arial"/>
                <w:color w:val="auto"/>
              </w:rPr>
              <w:t xml:space="preserve">partial recording </w:t>
            </w:r>
            <w:r w:rsidR="00DC6835">
              <w:rPr>
                <w:rFonts w:ascii="Arial" w:eastAsia="Times New Roman" w:hAnsi="Arial" w:cs="Arial"/>
                <w:color w:val="auto"/>
              </w:rPr>
              <w:t xml:space="preserve">of vital signs </w:t>
            </w:r>
            <w:r w:rsidRPr="008E7DA9">
              <w:rPr>
                <w:rFonts w:ascii="Arial" w:eastAsia="Times New Roman" w:hAnsi="Arial" w:cs="Arial"/>
                <w:color w:val="auto"/>
              </w:rPr>
              <w:t>(</w:t>
            </w:r>
            <w:r w:rsidRPr="00AE0A20">
              <w:rPr>
                <w:rFonts w:ascii="Arial" w:eastAsia="Times New Roman" w:hAnsi="Arial" w:cs="Arial"/>
                <w:i/>
                <w:color w:val="auto"/>
              </w:rPr>
              <w:t>yes</w:t>
            </w:r>
            <w:r w:rsidRPr="008E7DA9">
              <w:rPr>
                <w:rFonts w:ascii="Arial" w:eastAsia="Times New Roman" w:hAnsi="Arial" w:cs="Arial"/>
                <w:color w:val="auto"/>
              </w:rPr>
              <w:t xml:space="preserve"> response to question </w:t>
            </w:r>
            <w:r>
              <w:rPr>
                <w:rFonts w:ascii="Arial" w:eastAsia="Times New Roman" w:hAnsi="Arial" w:cs="Arial"/>
                <w:color w:val="auto"/>
              </w:rPr>
              <w:t>2.</w:t>
            </w:r>
            <w:r w:rsidR="00DC6835">
              <w:rPr>
                <w:rFonts w:ascii="Arial" w:eastAsia="Times New Roman" w:hAnsi="Arial" w:cs="Arial"/>
                <w:color w:val="auto"/>
              </w:rPr>
              <w:t>3</w:t>
            </w:r>
            <w:r w:rsidRPr="008E7DA9">
              <w:rPr>
                <w:rFonts w:ascii="Arial" w:eastAsia="Times New Roman" w:hAnsi="Arial" w:cs="Arial"/>
                <w:color w:val="auto"/>
              </w:rPr>
              <w:t xml:space="preserve"> of the </w:t>
            </w:r>
            <w:r w:rsidR="00DC6835">
              <w:rPr>
                <w:rFonts w:ascii="Arial" w:eastAsia="Times New Roman" w:hAnsi="Arial" w:cs="Arial"/>
                <w:color w:val="auto"/>
              </w:rPr>
              <w:t>audit form</w:t>
            </w:r>
            <w:r w:rsidRPr="008E7DA9">
              <w:rPr>
                <w:rFonts w:ascii="Arial" w:eastAsia="Times New Roman" w:hAnsi="Arial" w:cs="Arial"/>
                <w:color w:val="auto"/>
              </w:rPr>
              <w:t>)</w:t>
            </w:r>
          </w:p>
        </w:tc>
      </w:tr>
      <w:tr w:rsidR="00DC3903" w:rsidRPr="008E7DA9" w14:paraId="65EACD01"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70274E22" w14:textId="77777777" w:rsidR="00DC3903" w:rsidRPr="008E7DA9" w:rsidRDefault="00DC3903">
            <w:pPr>
              <w:spacing w:before="40" w:after="40" w:line="276" w:lineRule="auto"/>
              <w:rPr>
                <w:rFonts w:ascii="Arial" w:hAnsi="Arial" w:cs="Arial"/>
                <w:b w:val="0"/>
              </w:rPr>
            </w:pPr>
            <w:r w:rsidRPr="008E7DA9">
              <w:rPr>
                <w:rFonts w:ascii="Arial" w:hAnsi="Arial" w:cs="Arial"/>
                <w:b w:val="0"/>
              </w:rPr>
              <w:t>Denominator</w:t>
            </w:r>
          </w:p>
        </w:tc>
        <w:tc>
          <w:tcPr>
            <w:tcW w:w="8119" w:type="dxa"/>
          </w:tcPr>
          <w:p w14:paraId="2EED6FE7" w14:textId="77777777" w:rsidR="00DC3903" w:rsidRPr="008E7DA9" w:rsidRDefault="00DC3903">
            <w:pPr>
              <w:spacing w:before="40" w:after="40"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rPr>
            </w:pPr>
            <w:r w:rsidRPr="008E7DA9">
              <w:rPr>
                <w:rFonts w:ascii="Arial" w:eastAsia="Times New Roman" w:hAnsi="Arial" w:cs="Arial"/>
                <w:color w:val="auto"/>
              </w:rPr>
              <w:t>Total number</w:t>
            </w:r>
            <w:r>
              <w:rPr>
                <w:rFonts w:ascii="Arial" w:eastAsia="Times New Roman" w:hAnsi="Arial" w:cs="Arial"/>
                <w:color w:val="auto"/>
              </w:rPr>
              <w:t xml:space="preserve"> of</w:t>
            </w:r>
            <w:r w:rsidRPr="008E7DA9">
              <w:rPr>
                <w:rFonts w:ascii="Arial" w:eastAsia="Times New Roman" w:hAnsi="Arial" w:cs="Arial"/>
                <w:color w:val="auto"/>
              </w:rPr>
              <w:t xml:space="preserve"> audited charts</w:t>
            </w:r>
          </w:p>
        </w:tc>
      </w:tr>
      <w:tr w:rsidR="00DC3903" w:rsidRPr="008E7DA9" w14:paraId="5B02278C" w14:textId="77777777">
        <w:tc>
          <w:tcPr>
            <w:cnfStyle w:val="001000000000" w:firstRow="0" w:lastRow="0" w:firstColumn="1" w:lastColumn="0" w:oddVBand="0" w:evenVBand="0" w:oddHBand="0" w:evenHBand="0" w:firstRowFirstColumn="0" w:firstRowLastColumn="0" w:lastRowFirstColumn="0" w:lastRowLastColumn="0"/>
            <w:tcW w:w="0" w:type="dxa"/>
          </w:tcPr>
          <w:p w14:paraId="7BC78244" w14:textId="77777777" w:rsidR="00DC3903" w:rsidRPr="008E7DA9" w:rsidRDefault="00DC3903">
            <w:pPr>
              <w:spacing w:before="40" w:after="40" w:line="276" w:lineRule="auto"/>
              <w:rPr>
                <w:rFonts w:ascii="Arial" w:hAnsi="Arial" w:cs="Arial"/>
                <w:b w:val="0"/>
              </w:rPr>
            </w:pPr>
            <w:r w:rsidRPr="008E7DA9">
              <w:rPr>
                <w:rFonts w:ascii="Arial" w:hAnsi="Arial" w:cs="Arial"/>
                <w:b w:val="0"/>
              </w:rPr>
              <w:t>Calculation</w:t>
            </w:r>
          </w:p>
        </w:tc>
        <w:tc>
          <w:tcPr>
            <w:tcW w:w="8119" w:type="dxa"/>
          </w:tcPr>
          <w:p w14:paraId="2FDD61EA" w14:textId="5E7C7348" w:rsidR="00DC3903" w:rsidRPr="008E7DA9" w:rsidRDefault="00DC3903">
            <w:pPr>
              <w:spacing w:before="40" w:after="40"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rPr>
            </w:pPr>
            <w:r w:rsidRPr="008E7DA9">
              <w:rPr>
                <w:rFonts w:ascii="Arial" w:eastAsia="Times New Roman" w:hAnsi="Arial" w:cs="Arial"/>
                <w:color w:val="auto"/>
              </w:rPr>
              <w:t>(</w:t>
            </w:r>
            <w:r>
              <w:rPr>
                <w:rFonts w:ascii="Arial" w:eastAsia="Times New Roman" w:hAnsi="Arial" w:cs="Arial"/>
                <w:color w:val="auto"/>
              </w:rPr>
              <w:t>N</w:t>
            </w:r>
            <w:r w:rsidRPr="008E7DA9">
              <w:rPr>
                <w:rFonts w:ascii="Arial" w:eastAsia="Times New Roman" w:hAnsi="Arial" w:cs="Arial"/>
                <w:color w:val="auto"/>
              </w:rPr>
              <w:t xml:space="preserve">umerator/denominator) </w:t>
            </w:r>
            <w:r w:rsidR="00F512DB">
              <w:rPr>
                <w:rFonts w:ascii="Arial" w:eastAsia="Times New Roman" w:hAnsi="Arial" w:cs="Arial"/>
                <w:color w:val="auto"/>
              </w:rPr>
              <w:t>×</w:t>
            </w:r>
            <w:r w:rsidRPr="008E7DA9">
              <w:rPr>
                <w:rFonts w:ascii="Arial" w:eastAsia="Times New Roman" w:hAnsi="Arial" w:cs="Arial"/>
                <w:color w:val="auto"/>
              </w:rPr>
              <w:t xml:space="preserve"> 100</w:t>
            </w:r>
          </w:p>
        </w:tc>
      </w:tr>
    </w:tbl>
    <w:p w14:paraId="043AD87A" w14:textId="00C41B74" w:rsidR="000D148A" w:rsidRDefault="000D148A" w:rsidP="005211CB">
      <w:pPr>
        <w:spacing w:after="120" w:line="240" w:lineRule="auto"/>
        <w:rPr>
          <w:rFonts w:ascii="Arial" w:hAnsi="Arial" w:cs="Arial"/>
        </w:rPr>
      </w:pPr>
    </w:p>
    <w:tbl>
      <w:tblPr>
        <w:tblStyle w:val="LightList-Accent1"/>
        <w:tblW w:w="9771" w:type="dxa"/>
        <w:tblLook w:val="04A0" w:firstRow="1" w:lastRow="0" w:firstColumn="1" w:lastColumn="0" w:noHBand="0" w:noVBand="1"/>
      </w:tblPr>
      <w:tblGrid>
        <w:gridCol w:w="1476"/>
        <w:gridCol w:w="8295"/>
      </w:tblGrid>
      <w:tr w:rsidR="00AC0932" w:rsidRPr="0006375E" w14:paraId="0DA8E56F" w14:textId="77777777">
        <w:trPr>
          <w:cnfStyle w:val="100000000000" w:firstRow="1" w:lastRow="0" w:firstColumn="0" w:lastColumn="0" w:oddVBand="0" w:evenVBand="0" w:oddHBand="0"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9771" w:type="dxa"/>
            <w:gridSpan w:val="2"/>
            <w:tcBorders>
              <w:top w:val="single" w:sz="8" w:space="0" w:color="4472C4" w:themeColor="accent1"/>
            </w:tcBorders>
            <w:shd w:val="clear" w:color="auto" w:fill="2F5496" w:themeFill="accent1" w:themeFillShade="BF"/>
          </w:tcPr>
          <w:p w14:paraId="7BDDF910" w14:textId="6936D2DA" w:rsidR="00AC0932" w:rsidRPr="0006375E" w:rsidRDefault="000F5B9B">
            <w:pPr>
              <w:spacing w:before="40" w:after="40" w:line="276" w:lineRule="auto"/>
              <w:rPr>
                <w:rFonts w:ascii="Arial" w:hAnsi="Arial" w:cs="Arial"/>
              </w:rPr>
            </w:pPr>
            <w:r>
              <w:rPr>
                <w:rFonts w:ascii="Arial" w:hAnsi="Arial" w:cs="Arial"/>
              </w:rPr>
              <w:t>7</w:t>
            </w:r>
            <w:r w:rsidR="00AC0932" w:rsidRPr="00EF7171">
              <w:rPr>
                <w:rFonts w:ascii="Arial" w:hAnsi="Arial" w:cs="Arial"/>
              </w:rPr>
              <w:t xml:space="preserve">. Percentage of patients with </w:t>
            </w:r>
            <w:r>
              <w:rPr>
                <w:rFonts w:ascii="Arial" w:hAnsi="Arial" w:cs="Arial"/>
              </w:rPr>
              <w:t>whānau concern recorded</w:t>
            </w:r>
            <w:r w:rsidR="00AC0932" w:rsidRPr="00EF7171">
              <w:rPr>
                <w:rFonts w:ascii="Arial" w:hAnsi="Arial" w:cs="Arial"/>
              </w:rPr>
              <w:t xml:space="preserve"> for the most recent vital signs set</w:t>
            </w:r>
            <w:r w:rsidR="00AC0932" w:rsidRPr="0006375E">
              <w:rPr>
                <w:rFonts w:ascii="Arial" w:hAnsi="Arial" w:cs="Arial"/>
              </w:rPr>
              <w:t xml:space="preserve"> </w:t>
            </w:r>
          </w:p>
        </w:tc>
      </w:tr>
      <w:tr w:rsidR="00AC0932" w:rsidRPr="008E7DA9" w14:paraId="0F0AE87C"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237693B1" w14:textId="77777777" w:rsidR="00AC0932" w:rsidRPr="008E7DA9" w:rsidRDefault="00AC0932">
            <w:pPr>
              <w:spacing w:before="40" w:after="40" w:line="276" w:lineRule="auto"/>
              <w:rPr>
                <w:rFonts w:ascii="Arial" w:hAnsi="Arial" w:cs="Arial"/>
                <w:b w:val="0"/>
              </w:rPr>
            </w:pPr>
            <w:r w:rsidRPr="008E7DA9">
              <w:rPr>
                <w:rFonts w:ascii="Arial" w:hAnsi="Arial" w:cs="Arial"/>
                <w:b w:val="0"/>
              </w:rPr>
              <w:t>Definition</w:t>
            </w:r>
          </w:p>
        </w:tc>
        <w:tc>
          <w:tcPr>
            <w:tcW w:w="8119" w:type="dxa"/>
          </w:tcPr>
          <w:p w14:paraId="5AABE206" w14:textId="0CC7331A" w:rsidR="00AC0932" w:rsidRPr="008E7DA9" w:rsidRDefault="005070E0" w:rsidP="008E7607">
            <w:pPr>
              <w:pStyle w:val="Reporttext"/>
              <w:spacing w:before="40"/>
              <w:cnfStyle w:val="000000100000" w:firstRow="0" w:lastRow="0" w:firstColumn="0" w:lastColumn="0" w:oddVBand="0" w:evenVBand="0" w:oddHBand="1" w:evenHBand="0" w:firstRowFirstColumn="0" w:firstRowLastColumn="0" w:lastRowFirstColumn="0" w:lastRowLastColumn="0"/>
              <w:rPr>
                <w:rFonts w:eastAsia="Times New Roman"/>
              </w:rPr>
            </w:pPr>
            <w:r w:rsidRPr="006C40FC">
              <w:t>This measure</w:t>
            </w:r>
            <w:r w:rsidR="003A1D73">
              <w:t>s</w:t>
            </w:r>
            <w:r w:rsidRPr="006C40FC">
              <w:t xml:space="preserve"> </w:t>
            </w:r>
            <w:r>
              <w:t xml:space="preserve">whether the patient </w:t>
            </w:r>
            <w:r w:rsidR="001D0A4B">
              <w:t xml:space="preserve">had whānau concern recorded. </w:t>
            </w:r>
            <w:r w:rsidRPr="006C40FC">
              <w:t xml:space="preserve">There is a </w:t>
            </w:r>
            <w:r w:rsidR="001D0A4B">
              <w:t xml:space="preserve">whānau concern box </w:t>
            </w:r>
            <w:r w:rsidR="007041F0">
              <w:t xml:space="preserve">that </w:t>
            </w:r>
            <w:r w:rsidR="00374F3E">
              <w:t>i</w:t>
            </w:r>
            <w:r w:rsidR="0015722C">
              <w:t>s completed using</w:t>
            </w:r>
            <w:r w:rsidR="00374F3E">
              <w:t xml:space="preserve"> Y</w:t>
            </w:r>
            <w:r w:rsidR="00F512DB">
              <w:t xml:space="preserve"> </w:t>
            </w:r>
            <w:r w:rsidR="00374F3E">
              <w:t xml:space="preserve">(yes), N (no) </w:t>
            </w:r>
            <w:r w:rsidR="00F512DB">
              <w:t xml:space="preserve">or </w:t>
            </w:r>
            <w:r w:rsidR="00374F3E">
              <w:t>A (whānau a</w:t>
            </w:r>
            <w:r w:rsidR="007E5B32">
              <w:t>way/asleep</w:t>
            </w:r>
            <w:r w:rsidR="00374F3E">
              <w:t xml:space="preserve">). </w:t>
            </w:r>
            <w:r w:rsidR="0015722C">
              <w:t xml:space="preserve">This vital sign </w:t>
            </w:r>
            <w:r w:rsidR="007041F0">
              <w:t>does not contribute to the PEW score</w:t>
            </w:r>
            <w:r w:rsidR="0015722C">
              <w:t xml:space="preserve"> but</w:t>
            </w:r>
            <w:r w:rsidR="00291A1F">
              <w:t xml:space="preserve"> is </w:t>
            </w:r>
            <w:r w:rsidR="00A02672">
              <w:t xml:space="preserve">an </w:t>
            </w:r>
            <w:r w:rsidR="00291A1F">
              <w:t>important</w:t>
            </w:r>
            <w:r w:rsidR="00A02672">
              <w:t xml:space="preserve"> part of</w:t>
            </w:r>
            <w:r w:rsidR="008502EA">
              <w:t xml:space="preserve"> assess</w:t>
            </w:r>
            <w:r w:rsidR="00A02672">
              <w:t>ment</w:t>
            </w:r>
            <w:r w:rsidR="008502EA">
              <w:t xml:space="preserve">. </w:t>
            </w:r>
            <w:r w:rsidR="0015722C">
              <w:t xml:space="preserve"> </w:t>
            </w:r>
          </w:p>
        </w:tc>
      </w:tr>
      <w:tr w:rsidR="00AC0932" w:rsidRPr="008E7DA9" w14:paraId="065EDCD6" w14:textId="77777777">
        <w:tc>
          <w:tcPr>
            <w:cnfStyle w:val="001000000000" w:firstRow="0" w:lastRow="0" w:firstColumn="1" w:lastColumn="0" w:oddVBand="0" w:evenVBand="0" w:oddHBand="0" w:evenHBand="0" w:firstRowFirstColumn="0" w:firstRowLastColumn="0" w:lastRowFirstColumn="0" w:lastRowLastColumn="0"/>
            <w:tcW w:w="0" w:type="dxa"/>
          </w:tcPr>
          <w:p w14:paraId="30858A88" w14:textId="77777777" w:rsidR="00AC0932" w:rsidRPr="008E7DA9" w:rsidRDefault="00AC0932">
            <w:pPr>
              <w:spacing w:before="40" w:after="40" w:line="276" w:lineRule="auto"/>
              <w:rPr>
                <w:rFonts w:ascii="Arial" w:hAnsi="Arial" w:cs="Arial"/>
                <w:b w:val="0"/>
              </w:rPr>
            </w:pPr>
            <w:r w:rsidRPr="008E7DA9">
              <w:rPr>
                <w:rFonts w:ascii="Arial" w:eastAsia="Times New Roman" w:hAnsi="Arial" w:cs="Arial"/>
                <w:b w:val="0"/>
                <w:color w:val="auto"/>
              </w:rPr>
              <w:t>Numerator</w:t>
            </w:r>
          </w:p>
        </w:tc>
        <w:tc>
          <w:tcPr>
            <w:tcW w:w="8119" w:type="dxa"/>
          </w:tcPr>
          <w:p w14:paraId="0E2040B3" w14:textId="011B5244" w:rsidR="00AC0932" w:rsidRPr="008E7DA9" w:rsidRDefault="00AC0932">
            <w:pPr>
              <w:spacing w:before="40" w:after="40"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rPr>
            </w:pPr>
            <w:r w:rsidRPr="008E7DA9">
              <w:rPr>
                <w:rFonts w:ascii="Arial" w:eastAsia="Times New Roman" w:hAnsi="Arial" w:cs="Arial"/>
                <w:color w:val="auto"/>
              </w:rPr>
              <w:t xml:space="preserve">Number of audited charts with </w:t>
            </w:r>
            <w:r>
              <w:rPr>
                <w:rFonts w:ascii="Arial" w:eastAsia="Times New Roman" w:hAnsi="Arial" w:cs="Arial"/>
                <w:color w:val="auto"/>
              </w:rPr>
              <w:t xml:space="preserve">the </w:t>
            </w:r>
            <w:r w:rsidR="003A1D73">
              <w:rPr>
                <w:rFonts w:ascii="Arial" w:eastAsia="Times New Roman" w:hAnsi="Arial" w:cs="Arial"/>
                <w:color w:val="auto"/>
              </w:rPr>
              <w:t>whānau concern</w:t>
            </w:r>
            <w:r>
              <w:rPr>
                <w:rFonts w:ascii="Arial" w:eastAsia="Times New Roman" w:hAnsi="Arial" w:cs="Arial"/>
                <w:color w:val="auto"/>
              </w:rPr>
              <w:t xml:space="preserve"> marked with a </w:t>
            </w:r>
            <w:r w:rsidR="003A1D73">
              <w:rPr>
                <w:rFonts w:ascii="Arial" w:eastAsia="Times New Roman" w:hAnsi="Arial" w:cs="Arial"/>
                <w:color w:val="auto"/>
              </w:rPr>
              <w:t>Y</w:t>
            </w:r>
            <w:r w:rsidR="00CA5720">
              <w:rPr>
                <w:rFonts w:ascii="Arial" w:eastAsia="Times New Roman" w:hAnsi="Arial" w:cs="Arial"/>
                <w:color w:val="auto"/>
              </w:rPr>
              <w:t>, N or A</w:t>
            </w:r>
            <w:r w:rsidR="0069004C">
              <w:rPr>
                <w:rFonts w:ascii="Arial" w:eastAsia="Times New Roman" w:hAnsi="Arial" w:cs="Arial"/>
                <w:color w:val="auto"/>
              </w:rPr>
              <w:t>.</w:t>
            </w:r>
            <w:r>
              <w:rPr>
                <w:rFonts w:ascii="Arial" w:eastAsia="Times New Roman" w:hAnsi="Arial" w:cs="Arial"/>
                <w:color w:val="auto"/>
              </w:rPr>
              <w:br/>
            </w:r>
            <w:r w:rsidRPr="008E7DA9">
              <w:rPr>
                <w:rFonts w:ascii="Arial" w:eastAsia="Times New Roman" w:hAnsi="Arial" w:cs="Arial"/>
                <w:color w:val="auto"/>
              </w:rPr>
              <w:t>(</w:t>
            </w:r>
            <w:r w:rsidRPr="00AE0A20">
              <w:rPr>
                <w:rFonts w:ascii="Arial" w:eastAsia="Times New Roman" w:hAnsi="Arial" w:cs="Arial"/>
                <w:i/>
                <w:color w:val="auto"/>
              </w:rPr>
              <w:t>yes</w:t>
            </w:r>
            <w:r w:rsidRPr="008E7DA9">
              <w:rPr>
                <w:rFonts w:ascii="Arial" w:eastAsia="Times New Roman" w:hAnsi="Arial" w:cs="Arial"/>
                <w:color w:val="auto"/>
              </w:rPr>
              <w:t xml:space="preserve"> response to question </w:t>
            </w:r>
            <w:r>
              <w:rPr>
                <w:rFonts w:ascii="Arial" w:eastAsia="Times New Roman" w:hAnsi="Arial" w:cs="Arial"/>
                <w:color w:val="auto"/>
              </w:rPr>
              <w:t>2.</w:t>
            </w:r>
            <w:r w:rsidR="003A1D73">
              <w:rPr>
                <w:rFonts w:ascii="Arial" w:eastAsia="Times New Roman" w:hAnsi="Arial" w:cs="Arial"/>
                <w:color w:val="auto"/>
              </w:rPr>
              <w:t>4</w:t>
            </w:r>
            <w:r w:rsidRPr="008E7DA9">
              <w:rPr>
                <w:rFonts w:ascii="Arial" w:eastAsia="Times New Roman" w:hAnsi="Arial" w:cs="Arial"/>
                <w:color w:val="auto"/>
              </w:rPr>
              <w:t xml:space="preserve"> of the </w:t>
            </w:r>
            <w:r w:rsidR="003A1D73">
              <w:rPr>
                <w:rFonts w:ascii="Arial" w:eastAsia="Times New Roman" w:hAnsi="Arial" w:cs="Arial"/>
                <w:color w:val="auto"/>
              </w:rPr>
              <w:t>audit form</w:t>
            </w:r>
            <w:r w:rsidRPr="008E7DA9">
              <w:rPr>
                <w:rFonts w:ascii="Arial" w:eastAsia="Times New Roman" w:hAnsi="Arial" w:cs="Arial"/>
                <w:color w:val="auto"/>
              </w:rPr>
              <w:t>)</w:t>
            </w:r>
          </w:p>
        </w:tc>
      </w:tr>
      <w:tr w:rsidR="00AC0932" w:rsidRPr="008E7DA9" w14:paraId="0044408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004AAE00" w14:textId="77777777" w:rsidR="00AC0932" w:rsidRPr="008E7DA9" w:rsidRDefault="00AC0932">
            <w:pPr>
              <w:spacing w:before="40" w:after="40" w:line="276" w:lineRule="auto"/>
              <w:rPr>
                <w:rFonts w:ascii="Arial" w:hAnsi="Arial" w:cs="Arial"/>
                <w:b w:val="0"/>
              </w:rPr>
            </w:pPr>
            <w:r w:rsidRPr="008E7DA9">
              <w:rPr>
                <w:rFonts w:ascii="Arial" w:hAnsi="Arial" w:cs="Arial"/>
                <w:b w:val="0"/>
              </w:rPr>
              <w:t>Denominator</w:t>
            </w:r>
          </w:p>
        </w:tc>
        <w:tc>
          <w:tcPr>
            <w:tcW w:w="8119" w:type="dxa"/>
          </w:tcPr>
          <w:p w14:paraId="4C01E894" w14:textId="77777777" w:rsidR="00AC0932" w:rsidRPr="008E7DA9" w:rsidRDefault="00AC0932">
            <w:pPr>
              <w:spacing w:before="40" w:after="40"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rPr>
            </w:pPr>
            <w:r w:rsidRPr="008E7DA9">
              <w:rPr>
                <w:rFonts w:ascii="Arial" w:eastAsia="Times New Roman" w:hAnsi="Arial" w:cs="Arial"/>
                <w:color w:val="auto"/>
              </w:rPr>
              <w:t>Total number</w:t>
            </w:r>
            <w:r>
              <w:rPr>
                <w:rFonts w:ascii="Arial" w:eastAsia="Times New Roman" w:hAnsi="Arial" w:cs="Arial"/>
                <w:color w:val="auto"/>
              </w:rPr>
              <w:t xml:space="preserve"> of</w:t>
            </w:r>
            <w:r w:rsidRPr="008E7DA9">
              <w:rPr>
                <w:rFonts w:ascii="Arial" w:eastAsia="Times New Roman" w:hAnsi="Arial" w:cs="Arial"/>
                <w:color w:val="auto"/>
              </w:rPr>
              <w:t xml:space="preserve"> audited charts</w:t>
            </w:r>
          </w:p>
        </w:tc>
      </w:tr>
      <w:tr w:rsidR="00AC0932" w:rsidRPr="008E7DA9" w14:paraId="34596244" w14:textId="77777777">
        <w:tc>
          <w:tcPr>
            <w:cnfStyle w:val="001000000000" w:firstRow="0" w:lastRow="0" w:firstColumn="1" w:lastColumn="0" w:oddVBand="0" w:evenVBand="0" w:oddHBand="0" w:evenHBand="0" w:firstRowFirstColumn="0" w:firstRowLastColumn="0" w:lastRowFirstColumn="0" w:lastRowLastColumn="0"/>
            <w:tcW w:w="0" w:type="dxa"/>
          </w:tcPr>
          <w:p w14:paraId="556D075C" w14:textId="77777777" w:rsidR="00AC0932" w:rsidRPr="008E7DA9" w:rsidRDefault="00AC0932">
            <w:pPr>
              <w:spacing w:before="40" w:after="40" w:line="276" w:lineRule="auto"/>
              <w:rPr>
                <w:rFonts w:ascii="Arial" w:hAnsi="Arial" w:cs="Arial"/>
                <w:b w:val="0"/>
              </w:rPr>
            </w:pPr>
            <w:r w:rsidRPr="008E7DA9">
              <w:rPr>
                <w:rFonts w:ascii="Arial" w:hAnsi="Arial" w:cs="Arial"/>
                <w:b w:val="0"/>
              </w:rPr>
              <w:t>Calculation</w:t>
            </w:r>
          </w:p>
        </w:tc>
        <w:tc>
          <w:tcPr>
            <w:tcW w:w="8119" w:type="dxa"/>
          </w:tcPr>
          <w:p w14:paraId="52C03FB8" w14:textId="0FABEBBF" w:rsidR="00AC0932" w:rsidRPr="008E7DA9" w:rsidRDefault="00AC0932">
            <w:pPr>
              <w:spacing w:before="40" w:after="40"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rPr>
            </w:pPr>
            <w:r w:rsidRPr="008E7DA9">
              <w:rPr>
                <w:rFonts w:ascii="Arial" w:eastAsia="Times New Roman" w:hAnsi="Arial" w:cs="Arial"/>
                <w:color w:val="auto"/>
              </w:rPr>
              <w:t>(</w:t>
            </w:r>
            <w:r>
              <w:rPr>
                <w:rFonts w:ascii="Arial" w:eastAsia="Times New Roman" w:hAnsi="Arial" w:cs="Arial"/>
                <w:color w:val="auto"/>
              </w:rPr>
              <w:t>N</w:t>
            </w:r>
            <w:r w:rsidRPr="008E7DA9">
              <w:rPr>
                <w:rFonts w:ascii="Arial" w:eastAsia="Times New Roman" w:hAnsi="Arial" w:cs="Arial"/>
                <w:color w:val="auto"/>
              </w:rPr>
              <w:t xml:space="preserve">umerator/denominator) </w:t>
            </w:r>
            <w:r w:rsidR="0006540C">
              <w:rPr>
                <w:rFonts w:ascii="Arial" w:eastAsia="Times New Roman" w:hAnsi="Arial" w:cs="Arial"/>
                <w:color w:val="auto"/>
              </w:rPr>
              <w:t>×</w:t>
            </w:r>
            <w:r w:rsidRPr="008E7DA9">
              <w:rPr>
                <w:rFonts w:ascii="Arial" w:eastAsia="Times New Roman" w:hAnsi="Arial" w:cs="Arial"/>
                <w:color w:val="auto"/>
              </w:rPr>
              <w:t xml:space="preserve"> 100</w:t>
            </w:r>
          </w:p>
        </w:tc>
      </w:tr>
    </w:tbl>
    <w:p w14:paraId="00B35C06" w14:textId="641B9E2C" w:rsidR="00AC0932" w:rsidRDefault="00AC0932" w:rsidP="005211CB">
      <w:pPr>
        <w:spacing w:after="120" w:line="240" w:lineRule="auto"/>
        <w:rPr>
          <w:rFonts w:ascii="Arial" w:hAnsi="Arial" w:cs="Arial"/>
        </w:rPr>
      </w:pPr>
    </w:p>
    <w:tbl>
      <w:tblPr>
        <w:tblStyle w:val="LightList-Accent1"/>
        <w:tblW w:w="9771" w:type="dxa"/>
        <w:tblLook w:val="04A0" w:firstRow="1" w:lastRow="0" w:firstColumn="1" w:lastColumn="0" w:noHBand="0" w:noVBand="1"/>
      </w:tblPr>
      <w:tblGrid>
        <w:gridCol w:w="1476"/>
        <w:gridCol w:w="8295"/>
      </w:tblGrid>
      <w:tr w:rsidR="005211CB" w:rsidRPr="0006375E" w14:paraId="067E4364" w14:textId="77777777">
        <w:trPr>
          <w:cnfStyle w:val="100000000000" w:firstRow="1" w:lastRow="0" w:firstColumn="0" w:lastColumn="0" w:oddVBand="0" w:evenVBand="0" w:oddHBand="0"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9771" w:type="dxa"/>
            <w:gridSpan w:val="2"/>
            <w:tcBorders>
              <w:top w:val="single" w:sz="8" w:space="0" w:color="4472C4" w:themeColor="accent1"/>
            </w:tcBorders>
            <w:shd w:val="clear" w:color="auto" w:fill="2F5496" w:themeFill="accent1" w:themeFillShade="BF"/>
          </w:tcPr>
          <w:p w14:paraId="66813940" w14:textId="160D1117" w:rsidR="005211CB" w:rsidRPr="0006375E" w:rsidRDefault="00E362F6">
            <w:pPr>
              <w:spacing w:before="40" w:after="40" w:line="276" w:lineRule="auto"/>
              <w:rPr>
                <w:rFonts w:ascii="Arial" w:hAnsi="Arial" w:cs="Arial"/>
              </w:rPr>
            </w:pPr>
            <w:r>
              <w:rPr>
                <w:rFonts w:ascii="Arial" w:hAnsi="Arial" w:cs="Arial"/>
              </w:rPr>
              <w:t>8</w:t>
            </w:r>
            <w:r w:rsidR="005211CB" w:rsidRPr="0006375E">
              <w:rPr>
                <w:rFonts w:ascii="Arial" w:hAnsi="Arial" w:cs="Arial"/>
              </w:rPr>
              <w:t xml:space="preserve">. Percentage of </w:t>
            </w:r>
            <w:r w:rsidR="00C100F3">
              <w:rPr>
                <w:rFonts w:ascii="Arial" w:hAnsi="Arial" w:cs="Arial"/>
              </w:rPr>
              <w:t>patients</w:t>
            </w:r>
            <w:r w:rsidR="005211CB" w:rsidRPr="0006375E">
              <w:rPr>
                <w:rFonts w:ascii="Arial" w:hAnsi="Arial" w:cs="Arial"/>
              </w:rPr>
              <w:t xml:space="preserve"> with </w:t>
            </w:r>
            <w:r w:rsidR="00DB287B">
              <w:rPr>
                <w:rFonts w:ascii="Arial" w:hAnsi="Arial" w:cs="Arial"/>
              </w:rPr>
              <w:t>correctly calculated PEW</w:t>
            </w:r>
            <w:r w:rsidR="005211CB" w:rsidRPr="0006375E">
              <w:rPr>
                <w:rFonts w:ascii="Arial" w:hAnsi="Arial" w:cs="Arial"/>
              </w:rPr>
              <w:t xml:space="preserve"> score </w:t>
            </w:r>
            <w:r w:rsidR="00F42DB7">
              <w:rPr>
                <w:rFonts w:ascii="Arial" w:hAnsi="Arial" w:cs="Arial"/>
              </w:rPr>
              <w:t>for the most recent vital signs set</w:t>
            </w:r>
          </w:p>
        </w:tc>
      </w:tr>
      <w:tr w:rsidR="005211CB" w:rsidRPr="008E7DA9" w14:paraId="06E97156" w14:textId="77777777" w:rsidTr="00F42D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6" w:type="dxa"/>
          </w:tcPr>
          <w:p w14:paraId="34EBFF76" w14:textId="77777777" w:rsidR="005211CB" w:rsidRPr="008E7DA9" w:rsidRDefault="005211CB">
            <w:pPr>
              <w:spacing w:before="40" w:after="40" w:line="276" w:lineRule="auto"/>
              <w:rPr>
                <w:rFonts w:ascii="Arial" w:hAnsi="Arial" w:cs="Arial"/>
                <w:b w:val="0"/>
              </w:rPr>
            </w:pPr>
            <w:r w:rsidRPr="008E7DA9">
              <w:rPr>
                <w:rFonts w:ascii="Arial" w:hAnsi="Arial" w:cs="Arial"/>
                <w:b w:val="0"/>
              </w:rPr>
              <w:t>Definition</w:t>
            </w:r>
          </w:p>
        </w:tc>
        <w:tc>
          <w:tcPr>
            <w:tcW w:w="8295" w:type="dxa"/>
          </w:tcPr>
          <w:p w14:paraId="301298B5" w14:textId="0F308585" w:rsidR="00860282" w:rsidRDefault="005211CB">
            <w:pPr>
              <w:spacing w:before="40" w:after="40"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rPr>
            </w:pPr>
            <w:r w:rsidRPr="008E7DA9">
              <w:rPr>
                <w:rFonts w:ascii="Arial" w:eastAsia="Times New Roman" w:hAnsi="Arial" w:cs="Arial"/>
                <w:color w:val="auto"/>
              </w:rPr>
              <w:t xml:space="preserve">This measures the correct calculation of the </w:t>
            </w:r>
            <w:r w:rsidR="00860282">
              <w:rPr>
                <w:rFonts w:ascii="Arial" w:eastAsia="Times New Roman" w:hAnsi="Arial" w:cs="Arial"/>
                <w:color w:val="auto"/>
              </w:rPr>
              <w:t>total PEW</w:t>
            </w:r>
            <w:r w:rsidRPr="008E7DA9">
              <w:rPr>
                <w:rFonts w:ascii="Arial" w:eastAsia="Times New Roman" w:hAnsi="Arial" w:cs="Arial"/>
                <w:color w:val="auto"/>
              </w:rPr>
              <w:t xml:space="preserve"> score. </w:t>
            </w:r>
            <w:r w:rsidR="00B31189">
              <w:rPr>
                <w:rFonts w:ascii="Arial" w:eastAsia="Times New Roman" w:hAnsi="Arial" w:cs="Arial"/>
                <w:color w:val="auto"/>
              </w:rPr>
              <w:t xml:space="preserve">It incorporates both complete and </w:t>
            </w:r>
            <w:r w:rsidR="00000DCA">
              <w:rPr>
                <w:rFonts w:ascii="Arial" w:eastAsia="Times New Roman" w:hAnsi="Arial" w:cs="Arial"/>
                <w:color w:val="auto"/>
              </w:rPr>
              <w:t>partial recording of the core vital sign</w:t>
            </w:r>
            <w:r w:rsidR="0006540C">
              <w:rPr>
                <w:rFonts w:ascii="Arial" w:eastAsia="Times New Roman" w:hAnsi="Arial" w:cs="Arial"/>
                <w:color w:val="auto"/>
              </w:rPr>
              <w:t>s</w:t>
            </w:r>
            <w:r w:rsidR="00000DCA">
              <w:rPr>
                <w:rFonts w:ascii="Arial" w:eastAsia="Times New Roman" w:hAnsi="Arial" w:cs="Arial"/>
                <w:color w:val="auto"/>
              </w:rPr>
              <w:t xml:space="preserve"> set.</w:t>
            </w:r>
            <w:r w:rsidR="00B31189">
              <w:rPr>
                <w:rFonts w:ascii="Arial" w:eastAsia="Times New Roman" w:hAnsi="Arial" w:cs="Arial"/>
                <w:color w:val="auto"/>
              </w:rPr>
              <w:t xml:space="preserve"> </w:t>
            </w:r>
          </w:p>
          <w:p w14:paraId="279BCFDE" w14:textId="1C50442C" w:rsidR="000A1B5C" w:rsidRPr="000A1B5C" w:rsidRDefault="00000DCA" w:rsidP="000A1B5C">
            <w:pPr>
              <w:spacing w:before="40" w:after="40"/>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rPr>
            </w:pPr>
            <w:r>
              <w:rPr>
                <w:rFonts w:ascii="Arial" w:eastAsia="Times New Roman" w:hAnsi="Arial" w:cs="Arial"/>
                <w:color w:val="auto"/>
              </w:rPr>
              <w:t xml:space="preserve">A correct calculation can only occur </w:t>
            </w:r>
            <w:r w:rsidR="005211CB" w:rsidRPr="008E7DA9">
              <w:rPr>
                <w:rFonts w:ascii="Arial" w:eastAsia="Times New Roman" w:hAnsi="Arial" w:cs="Arial"/>
                <w:color w:val="auto"/>
              </w:rPr>
              <w:t>when</w:t>
            </w:r>
            <w:r w:rsidR="000A1B5C" w:rsidRPr="000A1B5C">
              <w:rPr>
                <w:rFonts w:ascii="Arial" w:eastAsia="Times New Roman" w:hAnsi="Arial" w:cs="Arial"/>
                <w:color w:val="auto"/>
              </w:rPr>
              <w:t xml:space="preserve"> </w:t>
            </w:r>
            <w:proofErr w:type="gramStart"/>
            <w:r w:rsidR="000A1B5C" w:rsidRPr="000A1B5C">
              <w:rPr>
                <w:rFonts w:ascii="Arial" w:eastAsia="Times New Roman" w:hAnsi="Arial" w:cs="Arial"/>
                <w:color w:val="auto"/>
              </w:rPr>
              <w:t>all of</w:t>
            </w:r>
            <w:proofErr w:type="gramEnd"/>
            <w:r w:rsidR="000A1B5C" w:rsidRPr="000A1B5C">
              <w:rPr>
                <w:rFonts w:ascii="Arial" w:eastAsia="Times New Roman" w:hAnsi="Arial" w:cs="Arial"/>
                <w:color w:val="auto"/>
              </w:rPr>
              <w:t xml:space="preserve"> the following apply:</w:t>
            </w:r>
          </w:p>
          <w:p w14:paraId="1F824A99" w14:textId="583E7F3E" w:rsidR="000A1B5C" w:rsidRPr="000A1B5C" w:rsidRDefault="000A1B5C" w:rsidP="008E7607">
            <w:pPr>
              <w:pStyle w:val="ListParagraph"/>
              <w:numPr>
                <w:ilvl w:val="0"/>
                <w:numId w:val="26"/>
              </w:numPr>
              <w:spacing w:before="40" w:after="40"/>
              <w:ind w:left="357" w:hanging="357"/>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rPr>
            </w:pPr>
            <w:r w:rsidRPr="000A1B5C">
              <w:rPr>
                <w:rFonts w:ascii="Arial" w:eastAsia="Times New Roman" w:hAnsi="Arial" w:cs="Arial"/>
                <w:color w:val="auto"/>
              </w:rPr>
              <w:t xml:space="preserve">question 2.1 </w:t>
            </w:r>
            <w:r w:rsidRPr="000A1B5C">
              <w:rPr>
                <w:rFonts w:ascii="Arial" w:eastAsia="Times New Roman" w:hAnsi="Arial" w:cs="Arial"/>
                <w:b/>
                <w:bCs/>
                <w:color w:val="auto"/>
              </w:rPr>
              <w:t>or</w:t>
            </w:r>
            <w:r w:rsidRPr="000A1B5C">
              <w:rPr>
                <w:rFonts w:ascii="Arial" w:eastAsia="Times New Roman" w:hAnsi="Arial" w:cs="Arial"/>
                <w:color w:val="auto"/>
              </w:rPr>
              <w:t xml:space="preserve"> question 2.2 is a ‘</w:t>
            </w:r>
            <w:proofErr w:type="gramStart"/>
            <w:r w:rsidRPr="000A1B5C">
              <w:rPr>
                <w:rFonts w:ascii="Arial" w:eastAsia="Times New Roman" w:hAnsi="Arial" w:cs="Arial"/>
                <w:color w:val="auto"/>
              </w:rPr>
              <w:t>yes’</w:t>
            </w:r>
            <w:proofErr w:type="gramEnd"/>
            <w:r w:rsidRPr="000A1B5C">
              <w:rPr>
                <w:rFonts w:ascii="Arial" w:eastAsia="Times New Roman" w:hAnsi="Arial" w:cs="Arial"/>
                <w:color w:val="auto"/>
              </w:rPr>
              <w:t xml:space="preserve"> </w:t>
            </w:r>
          </w:p>
          <w:p w14:paraId="647485FA" w14:textId="77777777" w:rsidR="000A1B5C" w:rsidRPr="000A1B5C" w:rsidRDefault="000A1B5C" w:rsidP="000A1B5C">
            <w:pPr>
              <w:spacing w:before="40" w:after="40"/>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auto"/>
              </w:rPr>
            </w:pPr>
            <w:r w:rsidRPr="000A1B5C">
              <w:rPr>
                <w:rFonts w:ascii="Arial" w:eastAsia="Times New Roman" w:hAnsi="Arial" w:cs="Arial"/>
                <w:b/>
                <w:bCs/>
                <w:color w:val="auto"/>
              </w:rPr>
              <w:t xml:space="preserve">and </w:t>
            </w:r>
          </w:p>
          <w:p w14:paraId="6544C313" w14:textId="69D3E6A3" w:rsidR="000A1B5C" w:rsidRPr="000A1B5C" w:rsidRDefault="000A1B5C" w:rsidP="008E7607">
            <w:pPr>
              <w:pStyle w:val="ListParagraph"/>
              <w:numPr>
                <w:ilvl w:val="0"/>
                <w:numId w:val="26"/>
              </w:numPr>
              <w:spacing w:before="40" w:after="40"/>
              <w:ind w:left="357" w:hanging="357"/>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rPr>
            </w:pPr>
            <w:r w:rsidRPr="000A1B5C">
              <w:rPr>
                <w:rFonts w:ascii="Arial" w:eastAsia="Times New Roman" w:hAnsi="Arial" w:cs="Arial"/>
                <w:color w:val="auto"/>
              </w:rPr>
              <w:t xml:space="preserve">any valid modification is correctly applied to the calculation, </w:t>
            </w:r>
          </w:p>
          <w:p w14:paraId="19FCA864" w14:textId="77777777" w:rsidR="000A1B5C" w:rsidRPr="000A1B5C" w:rsidRDefault="000A1B5C" w:rsidP="000A1B5C">
            <w:pPr>
              <w:spacing w:before="40" w:after="40"/>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auto"/>
              </w:rPr>
            </w:pPr>
            <w:r w:rsidRPr="000A1B5C">
              <w:rPr>
                <w:rFonts w:ascii="Arial" w:eastAsia="Times New Roman" w:hAnsi="Arial" w:cs="Arial"/>
                <w:b/>
                <w:bCs/>
                <w:color w:val="auto"/>
              </w:rPr>
              <w:t xml:space="preserve">and </w:t>
            </w:r>
          </w:p>
          <w:p w14:paraId="5CB42B2E" w14:textId="39ADEB14" w:rsidR="00D229B0" w:rsidRPr="008E7DA9" w:rsidRDefault="000A1B5C" w:rsidP="008E7607">
            <w:pPr>
              <w:pStyle w:val="ListParagraph"/>
              <w:numPr>
                <w:ilvl w:val="0"/>
                <w:numId w:val="26"/>
              </w:numPr>
              <w:spacing w:before="40" w:after="40"/>
              <w:ind w:left="357" w:hanging="357"/>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rPr>
            </w:pPr>
            <w:r w:rsidRPr="000A1B5C">
              <w:rPr>
                <w:rFonts w:ascii="Arial" w:eastAsia="Times New Roman" w:hAnsi="Arial" w:cs="Arial"/>
                <w:color w:val="auto"/>
              </w:rPr>
              <w:t>the PEW score total is calculated correctly.</w:t>
            </w:r>
          </w:p>
        </w:tc>
      </w:tr>
      <w:tr w:rsidR="005211CB" w:rsidRPr="008E7DA9" w14:paraId="67BBECE2" w14:textId="77777777" w:rsidTr="00F42DB7">
        <w:tc>
          <w:tcPr>
            <w:cnfStyle w:val="001000000000" w:firstRow="0" w:lastRow="0" w:firstColumn="1" w:lastColumn="0" w:oddVBand="0" w:evenVBand="0" w:oddHBand="0" w:evenHBand="0" w:firstRowFirstColumn="0" w:firstRowLastColumn="0" w:lastRowFirstColumn="0" w:lastRowLastColumn="0"/>
            <w:tcW w:w="1476" w:type="dxa"/>
          </w:tcPr>
          <w:p w14:paraId="44AD99C1" w14:textId="77777777" w:rsidR="005211CB" w:rsidRPr="008E7DA9" w:rsidRDefault="005211CB">
            <w:pPr>
              <w:spacing w:before="40" w:after="40" w:line="276" w:lineRule="auto"/>
              <w:rPr>
                <w:rFonts w:ascii="Arial" w:hAnsi="Arial" w:cs="Arial"/>
                <w:b w:val="0"/>
              </w:rPr>
            </w:pPr>
            <w:r w:rsidRPr="008E7DA9">
              <w:rPr>
                <w:rFonts w:ascii="Arial" w:eastAsia="Times New Roman" w:hAnsi="Arial" w:cs="Arial"/>
                <w:b w:val="0"/>
                <w:color w:val="auto"/>
              </w:rPr>
              <w:t>Numerator</w:t>
            </w:r>
          </w:p>
        </w:tc>
        <w:tc>
          <w:tcPr>
            <w:tcW w:w="8295" w:type="dxa"/>
          </w:tcPr>
          <w:p w14:paraId="52F04CB7" w14:textId="052EF545" w:rsidR="005211CB" w:rsidRPr="008E7DA9" w:rsidRDefault="005211CB">
            <w:pPr>
              <w:spacing w:before="40" w:after="40"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rPr>
            </w:pPr>
            <w:r w:rsidRPr="008E7DA9">
              <w:rPr>
                <w:rFonts w:ascii="Arial" w:eastAsia="Times New Roman" w:hAnsi="Arial" w:cs="Arial"/>
                <w:color w:val="auto"/>
              </w:rPr>
              <w:t xml:space="preserve">Number of audited charts with </w:t>
            </w:r>
            <w:r w:rsidR="00F42DB7">
              <w:rPr>
                <w:rFonts w:ascii="Arial" w:eastAsia="Times New Roman" w:hAnsi="Arial" w:cs="Arial"/>
                <w:color w:val="auto"/>
              </w:rPr>
              <w:t>the</w:t>
            </w:r>
            <w:r w:rsidRPr="008E7DA9">
              <w:rPr>
                <w:rFonts w:ascii="Arial" w:eastAsia="Times New Roman" w:hAnsi="Arial" w:cs="Arial"/>
                <w:color w:val="auto"/>
              </w:rPr>
              <w:t xml:space="preserve"> total </w:t>
            </w:r>
            <w:r w:rsidR="00562802">
              <w:rPr>
                <w:rFonts w:ascii="Arial" w:eastAsia="Times New Roman" w:hAnsi="Arial" w:cs="Arial"/>
                <w:color w:val="auto"/>
              </w:rPr>
              <w:t>PEW</w:t>
            </w:r>
            <w:r w:rsidRPr="008E7DA9">
              <w:rPr>
                <w:rFonts w:ascii="Arial" w:eastAsia="Times New Roman" w:hAnsi="Arial" w:cs="Arial"/>
                <w:color w:val="auto"/>
              </w:rPr>
              <w:t xml:space="preserve"> score calculated correctly (</w:t>
            </w:r>
            <w:r w:rsidRPr="00AE0A20">
              <w:rPr>
                <w:rFonts w:ascii="Arial" w:eastAsia="Times New Roman" w:hAnsi="Arial" w:cs="Arial"/>
                <w:i/>
                <w:color w:val="auto"/>
              </w:rPr>
              <w:t>yes</w:t>
            </w:r>
            <w:r w:rsidRPr="008E7DA9">
              <w:rPr>
                <w:rFonts w:ascii="Arial" w:eastAsia="Times New Roman" w:hAnsi="Arial" w:cs="Arial"/>
                <w:color w:val="auto"/>
              </w:rPr>
              <w:t xml:space="preserve"> response to question </w:t>
            </w:r>
            <w:r>
              <w:rPr>
                <w:rFonts w:ascii="Arial" w:eastAsia="Times New Roman" w:hAnsi="Arial" w:cs="Arial"/>
                <w:color w:val="auto"/>
              </w:rPr>
              <w:t>3</w:t>
            </w:r>
            <w:r w:rsidRPr="008E7DA9">
              <w:rPr>
                <w:rFonts w:ascii="Arial" w:eastAsia="Times New Roman" w:hAnsi="Arial" w:cs="Arial"/>
                <w:color w:val="auto"/>
              </w:rPr>
              <w:t xml:space="preserve"> of the </w:t>
            </w:r>
            <w:r w:rsidR="00F42DB7">
              <w:rPr>
                <w:rFonts w:ascii="Arial" w:eastAsia="Times New Roman" w:hAnsi="Arial" w:cs="Arial"/>
                <w:color w:val="auto"/>
              </w:rPr>
              <w:t>audit form</w:t>
            </w:r>
            <w:r w:rsidRPr="008E7DA9">
              <w:rPr>
                <w:rFonts w:ascii="Arial" w:eastAsia="Times New Roman" w:hAnsi="Arial" w:cs="Arial"/>
                <w:color w:val="auto"/>
              </w:rPr>
              <w:t>)</w:t>
            </w:r>
          </w:p>
        </w:tc>
      </w:tr>
      <w:tr w:rsidR="005211CB" w:rsidRPr="008E7DA9" w14:paraId="5846E3CA" w14:textId="77777777" w:rsidTr="00F42D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6" w:type="dxa"/>
          </w:tcPr>
          <w:p w14:paraId="2F7B833A" w14:textId="77777777" w:rsidR="005211CB" w:rsidRPr="008E7DA9" w:rsidRDefault="005211CB">
            <w:pPr>
              <w:spacing w:before="40" w:after="40" w:line="276" w:lineRule="auto"/>
              <w:rPr>
                <w:rFonts w:ascii="Arial" w:hAnsi="Arial" w:cs="Arial"/>
                <w:b w:val="0"/>
              </w:rPr>
            </w:pPr>
            <w:r w:rsidRPr="008E7DA9">
              <w:rPr>
                <w:rFonts w:ascii="Arial" w:hAnsi="Arial" w:cs="Arial"/>
                <w:b w:val="0"/>
              </w:rPr>
              <w:t>Denominator</w:t>
            </w:r>
          </w:p>
        </w:tc>
        <w:tc>
          <w:tcPr>
            <w:tcW w:w="8295" w:type="dxa"/>
          </w:tcPr>
          <w:p w14:paraId="30661BD7" w14:textId="77777777" w:rsidR="005211CB" w:rsidRPr="008E7DA9" w:rsidRDefault="005211CB">
            <w:pPr>
              <w:spacing w:before="40" w:after="40"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rPr>
            </w:pPr>
            <w:r w:rsidRPr="008E7DA9">
              <w:rPr>
                <w:rFonts w:ascii="Arial" w:eastAsia="Times New Roman" w:hAnsi="Arial" w:cs="Arial"/>
                <w:color w:val="auto"/>
              </w:rPr>
              <w:t>Total number</w:t>
            </w:r>
            <w:r>
              <w:rPr>
                <w:rFonts w:ascii="Arial" w:eastAsia="Times New Roman" w:hAnsi="Arial" w:cs="Arial"/>
                <w:color w:val="auto"/>
              </w:rPr>
              <w:t xml:space="preserve"> of</w:t>
            </w:r>
            <w:r w:rsidRPr="008E7DA9">
              <w:rPr>
                <w:rFonts w:ascii="Arial" w:eastAsia="Times New Roman" w:hAnsi="Arial" w:cs="Arial"/>
                <w:color w:val="auto"/>
              </w:rPr>
              <w:t xml:space="preserve"> audited charts</w:t>
            </w:r>
          </w:p>
        </w:tc>
      </w:tr>
      <w:tr w:rsidR="005211CB" w:rsidRPr="008E7DA9" w14:paraId="2C169809" w14:textId="77777777" w:rsidTr="00F42DB7">
        <w:tc>
          <w:tcPr>
            <w:cnfStyle w:val="001000000000" w:firstRow="0" w:lastRow="0" w:firstColumn="1" w:lastColumn="0" w:oddVBand="0" w:evenVBand="0" w:oddHBand="0" w:evenHBand="0" w:firstRowFirstColumn="0" w:firstRowLastColumn="0" w:lastRowFirstColumn="0" w:lastRowLastColumn="0"/>
            <w:tcW w:w="1476" w:type="dxa"/>
          </w:tcPr>
          <w:p w14:paraId="329DB0AC" w14:textId="77777777" w:rsidR="005211CB" w:rsidRPr="008E7DA9" w:rsidRDefault="005211CB">
            <w:pPr>
              <w:spacing w:before="40" w:after="40" w:line="276" w:lineRule="auto"/>
              <w:rPr>
                <w:rFonts w:ascii="Arial" w:hAnsi="Arial" w:cs="Arial"/>
                <w:b w:val="0"/>
              </w:rPr>
            </w:pPr>
            <w:r w:rsidRPr="008E7DA9">
              <w:rPr>
                <w:rFonts w:ascii="Arial" w:hAnsi="Arial" w:cs="Arial"/>
                <w:b w:val="0"/>
              </w:rPr>
              <w:t>Calculation</w:t>
            </w:r>
          </w:p>
        </w:tc>
        <w:tc>
          <w:tcPr>
            <w:tcW w:w="8295" w:type="dxa"/>
          </w:tcPr>
          <w:p w14:paraId="668F8CBA" w14:textId="7E7D6D83" w:rsidR="005211CB" w:rsidRPr="008E7DA9" w:rsidRDefault="005211CB">
            <w:pPr>
              <w:spacing w:before="40" w:after="40"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rPr>
            </w:pPr>
            <w:r w:rsidRPr="008E7DA9">
              <w:rPr>
                <w:rFonts w:ascii="Arial" w:eastAsia="Times New Roman" w:hAnsi="Arial" w:cs="Arial"/>
                <w:color w:val="auto"/>
              </w:rPr>
              <w:t>(</w:t>
            </w:r>
            <w:r>
              <w:rPr>
                <w:rFonts w:ascii="Arial" w:eastAsia="Times New Roman" w:hAnsi="Arial" w:cs="Arial"/>
                <w:color w:val="auto"/>
              </w:rPr>
              <w:t>N</w:t>
            </w:r>
            <w:r w:rsidRPr="008E7DA9">
              <w:rPr>
                <w:rFonts w:ascii="Arial" w:eastAsia="Times New Roman" w:hAnsi="Arial" w:cs="Arial"/>
                <w:color w:val="auto"/>
              </w:rPr>
              <w:t xml:space="preserve">umerator/denominator) </w:t>
            </w:r>
            <w:r w:rsidR="00FF3D2A">
              <w:rPr>
                <w:rFonts w:ascii="Arial" w:eastAsia="Times New Roman" w:hAnsi="Arial" w:cs="Arial"/>
                <w:color w:val="auto"/>
              </w:rPr>
              <w:t>×</w:t>
            </w:r>
            <w:r w:rsidRPr="008E7DA9">
              <w:rPr>
                <w:rFonts w:ascii="Arial" w:eastAsia="Times New Roman" w:hAnsi="Arial" w:cs="Arial"/>
                <w:color w:val="auto"/>
              </w:rPr>
              <w:t xml:space="preserve"> 100</w:t>
            </w:r>
          </w:p>
        </w:tc>
      </w:tr>
    </w:tbl>
    <w:p w14:paraId="79D34A49" w14:textId="2F4EA459" w:rsidR="005211CB" w:rsidRDefault="005211CB" w:rsidP="005211CB">
      <w:pPr>
        <w:spacing w:after="120" w:line="240" w:lineRule="auto"/>
        <w:rPr>
          <w:rFonts w:ascii="Arial" w:hAnsi="Arial" w:cs="Arial"/>
        </w:rPr>
      </w:pPr>
    </w:p>
    <w:tbl>
      <w:tblPr>
        <w:tblStyle w:val="LightList-Accent1"/>
        <w:tblW w:w="9771" w:type="dxa"/>
        <w:tblLook w:val="04A0" w:firstRow="1" w:lastRow="0" w:firstColumn="1" w:lastColumn="0" w:noHBand="0" w:noVBand="1"/>
      </w:tblPr>
      <w:tblGrid>
        <w:gridCol w:w="1476"/>
        <w:gridCol w:w="8295"/>
      </w:tblGrid>
      <w:tr w:rsidR="00F42DB7" w:rsidRPr="0006375E" w14:paraId="553F3B12" w14:textId="77777777">
        <w:trPr>
          <w:cnfStyle w:val="100000000000" w:firstRow="1" w:lastRow="0" w:firstColumn="0" w:lastColumn="0" w:oddVBand="0" w:evenVBand="0" w:oddHBand="0"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9771" w:type="dxa"/>
            <w:gridSpan w:val="2"/>
            <w:tcBorders>
              <w:top w:val="single" w:sz="8" w:space="0" w:color="4472C4" w:themeColor="accent1"/>
            </w:tcBorders>
            <w:shd w:val="clear" w:color="auto" w:fill="2F5496" w:themeFill="accent1" w:themeFillShade="BF"/>
          </w:tcPr>
          <w:p w14:paraId="7FAE1A98" w14:textId="79B96E29" w:rsidR="00F42DB7" w:rsidRPr="0006375E" w:rsidRDefault="00E362F6">
            <w:pPr>
              <w:spacing w:before="40" w:after="40" w:line="276" w:lineRule="auto"/>
              <w:rPr>
                <w:rFonts w:ascii="Arial" w:hAnsi="Arial" w:cs="Arial"/>
              </w:rPr>
            </w:pPr>
            <w:r>
              <w:rPr>
                <w:rFonts w:ascii="Arial" w:hAnsi="Arial" w:cs="Arial"/>
              </w:rPr>
              <w:t>9</w:t>
            </w:r>
            <w:r w:rsidR="00F42DB7" w:rsidRPr="0006375E">
              <w:rPr>
                <w:rFonts w:ascii="Arial" w:hAnsi="Arial" w:cs="Arial"/>
              </w:rPr>
              <w:t xml:space="preserve">. Percentage of </w:t>
            </w:r>
            <w:r w:rsidR="00F42DB7">
              <w:rPr>
                <w:rFonts w:ascii="Arial" w:hAnsi="Arial" w:cs="Arial"/>
              </w:rPr>
              <w:t>patients</w:t>
            </w:r>
            <w:r w:rsidR="00F42DB7" w:rsidRPr="0006375E">
              <w:rPr>
                <w:rFonts w:ascii="Arial" w:hAnsi="Arial" w:cs="Arial"/>
              </w:rPr>
              <w:t xml:space="preserve"> </w:t>
            </w:r>
            <w:r w:rsidR="007C6303">
              <w:rPr>
                <w:rFonts w:ascii="Arial" w:hAnsi="Arial" w:cs="Arial"/>
              </w:rPr>
              <w:t>with the complete vital signs set calculated correctly</w:t>
            </w:r>
            <w:r w:rsidR="00F42DB7" w:rsidRPr="0006375E">
              <w:rPr>
                <w:rFonts w:ascii="Arial" w:hAnsi="Arial" w:cs="Arial"/>
              </w:rPr>
              <w:t xml:space="preserve"> </w:t>
            </w:r>
            <w:r w:rsidR="00F42DB7">
              <w:rPr>
                <w:rFonts w:ascii="Arial" w:hAnsi="Arial" w:cs="Arial"/>
              </w:rPr>
              <w:t>for the most recent vital signs set</w:t>
            </w:r>
          </w:p>
        </w:tc>
      </w:tr>
      <w:tr w:rsidR="00F42DB7" w:rsidRPr="008E7DA9" w14:paraId="41AB7631"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6" w:type="dxa"/>
          </w:tcPr>
          <w:p w14:paraId="75C9F322" w14:textId="77777777" w:rsidR="00F42DB7" w:rsidRPr="008E7DA9" w:rsidRDefault="00F42DB7">
            <w:pPr>
              <w:spacing w:before="40" w:after="40" w:line="276" w:lineRule="auto"/>
              <w:rPr>
                <w:rFonts w:ascii="Arial" w:hAnsi="Arial" w:cs="Arial"/>
                <w:b w:val="0"/>
              </w:rPr>
            </w:pPr>
            <w:r w:rsidRPr="008E7DA9">
              <w:rPr>
                <w:rFonts w:ascii="Arial" w:hAnsi="Arial" w:cs="Arial"/>
                <w:b w:val="0"/>
              </w:rPr>
              <w:t>Definition</w:t>
            </w:r>
          </w:p>
        </w:tc>
        <w:tc>
          <w:tcPr>
            <w:tcW w:w="8295" w:type="dxa"/>
          </w:tcPr>
          <w:p w14:paraId="5F815822" w14:textId="707B5646" w:rsidR="00F42DB7" w:rsidRDefault="00F42DB7">
            <w:pPr>
              <w:spacing w:before="40" w:after="40"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rPr>
            </w:pPr>
            <w:r w:rsidRPr="008E7DA9">
              <w:rPr>
                <w:rFonts w:ascii="Arial" w:eastAsia="Times New Roman" w:hAnsi="Arial" w:cs="Arial"/>
                <w:color w:val="auto"/>
              </w:rPr>
              <w:t xml:space="preserve">This measures the correct calculation of the </w:t>
            </w:r>
            <w:r>
              <w:rPr>
                <w:rFonts w:ascii="Arial" w:eastAsia="Times New Roman" w:hAnsi="Arial" w:cs="Arial"/>
                <w:color w:val="auto"/>
              </w:rPr>
              <w:t>total PEW</w:t>
            </w:r>
            <w:r w:rsidRPr="008E7DA9">
              <w:rPr>
                <w:rFonts w:ascii="Arial" w:eastAsia="Times New Roman" w:hAnsi="Arial" w:cs="Arial"/>
                <w:color w:val="auto"/>
              </w:rPr>
              <w:t xml:space="preserve"> score</w:t>
            </w:r>
            <w:r w:rsidR="008C32C9">
              <w:rPr>
                <w:rFonts w:ascii="Arial" w:eastAsia="Times New Roman" w:hAnsi="Arial" w:cs="Arial"/>
                <w:color w:val="auto"/>
              </w:rPr>
              <w:t xml:space="preserve"> for those with </w:t>
            </w:r>
            <w:proofErr w:type="gramStart"/>
            <w:r w:rsidR="008C32C9">
              <w:rPr>
                <w:rFonts w:ascii="Arial" w:eastAsia="Times New Roman" w:hAnsi="Arial" w:cs="Arial"/>
                <w:color w:val="auto"/>
              </w:rPr>
              <w:t>a complete vital signs</w:t>
            </w:r>
            <w:proofErr w:type="gramEnd"/>
            <w:r w:rsidR="008C32C9">
              <w:rPr>
                <w:rFonts w:ascii="Arial" w:eastAsia="Times New Roman" w:hAnsi="Arial" w:cs="Arial"/>
                <w:color w:val="auto"/>
              </w:rPr>
              <w:t xml:space="preserve"> set</w:t>
            </w:r>
            <w:r w:rsidRPr="008E7DA9">
              <w:rPr>
                <w:rFonts w:ascii="Arial" w:eastAsia="Times New Roman" w:hAnsi="Arial" w:cs="Arial"/>
                <w:color w:val="auto"/>
              </w:rPr>
              <w:t xml:space="preserve">. </w:t>
            </w:r>
          </w:p>
          <w:p w14:paraId="6AF6A062" w14:textId="7EE3713E" w:rsidR="00B91087" w:rsidRDefault="00F42DB7">
            <w:pPr>
              <w:spacing w:before="40" w:after="40"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rPr>
            </w:pPr>
            <w:r>
              <w:rPr>
                <w:rFonts w:ascii="Arial" w:eastAsia="Times New Roman" w:hAnsi="Arial" w:cs="Arial"/>
                <w:color w:val="auto"/>
              </w:rPr>
              <w:t>A correct</w:t>
            </w:r>
            <w:r w:rsidR="000A1B5C">
              <w:rPr>
                <w:rFonts w:ascii="Arial" w:eastAsia="Times New Roman" w:hAnsi="Arial" w:cs="Arial"/>
                <w:color w:val="auto"/>
              </w:rPr>
              <w:t>ly calculated complete vital sign</w:t>
            </w:r>
            <w:r w:rsidR="009005DF">
              <w:rPr>
                <w:rFonts w:ascii="Arial" w:eastAsia="Times New Roman" w:hAnsi="Arial" w:cs="Arial"/>
                <w:color w:val="auto"/>
              </w:rPr>
              <w:t>s</w:t>
            </w:r>
            <w:r w:rsidR="000A1B5C">
              <w:rPr>
                <w:rFonts w:ascii="Arial" w:eastAsia="Times New Roman" w:hAnsi="Arial" w:cs="Arial"/>
                <w:color w:val="auto"/>
              </w:rPr>
              <w:t xml:space="preserve"> set</w:t>
            </w:r>
            <w:r>
              <w:rPr>
                <w:rFonts w:ascii="Arial" w:eastAsia="Times New Roman" w:hAnsi="Arial" w:cs="Arial"/>
                <w:color w:val="auto"/>
              </w:rPr>
              <w:t xml:space="preserve"> can only occur </w:t>
            </w:r>
            <w:r w:rsidRPr="008E7DA9">
              <w:rPr>
                <w:rFonts w:ascii="Arial" w:eastAsia="Times New Roman" w:hAnsi="Arial" w:cs="Arial"/>
                <w:color w:val="auto"/>
              </w:rPr>
              <w:t xml:space="preserve">when </w:t>
            </w:r>
            <w:r w:rsidR="00B91087">
              <w:rPr>
                <w:rFonts w:ascii="Arial" w:eastAsia="Times New Roman" w:hAnsi="Arial" w:cs="Arial"/>
                <w:color w:val="auto"/>
              </w:rPr>
              <w:t>all the following apply:</w:t>
            </w:r>
            <w:r w:rsidRPr="008E7DA9">
              <w:rPr>
                <w:rFonts w:ascii="Arial" w:eastAsia="Times New Roman" w:hAnsi="Arial" w:cs="Arial"/>
                <w:color w:val="auto"/>
              </w:rPr>
              <w:t xml:space="preserve"> </w:t>
            </w:r>
          </w:p>
          <w:p w14:paraId="15310D44" w14:textId="767C448B" w:rsidR="00B91087" w:rsidRDefault="00B91087" w:rsidP="008E7607">
            <w:pPr>
              <w:pStyle w:val="ListParagraph"/>
              <w:numPr>
                <w:ilvl w:val="0"/>
                <w:numId w:val="26"/>
              </w:numPr>
              <w:spacing w:before="40" w:after="40"/>
              <w:ind w:left="357" w:hanging="357"/>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rPr>
            </w:pPr>
            <w:r>
              <w:rPr>
                <w:rFonts w:ascii="Arial" w:eastAsia="Times New Roman" w:hAnsi="Arial" w:cs="Arial"/>
                <w:color w:val="auto"/>
              </w:rPr>
              <w:lastRenderedPageBreak/>
              <w:t xml:space="preserve">a </w:t>
            </w:r>
            <w:r w:rsidR="00F42DB7" w:rsidRPr="00B91087">
              <w:rPr>
                <w:rFonts w:ascii="Arial" w:eastAsia="Times New Roman" w:hAnsi="Arial" w:cs="Arial"/>
                <w:color w:val="auto"/>
              </w:rPr>
              <w:t>complete core vital sign</w:t>
            </w:r>
            <w:r w:rsidR="009005DF">
              <w:rPr>
                <w:rFonts w:ascii="Arial" w:eastAsia="Times New Roman" w:hAnsi="Arial" w:cs="Arial"/>
                <w:color w:val="auto"/>
              </w:rPr>
              <w:t>s</w:t>
            </w:r>
            <w:r w:rsidR="00F42DB7" w:rsidRPr="00B91087">
              <w:rPr>
                <w:rFonts w:ascii="Arial" w:eastAsia="Times New Roman" w:hAnsi="Arial" w:cs="Arial"/>
                <w:color w:val="auto"/>
              </w:rPr>
              <w:t xml:space="preserve"> set (</w:t>
            </w:r>
            <w:r w:rsidR="00F42DB7" w:rsidRPr="00B91087">
              <w:rPr>
                <w:rFonts w:ascii="Arial" w:eastAsia="Times New Roman" w:hAnsi="Arial" w:cs="Arial"/>
                <w:i/>
                <w:color w:val="auto"/>
              </w:rPr>
              <w:t>yes</w:t>
            </w:r>
            <w:r w:rsidR="00F42DB7" w:rsidRPr="00B91087">
              <w:rPr>
                <w:rFonts w:ascii="Arial" w:eastAsia="Times New Roman" w:hAnsi="Arial" w:cs="Arial"/>
                <w:color w:val="auto"/>
              </w:rPr>
              <w:t xml:space="preserve"> response to question 2.1) </w:t>
            </w:r>
          </w:p>
          <w:p w14:paraId="1A99D00F" w14:textId="77777777" w:rsidR="00B91087" w:rsidRDefault="00F42DB7" w:rsidP="008E7607">
            <w:pPr>
              <w:pStyle w:val="ListParagraph"/>
              <w:numPr>
                <w:ilvl w:val="0"/>
                <w:numId w:val="26"/>
              </w:numPr>
              <w:spacing w:before="40" w:after="40"/>
              <w:ind w:left="357" w:hanging="357"/>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rPr>
            </w:pPr>
            <w:r w:rsidRPr="00B91087">
              <w:rPr>
                <w:rFonts w:ascii="Arial" w:eastAsia="Times New Roman" w:hAnsi="Arial" w:cs="Arial"/>
                <w:color w:val="auto"/>
              </w:rPr>
              <w:t xml:space="preserve">any valid modification has been correctly applied to the </w:t>
            </w:r>
            <w:proofErr w:type="gramStart"/>
            <w:r w:rsidRPr="00B91087">
              <w:rPr>
                <w:rFonts w:ascii="Arial" w:eastAsia="Times New Roman" w:hAnsi="Arial" w:cs="Arial"/>
                <w:color w:val="auto"/>
              </w:rPr>
              <w:t>calculation</w:t>
            </w:r>
            <w:proofErr w:type="gramEnd"/>
            <w:r w:rsidRPr="00B91087">
              <w:rPr>
                <w:rFonts w:ascii="Arial" w:eastAsia="Times New Roman" w:hAnsi="Arial" w:cs="Arial"/>
                <w:color w:val="auto"/>
              </w:rPr>
              <w:t xml:space="preserve"> </w:t>
            </w:r>
          </w:p>
          <w:p w14:paraId="001F0911" w14:textId="65C03ABA" w:rsidR="00F42DB7" w:rsidRPr="00B91087" w:rsidRDefault="00F42DB7" w:rsidP="008E7607">
            <w:pPr>
              <w:pStyle w:val="ListParagraph"/>
              <w:numPr>
                <w:ilvl w:val="0"/>
                <w:numId w:val="26"/>
              </w:numPr>
              <w:spacing w:before="40" w:after="40"/>
              <w:ind w:left="357" w:hanging="357"/>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rPr>
            </w:pPr>
            <w:r w:rsidRPr="00B91087">
              <w:rPr>
                <w:rFonts w:ascii="Arial" w:eastAsia="Times New Roman" w:hAnsi="Arial" w:cs="Arial"/>
                <w:color w:val="auto"/>
              </w:rPr>
              <w:t xml:space="preserve">the score has been calculated correctly. </w:t>
            </w:r>
          </w:p>
        </w:tc>
      </w:tr>
      <w:tr w:rsidR="00F42DB7" w:rsidRPr="008E7DA9" w14:paraId="4D6DBAE6" w14:textId="77777777">
        <w:tc>
          <w:tcPr>
            <w:cnfStyle w:val="001000000000" w:firstRow="0" w:lastRow="0" w:firstColumn="1" w:lastColumn="0" w:oddVBand="0" w:evenVBand="0" w:oddHBand="0" w:evenHBand="0" w:firstRowFirstColumn="0" w:firstRowLastColumn="0" w:lastRowFirstColumn="0" w:lastRowLastColumn="0"/>
            <w:tcW w:w="1476" w:type="dxa"/>
          </w:tcPr>
          <w:p w14:paraId="69E2054D" w14:textId="77777777" w:rsidR="00F42DB7" w:rsidRPr="008E7DA9" w:rsidRDefault="00F42DB7">
            <w:pPr>
              <w:spacing w:before="40" w:after="40" w:line="276" w:lineRule="auto"/>
              <w:rPr>
                <w:rFonts w:ascii="Arial" w:hAnsi="Arial" w:cs="Arial"/>
                <w:b w:val="0"/>
              </w:rPr>
            </w:pPr>
            <w:r w:rsidRPr="008E7DA9">
              <w:rPr>
                <w:rFonts w:ascii="Arial" w:eastAsia="Times New Roman" w:hAnsi="Arial" w:cs="Arial"/>
                <w:b w:val="0"/>
                <w:color w:val="auto"/>
              </w:rPr>
              <w:lastRenderedPageBreak/>
              <w:t>Numerator</w:t>
            </w:r>
          </w:p>
        </w:tc>
        <w:tc>
          <w:tcPr>
            <w:tcW w:w="8295" w:type="dxa"/>
          </w:tcPr>
          <w:p w14:paraId="1EF2387C" w14:textId="3CB02529" w:rsidR="00F42DB7" w:rsidRPr="008E7DA9" w:rsidRDefault="00F42DB7">
            <w:pPr>
              <w:spacing w:before="40" w:after="40"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rPr>
            </w:pPr>
            <w:r w:rsidRPr="008E7DA9">
              <w:rPr>
                <w:rFonts w:ascii="Arial" w:eastAsia="Times New Roman" w:hAnsi="Arial" w:cs="Arial"/>
                <w:color w:val="auto"/>
              </w:rPr>
              <w:t xml:space="preserve">Number of audited charts with </w:t>
            </w:r>
            <w:r>
              <w:rPr>
                <w:rFonts w:ascii="Arial" w:eastAsia="Times New Roman" w:hAnsi="Arial" w:cs="Arial"/>
                <w:color w:val="auto"/>
              </w:rPr>
              <w:t>the</w:t>
            </w:r>
            <w:r w:rsidR="002523EA">
              <w:rPr>
                <w:rFonts w:ascii="Arial" w:eastAsia="Times New Roman" w:hAnsi="Arial" w:cs="Arial"/>
                <w:color w:val="auto"/>
              </w:rPr>
              <w:t xml:space="preserve"> complete </w:t>
            </w:r>
            <w:r w:rsidR="00814ECF">
              <w:rPr>
                <w:rFonts w:ascii="Arial" w:eastAsia="Times New Roman" w:hAnsi="Arial" w:cs="Arial"/>
                <w:color w:val="auto"/>
              </w:rPr>
              <w:t>vital signs set (</w:t>
            </w:r>
            <w:r w:rsidR="00814ECF" w:rsidRPr="001A174E">
              <w:rPr>
                <w:rFonts w:ascii="Arial" w:eastAsia="Times New Roman" w:hAnsi="Arial" w:cs="Arial"/>
                <w:i/>
                <w:color w:val="auto"/>
              </w:rPr>
              <w:t>yes</w:t>
            </w:r>
            <w:r w:rsidR="00814ECF">
              <w:rPr>
                <w:rFonts w:ascii="Arial" w:eastAsia="Times New Roman" w:hAnsi="Arial" w:cs="Arial"/>
                <w:color w:val="auto"/>
              </w:rPr>
              <w:t xml:space="preserve"> response to question 2.1)</w:t>
            </w:r>
            <w:r w:rsidRPr="008E7DA9">
              <w:rPr>
                <w:rFonts w:ascii="Arial" w:eastAsia="Times New Roman" w:hAnsi="Arial" w:cs="Arial"/>
                <w:color w:val="auto"/>
              </w:rPr>
              <w:t xml:space="preserve"> </w:t>
            </w:r>
            <w:r w:rsidR="000E14A7" w:rsidRPr="000E14A7">
              <w:rPr>
                <w:rFonts w:ascii="Arial" w:eastAsia="Times New Roman" w:hAnsi="Arial" w:cs="Arial"/>
                <w:b/>
                <w:bCs/>
                <w:color w:val="auto"/>
                <w:u w:val="single"/>
              </w:rPr>
              <w:t>and</w:t>
            </w:r>
            <w:r w:rsidR="000E14A7">
              <w:rPr>
                <w:rFonts w:ascii="Arial" w:eastAsia="Times New Roman" w:hAnsi="Arial" w:cs="Arial"/>
                <w:color w:val="auto"/>
              </w:rPr>
              <w:t xml:space="preserve"> the </w:t>
            </w:r>
            <w:r w:rsidRPr="008E7DA9">
              <w:rPr>
                <w:rFonts w:ascii="Arial" w:eastAsia="Times New Roman" w:hAnsi="Arial" w:cs="Arial"/>
                <w:color w:val="auto"/>
              </w:rPr>
              <w:t xml:space="preserve">total </w:t>
            </w:r>
            <w:r>
              <w:rPr>
                <w:rFonts w:ascii="Arial" w:eastAsia="Times New Roman" w:hAnsi="Arial" w:cs="Arial"/>
                <w:color w:val="auto"/>
              </w:rPr>
              <w:t>PEW</w:t>
            </w:r>
            <w:r w:rsidRPr="008E7DA9">
              <w:rPr>
                <w:rFonts w:ascii="Arial" w:eastAsia="Times New Roman" w:hAnsi="Arial" w:cs="Arial"/>
                <w:color w:val="auto"/>
              </w:rPr>
              <w:t xml:space="preserve"> score calculated correctly (</w:t>
            </w:r>
            <w:r w:rsidRPr="00AE0A20">
              <w:rPr>
                <w:rFonts w:ascii="Arial" w:eastAsia="Times New Roman" w:hAnsi="Arial" w:cs="Arial"/>
                <w:i/>
                <w:color w:val="auto"/>
              </w:rPr>
              <w:t>yes</w:t>
            </w:r>
            <w:r w:rsidRPr="008E7DA9">
              <w:rPr>
                <w:rFonts w:ascii="Arial" w:eastAsia="Times New Roman" w:hAnsi="Arial" w:cs="Arial"/>
                <w:color w:val="auto"/>
              </w:rPr>
              <w:t xml:space="preserve"> response to question </w:t>
            </w:r>
            <w:r>
              <w:rPr>
                <w:rFonts w:ascii="Arial" w:eastAsia="Times New Roman" w:hAnsi="Arial" w:cs="Arial"/>
                <w:color w:val="auto"/>
              </w:rPr>
              <w:t>3</w:t>
            </w:r>
            <w:r w:rsidRPr="008E7DA9">
              <w:rPr>
                <w:rFonts w:ascii="Arial" w:eastAsia="Times New Roman" w:hAnsi="Arial" w:cs="Arial"/>
                <w:color w:val="auto"/>
              </w:rPr>
              <w:t xml:space="preserve"> of the </w:t>
            </w:r>
            <w:r>
              <w:rPr>
                <w:rFonts w:ascii="Arial" w:eastAsia="Times New Roman" w:hAnsi="Arial" w:cs="Arial"/>
                <w:color w:val="auto"/>
              </w:rPr>
              <w:t>audit form</w:t>
            </w:r>
            <w:r w:rsidRPr="008E7DA9">
              <w:rPr>
                <w:rFonts w:ascii="Arial" w:eastAsia="Times New Roman" w:hAnsi="Arial" w:cs="Arial"/>
                <w:color w:val="auto"/>
              </w:rPr>
              <w:t>)</w:t>
            </w:r>
          </w:p>
        </w:tc>
      </w:tr>
      <w:tr w:rsidR="00F42DB7" w:rsidRPr="008E7DA9" w14:paraId="1E1A559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6" w:type="dxa"/>
          </w:tcPr>
          <w:p w14:paraId="05A7D8D5" w14:textId="77777777" w:rsidR="00F42DB7" w:rsidRPr="008E7DA9" w:rsidRDefault="00F42DB7">
            <w:pPr>
              <w:spacing w:before="40" w:after="40" w:line="276" w:lineRule="auto"/>
              <w:rPr>
                <w:rFonts w:ascii="Arial" w:hAnsi="Arial" w:cs="Arial"/>
                <w:b w:val="0"/>
              </w:rPr>
            </w:pPr>
            <w:r w:rsidRPr="008E7DA9">
              <w:rPr>
                <w:rFonts w:ascii="Arial" w:hAnsi="Arial" w:cs="Arial"/>
                <w:b w:val="0"/>
              </w:rPr>
              <w:t>Denominator</w:t>
            </w:r>
          </w:p>
        </w:tc>
        <w:tc>
          <w:tcPr>
            <w:tcW w:w="8295" w:type="dxa"/>
          </w:tcPr>
          <w:p w14:paraId="13361D9A" w14:textId="75AFAADF" w:rsidR="00F42DB7" w:rsidRPr="008E7DA9" w:rsidRDefault="00F42DB7">
            <w:pPr>
              <w:spacing w:before="40" w:after="40"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rPr>
            </w:pPr>
            <w:r w:rsidRPr="008E7DA9">
              <w:rPr>
                <w:rFonts w:ascii="Arial" w:eastAsia="Times New Roman" w:hAnsi="Arial" w:cs="Arial"/>
                <w:color w:val="auto"/>
              </w:rPr>
              <w:t>Total number</w:t>
            </w:r>
            <w:r>
              <w:rPr>
                <w:rFonts w:ascii="Arial" w:eastAsia="Times New Roman" w:hAnsi="Arial" w:cs="Arial"/>
                <w:color w:val="auto"/>
              </w:rPr>
              <w:t xml:space="preserve"> of</w:t>
            </w:r>
            <w:r w:rsidRPr="008E7DA9">
              <w:rPr>
                <w:rFonts w:ascii="Arial" w:eastAsia="Times New Roman" w:hAnsi="Arial" w:cs="Arial"/>
                <w:color w:val="auto"/>
              </w:rPr>
              <w:t xml:space="preserve"> </w:t>
            </w:r>
            <w:r w:rsidR="00622136">
              <w:rPr>
                <w:rFonts w:ascii="Arial" w:eastAsia="Times New Roman" w:hAnsi="Arial" w:cs="Arial"/>
                <w:color w:val="auto"/>
              </w:rPr>
              <w:t>complete vital signs set (</w:t>
            </w:r>
            <w:r w:rsidR="00622136" w:rsidRPr="001A174E">
              <w:rPr>
                <w:rFonts w:ascii="Arial" w:eastAsia="Times New Roman" w:hAnsi="Arial" w:cs="Arial"/>
                <w:i/>
                <w:color w:val="auto"/>
              </w:rPr>
              <w:t>yes</w:t>
            </w:r>
            <w:r w:rsidR="00622136">
              <w:rPr>
                <w:rFonts w:ascii="Arial" w:eastAsia="Times New Roman" w:hAnsi="Arial" w:cs="Arial"/>
                <w:color w:val="auto"/>
              </w:rPr>
              <w:t xml:space="preserve"> response to question 2.1</w:t>
            </w:r>
            <w:r w:rsidR="00057EB1">
              <w:rPr>
                <w:rFonts w:ascii="Arial" w:eastAsia="Times New Roman" w:hAnsi="Arial" w:cs="Arial"/>
                <w:color w:val="auto"/>
              </w:rPr>
              <w:t xml:space="preserve"> of the audit form</w:t>
            </w:r>
            <w:r w:rsidR="00622136">
              <w:rPr>
                <w:rFonts w:ascii="Arial" w:eastAsia="Times New Roman" w:hAnsi="Arial" w:cs="Arial"/>
                <w:color w:val="auto"/>
              </w:rPr>
              <w:t>)</w:t>
            </w:r>
          </w:p>
        </w:tc>
      </w:tr>
      <w:tr w:rsidR="00F42DB7" w:rsidRPr="008E7DA9" w14:paraId="381ACBDA" w14:textId="77777777">
        <w:tc>
          <w:tcPr>
            <w:cnfStyle w:val="001000000000" w:firstRow="0" w:lastRow="0" w:firstColumn="1" w:lastColumn="0" w:oddVBand="0" w:evenVBand="0" w:oddHBand="0" w:evenHBand="0" w:firstRowFirstColumn="0" w:firstRowLastColumn="0" w:lastRowFirstColumn="0" w:lastRowLastColumn="0"/>
            <w:tcW w:w="1476" w:type="dxa"/>
          </w:tcPr>
          <w:p w14:paraId="735267FB" w14:textId="77777777" w:rsidR="00F42DB7" w:rsidRPr="008E7DA9" w:rsidRDefault="00F42DB7">
            <w:pPr>
              <w:spacing w:before="40" w:after="40" w:line="276" w:lineRule="auto"/>
              <w:rPr>
                <w:rFonts w:ascii="Arial" w:hAnsi="Arial" w:cs="Arial"/>
                <w:b w:val="0"/>
              </w:rPr>
            </w:pPr>
            <w:r w:rsidRPr="008E7DA9">
              <w:rPr>
                <w:rFonts w:ascii="Arial" w:hAnsi="Arial" w:cs="Arial"/>
                <w:b w:val="0"/>
              </w:rPr>
              <w:t>Calculation</w:t>
            </w:r>
          </w:p>
        </w:tc>
        <w:tc>
          <w:tcPr>
            <w:tcW w:w="8295" w:type="dxa"/>
          </w:tcPr>
          <w:p w14:paraId="3B6BF821" w14:textId="26AEC826" w:rsidR="00F42DB7" w:rsidRPr="008E7DA9" w:rsidRDefault="00F42DB7">
            <w:pPr>
              <w:spacing w:before="40" w:after="40"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rPr>
            </w:pPr>
            <w:r w:rsidRPr="008E7DA9">
              <w:rPr>
                <w:rFonts w:ascii="Arial" w:eastAsia="Times New Roman" w:hAnsi="Arial" w:cs="Arial"/>
                <w:color w:val="auto"/>
              </w:rPr>
              <w:t>(</w:t>
            </w:r>
            <w:r>
              <w:rPr>
                <w:rFonts w:ascii="Arial" w:eastAsia="Times New Roman" w:hAnsi="Arial" w:cs="Arial"/>
                <w:color w:val="auto"/>
              </w:rPr>
              <w:t>N</w:t>
            </w:r>
            <w:r w:rsidRPr="008E7DA9">
              <w:rPr>
                <w:rFonts w:ascii="Arial" w:eastAsia="Times New Roman" w:hAnsi="Arial" w:cs="Arial"/>
                <w:color w:val="auto"/>
              </w:rPr>
              <w:t xml:space="preserve">umerator/denominator) </w:t>
            </w:r>
            <w:r w:rsidR="00FF3D2A">
              <w:rPr>
                <w:rFonts w:ascii="Arial" w:eastAsia="Times New Roman" w:hAnsi="Arial" w:cs="Arial"/>
                <w:color w:val="auto"/>
              </w:rPr>
              <w:t>×</w:t>
            </w:r>
            <w:r w:rsidRPr="008E7DA9">
              <w:rPr>
                <w:rFonts w:ascii="Arial" w:eastAsia="Times New Roman" w:hAnsi="Arial" w:cs="Arial"/>
                <w:color w:val="auto"/>
              </w:rPr>
              <w:t xml:space="preserve"> 100</w:t>
            </w:r>
          </w:p>
        </w:tc>
      </w:tr>
    </w:tbl>
    <w:p w14:paraId="044C9552" w14:textId="2C8CF546" w:rsidR="00F42DB7" w:rsidRDefault="00F42DB7" w:rsidP="005211CB">
      <w:pPr>
        <w:spacing w:after="120" w:line="240" w:lineRule="auto"/>
        <w:rPr>
          <w:rFonts w:ascii="Arial" w:hAnsi="Arial" w:cs="Arial"/>
        </w:rPr>
      </w:pPr>
    </w:p>
    <w:tbl>
      <w:tblPr>
        <w:tblStyle w:val="LightList-Accent1"/>
        <w:tblW w:w="9771" w:type="dxa"/>
        <w:tblLook w:val="04A0" w:firstRow="1" w:lastRow="0" w:firstColumn="1" w:lastColumn="0" w:noHBand="0" w:noVBand="1"/>
      </w:tblPr>
      <w:tblGrid>
        <w:gridCol w:w="1476"/>
        <w:gridCol w:w="8295"/>
      </w:tblGrid>
      <w:tr w:rsidR="007C6303" w:rsidRPr="0006375E" w14:paraId="2E0EADE2" w14:textId="77777777">
        <w:trPr>
          <w:cnfStyle w:val="100000000000" w:firstRow="1" w:lastRow="0" w:firstColumn="0" w:lastColumn="0" w:oddVBand="0" w:evenVBand="0" w:oddHBand="0"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9771" w:type="dxa"/>
            <w:gridSpan w:val="2"/>
            <w:tcBorders>
              <w:top w:val="single" w:sz="8" w:space="0" w:color="4472C4" w:themeColor="accent1"/>
            </w:tcBorders>
            <w:shd w:val="clear" w:color="auto" w:fill="2F5496" w:themeFill="accent1" w:themeFillShade="BF"/>
          </w:tcPr>
          <w:p w14:paraId="3C268D7C" w14:textId="52B806C2" w:rsidR="007C6303" w:rsidRPr="0006375E" w:rsidRDefault="007C6303">
            <w:pPr>
              <w:spacing w:before="40" w:after="40" w:line="276" w:lineRule="auto"/>
              <w:rPr>
                <w:rFonts w:ascii="Arial" w:hAnsi="Arial" w:cs="Arial"/>
              </w:rPr>
            </w:pPr>
            <w:r>
              <w:rPr>
                <w:rFonts w:ascii="Arial" w:hAnsi="Arial" w:cs="Arial"/>
              </w:rPr>
              <w:t>1</w:t>
            </w:r>
            <w:r w:rsidR="00E362F6">
              <w:rPr>
                <w:rFonts w:ascii="Arial" w:hAnsi="Arial" w:cs="Arial"/>
              </w:rPr>
              <w:t>0</w:t>
            </w:r>
            <w:r w:rsidRPr="0006375E">
              <w:rPr>
                <w:rFonts w:ascii="Arial" w:hAnsi="Arial" w:cs="Arial"/>
              </w:rPr>
              <w:t xml:space="preserve">. Percentage of </w:t>
            </w:r>
            <w:r>
              <w:rPr>
                <w:rFonts w:ascii="Arial" w:hAnsi="Arial" w:cs="Arial"/>
              </w:rPr>
              <w:t>patients</w:t>
            </w:r>
            <w:r w:rsidRPr="0006375E">
              <w:rPr>
                <w:rFonts w:ascii="Arial" w:hAnsi="Arial" w:cs="Arial"/>
              </w:rPr>
              <w:t xml:space="preserve"> with </w:t>
            </w:r>
            <w:r>
              <w:rPr>
                <w:rFonts w:ascii="Arial" w:hAnsi="Arial" w:cs="Arial"/>
              </w:rPr>
              <w:t xml:space="preserve">the </w:t>
            </w:r>
            <w:r w:rsidR="000D1EEF">
              <w:rPr>
                <w:rFonts w:ascii="Arial" w:hAnsi="Arial" w:cs="Arial"/>
              </w:rPr>
              <w:t xml:space="preserve">partial vital signs set </w:t>
            </w:r>
            <w:r>
              <w:rPr>
                <w:rFonts w:ascii="Arial" w:hAnsi="Arial" w:cs="Arial"/>
              </w:rPr>
              <w:t xml:space="preserve">calculated </w:t>
            </w:r>
            <w:r w:rsidR="000D1EEF">
              <w:rPr>
                <w:rFonts w:ascii="Arial" w:hAnsi="Arial" w:cs="Arial"/>
              </w:rPr>
              <w:t>correctly</w:t>
            </w:r>
            <w:r w:rsidRPr="0006375E">
              <w:rPr>
                <w:rFonts w:ascii="Arial" w:hAnsi="Arial" w:cs="Arial"/>
              </w:rPr>
              <w:t xml:space="preserve"> </w:t>
            </w:r>
            <w:r>
              <w:rPr>
                <w:rFonts w:ascii="Arial" w:hAnsi="Arial" w:cs="Arial"/>
              </w:rPr>
              <w:t>for the most recent vital signs set</w:t>
            </w:r>
          </w:p>
        </w:tc>
      </w:tr>
      <w:tr w:rsidR="007C6303" w:rsidRPr="008E7DA9" w14:paraId="67FB018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6" w:type="dxa"/>
          </w:tcPr>
          <w:p w14:paraId="043176CB" w14:textId="77777777" w:rsidR="007C6303" w:rsidRPr="008E7DA9" w:rsidRDefault="007C6303">
            <w:pPr>
              <w:spacing w:before="40" w:after="40" w:line="276" w:lineRule="auto"/>
              <w:rPr>
                <w:rFonts w:ascii="Arial" w:hAnsi="Arial" w:cs="Arial"/>
                <w:b w:val="0"/>
              </w:rPr>
            </w:pPr>
            <w:r w:rsidRPr="008E7DA9">
              <w:rPr>
                <w:rFonts w:ascii="Arial" w:hAnsi="Arial" w:cs="Arial"/>
                <w:b w:val="0"/>
              </w:rPr>
              <w:t>Definition</w:t>
            </w:r>
          </w:p>
        </w:tc>
        <w:tc>
          <w:tcPr>
            <w:tcW w:w="8295" w:type="dxa"/>
          </w:tcPr>
          <w:p w14:paraId="78A70C5B" w14:textId="77777777" w:rsidR="007C6303" w:rsidRDefault="007C6303">
            <w:pPr>
              <w:spacing w:before="40" w:after="40"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rPr>
            </w:pPr>
            <w:r w:rsidRPr="008E7DA9">
              <w:rPr>
                <w:rFonts w:ascii="Arial" w:eastAsia="Times New Roman" w:hAnsi="Arial" w:cs="Arial"/>
                <w:color w:val="auto"/>
              </w:rPr>
              <w:t xml:space="preserve">This measures the correct calculation of the </w:t>
            </w:r>
            <w:r>
              <w:rPr>
                <w:rFonts w:ascii="Arial" w:eastAsia="Times New Roman" w:hAnsi="Arial" w:cs="Arial"/>
                <w:color w:val="auto"/>
              </w:rPr>
              <w:t>total PEW</w:t>
            </w:r>
            <w:r w:rsidRPr="008E7DA9">
              <w:rPr>
                <w:rFonts w:ascii="Arial" w:eastAsia="Times New Roman" w:hAnsi="Arial" w:cs="Arial"/>
                <w:color w:val="auto"/>
              </w:rPr>
              <w:t xml:space="preserve"> score. </w:t>
            </w:r>
            <w:r>
              <w:rPr>
                <w:rFonts w:ascii="Arial" w:eastAsia="Times New Roman" w:hAnsi="Arial" w:cs="Arial"/>
                <w:color w:val="auto"/>
              </w:rPr>
              <w:t xml:space="preserve">It incorporates both complete and partial recording of the core vital sign set. </w:t>
            </w:r>
          </w:p>
          <w:p w14:paraId="4AA799A9" w14:textId="77777777" w:rsidR="009005DF" w:rsidRDefault="007C6303">
            <w:pPr>
              <w:spacing w:before="40" w:after="40"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rPr>
            </w:pPr>
            <w:r>
              <w:rPr>
                <w:rFonts w:ascii="Arial" w:eastAsia="Times New Roman" w:hAnsi="Arial" w:cs="Arial"/>
                <w:color w:val="auto"/>
              </w:rPr>
              <w:t>A correct</w:t>
            </w:r>
            <w:r w:rsidR="00094DAA">
              <w:rPr>
                <w:rFonts w:ascii="Arial" w:eastAsia="Times New Roman" w:hAnsi="Arial" w:cs="Arial"/>
                <w:color w:val="auto"/>
              </w:rPr>
              <w:t xml:space="preserve">ly calculated </w:t>
            </w:r>
            <w:r w:rsidR="009005DF">
              <w:rPr>
                <w:rFonts w:ascii="Arial" w:eastAsia="Times New Roman" w:hAnsi="Arial" w:cs="Arial"/>
                <w:color w:val="auto"/>
              </w:rPr>
              <w:t>partial vital signs set</w:t>
            </w:r>
            <w:r>
              <w:rPr>
                <w:rFonts w:ascii="Arial" w:eastAsia="Times New Roman" w:hAnsi="Arial" w:cs="Arial"/>
                <w:color w:val="auto"/>
              </w:rPr>
              <w:t xml:space="preserve"> can only occur </w:t>
            </w:r>
            <w:r w:rsidRPr="008E7DA9">
              <w:rPr>
                <w:rFonts w:ascii="Arial" w:eastAsia="Times New Roman" w:hAnsi="Arial" w:cs="Arial"/>
                <w:color w:val="auto"/>
              </w:rPr>
              <w:t>when</w:t>
            </w:r>
            <w:r w:rsidR="009005DF">
              <w:rPr>
                <w:rFonts w:ascii="Arial" w:eastAsia="Times New Roman" w:hAnsi="Arial" w:cs="Arial"/>
                <w:color w:val="auto"/>
              </w:rPr>
              <w:t xml:space="preserve"> all the following apply:</w:t>
            </w:r>
          </w:p>
          <w:p w14:paraId="141A8AA0" w14:textId="77777777" w:rsidR="009005DF" w:rsidRDefault="007C6303" w:rsidP="008E7607">
            <w:pPr>
              <w:pStyle w:val="ListParagraph"/>
              <w:numPr>
                <w:ilvl w:val="0"/>
                <w:numId w:val="27"/>
              </w:numPr>
              <w:spacing w:before="40" w:after="40"/>
              <w:ind w:left="357" w:hanging="357"/>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rPr>
            </w:pPr>
            <w:r w:rsidRPr="009005DF">
              <w:rPr>
                <w:rFonts w:ascii="Arial" w:eastAsia="Times New Roman" w:hAnsi="Arial" w:cs="Arial"/>
                <w:color w:val="auto"/>
              </w:rPr>
              <w:t>the total PEW score has a ‘+’ beside the number (</w:t>
            </w:r>
            <w:r w:rsidRPr="009005DF">
              <w:rPr>
                <w:rFonts w:ascii="Arial" w:eastAsia="Times New Roman" w:hAnsi="Arial" w:cs="Arial"/>
                <w:i/>
                <w:color w:val="auto"/>
              </w:rPr>
              <w:t>yes</w:t>
            </w:r>
            <w:r w:rsidRPr="009005DF">
              <w:rPr>
                <w:rFonts w:ascii="Arial" w:eastAsia="Times New Roman" w:hAnsi="Arial" w:cs="Arial"/>
                <w:color w:val="auto"/>
              </w:rPr>
              <w:t xml:space="preserve"> response to question 2.2) </w:t>
            </w:r>
          </w:p>
          <w:p w14:paraId="2DD2EFAA" w14:textId="77777777" w:rsidR="009005DF" w:rsidRDefault="007C6303" w:rsidP="008E7607">
            <w:pPr>
              <w:pStyle w:val="ListParagraph"/>
              <w:numPr>
                <w:ilvl w:val="0"/>
                <w:numId w:val="27"/>
              </w:numPr>
              <w:spacing w:before="40" w:after="40"/>
              <w:ind w:left="357" w:hanging="357"/>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rPr>
            </w:pPr>
            <w:r w:rsidRPr="009005DF">
              <w:rPr>
                <w:rFonts w:ascii="Arial" w:eastAsia="Times New Roman" w:hAnsi="Arial" w:cs="Arial"/>
                <w:color w:val="auto"/>
              </w:rPr>
              <w:t xml:space="preserve">any valid modification has been correctly applied to the </w:t>
            </w:r>
            <w:proofErr w:type="gramStart"/>
            <w:r w:rsidRPr="009005DF">
              <w:rPr>
                <w:rFonts w:ascii="Arial" w:eastAsia="Times New Roman" w:hAnsi="Arial" w:cs="Arial"/>
                <w:color w:val="auto"/>
              </w:rPr>
              <w:t>calculation</w:t>
            </w:r>
            <w:proofErr w:type="gramEnd"/>
            <w:r w:rsidRPr="009005DF">
              <w:rPr>
                <w:rFonts w:ascii="Arial" w:eastAsia="Times New Roman" w:hAnsi="Arial" w:cs="Arial"/>
                <w:color w:val="auto"/>
              </w:rPr>
              <w:t xml:space="preserve"> </w:t>
            </w:r>
          </w:p>
          <w:p w14:paraId="3B91EB41" w14:textId="3FC619A7" w:rsidR="007C6303" w:rsidRPr="009005DF" w:rsidRDefault="007C6303" w:rsidP="008E7607">
            <w:pPr>
              <w:pStyle w:val="ListParagraph"/>
              <w:numPr>
                <w:ilvl w:val="0"/>
                <w:numId w:val="27"/>
              </w:numPr>
              <w:spacing w:before="40" w:after="40"/>
              <w:ind w:left="357" w:hanging="357"/>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rPr>
            </w:pPr>
            <w:r w:rsidRPr="009005DF">
              <w:rPr>
                <w:rFonts w:ascii="Arial" w:eastAsia="Times New Roman" w:hAnsi="Arial" w:cs="Arial"/>
                <w:color w:val="auto"/>
              </w:rPr>
              <w:t xml:space="preserve">the score has been calculated correctly. </w:t>
            </w:r>
          </w:p>
        </w:tc>
      </w:tr>
      <w:tr w:rsidR="007C6303" w:rsidRPr="008E7DA9" w14:paraId="685909E0" w14:textId="77777777">
        <w:tc>
          <w:tcPr>
            <w:cnfStyle w:val="001000000000" w:firstRow="0" w:lastRow="0" w:firstColumn="1" w:lastColumn="0" w:oddVBand="0" w:evenVBand="0" w:oddHBand="0" w:evenHBand="0" w:firstRowFirstColumn="0" w:firstRowLastColumn="0" w:lastRowFirstColumn="0" w:lastRowLastColumn="0"/>
            <w:tcW w:w="1476" w:type="dxa"/>
          </w:tcPr>
          <w:p w14:paraId="2376FEAD" w14:textId="77777777" w:rsidR="007C6303" w:rsidRPr="008E7DA9" w:rsidRDefault="007C6303">
            <w:pPr>
              <w:spacing w:before="40" w:after="40" w:line="276" w:lineRule="auto"/>
              <w:rPr>
                <w:rFonts w:ascii="Arial" w:hAnsi="Arial" w:cs="Arial"/>
                <w:b w:val="0"/>
              </w:rPr>
            </w:pPr>
            <w:r w:rsidRPr="008E7DA9">
              <w:rPr>
                <w:rFonts w:ascii="Arial" w:eastAsia="Times New Roman" w:hAnsi="Arial" w:cs="Arial"/>
                <w:b w:val="0"/>
                <w:color w:val="auto"/>
              </w:rPr>
              <w:t>Numerator</w:t>
            </w:r>
          </w:p>
        </w:tc>
        <w:tc>
          <w:tcPr>
            <w:tcW w:w="8295" w:type="dxa"/>
          </w:tcPr>
          <w:p w14:paraId="2714E9C6" w14:textId="77B61AC5" w:rsidR="007C6303" w:rsidRPr="008E7DA9" w:rsidRDefault="007C6303">
            <w:pPr>
              <w:spacing w:before="40" w:after="40"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rPr>
            </w:pPr>
            <w:r w:rsidRPr="008E7DA9">
              <w:rPr>
                <w:rFonts w:ascii="Arial" w:eastAsia="Times New Roman" w:hAnsi="Arial" w:cs="Arial"/>
                <w:color w:val="auto"/>
              </w:rPr>
              <w:t xml:space="preserve">Number of audited charts with </w:t>
            </w:r>
            <w:r>
              <w:rPr>
                <w:rFonts w:ascii="Arial" w:eastAsia="Times New Roman" w:hAnsi="Arial" w:cs="Arial"/>
                <w:color w:val="auto"/>
              </w:rPr>
              <w:t>the</w:t>
            </w:r>
            <w:r w:rsidR="00DD074E">
              <w:rPr>
                <w:rFonts w:ascii="Arial" w:eastAsia="Times New Roman" w:hAnsi="Arial" w:cs="Arial"/>
                <w:color w:val="auto"/>
              </w:rPr>
              <w:t xml:space="preserve"> total PEW score has a ‘+’ beside the number (</w:t>
            </w:r>
            <w:r w:rsidR="00DD074E" w:rsidRPr="001A174E">
              <w:rPr>
                <w:rFonts w:ascii="Arial" w:eastAsia="Times New Roman" w:hAnsi="Arial" w:cs="Arial"/>
                <w:i/>
                <w:color w:val="auto"/>
              </w:rPr>
              <w:t>yes</w:t>
            </w:r>
            <w:r w:rsidR="00DD074E">
              <w:rPr>
                <w:rFonts w:ascii="Arial" w:eastAsia="Times New Roman" w:hAnsi="Arial" w:cs="Arial"/>
                <w:color w:val="auto"/>
              </w:rPr>
              <w:t xml:space="preserve"> response to question 2.2) </w:t>
            </w:r>
            <w:r w:rsidR="005F50AA" w:rsidRPr="005F50AA">
              <w:rPr>
                <w:rFonts w:ascii="Arial" w:eastAsia="Times New Roman" w:hAnsi="Arial" w:cs="Arial"/>
                <w:b/>
                <w:bCs/>
                <w:color w:val="auto"/>
                <w:u w:val="single"/>
              </w:rPr>
              <w:t>and</w:t>
            </w:r>
            <w:r w:rsidR="005F50AA">
              <w:rPr>
                <w:rFonts w:ascii="Arial" w:eastAsia="Times New Roman" w:hAnsi="Arial" w:cs="Arial"/>
                <w:color w:val="auto"/>
              </w:rPr>
              <w:t xml:space="preserve"> the </w:t>
            </w:r>
            <w:r w:rsidRPr="008E7DA9">
              <w:rPr>
                <w:rFonts w:ascii="Arial" w:eastAsia="Times New Roman" w:hAnsi="Arial" w:cs="Arial"/>
                <w:color w:val="auto"/>
              </w:rPr>
              <w:t xml:space="preserve">total </w:t>
            </w:r>
            <w:r>
              <w:rPr>
                <w:rFonts w:ascii="Arial" w:eastAsia="Times New Roman" w:hAnsi="Arial" w:cs="Arial"/>
                <w:color w:val="auto"/>
              </w:rPr>
              <w:t>PEW</w:t>
            </w:r>
            <w:r w:rsidRPr="008E7DA9">
              <w:rPr>
                <w:rFonts w:ascii="Arial" w:eastAsia="Times New Roman" w:hAnsi="Arial" w:cs="Arial"/>
                <w:color w:val="auto"/>
              </w:rPr>
              <w:t xml:space="preserve"> score calculated correctly (</w:t>
            </w:r>
            <w:r w:rsidRPr="00AE0A20">
              <w:rPr>
                <w:rFonts w:ascii="Arial" w:eastAsia="Times New Roman" w:hAnsi="Arial" w:cs="Arial"/>
                <w:i/>
                <w:color w:val="auto"/>
              </w:rPr>
              <w:t>yes</w:t>
            </w:r>
            <w:r w:rsidRPr="008E7DA9">
              <w:rPr>
                <w:rFonts w:ascii="Arial" w:eastAsia="Times New Roman" w:hAnsi="Arial" w:cs="Arial"/>
                <w:color w:val="auto"/>
              </w:rPr>
              <w:t xml:space="preserve"> response to question </w:t>
            </w:r>
            <w:r>
              <w:rPr>
                <w:rFonts w:ascii="Arial" w:eastAsia="Times New Roman" w:hAnsi="Arial" w:cs="Arial"/>
                <w:color w:val="auto"/>
              </w:rPr>
              <w:t>3</w:t>
            </w:r>
            <w:r w:rsidRPr="008E7DA9">
              <w:rPr>
                <w:rFonts w:ascii="Arial" w:eastAsia="Times New Roman" w:hAnsi="Arial" w:cs="Arial"/>
                <w:color w:val="auto"/>
              </w:rPr>
              <w:t xml:space="preserve"> of the </w:t>
            </w:r>
            <w:r>
              <w:rPr>
                <w:rFonts w:ascii="Arial" w:eastAsia="Times New Roman" w:hAnsi="Arial" w:cs="Arial"/>
                <w:color w:val="auto"/>
              </w:rPr>
              <w:t>audit form</w:t>
            </w:r>
            <w:r w:rsidRPr="008E7DA9">
              <w:rPr>
                <w:rFonts w:ascii="Arial" w:eastAsia="Times New Roman" w:hAnsi="Arial" w:cs="Arial"/>
                <w:color w:val="auto"/>
              </w:rPr>
              <w:t>)</w:t>
            </w:r>
          </w:p>
        </w:tc>
      </w:tr>
      <w:tr w:rsidR="007C6303" w:rsidRPr="008E7DA9" w14:paraId="5DD6706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6" w:type="dxa"/>
          </w:tcPr>
          <w:p w14:paraId="3ADCB203" w14:textId="77777777" w:rsidR="007C6303" w:rsidRPr="008E7DA9" w:rsidRDefault="007C6303">
            <w:pPr>
              <w:spacing w:before="40" w:after="40" w:line="276" w:lineRule="auto"/>
              <w:rPr>
                <w:rFonts w:ascii="Arial" w:hAnsi="Arial" w:cs="Arial"/>
                <w:b w:val="0"/>
              </w:rPr>
            </w:pPr>
            <w:r w:rsidRPr="008E7DA9">
              <w:rPr>
                <w:rFonts w:ascii="Arial" w:hAnsi="Arial" w:cs="Arial"/>
                <w:b w:val="0"/>
              </w:rPr>
              <w:t>Denominator</w:t>
            </w:r>
          </w:p>
        </w:tc>
        <w:tc>
          <w:tcPr>
            <w:tcW w:w="8295" w:type="dxa"/>
          </w:tcPr>
          <w:p w14:paraId="3FA5FC8D" w14:textId="3F594DD4" w:rsidR="007C6303" w:rsidRPr="008E7DA9" w:rsidRDefault="007C6303">
            <w:pPr>
              <w:spacing w:before="40" w:after="40"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rPr>
            </w:pPr>
            <w:r w:rsidRPr="008E7DA9">
              <w:rPr>
                <w:rFonts w:ascii="Arial" w:eastAsia="Times New Roman" w:hAnsi="Arial" w:cs="Arial"/>
                <w:color w:val="auto"/>
              </w:rPr>
              <w:t>Total number</w:t>
            </w:r>
            <w:r>
              <w:rPr>
                <w:rFonts w:ascii="Arial" w:eastAsia="Times New Roman" w:hAnsi="Arial" w:cs="Arial"/>
                <w:color w:val="auto"/>
              </w:rPr>
              <w:t xml:space="preserve"> of</w:t>
            </w:r>
            <w:r w:rsidRPr="008E7DA9">
              <w:rPr>
                <w:rFonts w:ascii="Arial" w:eastAsia="Times New Roman" w:hAnsi="Arial" w:cs="Arial"/>
                <w:color w:val="auto"/>
              </w:rPr>
              <w:t xml:space="preserve"> audited charts</w:t>
            </w:r>
            <w:r w:rsidR="002B7A00">
              <w:rPr>
                <w:rFonts w:ascii="Arial" w:eastAsia="Times New Roman" w:hAnsi="Arial" w:cs="Arial"/>
                <w:color w:val="auto"/>
              </w:rPr>
              <w:t xml:space="preserve"> with the total PEW score has a ‘+’ beside the number (</w:t>
            </w:r>
            <w:r w:rsidR="002B7A00" w:rsidRPr="001A174E">
              <w:rPr>
                <w:rFonts w:ascii="Arial" w:eastAsia="Times New Roman" w:hAnsi="Arial" w:cs="Arial"/>
                <w:i/>
                <w:color w:val="auto"/>
              </w:rPr>
              <w:t>yes</w:t>
            </w:r>
            <w:r w:rsidR="002B7A00">
              <w:rPr>
                <w:rFonts w:ascii="Arial" w:eastAsia="Times New Roman" w:hAnsi="Arial" w:cs="Arial"/>
                <w:color w:val="auto"/>
              </w:rPr>
              <w:t xml:space="preserve"> response to question 2.2</w:t>
            </w:r>
            <w:r w:rsidR="00057EB1">
              <w:rPr>
                <w:rFonts w:ascii="Arial" w:eastAsia="Times New Roman" w:hAnsi="Arial" w:cs="Arial"/>
                <w:color w:val="auto"/>
              </w:rPr>
              <w:t xml:space="preserve"> of the audit form</w:t>
            </w:r>
            <w:r w:rsidR="002B7A00">
              <w:rPr>
                <w:rFonts w:ascii="Arial" w:eastAsia="Times New Roman" w:hAnsi="Arial" w:cs="Arial"/>
                <w:color w:val="auto"/>
              </w:rPr>
              <w:t>)</w:t>
            </w:r>
          </w:p>
        </w:tc>
      </w:tr>
      <w:tr w:rsidR="007C6303" w:rsidRPr="008E7DA9" w14:paraId="730BC1AD" w14:textId="77777777">
        <w:tc>
          <w:tcPr>
            <w:cnfStyle w:val="001000000000" w:firstRow="0" w:lastRow="0" w:firstColumn="1" w:lastColumn="0" w:oddVBand="0" w:evenVBand="0" w:oddHBand="0" w:evenHBand="0" w:firstRowFirstColumn="0" w:firstRowLastColumn="0" w:lastRowFirstColumn="0" w:lastRowLastColumn="0"/>
            <w:tcW w:w="1476" w:type="dxa"/>
          </w:tcPr>
          <w:p w14:paraId="06A4298B" w14:textId="77777777" w:rsidR="007C6303" w:rsidRPr="008E7DA9" w:rsidRDefault="007C6303">
            <w:pPr>
              <w:spacing w:before="40" w:after="40" w:line="276" w:lineRule="auto"/>
              <w:rPr>
                <w:rFonts w:ascii="Arial" w:hAnsi="Arial" w:cs="Arial"/>
                <w:b w:val="0"/>
              </w:rPr>
            </w:pPr>
            <w:r w:rsidRPr="008E7DA9">
              <w:rPr>
                <w:rFonts w:ascii="Arial" w:hAnsi="Arial" w:cs="Arial"/>
                <w:b w:val="0"/>
              </w:rPr>
              <w:t>Calculation</w:t>
            </w:r>
          </w:p>
        </w:tc>
        <w:tc>
          <w:tcPr>
            <w:tcW w:w="8295" w:type="dxa"/>
          </w:tcPr>
          <w:p w14:paraId="62DA7D74" w14:textId="65372A3E" w:rsidR="007C6303" w:rsidRPr="008E7DA9" w:rsidRDefault="007C6303">
            <w:pPr>
              <w:spacing w:before="40" w:after="40"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rPr>
            </w:pPr>
            <w:r w:rsidRPr="008E7DA9">
              <w:rPr>
                <w:rFonts w:ascii="Arial" w:eastAsia="Times New Roman" w:hAnsi="Arial" w:cs="Arial"/>
                <w:color w:val="auto"/>
              </w:rPr>
              <w:t>(</w:t>
            </w:r>
            <w:r>
              <w:rPr>
                <w:rFonts w:ascii="Arial" w:eastAsia="Times New Roman" w:hAnsi="Arial" w:cs="Arial"/>
                <w:color w:val="auto"/>
              </w:rPr>
              <w:t>N</w:t>
            </w:r>
            <w:r w:rsidRPr="008E7DA9">
              <w:rPr>
                <w:rFonts w:ascii="Arial" w:eastAsia="Times New Roman" w:hAnsi="Arial" w:cs="Arial"/>
                <w:color w:val="auto"/>
              </w:rPr>
              <w:t xml:space="preserve">umerator/denominator) </w:t>
            </w:r>
            <w:r w:rsidR="00721266">
              <w:rPr>
                <w:rFonts w:ascii="Arial" w:eastAsia="Times New Roman" w:hAnsi="Arial" w:cs="Arial"/>
                <w:color w:val="auto"/>
              </w:rPr>
              <w:t>×</w:t>
            </w:r>
            <w:r w:rsidRPr="008E7DA9">
              <w:rPr>
                <w:rFonts w:ascii="Arial" w:eastAsia="Times New Roman" w:hAnsi="Arial" w:cs="Arial"/>
                <w:color w:val="auto"/>
              </w:rPr>
              <w:t xml:space="preserve"> 100</w:t>
            </w:r>
          </w:p>
        </w:tc>
      </w:tr>
    </w:tbl>
    <w:p w14:paraId="36AA3E58" w14:textId="77777777" w:rsidR="007C6303" w:rsidRDefault="007C6303" w:rsidP="005211CB">
      <w:pPr>
        <w:spacing w:after="120" w:line="240" w:lineRule="auto"/>
        <w:rPr>
          <w:rFonts w:ascii="Arial" w:hAnsi="Arial" w:cs="Arial"/>
        </w:rPr>
      </w:pPr>
    </w:p>
    <w:tbl>
      <w:tblPr>
        <w:tblStyle w:val="LightList-Accent1"/>
        <w:tblW w:w="9771" w:type="dxa"/>
        <w:tblLook w:val="04A0" w:firstRow="1" w:lastRow="0" w:firstColumn="1" w:lastColumn="0" w:noHBand="0" w:noVBand="1"/>
      </w:tblPr>
      <w:tblGrid>
        <w:gridCol w:w="1476"/>
        <w:gridCol w:w="8295"/>
      </w:tblGrid>
      <w:tr w:rsidR="005211CB" w:rsidRPr="0006375E" w14:paraId="5C5225BF" w14:textId="77777777">
        <w:trPr>
          <w:cnfStyle w:val="100000000000" w:firstRow="1" w:lastRow="0" w:firstColumn="0" w:lastColumn="0" w:oddVBand="0" w:evenVBand="0" w:oddHBand="0"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9771" w:type="dxa"/>
            <w:gridSpan w:val="2"/>
            <w:tcBorders>
              <w:top w:val="single" w:sz="8" w:space="0" w:color="4472C4" w:themeColor="accent1"/>
            </w:tcBorders>
            <w:shd w:val="clear" w:color="auto" w:fill="2F5496" w:themeFill="accent1" w:themeFillShade="BF"/>
          </w:tcPr>
          <w:p w14:paraId="39D5DB7D" w14:textId="7B88841F" w:rsidR="005211CB" w:rsidRPr="0006375E" w:rsidRDefault="00D06325">
            <w:pPr>
              <w:spacing w:before="40" w:after="40" w:line="276" w:lineRule="auto"/>
              <w:rPr>
                <w:rFonts w:ascii="Arial" w:hAnsi="Arial" w:cs="Arial"/>
              </w:rPr>
            </w:pPr>
            <w:r>
              <w:rPr>
                <w:rFonts w:ascii="Arial" w:hAnsi="Arial" w:cs="Arial"/>
              </w:rPr>
              <w:t>1</w:t>
            </w:r>
            <w:r w:rsidR="00E362F6">
              <w:rPr>
                <w:rFonts w:ascii="Arial" w:hAnsi="Arial" w:cs="Arial"/>
              </w:rPr>
              <w:t>1</w:t>
            </w:r>
            <w:r w:rsidR="005211CB" w:rsidRPr="0006375E">
              <w:rPr>
                <w:rFonts w:ascii="Arial" w:hAnsi="Arial" w:cs="Arial"/>
              </w:rPr>
              <w:t xml:space="preserve">. Percentage of </w:t>
            </w:r>
            <w:r>
              <w:rPr>
                <w:rFonts w:ascii="Arial" w:hAnsi="Arial" w:cs="Arial"/>
              </w:rPr>
              <w:t>patients</w:t>
            </w:r>
            <w:r w:rsidR="005211CB" w:rsidRPr="0006375E">
              <w:rPr>
                <w:rFonts w:ascii="Arial" w:hAnsi="Arial" w:cs="Arial"/>
              </w:rPr>
              <w:t xml:space="preserve"> with modification made to </w:t>
            </w:r>
            <w:r w:rsidR="00820EC5">
              <w:rPr>
                <w:rFonts w:ascii="Arial" w:hAnsi="Arial" w:cs="Arial"/>
              </w:rPr>
              <w:t>PEW</w:t>
            </w:r>
            <w:r w:rsidR="005211CB" w:rsidRPr="0006375E">
              <w:rPr>
                <w:rFonts w:ascii="Arial" w:hAnsi="Arial" w:cs="Arial"/>
              </w:rPr>
              <w:t xml:space="preserve"> score triggers</w:t>
            </w:r>
          </w:p>
        </w:tc>
      </w:tr>
      <w:tr w:rsidR="005211CB" w:rsidRPr="008E7DA9" w14:paraId="72D034E7" w14:textId="77777777" w:rsidTr="00D063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6" w:type="dxa"/>
          </w:tcPr>
          <w:p w14:paraId="567EFA56" w14:textId="77777777" w:rsidR="005211CB" w:rsidRPr="008E7DA9" w:rsidRDefault="005211CB">
            <w:pPr>
              <w:spacing w:before="40" w:after="40" w:line="276" w:lineRule="auto"/>
              <w:rPr>
                <w:rFonts w:ascii="Arial" w:hAnsi="Arial" w:cs="Arial"/>
                <w:b w:val="0"/>
              </w:rPr>
            </w:pPr>
            <w:r w:rsidRPr="008E7DA9">
              <w:rPr>
                <w:rFonts w:ascii="Arial" w:hAnsi="Arial" w:cs="Arial"/>
                <w:b w:val="0"/>
              </w:rPr>
              <w:t>Definition</w:t>
            </w:r>
          </w:p>
        </w:tc>
        <w:tc>
          <w:tcPr>
            <w:tcW w:w="8295" w:type="dxa"/>
          </w:tcPr>
          <w:p w14:paraId="3142E538" w14:textId="35EC8181" w:rsidR="005211CB" w:rsidRDefault="005211CB">
            <w:pPr>
              <w:spacing w:before="40" w:after="40"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rPr>
            </w:pPr>
            <w:r w:rsidRPr="008E7DA9">
              <w:rPr>
                <w:rFonts w:ascii="Arial" w:eastAsia="Times New Roman" w:hAnsi="Arial" w:cs="Arial"/>
                <w:color w:val="auto"/>
              </w:rPr>
              <w:t xml:space="preserve">This measures the percentage of modifications made to the </w:t>
            </w:r>
            <w:r w:rsidR="00E83388">
              <w:rPr>
                <w:rFonts w:ascii="Arial" w:eastAsia="Times New Roman" w:hAnsi="Arial" w:cs="Arial"/>
                <w:color w:val="auto"/>
              </w:rPr>
              <w:t>PEW</w:t>
            </w:r>
            <w:r w:rsidRPr="008E7DA9">
              <w:rPr>
                <w:rFonts w:ascii="Arial" w:eastAsia="Times New Roman" w:hAnsi="Arial" w:cs="Arial"/>
                <w:color w:val="auto"/>
              </w:rPr>
              <w:t xml:space="preserve"> score triggers. Modifications must be documented in the modifications box on the </w:t>
            </w:r>
            <w:r w:rsidR="00E83388">
              <w:rPr>
                <w:rFonts w:ascii="Arial" w:eastAsia="Times New Roman" w:hAnsi="Arial" w:cs="Arial"/>
                <w:color w:val="auto"/>
              </w:rPr>
              <w:t>P</w:t>
            </w:r>
            <w:r w:rsidRPr="008E7DA9">
              <w:rPr>
                <w:rFonts w:ascii="Arial" w:eastAsia="Times New Roman" w:hAnsi="Arial" w:cs="Arial"/>
                <w:color w:val="auto"/>
              </w:rPr>
              <w:t xml:space="preserve">VSC (or electronic equivalent).  </w:t>
            </w:r>
          </w:p>
          <w:p w14:paraId="605688EF" w14:textId="4012B1B2" w:rsidR="00E83388" w:rsidRPr="008E7DA9" w:rsidRDefault="00E83388">
            <w:pPr>
              <w:spacing w:before="40" w:after="40"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rPr>
            </w:pPr>
            <w:r w:rsidRPr="00E83388">
              <w:rPr>
                <w:rFonts w:ascii="Arial" w:eastAsia="Times New Roman" w:hAnsi="Arial" w:cs="Arial"/>
                <w:color w:val="auto"/>
              </w:rPr>
              <w:t>The PVSC allows for modifications to vital sign triggers using the modifications box. There are three spaces for modifications</w:t>
            </w:r>
            <w:r w:rsidR="00C72358">
              <w:rPr>
                <w:rFonts w:ascii="Arial" w:eastAsia="Times New Roman" w:hAnsi="Arial" w:cs="Arial"/>
                <w:color w:val="auto"/>
              </w:rPr>
              <w:t xml:space="preserve"> to be made</w:t>
            </w:r>
            <w:r w:rsidRPr="00E83388">
              <w:rPr>
                <w:rFonts w:ascii="Arial" w:eastAsia="Times New Roman" w:hAnsi="Arial" w:cs="Arial"/>
                <w:color w:val="auto"/>
              </w:rPr>
              <w:t>.</w:t>
            </w:r>
          </w:p>
        </w:tc>
      </w:tr>
      <w:tr w:rsidR="005211CB" w:rsidRPr="008E7DA9" w14:paraId="602E7574" w14:textId="77777777" w:rsidTr="00D06325">
        <w:tc>
          <w:tcPr>
            <w:cnfStyle w:val="001000000000" w:firstRow="0" w:lastRow="0" w:firstColumn="1" w:lastColumn="0" w:oddVBand="0" w:evenVBand="0" w:oddHBand="0" w:evenHBand="0" w:firstRowFirstColumn="0" w:firstRowLastColumn="0" w:lastRowFirstColumn="0" w:lastRowLastColumn="0"/>
            <w:tcW w:w="1476" w:type="dxa"/>
          </w:tcPr>
          <w:p w14:paraId="388A7A54" w14:textId="77777777" w:rsidR="005211CB" w:rsidRPr="008E7DA9" w:rsidRDefault="005211CB">
            <w:pPr>
              <w:spacing w:before="40" w:after="40" w:line="276" w:lineRule="auto"/>
              <w:rPr>
                <w:rFonts w:ascii="Arial" w:hAnsi="Arial" w:cs="Arial"/>
                <w:b w:val="0"/>
                <w:color w:val="auto"/>
              </w:rPr>
            </w:pPr>
            <w:r w:rsidRPr="008E7DA9">
              <w:rPr>
                <w:rFonts w:ascii="Arial" w:eastAsia="Times New Roman" w:hAnsi="Arial" w:cs="Arial"/>
                <w:b w:val="0"/>
                <w:color w:val="auto"/>
              </w:rPr>
              <w:t>Numerator</w:t>
            </w:r>
          </w:p>
        </w:tc>
        <w:tc>
          <w:tcPr>
            <w:tcW w:w="8295" w:type="dxa"/>
          </w:tcPr>
          <w:p w14:paraId="3383BE76" w14:textId="237AA3BF" w:rsidR="005211CB" w:rsidRPr="008E7DA9" w:rsidRDefault="005211CB">
            <w:pPr>
              <w:spacing w:before="40" w:after="40"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rPr>
            </w:pPr>
            <w:r w:rsidRPr="008E7DA9">
              <w:rPr>
                <w:rFonts w:ascii="Arial" w:eastAsia="Times New Roman" w:hAnsi="Arial" w:cs="Arial"/>
                <w:color w:val="auto"/>
              </w:rPr>
              <w:t>Number of audited charts with modification made (</w:t>
            </w:r>
            <w:r w:rsidRPr="001A174E">
              <w:rPr>
                <w:rFonts w:ascii="Arial" w:eastAsia="Times New Roman" w:hAnsi="Arial" w:cs="Arial"/>
                <w:i/>
                <w:color w:val="auto"/>
              </w:rPr>
              <w:t>yes</w:t>
            </w:r>
            <w:r w:rsidRPr="008E7DA9">
              <w:rPr>
                <w:rFonts w:ascii="Arial" w:eastAsia="Times New Roman" w:hAnsi="Arial" w:cs="Arial"/>
                <w:color w:val="auto"/>
              </w:rPr>
              <w:t xml:space="preserve"> response to question </w:t>
            </w:r>
            <w:r>
              <w:rPr>
                <w:rFonts w:ascii="Arial" w:eastAsia="Times New Roman" w:hAnsi="Arial" w:cs="Arial"/>
                <w:color w:val="auto"/>
              </w:rPr>
              <w:t>4</w:t>
            </w:r>
            <w:r w:rsidRPr="008E7DA9">
              <w:rPr>
                <w:rFonts w:ascii="Arial" w:eastAsia="Times New Roman" w:hAnsi="Arial" w:cs="Arial"/>
                <w:color w:val="auto"/>
              </w:rPr>
              <w:t xml:space="preserve"> of the </w:t>
            </w:r>
            <w:r w:rsidR="004533DA">
              <w:rPr>
                <w:rFonts w:ascii="Arial" w:eastAsia="Times New Roman" w:hAnsi="Arial" w:cs="Arial"/>
                <w:color w:val="auto"/>
              </w:rPr>
              <w:t>audit form</w:t>
            </w:r>
            <w:r w:rsidRPr="008E7DA9">
              <w:rPr>
                <w:rFonts w:ascii="Arial" w:eastAsia="Times New Roman" w:hAnsi="Arial" w:cs="Arial"/>
                <w:color w:val="auto"/>
              </w:rPr>
              <w:t>)</w:t>
            </w:r>
          </w:p>
        </w:tc>
      </w:tr>
      <w:tr w:rsidR="005211CB" w:rsidRPr="008E7DA9" w14:paraId="5A4CD8CD" w14:textId="77777777" w:rsidTr="00D063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6" w:type="dxa"/>
          </w:tcPr>
          <w:p w14:paraId="715CD302" w14:textId="77777777" w:rsidR="005211CB" w:rsidRPr="008E7DA9" w:rsidRDefault="005211CB">
            <w:pPr>
              <w:spacing w:before="40" w:after="40" w:line="276" w:lineRule="auto"/>
              <w:rPr>
                <w:rFonts w:ascii="Arial" w:hAnsi="Arial" w:cs="Arial"/>
                <w:b w:val="0"/>
                <w:color w:val="auto"/>
              </w:rPr>
            </w:pPr>
            <w:r w:rsidRPr="008E7DA9">
              <w:rPr>
                <w:rFonts w:ascii="Arial" w:eastAsia="Times New Roman" w:hAnsi="Arial" w:cs="Arial"/>
                <w:b w:val="0"/>
                <w:color w:val="auto"/>
              </w:rPr>
              <w:t>Denominator</w:t>
            </w:r>
          </w:p>
        </w:tc>
        <w:tc>
          <w:tcPr>
            <w:tcW w:w="8295" w:type="dxa"/>
          </w:tcPr>
          <w:p w14:paraId="1117D4D6" w14:textId="77777777" w:rsidR="005211CB" w:rsidRPr="008E7DA9" w:rsidRDefault="005211CB">
            <w:pPr>
              <w:spacing w:before="40" w:after="40"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rPr>
            </w:pPr>
            <w:r w:rsidRPr="008E7DA9">
              <w:rPr>
                <w:rFonts w:ascii="Arial" w:eastAsia="Times New Roman" w:hAnsi="Arial" w:cs="Arial"/>
                <w:color w:val="auto"/>
              </w:rPr>
              <w:t xml:space="preserve">Total number </w:t>
            </w:r>
            <w:r>
              <w:rPr>
                <w:rFonts w:ascii="Arial" w:eastAsia="Times New Roman" w:hAnsi="Arial" w:cs="Arial"/>
                <w:color w:val="auto"/>
              </w:rPr>
              <w:t xml:space="preserve">of </w:t>
            </w:r>
            <w:r w:rsidRPr="008E7DA9">
              <w:rPr>
                <w:rFonts w:ascii="Arial" w:eastAsia="Times New Roman" w:hAnsi="Arial" w:cs="Arial"/>
                <w:color w:val="auto"/>
              </w:rPr>
              <w:t>audited charts</w:t>
            </w:r>
          </w:p>
        </w:tc>
      </w:tr>
      <w:tr w:rsidR="005211CB" w:rsidRPr="008E7DA9" w14:paraId="3E0A13DF" w14:textId="77777777" w:rsidTr="00D06325">
        <w:tc>
          <w:tcPr>
            <w:cnfStyle w:val="001000000000" w:firstRow="0" w:lastRow="0" w:firstColumn="1" w:lastColumn="0" w:oddVBand="0" w:evenVBand="0" w:oddHBand="0" w:evenHBand="0" w:firstRowFirstColumn="0" w:firstRowLastColumn="0" w:lastRowFirstColumn="0" w:lastRowLastColumn="0"/>
            <w:tcW w:w="1476" w:type="dxa"/>
          </w:tcPr>
          <w:p w14:paraId="5126201D" w14:textId="77777777" w:rsidR="005211CB" w:rsidRPr="008E7DA9" w:rsidRDefault="005211CB">
            <w:pPr>
              <w:spacing w:before="40" w:after="40" w:line="276" w:lineRule="auto"/>
              <w:rPr>
                <w:rFonts w:ascii="Arial" w:hAnsi="Arial" w:cs="Arial"/>
                <w:b w:val="0"/>
              </w:rPr>
            </w:pPr>
            <w:r w:rsidRPr="008E7DA9">
              <w:rPr>
                <w:rFonts w:ascii="Arial" w:hAnsi="Arial" w:cs="Arial"/>
                <w:b w:val="0"/>
              </w:rPr>
              <w:t>Calculation</w:t>
            </w:r>
          </w:p>
        </w:tc>
        <w:tc>
          <w:tcPr>
            <w:tcW w:w="8295" w:type="dxa"/>
          </w:tcPr>
          <w:p w14:paraId="3EAAEB1A" w14:textId="15B3131B" w:rsidR="005211CB" w:rsidRPr="008E7DA9" w:rsidRDefault="005211CB">
            <w:pPr>
              <w:spacing w:before="40" w:after="40"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rPr>
            </w:pPr>
            <w:r w:rsidRPr="008E7DA9">
              <w:rPr>
                <w:rFonts w:ascii="Arial" w:eastAsia="Times New Roman" w:hAnsi="Arial" w:cs="Arial"/>
                <w:color w:val="auto"/>
              </w:rPr>
              <w:t>(</w:t>
            </w:r>
            <w:r>
              <w:rPr>
                <w:rFonts w:ascii="Arial" w:eastAsia="Times New Roman" w:hAnsi="Arial" w:cs="Arial"/>
                <w:color w:val="auto"/>
              </w:rPr>
              <w:t>N</w:t>
            </w:r>
            <w:r w:rsidRPr="008E7DA9">
              <w:rPr>
                <w:rFonts w:ascii="Arial" w:eastAsia="Times New Roman" w:hAnsi="Arial" w:cs="Arial"/>
                <w:color w:val="auto"/>
              </w:rPr>
              <w:t xml:space="preserve">umerator/denominator) </w:t>
            </w:r>
            <w:r w:rsidR="00721266">
              <w:rPr>
                <w:rFonts w:ascii="Arial" w:eastAsia="Times New Roman" w:hAnsi="Arial" w:cs="Arial"/>
                <w:color w:val="auto"/>
              </w:rPr>
              <w:t>×</w:t>
            </w:r>
            <w:r w:rsidRPr="008E7DA9">
              <w:rPr>
                <w:rFonts w:ascii="Arial" w:eastAsia="Times New Roman" w:hAnsi="Arial" w:cs="Arial"/>
                <w:color w:val="auto"/>
              </w:rPr>
              <w:t xml:space="preserve"> 100</w:t>
            </w:r>
          </w:p>
        </w:tc>
      </w:tr>
    </w:tbl>
    <w:p w14:paraId="23A91A2B" w14:textId="77777777" w:rsidR="005211CB" w:rsidRPr="008E7DA9" w:rsidRDefault="005211CB" w:rsidP="005211CB">
      <w:pPr>
        <w:spacing w:after="120" w:line="240" w:lineRule="auto"/>
        <w:rPr>
          <w:rFonts w:ascii="Arial" w:hAnsi="Arial" w:cs="Arial"/>
        </w:rPr>
      </w:pPr>
    </w:p>
    <w:tbl>
      <w:tblPr>
        <w:tblStyle w:val="LightList-Accent1"/>
        <w:tblW w:w="9771" w:type="dxa"/>
        <w:tblLook w:val="04A0" w:firstRow="1" w:lastRow="0" w:firstColumn="1" w:lastColumn="0" w:noHBand="0" w:noVBand="1"/>
      </w:tblPr>
      <w:tblGrid>
        <w:gridCol w:w="1476"/>
        <w:gridCol w:w="8295"/>
      </w:tblGrid>
      <w:tr w:rsidR="005211CB" w:rsidRPr="0006375E" w14:paraId="0BC44ED8" w14:textId="77777777">
        <w:trPr>
          <w:cnfStyle w:val="100000000000" w:firstRow="1" w:lastRow="0" w:firstColumn="0" w:lastColumn="0" w:oddVBand="0" w:evenVBand="0" w:oddHBand="0" w:evenHBand="0" w:firstRowFirstColumn="0" w:firstRowLastColumn="0" w:lastRowFirstColumn="0" w:lastRowLastColumn="0"/>
          <w:trHeight w:val="376"/>
        </w:trPr>
        <w:tc>
          <w:tcPr>
            <w:cnfStyle w:val="001000000000" w:firstRow="0" w:lastRow="0" w:firstColumn="1" w:lastColumn="0" w:oddVBand="0" w:evenVBand="0" w:oddHBand="0" w:evenHBand="0" w:firstRowFirstColumn="0" w:firstRowLastColumn="0" w:lastRowFirstColumn="0" w:lastRowLastColumn="0"/>
            <w:tcW w:w="9771" w:type="dxa"/>
            <w:gridSpan w:val="2"/>
            <w:tcBorders>
              <w:top w:val="single" w:sz="8" w:space="0" w:color="4472C4" w:themeColor="accent1"/>
            </w:tcBorders>
            <w:shd w:val="clear" w:color="auto" w:fill="2F5496" w:themeFill="accent1" w:themeFillShade="BF"/>
          </w:tcPr>
          <w:p w14:paraId="295DBA64" w14:textId="4FE61BCA" w:rsidR="005211CB" w:rsidRPr="0006375E" w:rsidRDefault="00AE5C30">
            <w:pPr>
              <w:spacing w:before="40" w:after="40" w:line="276" w:lineRule="auto"/>
              <w:rPr>
                <w:rFonts w:ascii="Arial" w:hAnsi="Arial" w:cs="Arial"/>
              </w:rPr>
            </w:pPr>
            <w:r>
              <w:rPr>
                <w:rFonts w:ascii="Arial" w:hAnsi="Arial" w:cs="Arial"/>
              </w:rPr>
              <w:t>1</w:t>
            </w:r>
            <w:r w:rsidR="00E362F6">
              <w:rPr>
                <w:rFonts w:ascii="Arial" w:hAnsi="Arial" w:cs="Arial"/>
              </w:rPr>
              <w:t>2</w:t>
            </w:r>
            <w:r w:rsidR="005211CB" w:rsidRPr="0006375E">
              <w:rPr>
                <w:rFonts w:ascii="Arial" w:hAnsi="Arial" w:cs="Arial"/>
              </w:rPr>
              <w:t xml:space="preserve">. Percentage of </w:t>
            </w:r>
            <w:r>
              <w:rPr>
                <w:rFonts w:ascii="Arial" w:hAnsi="Arial" w:cs="Arial"/>
              </w:rPr>
              <w:t>patients</w:t>
            </w:r>
            <w:r w:rsidR="005211CB" w:rsidRPr="0006375E">
              <w:rPr>
                <w:rFonts w:ascii="Arial" w:hAnsi="Arial" w:cs="Arial"/>
              </w:rPr>
              <w:t xml:space="preserve"> with clinical requirements recorded for modifications</w:t>
            </w:r>
          </w:p>
        </w:tc>
      </w:tr>
      <w:tr w:rsidR="005211CB" w:rsidRPr="008E7DA9" w14:paraId="0713F7E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1" w:type="dxa"/>
          </w:tcPr>
          <w:p w14:paraId="05117702" w14:textId="77777777" w:rsidR="005211CB" w:rsidRPr="008E7DA9" w:rsidRDefault="005211CB">
            <w:pPr>
              <w:spacing w:before="40" w:after="40" w:line="276" w:lineRule="auto"/>
              <w:rPr>
                <w:rFonts w:ascii="Arial" w:hAnsi="Arial" w:cs="Arial"/>
                <w:b w:val="0"/>
              </w:rPr>
            </w:pPr>
            <w:r w:rsidRPr="008E7DA9">
              <w:rPr>
                <w:rFonts w:ascii="Arial" w:hAnsi="Arial" w:cs="Arial"/>
                <w:b w:val="0"/>
              </w:rPr>
              <w:t>Definition</w:t>
            </w:r>
          </w:p>
        </w:tc>
        <w:tc>
          <w:tcPr>
            <w:tcW w:w="8540" w:type="dxa"/>
          </w:tcPr>
          <w:p w14:paraId="0A0F4698" w14:textId="77777777" w:rsidR="005211CB" w:rsidRPr="008E7DA9" w:rsidRDefault="005211CB">
            <w:pPr>
              <w:spacing w:before="40" w:after="40"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rPr>
            </w:pPr>
            <w:r w:rsidRPr="008E7DA9">
              <w:rPr>
                <w:rFonts w:ascii="Arial" w:eastAsia="Times New Roman" w:hAnsi="Arial" w:cs="Arial"/>
                <w:color w:val="auto"/>
              </w:rPr>
              <w:t xml:space="preserve">This measures the percentage of modifications that had clinical requirements recorded. The modification entry must have the clinical requirements recorded: vital sign, </w:t>
            </w:r>
            <w:proofErr w:type="gramStart"/>
            <w:r w:rsidRPr="008E7DA9">
              <w:rPr>
                <w:rFonts w:ascii="Arial" w:eastAsia="Times New Roman" w:hAnsi="Arial" w:cs="Arial"/>
                <w:color w:val="auto"/>
              </w:rPr>
              <w:t>rationale</w:t>
            </w:r>
            <w:proofErr w:type="gramEnd"/>
            <w:r w:rsidRPr="008E7DA9">
              <w:rPr>
                <w:rFonts w:ascii="Arial" w:eastAsia="Times New Roman" w:hAnsi="Arial" w:cs="Arial"/>
                <w:color w:val="auto"/>
              </w:rPr>
              <w:t xml:space="preserve"> and duration for modification.</w:t>
            </w:r>
          </w:p>
        </w:tc>
      </w:tr>
      <w:tr w:rsidR="005211CB" w:rsidRPr="008E7DA9" w14:paraId="4795703D" w14:textId="77777777">
        <w:tc>
          <w:tcPr>
            <w:cnfStyle w:val="001000000000" w:firstRow="0" w:lastRow="0" w:firstColumn="1" w:lastColumn="0" w:oddVBand="0" w:evenVBand="0" w:oddHBand="0" w:evenHBand="0" w:firstRowFirstColumn="0" w:firstRowLastColumn="0" w:lastRowFirstColumn="0" w:lastRowLastColumn="0"/>
            <w:tcW w:w="1231" w:type="dxa"/>
          </w:tcPr>
          <w:p w14:paraId="241A4C16" w14:textId="77777777" w:rsidR="005211CB" w:rsidRPr="008E7DA9" w:rsidRDefault="005211CB">
            <w:pPr>
              <w:spacing w:before="40" w:after="40" w:line="276" w:lineRule="auto"/>
              <w:rPr>
                <w:rFonts w:ascii="Arial" w:hAnsi="Arial" w:cs="Arial"/>
                <w:b w:val="0"/>
                <w:color w:val="auto"/>
              </w:rPr>
            </w:pPr>
            <w:r w:rsidRPr="008E7DA9">
              <w:rPr>
                <w:rFonts w:ascii="Arial" w:eastAsia="Times New Roman" w:hAnsi="Arial" w:cs="Arial"/>
                <w:b w:val="0"/>
                <w:color w:val="auto"/>
              </w:rPr>
              <w:lastRenderedPageBreak/>
              <w:t>Numerator</w:t>
            </w:r>
          </w:p>
        </w:tc>
        <w:tc>
          <w:tcPr>
            <w:tcW w:w="8540" w:type="dxa"/>
          </w:tcPr>
          <w:p w14:paraId="1FE5A270" w14:textId="04A65B81" w:rsidR="005211CB" w:rsidRPr="008E7DA9" w:rsidRDefault="005211CB">
            <w:pPr>
              <w:spacing w:before="40" w:after="40"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rPr>
            </w:pPr>
            <w:r w:rsidRPr="008E7DA9">
              <w:rPr>
                <w:rFonts w:ascii="Arial" w:eastAsia="Times New Roman" w:hAnsi="Arial" w:cs="Arial"/>
                <w:color w:val="auto"/>
              </w:rPr>
              <w:t>Number of audited charts with modifications that met clinical requirements (</w:t>
            </w:r>
            <w:r w:rsidRPr="001A174E">
              <w:rPr>
                <w:rFonts w:ascii="Arial" w:eastAsia="Times New Roman" w:hAnsi="Arial" w:cs="Arial"/>
                <w:i/>
                <w:color w:val="auto"/>
              </w:rPr>
              <w:t xml:space="preserve">yes </w:t>
            </w:r>
            <w:r w:rsidRPr="008E7DA9">
              <w:rPr>
                <w:rFonts w:ascii="Arial" w:eastAsia="Times New Roman" w:hAnsi="Arial" w:cs="Arial"/>
                <w:color w:val="auto"/>
              </w:rPr>
              <w:t xml:space="preserve">response to question 4a of the </w:t>
            </w:r>
            <w:r w:rsidR="009A3384">
              <w:rPr>
                <w:rFonts w:ascii="Arial" w:eastAsia="Times New Roman" w:hAnsi="Arial" w:cs="Arial"/>
                <w:color w:val="auto"/>
              </w:rPr>
              <w:t>audit form</w:t>
            </w:r>
            <w:r w:rsidRPr="008E7DA9">
              <w:rPr>
                <w:rFonts w:ascii="Arial" w:eastAsia="Times New Roman" w:hAnsi="Arial" w:cs="Arial"/>
                <w:color w:val="auto"/>
              </w:rPr>
              <w:t>)</w:t>
            </w:r>
          </w:p>
        </w:tc>
      </w:tr>
      <w:tr w:rsidR="005211CB" w:rsidRPr="008E7DA9" w14:paraId="5FC3C0F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1" w:type="dxa"/>
          </w:tcPr>
          <w:p w14:paraId="4AFFADED" w14:textId="77777777" w:rsidR="005211CB" w:rsidRPr="008E7DA9" w:rsidRDefault="005211CB">
            <w:pPr>
              <w:spacing w:before="40" w:after="40" w:line="276" w:lineRule="auto"/>
              <w:rPr>
                <w:rFonts w:ascii="Arial" w:hAnsi="Arial" w:cs="Arial"/>
                <w:b w:val="0"/>
                <w:color w:val="auto"/>
              </w:rPr>
            </w:pPr>
            <w:r w:rsidRPr="008E7DA9">
              <w:rPr>
                <w:rFonts w:ascii="Arial" w:eastAsia="Times New Roman" w:hAnsi="Arial" w:cs="Arial"/>
                <w:b w:val="0"/>
                <w:color w:val="auto"/>
              </w:rPr>
              <w:t>Denominator</w:t>
            </w:r>
          </w:p>
        </w:tc>
        <w:tc>
          <w:tcPr>
            <w:tcW w:w="8540" w:type="dxa"/>
          </w:tcPr>
          <w:p w14:paraId="4DC027CD" w14:textId="07FF59FA" w:rsidR="005211CB" w:rsidRPr="008E7DA9" w:rsidRDefault="005211CB">
            <w:pPr>
              <w:spacing w:before="40" w:after="40"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rPr>
            </w:pPr>
            <w:r w:rsidRPr="008E7DA9">
              <w:rPr>
                <w:rFonts w:ascii="Arial" w:eastAsia="Times New Roman" w:hAnsi="Arial" w:cs="Arial"/>
                <w:color w:val="auto"/>
              </w:rPr>
              <w:t xml:space="preserve">Number </w:t>
            </w:r>
            <w:r>
              <w:rPr>
                <w:rFonts w:ascii="Arial" w:eastAsia="Times New Roman" w:hAnsi="Arial" w:cs="Arial"/>
                <w:color w:val="auto"/>
              </w:rPr>
              <w:t xml:space="preserve">of </w:t>
            </w:r>
            <w:r w:rsidRPr="008E7DA9">
              <w:rPr>
                <w:rFonts w:ascii="Arial" w:eastAsia="Times New Roman" w:hAnsi="Arial" w:cs="Arial"/>
                <w:color w:val="auto"/>
              </w:rPr>
              <w:t>audited charts with modification made (</w:t>
            </w:r>
            <w:r w:rsidRPr="001A174E">
              <w:rPr>
                <w:rFonts w:ascii="Arial" w:eastAsia="Times New Roman" w:hAnsi="Arial" w:cs="Arial"/>
                <w:i/>
                <w:color w:val="auto"/>
              </w:rPr>
              <w:t>yes</w:t>
            </w:r>
            <w:r w:rsidRPr="008E7DA9">
              <w:rPr>
                <w:rFonts w:ascii="Arial" w:eastAsia="Times New Roman" w:hAnsi="Arial" w:cs="Arial"/>
                <w:color w:val="auto"/>
              </w:rPr>
              <w:t xml:space="preserve"> response to question </w:t>
            </w:r>
            <w:r>
              <w:rPr>
                <w:rFonts w:ascii="Arial" w:eastAsia="Times New Roman" w:hAnsi="Arial" w:cs="Arial"/>
                <w:color w:val="auto"/>
              </w:rPr>
              <w:t>4</w:t>
            </w:r>
            <w:r w:rsidRPr="008E7DA9">
              <w:rPr>
                <w:rFonts w:ascii="Arial" w:eastAsia="Times New Roman" w:hAnsi="Arial" w:cs="Arial"/>
                <w:color w:val="auto"/>
              </w:rPr>
              <w:t xml:space="preserve"> of the </w:t>
            </w:r>
            <w:r w:rsidR="009A3384">
              <w:rPr>
                <w:rFonts w:ascii="Arial" w:eastAsia="Times New Roman" w:hAnsi="Arial" w:cs="Arial"/>
                <w:color w:val="auto"/>
              </w:rPr>
              <w:t>audit form</w:t>
            </w:r>
            <w:r w:rsidRPr="008E7DA9">
              <w:rPr>
                <w:rFonts w:ascii="Arial" w:eastAsia="Times New Roman" w:hAnsi="Arial" w:cs="Arial"/>
                <w:color w:val="auto"/>
              </w:rPr>
              <w:t>)</w:t>
            </w:r>
          </w:p>
        </w:tc>
      </w:tr>
      <w:tr w:rsidR="005211CB" w:rsidRPr="008E7DA9" w14:paraId="0B71C840" w14:textId="77777777">
        <w:tc>
          <w:tcPr>
            <w:cnfStyle w:val="001000000000" w:firstRow="0" w:lastRow="0" w:firstColumn="1" w:lastColumn="0" w:oddVBand="0" w:evenVBand="0" w:oddHBand="0" w:evenHBand="0" w:firstRowFirstColumn="0" w:firstRowLastColumn="0" w:lastRowFirstColumn="0" w:lastRowLastColumn="0"/>
            <w:tcW w:w="1231" w:type="dxa"/>
          </w:tcPr>
          <w:p w14:paraId="73CF5165" w14:textId="77777777" w:rsidR="005211CB" w:rsidRPr="008E7DA9" w:rsidRDefault="005211CB">
            <w:pPr>
              <w:spacing w:before="40" w:after="40" w:line="276" w:lineRule="auto"/>
              <w:rPr>
                <w:rFonts w:ascii="Arial" w:hAnsi="Arial" w:cs="Arial"/>
                <w:b w:val="0"/>
              </w:rPr>
            </w:pPr>
            <w:r w:rsidRPr="008E7DA9">
              <w:rPr>
                <w:rFonts w:ascii="Arial" w:hAnsi="Arial" w:cs="Arial"/>
                <w:b w:val="0"/>
              </w:rPr>
              <w:t>Calculation</w:t>
            </w:r>
          </w:p>
        </w:tc>
        <w:tc>
          <w:tcPr>
            <w:tcW w:w="8540" w:type="dxa"/>
          </w:tcPr>
          <w:p w14:paraId="73728553" w14:textId="43A78B75" w:rsidR="005211CB" w:rsidRPr="008E7DA9" w:rsidRDefault="005211CB">
            <w:pPr>
              <w:spacing w:before="40" w:after="40"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rPr>
            </w:pPr>
            <w:r w:rsidRPr="008E7DA9">
              <w:rPr>
                <w:rFonts w:ascii="Arial" w:eastAsia="Times New Roman" w:hAnsi="Arial" w:cs="Arial"/>
                <w:color w:val="auto"/>
              </w:rPr>
              <w:t>(</w:t>
            </w:r>
            <w:r>
              <w:rPr>
                <w:rFonts w:ascii="Arial" w:eastAsia="Times New Roman" w:hAnsi="Arial" w:cs="Arial"/>
                <w:color w:val="auto"/>
              </w:rPr>
              <w:t>N</w:t>
            </w:r>
            <w:r w:rsidRPr="008E7DA9">
              <w:rPr>
                <w:rFonts w:ascii="Arial" w:eastAsia="Times New Roman" w:hAnsi="Arial" w:cs="Arial"/>
                <w:color w:val="auto"/>
              </w:rPr>
              <w:t xml:space="preserve">umerator/denominator) </w:t>
            </w:r>
            <w:r w:rsidR="00721266">
              <w:rPr>
                <w:rFonts w:ascii="Arial" w:eastAsia="Times New Roman" w:hAnsi="Arial" w:cs="Arial"/>
                <w:color w:val="auto"/>
              </w:rPr>
              <w:t>×</w:t>
            </w:r>
            <w:r w:rsidRPr="008E7DA9">
              <w:rPr>
                <w:rFonts w:ascii="Arial" w:eastAsia="Times New Roman" w:hAnsi="Arial" w:cs="Arial"/>
                <w:color w:val="auto"/>
              </w:rPr>
              <w:t xml:space="preserve"> 100</w:t>
            </w:r>
          </w:p>
        </w:tc>
      </w:tr>
    </w:tbl>
    <w:p w14:paraId="271C05E9" w14:textId="77777777" w:rsidR="005211CB" w:rsidRDefault="005211CB" w:rsidP="005211CB">
      <w:pPr>
        <w:spacing w:after="120" w:line="240" w:lineRule="auto"/>
        <w:rPr>
          <w:rFonts w:ascii="Arial" w:hAnsi="Arial" w:cs="Arial"/>
        </w:rPr>
      </w:pPr>
    </w:p>
    <w:tbl>
      <w:tblPr>
        <w:tblStyle w:val="LightList-Accent1"/>
        <w:tblW w:w="9771" w:type="dxa"/>
        <w:tblLook w:val="04A0" w:firstRow="1" w:lastRow="0" w:firstColumn="1" w:lastColumn="0" w:noHBand="0" w:noVBand="1"/>
      </w:tblPr>
      <w:tblGrid>
        <w:gridCol w:w="1476"/>
        <w:gridCol w:w="8295"/>
      </w:tblGrid>
      <w:tr w:rsidR="005211CB" w:rsidRPr="0006375E" w14:paraId="02F87D38" w14:textId="77777777">
        <w:trPr>
          <w:cnfStyle w:val="100000000000" w:firstRow="1" w:lastRow="0" w:firstColumn="0" w:lastColumn="0" w:oddVBand="0" w:evenVBand="0" w:oddHBand="0"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9771" w:type="dxa"/>
            <w:gridSpan w:val="2"/>
            <w:tcBorders>
              <w:top w:val="single" w:sz="8" w:space="0" w:color="4472C4" w:themeColor="accent1"/>
            </w:tcBorders>
            <w:shd w:val="clear" w:color="auto" w:fill="2F5496" w:themeFill="accent1" w:themeFillShade="BF"/>
          </w:tcPr>
          <w:p w14:paraId="2E2956ED" w14:textId="26608AF0" w:rsidR="005211CB" w:rsidRPr="0006375E" w:rsidRDefault="006A4901">
            <w:pPr>
              <w:spacing w:before="40" w:after="40" w:line="276" w:lineRule="auto"/>
              <w:rPr>
                <w:rFonts w:ascii="Arial" w:hAnsi="Arial" w:cs="Arial"/>
              </w:rPr>
            </w:pPr>
            <w:r>
              <w:rPr>
                <w:rFonts w:ascii="Arial" w:hAnsi="Arial" w:cs="Arial"/>
              </w:rPr>
              <w:t>1</w:t>
            </w:r>
            <w:r w:rsidR="00E362F6">
              <w:rPr>
                <w:rFonts w:ascii="Arial" w:hAnsi="Arial" w:cs="Arial"/>
              </w:rPr>
              <w:t>3</w:t>
            </w:r>
            <w:r w:rsidR="005211CB" w:rsidRPr="0006375E">
              <w:rPr>
                <w:rFonts w:ascii="Arial" w:hAnsi="Arial" w:cs="Arial"/>
              </w:rPr>
              <w:t xml:space="preserve">. Percentage of </w:t>
            </w:r>
            <w:r>
              <w:rPr>
                <w:rFonts w:ascii="Arial" w:hAnsi="Arial" w:cs="Arial"/>
              </w:rPr>
              <w:t>patients</w:t>
            </w:r>
            <w:r w:rsidR="005211CB" w:rsidRPr="0006375E">
              <w:rPr>
                <w:rFonts w:ascii="Arial" w:hAnsi="Arial" w:cs="Arial"/>
              </w:rPr>
              <w:t xml:space="preserve"> with documentation requirements recorded for modifications</w:t>
            </w:r>
          </w:p>
        </w:tc>
      </w:tr>
      <w:tr w:rsidR="005211CB" w:rsidRPr="008E7DA9" w14:paraId="1D736B2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6" w:type="dxa"/>
          </w:tcPr>
          <w:p w14:paraId="11E88CE3" w14:textId="77777777" w:rsidR="005211CB" w:rsidRPr="008E7DA9" w:rsidRDefault="005211CB">
            <w:pPr>
              <w:spacing w:before="40" w:after="40" w:line="276" w:lineRule="auto"/>
              <w:rPr>
                <w:rFonts w:ascii="Arial" w:hAnsi="Arial" w:cs="Arial"/>
                <w:b w:val="0"/>
              </w:rPr>
            </w:pPr>
            <w:r w:rsidRPr="008E7DA9">
              <w:rPr>
                <w:rFonts w:ascii="Arial" w:hAnsi="Arial" w:cs="Arial"/>
                <w:b w:val="0"/>
              </w:rPr>
              <w:t>Definition</w:t>
            </w:r>
          </w:p>
        </w:tc>
        <w:tc>
          <w:tcPr>
            <w:tcW w:w="8295" w:type="dxa"/>
          </w:tcPr>
          <w:p w14:paraId="21719525" w14:textId="77777777" w:rsidR="005211CB" w:rsidRPr="008E7DA9" w:rsidRDefault="005211CB">
            <w:pPr>
              <w:spacing w:before="40" w:after="40"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rPr>
            </w:pPr>
            <w:r w:rsidRPr="008E7DA9">
              <w:rPr>
                <w:rFonts w:ascii="Arial" w:eastAsia="Times New Roman" w:hAnsi="Arial" w:cs="Arial"/>
                <w:color w:val="auto"/>
              </w:rPr>
              <w:t>This measures the percentage of modifications that had documentation requirements recorded. The modification entry must have the documentation requirements recorded: legible date, signature and contact details.</w:t>
            </w:r>
          </w:p>
        </w:tc>
      </w:tr>
      <w:tr w:rsidR="005211CB" w:rsidRPr="008E7DA9" w14:paraId="0DC5B1AF" w14:textId="77777777">
        <w:tc>
          <w:tcPr>
            <w:cnfStyle w:val="001000000000" w:firstRow="0" w:lastRow="0" w:firstColumn="1" w:lastColumn="0" w:oddVBand="0" w:evenVBand="0" w:oddHBand="0" w:evenHBand="0" w:firstRowFirstColumn="0" w:firstRowLastColumn="0" w:lastRowFirstColumn="0" w:lastRowLastColumn="0"/>
            <w:tcW w:w="1476" w:type="dxa"/>
          </w:tcPr>
          <w:p w14:paraId="6FE2B8A4" w14:textId="77777777" w:rsidR="005211CB" w:rsidRPr="008E7DA9" w:rsidRDefault="005211CB">
            <w:pPr>
              <w:spacing w:before="40" w:after="40" w:line="276" w:lineRule="auto"/>
              <w:rPr>
                <w:rFonts w:ascii="Arial" w:hAnsi="Arial" w:cs="Arial"/>
                <w:b w:val="0"/>
                <w:color w:val="auto"/>
              </w:rPr>
            </w:pPr>
            <w:r w:rsidRPr="008E7DA9">
              <w:rPr>
                <w:rFonts w:ascii="Arial" w:eastAsia="Times New Roman" w:hAnsi="Arial" w:cs="Arial"/>
                <w:b w:val="0"/>
                <w:color w:val="auto"/>
              </w:rPr>
              <w:t>Numerator</w:t>
            </w:r>
          </w:p>
        </w:tc>
        <w:tc>
          <w:tcPr>
            <w:tcW w:w="8295" w:type="dxa"/>
          </w:tcPr>
          <w:p w14:paraId="67D266FC" w14:textId="11D09B06" w:rsidR="005211CB" w:rsidRPr="008E7DA9" w:rsidRDefault="005211CB">
            <w:pPr>
              <w:spacing w:before="40" w:after="40"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rPr>
            </w:pPr>
            <w:r w:rsidRPr="008E7DA9">
              <w:rPr>
                <w:rFonts w:ascii="Arial" w:eastAsia="Times New Roman" w:hAnsi="Arial" w:cs="Arial"/>
                <w:color w:val="auto"/>
              </w:rPr>
              <w:t>Number of audited charts with modifications that met documentation requirements (</w:t>
            </w:r>
            <w:r w:rsidRPr="001A174E">
              <w:rPr>
                <w:rFonts w:ascii="Arial" w:eastAsia="Times New Roman" w:hAnsi="Arial" w:cs="Arial"/>
                <w:i/>
                <w:color w:val="auto"/>
              </w:rPr>
              <w:t>yes</w:t>
            </w:r>
            <w:r w:rsidRPr="008E7DA9">
              <w:rPr>
                <w:rFonts w:ascii="Arial" w:eastAsia="Times New Roman" w:hAnsi="Arial" w:cs="Arial"/>
                <w:color w:val="auto"/>
              </w:rPr>
              <w:t xml:space="preserve"> response to question 4b of the </w:t>
            </w:r>
            <w:r w:rsidR="006A4901">
              <w:rPr>
                <w:rFonts w:ascii="Arial" w:eastAsia="Times New Roman" w:hAnsi="Arial" w:cs="Arial"/>
                <w:color w:val="auto"/>
              </w:rPr>
              <w:t>audit form</w:t>
            </w:r>
            <w:r>
              <w:rPr>
                <w:rFonts w:ascii="Arial" w:eastAsia="Times New Roman" w:hAnsi="Arial" w:cs="Arial"/>
                <w:color w:val="auto"/>
              </w:rPr>
              <w:t>)</w:t>
            </w:r>
          </w:p>
        </w:tc>
      </w:tr>
      <w:tr w:rsidR="005211CB" w:rsidRPr="008E7DA9" w14:paraId="04923DA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6" w:type="dxa"/>
          </w:tcPr>
          <w:p w14:paraId="743E3BC5" w14:textId="77777777" w:rsidR="005211CB" w:rsidRPr="008E7DA9" w:rsidRDefault="005211CB">
            <w:pPr>
              <w:spacing w:before="40" w:after="40" w:line="276" w:lineRule="auto"/>
              <w:rPr>
                <w:rFonts w:ascii="Arial" w:hAnsi="Arial" w:cs="Arial"/>
                <w:b w:val="0"/>
                <w:color w:val="auto"/>
              </w:rPr>
            </w:pPr>
            <w:r w:rsidRPr="008E7DA9">
              <w:rPr>
                <w:rFonts w:ascii="Arial" w:eastAsia="Times New Roman" w:hAnsi="Arial" w:cs="Arial"/>
                <w:b w:val="0"/>
                <w:color w:val="auto"/>
              </w:rPr>
              <w:t>Denominator</w:t>
            </w:r>
          </w:p>
        </w:tc>
        <w:tc>
          <w:tcPr>
            <w:tcW w:w="8295" w:type="dxa"/>
          </w:tcPr>
          <w:p w14:paraId="1287F36C" w14:textId="6E41F003" w:rsidR="005211CB" w:rsidRPr="008E7DA9" w:rsidRDefault="005211CB">
            <w:pPr>
              <w:spacing w:before="40" w:after="40"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rPr>
            </w:pPr>
            <w:r w:rsidRPr="008E7DA9">
              <w:rPr>
                <w:rFonts w:ascii="Arial" w:eastAsia="Times New Roman" w:hAnsi="Arial" w:cs="Arial"/>
                <w:color w:val="auto"/>
              </w:rPr>
              <w:t xml:space="preserve">Total number </w:t>
            </w:r>
            <w:r>
              <w:rPr>
                <w:rFonts w:ascii="Arial" w:eastAsia="Times New Roman" w:hAnsi="Arial" w:cs="Arial"/>
                <w:color w:val="auto"/>
              </w:rPr>
              <w:t xml:space="preserve">of </w:t>
            </w:r>
            <w:r w:rsidRPr="008E7DA9">
              <w:rPr>
                <w:rFonts w:ascii="Arial" w:eastAsia="Times New Roman" w:hAnsi="Arial" w:cs="Arial"/>
                <w:color w:val="auto"/>
              </w:rPr>
              <w:t>audited charts</w:t>
            </w:r>
            <w:r w:rsidR="008651F5">
              <w:rPr>
                <w:rFonts w:ascii="Arial" w:eastAsia="Times New Roman" w:hAnsi="Arial" w:cs="Arial"/>
                <w:color w:val="auto"/>
              </w:rPr>
              <w:t xml:space="preserve"> with </w:t>
            </w:r>
            <w:r w:rsidR="008651F5" w:rsidRPr="008E7DA9">
              <w:rPr>
                <w:rFonts w:ascii="Arial" w:eastAsia="Times New Roman" w:hAnsi="Arial" w:cs="Arial"/>
                <w:color w:val="auto"/>
              </w:rPr>
              <w:t>modification made (</w:t>
            </w:r>
            <w:r w:rsidR="008651F5" w:rsidRPr="001A174E">
              <w:rPr>
                <w:rFonts w:ascii="Arial" w:eastAsia="Times New Roman" w:hAnsi="Arial" w:cs="Arial"/>
                <w:i/>
                <w:color w:val="auto"/>
              </w:rPr>
              <w:t>yes</w:t>
            </w:r>
            <w:r w:rsidR="008651F5" w:rsidRPr="008E7DA9">
              <w:rPr>
                <w:rFonts w:ascii="Arial" w:eastAsia="Times New Roman" w:hAnsi="Arial" w:cs="Arial"/>
                <w:color w:val="auto"/>
              </w:rPr>
              <w:t xml:space="preserve"> response to question </w:t>
            </w:r>
            <w:r w:rsidR="008651F5">
              <w:rPr>
                <w:rFonts w:ascii="Arial" w:eastAsia="Times New Roman" w:hAnsi="Arial" w:cs="Arial"/>
                <w:color w:val="auto"/>
              </w:rPr>
              <w:t>4</w:t>
            </w:r>
            <w:r w:rsidR="008651F5" w:rsidRPr="008E7DA9">
              <w:rPr>
                <w:rFonts w:ascii="Arial" w:eastAsia="Times New Roman" w:hAnsi="Arial" w:cs="Arial"/>
                <w:color w:val="auto"/>
              </w:rPr>
              <w:t xml:space="preserve"> of the </w:t>
            </w:r>
            <w:r w:rsidR="008651F5">
              <w:rPr>
                <w:rFonts w:ascii="Arial" w:eastAsia="Times New Roman" w:hAnsi="Arial" w:cs="Arial"/>
                <w:color w:val="auto"/>
              </w:rPr>
              <w:t>audit form</w:t>
            </w:r>
            <w:r w:rsidR="008651F5" w:rsidRPr="008E7DA9">
              <w:rPr>
                <w:rFonts w:ascii="Arial" w:eastAsia="Times New Roman" w:hAnsi="Arial" w:cs="Arial"/>
                <w:color w:val="auto"/>
              </w:rPr>
              <w:t>)</w:t>
            </w:r>
          </w:p>
        </w:tc>
      </w:tr>
      <w:tr w:rsidR="005211CB" w:rsidRPr="008E7DA9" w14:paraId="73EB922A" w14:textId="77777777">
        <w:tc>
          <w:tcPr>
            <w:cnfStyle w:val="001000000000" w:firstRow="0" w:lastRow="0" w:firstColumn="1" w:lastColumn="0" w:oddVBand="0" w:evenVBand="0" w:oddHBand="0" w:evenHBand="0" w:firstRowFirstColumn="0" w:firstRowLastColumn="0" w:lastRowFirstColumn="0" w:lastRowLastColumn="0"/>
            <w:tcW w:w="1476" w:type="dxa"/>
          </w:tcPr>
          <w:p w14:paraId="79539A63" w14:textId="77777777" w:rsidR="005211CB" w:rsidRPr="008E7DA9" w:rsidRDefault="005211CB">
            <w:pPr>
              <w:spacing w:before="40" w:after="40" w:line="276" w:lineRule="auto"/>
              <w:rPr>
                <w:rFonts w:ascii="Arial" w:hAnsi="Arial" w:cs="Arial"/>
                <w:b w:val="0"/>
                <w:color w:val="auto"/>
              </w:rPr>
            </w:pPr>
            <w:r w:rsidRPr="008E7DA9">
              <w:rPr>
                <w:rFonts w:ascii="Arial" w:hAnsi="Arial" w:cs="Arial"/>
                <w:b w:val="0"/>
                <w:color w:val="auto"/>
              </w:rPr>
              <w:t>Calculation</w:t>
            </w:r>
          </w:p>
        </w:tc>
        <w:tc>
          <w:tcPr>
            <w:tcW w:w="8295" w:type="dxa"/>
          </w:tcPr>
          <w:p w14:paraId="1756B1B1" w14:textId="09994962" w:rsidR="005211CB" w:rsidRPr="008E7DA9" w:rsidRDefault="005211CB">
            <w:pPr>
              <w:spacing w:before="40" w:after="40"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rPr>
            </w:pPr>
            <w:r w:rsidRPr="008E7DA9">
              <w:rPr>
                <w:rFonts w:ascii="Arial" w:eastAsia="Times New Roman" w:hAnsi="Arial" w:cs="Arial"/>
                <w:color w:val="auto"/>
              </w:rPr>
              <w:t>(</w:t>
            </w:r>
            <w:r>
              <w:rPr>
                <w:rFonts w:ascii="Arial" w:eastAsia="Times New Roman" w:hAnsi="Arial" w:cs="Arial"/>
                <w:color w:val="auto"/>
              </w:rPr>
              <w:t>N</w:t>
            </w:r>
            <w:r w:rsidRPr="008E7DA9">
              <w:rPr>
                <w:rFonts w:ascii="Arial" w:eastAsia="Times New Roman" w:hAnsi="Arial" w:cs="Arial"/>
                <w:color w:val="auto"/>
              </w:rPr>
              <w:t xml:space="preserve">umerator/denominator) </w:t>
            </w:r>
            <w:r w:rsidR="001C09B5">
              <w:rPr>
                <w:rFonts w:ascii="Arial" w:eastAsia="Times New Roman" w:hAnsi="Arial" w:cs="Arial"/>
                <w:color w:val="auto"/>
              </w:rPr>
              <w:t>×</w:t>
            </w:r>
            <w:r w:rsidRPr="008E7DA9">
              <w:rPr>
                <w:rFonts w:ascii="Arial" w:eastAsia="Times New Roman" w:hAnsi="Arial" w:cs="Arial"/>
                <w:color w:val="auto"/>
              </w:rPr>
              <w:t xml:space="preserve"> 100</w:t>
            </w:r>
          </w:p>
        </w:tc>
      </w:tr>
    </w:tbl>
    <w:p w14:paraId="1332EBDF" w14:textId="77777777" w:rsidR="00BE0ECC" w:rsidRDefault="00BE0ECC" w:rsidP="005211CB">
      <w:pPr>
        <w:spacing w:after="120" w:line="240" w:lineRule="auto"/>
        <w:rPr>
          <w:rFonts w:ascii="Arial" w:hAnsi="Arial" w:cs="Arial"/>
        </w:rPr>
      </w:pPr>
    </w:p>
    <w:p w14:paraId="2F533E4F" w14:textId="487D5B41" w:rsidR="005211CB" w:rsidRPr="008E7DA9" w:rsidRDefault="009005DF" w:rsidP="00293AA0">
      <w:pPr>
        <w:pStyle w:val="H3evidencesummary"/>
      </w:pPr>
      <w:r>
        <w:t xml:space="preserve">Escalation and response </w:t>
      </w:r>
      <w:r w:rsidR="00D17BD1">
        <w:t>m</w:t>
      </w:r>
      <w:r w:rsidR="00BE0ECC">
        <w:t xml:space="preserve">easures related to </w:t>
      </w:r>
      <w:r w:rsidR="00D17BD1">
        <w:t xml:space="preserve">72-hour audit </w:t>
      </w:r>
      <w:proofErr w:type="gramStart"/>
      <w:r w:rsidR="00D17BD1">
        <w:t>period</w:t>
      </w:r>
      <w:proofErr w:type="gramEnd"/>
    </w:p>
    <w:tbl>
      <w:tblPr>
        <w:tblStyle w:val="LightList-Accent1"/>
        <w:tblW w:w="9771" w:type="dxa"/>
        <w:tblLook w:val="04A0" w:firstRow="1" w:lastRow="0" w:firstColumn="1" w:lastColumn="0" w:noHBand="0" w:noVBand="1"/>
      </w:tblPr>
      <w:tblGrid>
        <w:gridCol w:w="1476"/>
        <w:gridCol w:w="8295"/>
      </w:tblGrid>
      <w:tr w:rsidR="005211CB" w:rsidRPr="0006375E" w14:paraId="7A6CB40C" w14:textId="77777777">
        <w:trPr>
          <w:cnfStyle w:val="100000000000" w:firstRow="1" w:lastRow="0" w:firstColumn="0" w:lastColumn="0" w:oddVBand="0" w:evenVBand="0" w:oddHBand="0" w:evenHBand="0" w:firstRowFirstColumn="0" w:firstRowLastColumn="0" w:lastRowFirstColumn="0" w:lastRowLastColumn="0"/>
          <w:trHeight w:val="479"/>
        </w:trPr>
        <w:tc>
          <w:tcPr>
            <w:cnfStyle w:val="001000000000" w:firstRow="0" w:lastRow="0" w:firstColumn="1" w:lastColumn="0" w:oddVBand="0" w:evenVBand="0" w:oddHBand="0" w:evenHBand="0" w:firstRowFirstColumn="0" w:firstRowLastColumn="0" w:lastRowFirstColumn="0" w:lastRowLastColumn="0"/>
            <w:tcW w:w="9771" w:type="dxa"/>
            <w:gridSpan w:val="2"/>
            <w:tcBorders>
              <w:top w:val="single" w:sz="8" w:space="0" w:color="4472C4" w:themeColor="accent1"/>
            </w:tcBorders>
            <w:shd w:val="clear" w:color="auto" w:fill="2F5496" w:themeFill="accent1" w:themeFillShade="BF"/>
          </w:tcPr>
          <w:p w14:paraId="278A29A7" w14:textId="1408F88F" w:rsidR="005211CB" w:rsidRPr="0006375E" w:rsidRDefault="0066069C">
            <w:pPr>
              <w:spacing w:before="40" w:after="40" w:line="276" w:lineRule="auto"/>
              <w:rPr>
                <w:rFonts w:ascii="Arial" w:hAnsi="Arial" w:cs="Arial"/>
              </w:rPr>
            </w:pPr>
            <w:r>
              <w:rPr>
                <w:rFonts w:ascii="Arial" w:hAnsi="Arial" w:cs="Arial"/>
              </w:rPr>
              <w:t>1</w:t>
            </w:r>
            <w:r w:rsidR="00E362F6">
              <w:rPr>
                <w:rFonts w:ascii="Arial" w:hAnsi="Arial" w:cs="Arial"/>
              </w:rPr>
              <w:t>4</w:t>
            </w:r>
            <w:r w:rsidR="005211CB" w:rsidRPr="0006375E">
              <w:rPr>
                <w:rFonts w:ascii="Arial" w:hAnsi="Arial" w:cs="Arial"/>
              </w:rPr>
              <w:t xml:space="preserve">. Percentage of </w:t>
            </w:r>
            <w:r>
              <w:rPr>
                <w:rFonts w:ascii="Arial" w:hAnsi="Arial" w:cs="Arial"/>
              </w:rPr>
              <w:t>patients</w:t>
            </w:r>
            <w:r w:rsidR="005211CB" w:rsidRPr="0006375E">
              <w:rPr>
                <w:rFonts w:ascii="Arial" w:hAnsi="Arial" w:cs="Arial"/>
              </w:rPr>
              <w:t xml:space="preserve"> that triggered an escalation </w:t>
            </w:r>
          </w:p>
        </w:tc>
      </w:tr>
      <w:tr w:rsidR="005211CB" w:rsidRPr="008E7DA9" w14:paraId="164E87C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1" w:type="dxa"/>
          </w:tcPr>
          <w:p w14:paraId="37441C08" w14:textId="77777777" w:rsidR="005211CB" w:rsidRPr="008E7DA9" w:rsidRDefault="005211CB">
            <w:pPr>
              <w:spacing w:before="40" w:after="40" w:line="276" w:lineRule="auto"/>
              <w:rPr>
                <w:rFonts w:ascii="Arial" w:hAnsi="Arial" w:cs="Arial"/>
                <w:b w:val="0"/>
              </w:rPr>
            </w:pPr>
            <w:r w:rsidRPr="008E7DA9">
              <w:rPr>
                <w:rFonts w:ascii="Arial" w:hAnsi="Arial" w:cs="Arial"/>
                <w:b w:val="0"/>
              </w:rPr>
              <w:t>Definition</w:t>
            </w:r>
          </w:p>
        </w:tc>
        <w:tc>
          <w:tcPr>
            <w:tcW w:w="8540" w:type="dxa"/>
          </w:tcPr>
          <w:p w14:paraId="4AF4397F" w14:textId="6F9B1661" w:rsidR="00DE4ADF" w:rsidRPr="008E7DA9" w:rsidRDefault="009871BE">
            <w:pPr>
              <w:spacing w:before="40" w:after="40"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rPr>
            </w:pPr>
            <w:r>
              <w:rPr>
                <w:rFonts w:ascii="Arial" w:eastAsia="Times New Roman" w:hAnsi="Arial" w:cs="Arial"/>
                <w:color w:val="auto"/>
              </w:rPr>
              <w:t xml:space="preserve">This measures </w:t>
            </w:r>
            <w:r w:rsidR="00C03308">
              <w:rPr>
                <w:rFonts w:ascii="Arial" w:eastAsia="Times New Roman" w:hAnsi="Arial" w:cs="Arial"/>
                <w:color w:val="auto"/>
              </w:rPr>
              <w:t>those</w:t>
            </w:r>
            <w:r>
              <w:rPr>
                <w:rFonts w:ascii="Arial" w:eastAsia="Times New Roman" w:hAnsi="Arial" w:cs="Arial"/>
                <w:color w:val="auto"/>
              </w:rPr>
              <w:t xml:space="preserve"> patients who triggered an escalation </w:t>
            </w:r>
            <w:r w:rsidR="008C7C86">
              <w:rPr>
                <w:rFonts w:ascii="Arial" w:eastAsia="Times New Roman" w:hAnsi="Arial" w:cs="Arial"/>
                <w:color w:val="auto"/>
              </w:rPr>
              <w:t>with</w:t>
            </w:r>
            <w:r w:rsidR="00E126FD">
              <w:rPr>
                <w:rFonts w:ascii="Arial" w:eastAsia="Times New Roman" w:hAnsi="Arial" w:cs="Arial"/>
                <w:color w:val="auto"/>
              </w:rPr>
              <w:t xml:space="preserve"> a</w:t>
            </w:r>
            <w:r w:rsidR="00DE4ADF" w:rsidRPr="00DE4ADF">
              <w:rPr>
                <w:rFonts w:ascii="Arial" w:eastAsia="Times New Roman" w:hAnsi="Arial" w:cs="Arial"/>
                <w:color w:val="auto"/>
              </w:rPr>
              <w:t xml:space="preserve"> PEW score 4</w:t>
            </w:r>
            <w:r w:rsidR="001C09B5">
              <w:rPr>
                <w:rFonts w:ascii="Arial" w:eastAsia="Times New Roman" w:hAnsi="Arial" w:cs="Arial"/>
                <w:color w:val="auto"/>
              </w:rPr>
              <w:t>–</w:t>
            </w:r>
            <w:r w:rsidR="00DE4ADF" w:rsidRPr="00DE4ADF">
              <w:rPr>
                <w:rFonts w:ascii="Arial" w:eastAsia="Times New Roman" w:hAnsi="Arial" w:cs="Arial"/>
                <w:color w:val="auto"/>
              </w:rPr>
              <w:t>5, PEW score 6</w:t>
            </w:r>
            <w:r w:rsidR="001C09B5">
              <w:rPr>
                <w:rFonts w:ascii="Arial" w:eastAsia="Times New Roman" w:hAnsi="Arial" w:cs="Arial"/>
                <w:color w:val="auto"/>
              </w:rPr>
              <w:t>–</w:t>
            </w:r>
            <w:r w:rsidR="00DE4ADF" w:rsidRPr="00DE4ADF">
              <w:rPr>
                <w:rFonts w:ascii="Arial" w:eastAsia="Times New Roman" w:hAnsi="Arial" w:cs="Arial"/>
                <w:color w:val="auto"/>
              </w:rPr>
              <w:t xml:space="preserve">7, PEW score 8+ or a single vital sign in the blue zone. </w:t>
            </w:r>
          </w:p>
        </w:tc>
      </w:tr>
      <w:tr w:rsidR="005211CB" w:rsidRPr="008E7DA9" w14:paraId="3633E553" w14:textId="77777777">
        <w:tc>
          <w:tcPr>
            <w:cnfStyle w:val="001000000000" w:firstRow="0" w:lastRow="0" w:firstColumn="1" w:lastColumn="0" w:oddVBand="0" w:evenVBand="0" w:oddHBand="0" w:evenHBand="0" w:firstRowFirstColumn="0" w:firstRowLastColumn="0" w:lastRowFirstColumn="0" w:lastRowLastColumn="0"/>
            <w:tcW w:w="1231" w:type="dxa"/>
          </w:tcPr>
          <w:p w14:paraId="5DBB40BE" w14:textId="77777777" w:rsidR="005211CB" w:rsidRPr="008E7DA9" w:rsidRDefault="005211CB">
            <w:pPr>
              <w:spacing w:before="40" w:after="40" w:line="276" w:lineRule="auto"/>
              <w:rPr>
                <w:rFonts w:ascii="Arial" w:hAnsi="Arial" w:cs="Arial"/>
                <w:b w:val="0"/>
                <w:color w:val="auto"/>
              </w:rPr>
            </w:pPr>
            <w:r w:rsidRPr="008E7DA9">
              <w:rPr>
                <w:rFonts w:ascii="Arial" w:eastAsia="Times New Roman" w:hAnsi="Arial" w:cs="Arial"/>
                <w:b w:val="0"/>
                <w:color w:val="auto"/>
              </w:rPr>
              <w:t>Numerator</w:t>
            </w:r>
          </w:p>
        </w:tc>
        <w:tc>
          <w:tcPr>
            <w:tcW w:w="8540" w:type="dxa"/>
          </w:tcPr>
          <w:p w14:paraId="73AFB15B" w14:textId="5D97FA50" w:rsidR="005211CB" w:rsidRPr="008E7DA9" w:rsidRDefault="005211CB">
            <w:pPr>
              <w:spacing w:before="40" w:after="40"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rPr>
            </w:pPr>
            <w:r w:rsidRPr="008E7DA9">
              <w:rPr>
                <w:rFonts w:ascii="Arial" w:eastAsia="Times New Roman" w:hAnsi="Arial" w:cs="Arial"/>
                <w:color w:val="auto"/>
              </w:rPr>
              <w:t>Number of audited charts that triggered an escalation (</w:t>
            </w:r>
            <w:r w:rsidRPr="00396F49">
              <w:rPr>
                <w:rFonts w:ascii="Arial" w:eastAsia="Times New Roman" w:hAnsi="Arial" w:cs="Arial"/>
                <w:i/>
                <w:color w:val="auto"/>
              </w:rPr>
              <w:t>yes</w:t>
            </w:r>
            <w:r w:rsidRPr="008E7DA9">
              <w:rPr>
                <w:rFonts w:ascii="Arial" w:eastAsia="Times New Roman" w:hAnsi="Arial" w:cs="Arial"/>
                <w:color w:val="auto"/>
              </w:rPr>
              <w:t xml:space="preserve"> response to question </w:t>
            </w:r>
            <w:r>
              <w:rPr>
                <w:rFonts w:ascii="Arial" w:eastAsia="Times New Roman" w:hAnsi="Arial" w:cs="Arial"/>
                <w:color w:val="auto"/>
              </w:rPr>
              <w:t>5</w:t>
            </w:r>
            <w:r w:rsidRPr="008E7DA9">
              <w:rPr>
                <w:rFonts w:ascii="Arial" w:eastAsia="Times New Roman" w:hAnsi="Arial" w:cs="Arial"/>
                <w:color w:val="auto"/>
              </w:rPr>
              <w:t xml:space="preserve"> of the </w:t>
            </w:r>
            <w:r w:rsidR="008C7C86">
              <w:rPr>
                <w:rFonts w:ascii="Arial" w:eastAsia="Times New Roman" w:hAnsi="Arial" w:cs="Arial"/>
                <w:color w:val="auto"/>
              </w:rPr>
              <w:t>audit form</w:t>
            </w:r>
            <w:r w:rsidRPr="008E7DA9">
              <w:rPr>
                <w:rFonts w:ascii="Arial" w:eastAsia="Times New Roman" w:hAnsi="Arial" w:cs="Arial"/>
                <w:color w:val="auto"/>
              </w:rPr>
              <w:t>)</w:t>
            </w:r>
          </w:p>
        </w:tc>
      </w:tr>
      <w:tr w:rsidR="005211CB" w:rsidRPr="008E7DA9" w14:paraId="30DEF13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1" w:type="dxa"/>
          </w:tcPr>
          <w:p w14:paraId="7FF15EF7" w14:textId="77777777" w:rsidR="005211CB" w:rsidRPr="008E7DA9" w:rsidRDefault="005211CB">
            <w:pPr>
              <w:spacing w:before="40" w:after="40" w:line="276" w:lineRule="auto"/>
              <w:rPr>
                <w:rFonts w:ascii="Arial" w:hAnsi="Arial" w:cs="Arial"/>
                <w:b w:val="0"/>
                <w:color w:val="auto"/>
              </w:rPr>
            </w:pPr>
            <w:r w:rsidRPr="008E7DA9">
              <w:rPr>
                <w:rFonts w:ascii="Arial" w:eastAsia="Times New Roman" w:hAnsi="Arial" w:cs="Arial"/>
                <w:b w:val="0"/>
                <w:color w:val="auto"/>
              </w:rPr>
              <w:t>Denominator</w:t>
            </w:r>
          </w:p>
        </w:tc>
        <w:tc>
          <w:tcPr>
            <w:tcW w:w="8540" w:type="dxa"/>
          </w:tcPr>
          <w:p w14:paraId="69D52450" w14:textId="77777777" w:rsidR="005211CB" w:rsidRPr="008E7DA9" w:rsidRDefault="005211CB">
            <w:pPr>
              <w:spacing w:before="40" w:after="40"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rPr>
            </w:pPr>
            <w:r w:rsidRPr="008E7DA9">
              <w:rPr>
                <w:rFonts w:ascii="Arial" w:eastAsia="Times New Roman" w:hAnsi="Arial" w:cs="Arial"/>
                <w:color w:val="auto"/>
              </w:rPr>
              <w:t xml:space="preserve">Total number </w:t>
            </w:r>
            <w:r>
              <w:rPr>
                <w:rFonts w:ascii="Arial" w:eastAsia="Times New Roman" w:hAnsi="Arial" w:cs="Arial"/>
                <w:color w:val="auto"/>
              </w:rPr>
              <w:t xml:space="preserve">of </w:t>
            </w:r>
            <w:r w:rsidRPr="008E7DA9">
              <w:rPr>
                <w:rFonts w:ascii="Arial" w:eastAsia="Times New Roman" w:hAnsi="Arial" w:cs="Arial"/>
                <w:color w:val="auto"/>
              </w:rPr>
              <w:t>audited charts</w:t>
            </w:r>
          </w:p>
        </w:tc>
      </w:tr>
      <w:tr w:rsidR="005211CB" w:rsidRPr="008E7DA9" w14:paraId="777B9B37" w14:textId="77777777">
        <w:tc>
          <w:tcPr>
            <w:cnfStyle w:val="001000000000" w:firstRow="0" w:lastRow="0" w:firstColumn="1" w:lastColumn="0" w:oddVBand="0" w:evenVBand="0" w:oddHBand="0" w:evenHBand="0" w:firstRowFirstColumn="0" w:firstRowLastColumn="0" w:lastRowFirstColumn="0" w:lastRowLastColumn="0"/>
            <w:tcW w:w="1231" w:type="dxa"/>
          </w:tcPr>
          <w:p w14:paraId="73D7E6B9" w14:textId="77777777" w:rsidR="005211CB" w:rsidRPr="008E7DA9" w:rsidRDefault="005211CB">
            <w:pPr>
              <w:spacing w:before="40" w:after="40" w:line="276" w:lineRule="auto"/>
              <w:rPr>
                <w:rFonts w:ascii="Arial" w:hAnsi="Arial" w:cs="Arial"/>
                <w:b w:val="0"/>
              </w:rPr>
            </w:pPr>
            <w:r w:rsidRPr="008E7DA9">
              <w:rPr>
                <w:rFonts w:ascii="Arial" w:hAnsi="Arial" w:cs="Arial"/>
                <w:b w:val="0"/>
              </w:rPr>
              <w:t>Calculation</w:t>
            </w:r>
          </w:p>
        </w:tc>
        <w:tc>
          <w:tcPr>
            <w:tcW w:w="8540" w:type="dxa"/>
          </w:tcPr>
          <w:p w14:paraId="3CBB4610" w14:textId="21670E9C" w:rsidR="005211CB" w:rsidRPr="008E7DA9" w:rsidRDefault="005211CB">
            <w:pPr>
              <w:spacing w:before="40" w:after="40"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rPr>
            </w:pPr>
            <w:r w:rsidRPr="008E7DA9">
              <w:rPr>
                <w:rFonts w:ascii="Arial" w:eastAsia="Times New Roman" w:hAnsi="Arial" w:cs="Arial"/>
                <w:color w:val="auto"/>
              </w:rPr>
              <w:t>(</w:t>
            </w:r>
            <w:r>
              <w:rPr>
                <w:rFonts w:ascii="Arial" w:eastAsia="Times New Roman" w:hAnsi="Arial" w:cs="Arial"/>
                <w:color w:val="auto"/>
              </w:rPr>
              <w:t>N</w:t>
            </w:r>
            <w:r w:rsidRPr="008E7DA9">
              <w:rPr>
                <w:rFonts w:ascii="Arial" w:eastAsia="Times New Roman" w:hAnsi="Arial" w:cs="Arial"/>
                <w:color w:val="auto"/>
              </w:rPr>
              <w:t xml:space="preserve">umerator/denominator) </w:t>
            </w:r>
            <w:r w:rsidR="001C09B5">
              <w:rPr>
                <w:rFonts w:ascii="Arial" w:eastAsia="Times New Roman" w:hAnsi="Arial" w:cs="Arial"/>
                <w:color w:val="auto"/>
              </w:rPr>
              <w:t>×</w:t>
            </w:r>
            <w:r w:rsidRPr="008E7DA9">
              <w:rPr>
                <w:rFonts w:ascii="Arial" w:eastAsia="Times New Roman" w:hAnsi="Arial" w:cs="Arial"/>
                <w:color w:val="auto"/>
              </w:rPr>
              <w:t xml:space="preserve"> 100</w:t>
            </w:r>
          </w:p>
        </w:tc>
      </w:tr>
    </w:tbl>
    <w:p w14:paraId="5BFE9127" w14:textId="77777777" w:rsidR="005211CB" w:rsidRPr="008E7DA9" w:rsidRDefault="005211CB" w:rsidP="005211CB">
      <w:pPr>
        <w:spacing w:after="120" w:line="240" w:lineRule="auto"/>
        <w:rPr>
          <w:rFonts w:ascii="Arial" w:hAnsi="Arial" w:cs="Arial"/>
        </w:rPr>
      </w:pPr>
    </w:p>
    <w:tbl>
      <w:tblPr>
        <w:tblStyle w:val="LightList-Accent1"/>
        <w:tblW w:w="9771" w:type="dxa"/>
        <w:tblLook w:val="04A0" w:firstRow="1" w:lastRow="0" w:firstColumn="1" w:lastColumn="0" w:noHBand="0" w:noVBand="1"/>
      </w:tblPr>
      <w:tblGrid>
        <w:gridCol w:w="1476"/>
        <w:gridCol w:w="8295"/>
      </w:tblGrid>
      <w:tr w:rsidR="005211CB" w:rsidRPr="0006375E" w14:paraId="149205FC" w14:textId="77777777">
        <w:trPr>
          <w:cnfStyle w:val="100000000000" w:firstRow="1" w:lastRow="0" w:firstColumn="0" w:lastColumn="0" w:oddVBand="0" w:evenVBand="0" w:oddHBand="0" w:evenHBand="0" w:firstRowFirstColumn="0" w:firstRowLastColumn="0" w:lastRowFirstColumn="0" w:lastRowLastColumn="0"/>
          <w:trHeight w:val="479"/>
        </w:trPr>
        <w:tc>
          <w:tcPr>
            <w:cnfStyle w:val="001000000000" w:firstRow="0" w:lastRow="0" w:firstColumn="1" w:lastColumn="0" w:oddVBand="0" w:evenVBand="0" w:oddHBand="0" w:evenHBand="0" w:firstRowFirstColumn="0" w:firstRowLastColumn="0" w:lastRowFirstColumn="0" w:lastRowLastColumn="0"/>
            <w:tcW w:w="9771" w:type="dxa"/>
            <w:gridSpan w:val="2"/>
            <w:tcBorders>
              <w:top w:val="single" w:sz="8" w:space="0" w:color="4472C4" w:themeColor="accent1"/>
            </w:tcBorders>
            <w:shd w:val="clear" w:color="auto" w:fill="2F5496" w:themeFill="accent1" w:themeFillShade="BF"/>
          </w:tcPr>
          <w:p w14:paraId="50136EE4" w14:textId="6D32123C" w:rsidR="005211CB" w:rsidRPr="0006375E" w:rsidRDefault="005211CB">
            <w:pPr>
              <w:spacing w:before="40" w:after="40" w:line="276" w:lineRule="auto"/>
              <w:rPr>
                <w:rFonts w:ascii="Arial" w:hAnsi="Arial" w:cs="Arial"/>
              </w:rPr>
            </w:pPr>
            <w:r w:rsidRPr="0006375E">
              <w:rPr>
                <w:rFonts w:ascii="Arial" w:hAnsi="Arial" w:cs="Arial"/>
              </w:rPr>
              <w:t>1</w:t>
            </w:r>
            <w:r w:rsidR="00E362F6">
              <w:rPr>
                <w:rFonts w:ascii="Arial" w:hAnsi="Arial" w:cs="Arial"/>
              </w:rPr>
              <w:t>5</w:t>
            </w:r>
            <w:r w:rsidRPr="0006375E">
              <w:rPr>
                <w:rFonts w:ascii="Arial" w:hAnsi="Arial" w:cs="Arial"/>
              </w:rPr>
              <w:t xml:space="preserve">. Percentage of </w:t>
            </w:r>
            <w:r w:rsidR="00F831C7">
              <w:rPr>
                <w:rFonts w:ascii="Arial" w:hAnsi="Arial" w:cs="Arial"/>
              </w:rPr>
              <w:t>patients</w:t>
            </w:r>
            <w:r w:rsidRPr="0006375E">
              <w:rPr>
                <w:rFonts w:ascii="Arial" w:hAnsi="Arial" w:cs="Arial"/>
              </w:rPr>
              <w:t xml:space="preserve"> that triggered an escalation for whom the escalations occurred as per pathway</w:t>
            </w:r>
          </w:p>
        </w:tc>
      </w:tr>
      <w:tr w:rsidR="005211CB" w:rsidRPr="008E7DA9" w14:paraId="59D1078E"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1" w:type="dxa"/>
          </w:tcPr>
          <w:p w14:paraId="40FC5044" w14:textId="77777777" w:rsidR="005211CB" w:rsidRPr="008E7DA9" w:rsidRDefault="005211CB">
            <w:pPr>
              <w:spacing w:before="40" w:after="40" w:line="276" w:lineRule="auto"/>
              <w:rPr>
                <w:rFonts w:ascii="Arial" w:hAnsi="Arial" w:cs="Arial"/>
                <w:b w:val="0"/>
              </w:rPr>
            </w:pPr>
            <w:r w:rsidRPr="008E7DA9">
              <w:rPr>
                <w:rFonts w:ascii="Arial" w:hAnsi="Arial" w:cs="Arial"/>
                <w:b w:val="0"/>
              </w:rPr>
              <w:t>Definition</w:t>
            </w:r>
          </w:p>
        </w:tc>
        <w:tc>
          <w:tcPr>
            <w:tcW w:w="8540" w:type="dxa"/>
          </w:tcPr>
          <w:p w14:paraId="247E2FA0" w14:textId="77777777" w:rsidR="005211CB" w:rsidRDefault="005211CB">
            <w:pPr>
              <w:spacing w:before="40" w:after="40" w:line="276"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rPr>
            </w:pPr>
            <w:r w:rsidRPr="008E7DA9">
              <w:rPr>
                <w:rFonts w:ascii="Arial" w:eastAsia="Times New Roman" w:hAnsi="Arial" w:cs="Arial"/>
                <w:color w:val="auto"/>
              </w:rPr>
              <w:t xml:space="preserve">This measures how many of those </w:t>
            </w:r>
            <w:r w:rsidR="00C50405">
              <w:rPr>
                <w:rFonts w:ascii="Arial" w:eastAsia="Times New Roman" w:hAnsi="Arial" w:cs="Arial"/>
                <w:color w:val="auto"/>
              </w:rPr>
              <w:t>patients</w:t>
            </w:r>
            <w:r w:rsidRPr="008E7DA9">
              <w:rPr>
                <w:rFonts w:ascii="Arial" w:eastAsia="Times New Roman" w:hAnsi="Arial" w:cs="Arial"/>
                <w:color w:val="auto"/>
              </w:rPr>
              <w:t xml:space="preserve"> that triggered an escalation had their care escalated according to the agreed pathway. </w:t>
            </w:r>
            <w:r w:rsidRPr="0046626C">
              <w:rPr>
                <w:rFonts w:ascii="Arial" w:eastAsia="Times New Roman" w:hAnsi="Arial" w:cs="Arial"/>
                <w:color w:val="auto"/>
              </w:rPr>
              <w:t xml:space="preserve">If more than one escalation was triggered in the </w:t>
            </w:r>
            <w:r w:rsidR="00C50405">
              <w:rPr>
                <w:rFonts w:ascii="Arial" w:eastAsia="Times New Roman" w:hAnsi="Arial" w:cs="Arial"/>
                <w:color w:val="auto"/>
              </w:rPr>
              <w:t>current admission</w:t>
            </w:r>
            <w:r w:rsidRPr="0046626C">
              <w:rPr>
                <w:rFonts w:ascii="Arial" w:eastAsia="Times New Roman" w:hAnsi="Arial" w:cs="Arial"/>
                <w:color w:val="auto"/>
              </w:rPr>
              <w:t>, the most recent trigger is to be included in the audit.</w:t>
            </w:r>
            <w:r w:rsidRPr="008E7DA9">
              <w:rPr>
                <w:rFonts w:ascii="Arial" w:hAnsi="Arial" w:cs="Arial"/>
                <w:color w:val="auto"/>
                <w:sz w:val="20"/>
              </w:rPr>
              <w:t xml:space="preserve"> </w:t>
            </w:r>
          </w:p>
          <w:p w14:paraId="2AA011A1" w14:textId="11AD7F81" w:rsidR="008D3D65" w:rsidRPr="008E7DA9" w:rsidRDefault="00EB01E2">
            <w:pPr>
              <w:spacing w:before="40" w:after="40"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rPr>
            </w:pPr>
            <w:r>
              <w:rPr>
                <w:rFonts w:ascii="Arial" w:eastAsia="Times New Roman" w:hAnsi="Arial" w:cs="Arial"/>
                <w:color w:val="auto"/>
              </w:rPr>
              <w:t>Note a</w:t>
            </w:r>
            <w:r w:rsidR="008D3D65" w:rsidRPr="008D3D65">
              <w:rPr>
                <w:rFonts w:ascii="Arial" w:eastAsia="Times New Roman" w:hAnsi="Arial" w:cs="Arial"/>
                <w:color w:val="auto"/>
              </w:rPr>
              <w:t>ny deviation from the agreed escalation pathway or inadequate documentation</w:t>
            </w:r>
            <w:r>
              <w:rPr>
                <w:rFonts w:ascii="Arial" w:eastAsia="Times New Roman" w:hAnsi="Arial" w:cs="Arial"/>
                <w:color w:val="auto"/>
              </w:rPr>
              <w:t xml:space="preserve"> means that the escalation did </w:t>
            </w:r>
            <w:r w:rsidRPr="004B0E28">
              <w:rPr>
                <w:rFonts w:ascii="Arial" w:eastAsia="Times New Roman" w:hAnsi="Arial" w:cs="Arial"/>
                <w:b/>
                <w:bCs/>
                <w:color w:val="auto"/>
                <w:u w:val="single"/>
              </w:rPr>
              <w:t>not</w:t>
            </w:r>
            <w:r>
              <w:rPr>
                <w:rFonts w:ascii="Arial" w:eastAsia="Times New Roman" w:hAnsi="Arial" w:cs="Arial"/>
                <w:color w:val="auto"/>
              </w:rPr>
              <w:t xml:space="preserve"> occur as per pathway</w:t>
            </w:r>
            <w:r w:rsidR="008D3D65" w:rsidRPr="008D3D65">
              <w:rPr>
                <w:rFonts w:ascii="Arial" w:eastAsia="Times New Roman" w:hAnsi="Arial" w:cs="Arial"/>
                <w:color w:val="auto"/>
              </w:rPr>
              <w:t>.</w:t>
            </w:r>
          </w:p>
        </w:tc>
      </w:tr>
      <w:tr w:rsidR="005211CB" w:rsidRPr="008E7DA9" w14:paraId="61D3CA44" w14:textId="77777777">
        <w:tc>
          <w:tcPr>
            <w:cnfStyle w:val="001000000000" w:firstRow="0" w:lastRow="0" w:firstColumn="1" w:lastColumn="0" w:oddVBand="0" w:evenVBand="0" w:oddHBand="0" w:evenHBand="0" w:firstRowFirstColumn="0" w:firstRowLastColumn="0" w:lastRowFirstColumn="0" w:lastRowLastColumn="0"/>
            <w:tcW w:w="1231" w:type="dxa"/>
          </w:tcPr>
          <w:p w14:paraId="431BCA06" w14:textId="77777777" w:rsidR="005211CB" w:rsidRPr="008E7DA9" w:rsidRDefault="005211CB">
            <w:pPr>
              <w:spacing w:before="40" w:after="40" w:line="276" w:lineRule="auto"/>
              <w:rPr>
                <w:rFonts w:ascii="Arial" w:hAnsi="Arial" w:cs="Arial"/>
                <w:b w:val="0"/>
                <w:color w:val="auto"/>
              </w:rPr>
            </w:pPr>
            <w:r w:rsidRPr="008E7DA9">
              <w:rPr>
                <w:rFonts w:ascii="Arial" w:eastAsia="Times New Roman" w:hAnsi="Arial" w:cs="Arial"/>
                <w:b w:val="0"/>
                <w:color w:val="auto"/>
              </w:rPr>
              <w:t>Numerator</w:t>
            </w:r>
          </w:p>
        </w:tc>
        <w:tc>
          <w:tcPr>
            <w:tcW w:w="8540" w:type="dxa"/>
          </w:tcPr>
          <w:p w14:paraId="1C221030" w14:textId="395585B6" w:rsidR="005211CB" w:rsidRPr="008E7DA9" w:rsidRDefault="005211CB">
            <w:pPr>
              <w:spacing w:before="40" w:after="40"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rPr>
            </w:pPr>
            <w:r w:rsidRPr="008E7DA9">
              <w:rPr>
                <w:rFonts w:ascii="Arial" w:eastAsia="Times New Roman" w:hAnsi="Arial" w:cs="Arial"/>
                <w:color w:val="auto"/>
              </w:rPr>
              <w:t>Number of audited charts that had an escalation occur according to the pathway (</w:t>
            </w:r>
            <w:r w:rsidRPr="0046626C">
              <w:rPr>
                <w:rFonts w:ascii="Arial" w:eastAsia="Times New Roman" w:hAnsi="Arial" w:cs="Arial"/>
                <w:i/>
                <w:color w:val="auto"/>
              </w:rPr>
              <w:t>yes</w:t>
            </w:r>
            <w:r w:rsidRPr="008E7DA9">
              <w:rPr>
                <w:rFonts w:ascii="Arial" w:eastAsia="Times New Roman" w:hAnsi="Arial" w:cs="Arial"/>
                <w:color w:val="auto"/>
              </w:rPr>
              <w:t xml:space="preserve"> response to question 5a of the </w:t>
            </w:r>
            <w:r w:rsidR="004B0E28">
              <w:rPr>
                <w:rFonts w:ascii="Arial" w:eastAsia="Times New Roman" w:hAnsi="Arial" w:cs="Arial"/>
                <w:color w:val="auto"/>
              </w:rPr>
              <w:t>audit form</w:t>
            </w:r>
            <w:r>
              <w:rPr>
                <w:rFonts w:ascii="Arial" w:eastAsia="Times New Roman" w:hAnsi="Arial" w:cs="Arial"/>
                <w:color w:val="auto"/>
              </w:rPr>
              <w:t>)</w:t>
            </w:r>
          </w:p>
        </w:tc>
      </w:tr>
      <w:tr w:rsidR="005211CB" w:rsidRPr="008E7DA9" w14:paraId="6579DDF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1" w:type="dxa"/>
          </w:tcPr>
          <w:p w14:paraId="150381D3" w14:textId="77777777" w:rsidR="005211CB" w:rsidRPr="008E7DA9" w:rsidRDefault="005211CB">
            <w:pPr>
              <w:spacing w:before="40" w:after="40" w:line="276" w:lineRule="auto"/>
              <w:rPr>
                <w:rFonts w:ascii="Arial" w:hAnsi="Arial" w:cs="Arial"/>
                <w:b w:val="0"/>
                <w:color w:val="auto"/>
              </w:rPr>
            </w:pPr>
            <w:r w:rsidRPr="008E7DA9">
              <w:rPr>
                <w:rFonts w:ascii="Arial" w:eastAsia="Times New Roman" w:hAnsi="Arial" w:cs="Arial"/>
                <w:b w:val="0"/>
                <w:color w:val="auto"/>
              </w:rPr>
              <w:t>Denominator</w:t>
            </w:r>
          </w:p>
        </w:tc>
        <w:tc>
          <w:tcPr>
            <w:tcW w:w="8540" w:type="dxa"/>
          </w:tcPr>
          <w:p w14:paraId="42983D71" w14:textId="3BA7DF66" w:rsidR="005211CB" w:rsidRPr="008E7DA9" w:rsidRDefault="005211CB">
            <w:pPr>
              <w:spacing w:before="40" w:after="40"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rPr>
            </w:pPr>
            <w:r w:rsidRPr="008E7DA9">
              <w:rPr>
                <w:rFonts w:ascii="Arial" w:eastAsia="Times New Roman" w:hAnsi="Arial" w:cs="Arial"/>
                <w:color w:val="auto"/>
              </w:rPr>
              <w:t>Number of audited charts that triggered an escalation (</w:t>
            </w:r>
            <w:r w:rsidRPr="0046626C">
              <w:rPr>
                <w:rFonts w:ascii="Arial" w:eastAsia="Times New Roman" w:hAnsi="Arial" w:cs="Arial"/>
                <w:i/>
                <w:color w:val="auto"/>
              </w:rPr>
              <w:t>yes</w:t>
            </w:r>
            <w:r w:rsidRPr="008E7DA9">
              <w:rPr>
                <w:rFonts w:ascii="Arial" w:eastAsia="Times New Roman" w:hAnsi="Arial" w:cs="Arial"/>
                <w:color w:val="auto"/>
              </w:rPr>
              <w:t xml:space="preserve"> response to question </w:t>
            </w:r>
            <w:r>
              <w:rPr>
                <w:rFonts w:ascii="Arial" w:eastAsia="Times New Roman" w:hAnsi="Arial" w:cs="Arial"/>
                <w:color w:val="auto"/>
              </w:rPr>
              <w:t>5</w:t>
            </w:r>
            <w:r w:rsidRPr="008E7DA9">
              <w:rPr>
                <w:rFonts w:ascii="Arial" w:eastAsia="Times New Roman" w:hAnsi="Arial" w:cs="Arial"/>
                <w:color w:val="auto"/>
              </w:rPr>
              <w:t xml:space="preserve"> of the </w:t>
            </w:r>
            <w:r w:rsidR="004B0E28">
              <w:rPr>
                <w:rFonts w:ascii="Arial" w:eastAsia="Times New Roman" w:hAnsi="Arial" w:cs="Arial"/>
                <w:color w:val="auto"/>
              </w:rPr>
              <w:t>audit form</w:t>
            </w:r>
            <w:r w:rsidRPr="008E7DA9">
              <w:rPr>
                <w:rFonts w:ascii="Arial" w:eastAsia="Times New Roman" w:hAnsi="Arial" w:cs="Arial"/>
                <w:color w:val="auto"/>
              </w:rPr>
              <w:t>)</w:t>
            </w:r>
          </w:p>
        </w:tc>
      </w:tr>
      <w:tr w:rsidR="005211CB" w:rsidRPr="008E7DA9" w14:paraId="3829BF1E" w14:textId="77777777">
        <w:tc>
          <w:tcPr>
            <w:cnfStyle w:val="001000000000" w:firstRow="0" w:lastRow="0" w:firstColumn="1" w:lastColumn="0" w:oddVBand="0" w:evenVBand="0" w:oddHBand="0" w:evenHBand="0" w:firstRowFirstColumn="0" w:firstRowLastColumn="0" w:lastRowFirstColumn="0" w:lastRowLastColumn="0"/>
            <w:tcW w:w="1231" w:type="dxa"/>
          </w:tcPr>
          <w:p w14:paraId="0F44EBE7" w14:textId="77777777" w:rsidR="005211CB" w:rsidRPr="008E7DA9" w:rsidRDefault="005211CB">
            <w:pPr>
              <w:spacing w:before="40" w:after="40" w:line="276" w:lineRule="auto"/>
              <w:rPr>
                <w:rFonts w:ascii="Arial" w:hAnsi="Arial" w:cs="Arial"/>
                <w:b w:val="0"/>
              </w:rPr>
            </w:pPr>
            <w:r w:rsidRPr="008E7DA9">
              <w:rPr>
                <w:rFonts w:ascii="Arial" w:hAnsi="Arial" w:cs="Arial"/>
                <w:b w:val="0"/>
              </w:rPr>
              <w:t>Calculation</w:t>
            </w:r>
          </w:p>
        </w:tc>
        <w:tc>
          <w:tcPr>
            <w:tcW w:w="8540" w:type="dxa"/>
          </w:tcPr>
          <w:p w14:paraId="621AC5F9" w14:textId="44D697DD" w:rsidR="005211CB" w:rsidRPr="008E7DA9" w:rsidRDefault="005211CB">
            <w:pPr>
              <w:spacing w:before="40" w:after="40"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rPr>
            </w:pPr>
            <w:r w:rsidRPr="008E7DA9">
              <w:rPr>
                <w:rFonts w:ascii="Arial" w:eastAsia="Times New Roman" w:hAnsi="Arial" w:cs="Arial"/>
                <w:color w:val="auto"/>
              </w:rPr>
              <w:t>(</w:t>
            </w:r>
            <w:r>
              <w:rPr>
                <w:rFonts w:ascii="Arial" w:eastAsia="Times New Roman" w:hAnsi="Arial" w:cs="Arial"/>
                <w:color w:val="auto"/>
              </w:rPr>
              <w:t>N</w:t>
            </w:r>
            <w:r w:rsidRPr="008E7DA9">
              <w:rPr>
                <w:rFonts w:ascii="Arial" w:eastAsia="Times New Roman" w:hAnsi="Arial" w:cs="Arial"/>
                <w:color w:val="auto"/>
              </w:rPr>
              <w:t xml:space="preserve">umerator/denominator) </w:t>
            </w:r>
            <w:r w:rsidR="001C09B5">
              <w:rPr>
                <w:rFonts w:ascii="Arial" w:eastAsia="Times New Roman" w:hAnsi="Arial" w:cs="Arial"/>
                <w:color w:val="auto"/>
              </w:rPr>
              <w:t>×</w:t>
            </w:r>
            <w:r w:rsidRPr="008E7DA9">
              <w:rPr>
                <w:rFonts w:ascii="Arial" w:eastAsia="Times New Roman" w:hAnsi="Arial" w:cs="Arial"/>
                <w:color w:val="auto"/>
              </w:rPr>
              <w:t xml:space="preserve"> 100</w:t>
            </w:r>
          </w:p>
        </w:tc>
      </w:tr>
    </w:tbl>
    <w:p w14:paraId="3495BDB0" w14:textId="3B69365A" w:rsidR="005211CB" w:rsidRDefault="005211CB" w:rsidP="005211CB">
      <w:pPr>
        <w:spacing w:after="120" w:line="240" w:lineRule="auto"/>
        <w:rPr>
          <w:rFonts w:ascii="Arial" w:hAnsi="Arial" w:cs="Arial"/>
        </w:rPr>
      </w:pPr>
    </w:p>
    <w:p w14:paraId="4E56EF4A" w14:textId="77777777" w:rsidR="00E362F6" w:rsidRPr="008E7DA9" w:rsidRDefault="00E362F6" w:rsidP="005211CB">
      <w:pPr>
        <w:spacing w:after="120" w:line="240" w:lineRule="auto"/>
        <w:rPr>
          <w:rFonts w:ascii="Arial" w:hAnsi="Arial" w:cs="Arial"/>
        </w:rPr>
      </w:pPr>
    </w:p>
    <w:tbl>
      <w:tblPr>
        <w:tblStyle w:val="LightList-Accent1"/>
        <w:tblW w:w="9771" w:type="dxa"/>
        <w:tblLook w:val="04A0" w:firstRow="1" w:lastRow="0" w:firstColumn="1" w:lastColumn="0" w:noHBand="0" w:noVBand="1"/>
      </w:tblPr>
      <w:tblGrid>
        <w:gridCol w:w="1476"/>
        <w:gridCol w:w="8295"/>
      </w:tblGrid>
      <w:tr w:rsidR="005211CB" w:rsidRPr="0006375E" w14:paraId="21293E6E" w14:textId="77777777">
        <w:trPr>
          <w:cnfStyle w:val="100000000000" w:firstRow="1" w:lastRow="0" w:firstColumn="0" w:lastColumn="0" w:oddVBand="0" w:evenVBand="0" w:oddHBand="0" w:evenHBand="0" w:firstRowFirstColumn="0" w:firstRowLastColumn="0" w:lastRowFirstColumn="0" w:lastRowLastColumn="0"/>
          <w:trHeight w:val="479"/>
        </w:trPr>
        <w:tc>
          <w:tcPr>
            <w:cnfStyle w:val="001000000000" w:firstRow="0" w:lastRow="0" w:firstColumn="1" w:lastColumn="0" w:oddVBand="0" w:evenVBand="0" w:oddHBand="0" w:evenHBand="0" w:firstRowFirstColumn="0" w:firstRowLastColumn="0" w:lastRowFirstColumn="0" w:lastRowLastColumn="0"/>
            <w:tcW w:w="9771" w:type="dxa"/>
            <w:gridSpan w:val="2"/>
            <w:tcBorders>
              <w:top w:val="single" w:sz="8" w:space="0" w:color="4472C4" w:themeColor="accent1"/>
            </w:tcBorders>
            <w:shd w:val="clear" w:color="auto" w:fill="2F5496" w:themeFill="accent1" w:themeFillShade="BF"/>
          </w:tcPr>
          <w:p w14:paraId="6F9ACFF8" w14:textId="57C854C7" w:rsidR="005211CB" w:rsidRPr="0006375E" w:rsidRDefault="005211CB">
            <w:pPr>
              <w:spacing w:before="40" w:after="40" w:line="276" w:lineRule="auto"/>
              <w:rPr>
                <w:rFonts w:ascii="Arial" w:hAnsi="Arial" w:cs="Arial"/>
              </w:rPr>
            </w:pPr>
            <w:r w:rsidRPr="0006375E">
              <w:rPr>
                <w:rFonts w:ascii="Arial" w:hAnsi="Arial" w:cs="Arial"/>
              </w:rPr>
              <w:lastRenderedPageBreak/>
              <w:t>1</w:t>
            </w:r>
            <w:r w:rsidR="00E362F6">
              <w:rPr>
                <w:rFonts w:ascii="Arial" w:hAnsi="Arial" w:cs="Arial"/>
              </w:rPr>
              <w:t>6</w:t>
            </w:r>
            <w:r w:rsidRPr="0006375E">
              <w:rPr>
                <w:rFonts w:ascii="Arial" w:hAnsi="Arial" w:cs="Arial"/>
              </w:rPr>
              <w:t xml:space="preserve">. Percentage of </w:t>
            </w:r>
            <w:r w:rsidR="004B0E28">
              <w:rPr>
                <w:rFonts w:ascii="Arial" w:hAnsi="Arial" w:cs="Arial"/>
              </w:rPr>
              <w:t>patients</w:t>
            </w:r>
            <w:r w:rsidRPr="0006375E">
              <w:rPr>
                <w:rFonts w:ascii="Arial" w:hAnsi="Arial" w:cs="Arial"/>
              </w:rPr>
              <w:t xml:space="preserve"> that triggered an escalation for whom the response occurred as per pathway</w:t>
            </w:r>
          </w:p>
        </w:tc>
      </w:tr>
      <w:tr w:rsidR="005211CB" w:rsidRPr="008E7DA9" w14:paraId="61F8C46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1" w:type="dxa"/>
          </w:tcPr>
          <w:p w14:paraId="464CB3A3" w14:textId="77777777" w:rsidR="005211CB" w:rsidRPr="008E7DA9" w:rsidRDefault="005211CB">
            <w:pPr>
              <w:spacing w:before="40" w:after="40" w:line="276" w:lineRule="auto"/>
              <w:rPr>
                <w:rFonts w:ascii="Arial" w:hAnsi="Arial" w:cs="Arial"/>
                <w:b w:val="0"/>
              </w:rPr>
            </w:pPr>
            <w:r w:rsidRPr="008E7DA9">
              <w:rPr>
                <w:rFonts w:ascii="Arial" w:hAnsi="Arial" w:cs="Arial"/>
                <w:b w:val="0"/>
              </w:rPr>
              <w:t>Definition</w:t>
            </w:r>
          </w:p>
        </w:tc>
        <w:tc>
          <w:tcPr>
            <w:tcW w:w="8540" w:type="dxa"/>
          </w:tcPr>
          <w:p w14:paraId="1E46CBD2" w14:textId="77777777" w:rsidR="00D008C8" w:rsidRDefault="005211CB">
            <w:pPr>
              <w:spacing w:before="40" w:after="40"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rPr>
            </w:pPr>
            <w:r w:rsidRPr="0046626C">
              <w:rPr>
                <w:rFonts w:ascii="Arial" w:eastAsia="Times New Roman" w:hAnsi="Arial" w:cs="Arial"/>
                <w:color w:val="auto"/>
              </w:rPr>
              <w:t xml:space="preserve">This measures how many of those </w:t>
            </w:r>
            <w:r w:rsidR="00D817AF">
              <w:rPr>
                <w:rFonts w:ascii="Arial" w:eastAsia="Times New Roman" w:hAnsi="Arial" w:cs="Arial"/>
                <w:color w:val="auto"/>
              </w:rPr>
              <w:t>patients</w:t>
            </w:r>
            <w:r w:rsidRPr="0046626C">
              <w:rPr>
                <w:rFonts w:ascii="Arial" w:eastAsia="Times New Roman" w:hAnsi="Arial" w:cs="Arial"/>
                <w:color w:val="auto"/>
              </w:rPr>
              <w:t xml:space="preserve"> that triggered an escalation received the appropriate response to that escalation according to the agreed pathway. </w:t>
            </w:r>
          </w:p>
          <w:p w14:paraId="279C01EE" w14:textId="3104C002" w:rsidR="005211CB" w:rsidRDefault="005211CB">
            <w:pPr>
              <w:spacing w:before="40" w:after="40"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rPr>
            </w:pPr>
            <w:r w:rsidRPr="0046626C">
              <w:rPr>
                <w:rFonts w:ascii="Arial" w:eastAsia="Times New Roman" w:hAnsi="Arial" w:cs="Arial"/>
                <w:color w:val="auto"/>
              </w:rPr>
              <w:t xml:space="preserve">If more than one escalation was triggered in the </w:t>
            </w:r>
            <w:r w:rsidR="00045952">
              <w:rPr>
                <w:rFonts w:ascii="Arial" w:eastAsia="Times New Roman" w:hAnsi="Arial" w:cs="Arial"/>
                <w:color w:val="auto"/>
              </w:rPr>
              <w:t>current admission</w:t>
            </w:r>
            <w:r w:rsidRPr="0046626C">
              <w:rPr>
                <w:rFonts w:ascii="Arial" w:eastAsia="Times New Roman" w:hAnsi="Arial" w:cs="Arial"/>
                <w:color w:val="auto"/>
              </w:rPr>
              <w:t>, the most recent trigger is to be included in the audit.</w:t>
            </w:r>
          </w:p>
          <w:p w14:paraId="07945E78" w14:textId="074497A6" w:rsidR="00045952" w:rsidRPr="008E7DA9" w:rsidRDefault="005C38E3">
            <w:pPr>
              <w:spacing w:before="40" w:after="40"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595959" w:themeColor="text1" w:themeTint="A6"/>
              </w:rPr>
            </w:pPr>
            <w:r w:rsidRPr="00653462">
              <w:rPr>
                <w:rFonts w:ascii="Arial" w:eastAsia="Times New Roman" w:hAnsi="Arial" w:cs="Arial"/>
                <w:color w:val="auto"/>
              </w:rPr>
              <w:t>The respon</w:t>
            </w:r>
            <w:r w:rsidR="00D008C8">
              <w:rPr>
                <w:rFonts w:ascii="Arial" w:eastAsia="Times New Roman" w:hAnsi="Arial" w:cs="Arial"/>
                <w:color w:val="auto"/>
              </w:rPr>
              <w:t>der</w:t>
            </w:r>
            <w:r w:rsidR="00653462" w:rsidRPr="00653462">
              <w:rPr>
                <w:rFonts w:ascii="Arial" w:eastAsia="Times New Roman" w:hAnsi="Arial" w:cs="Arial"/>
                <w:color w:val="auto"/>
              </w:rPr>
              <w:t xml:space="preserve"> </w:t>
            </w:r>
            <w:proofErr w:type="gramStart"/>
            <w:r w:rsidR="00653462" w:rsidRPr="00653462">
              <w:rPr>
                <w:rFonts w:ascii="Arial" w:eastAsia="Times New Roman" w:hAnsi="Arial" w:cs="Arial"/>
                <w:color w:val="auto"/>
              </w:rPr>
              <w:t>has to</w:t>
            </w:r>
            <w:proofErr w:type="gramEnd"/>
            <w:r w:rsidR="00653462" w:rsidRPr="00653462">
              <w:rPr>
                <w:rFonts w:ascii="Arial" w:eastAsia="Times New Roman" w:hAnsi="Arial" w:cs="Arial"/>
                <w:color w:val="auto"/>
              </w:rPr>
              <w:t xml:space="preserve"> attend in the time frame specified on the escalation pathway.</w:t>
            </w:r>
          </w:p>
        </w:tc>
      </w:tr>
      <w:tr w:rsidR="005211CB" w:rsidRPr="008E7DA9" w14:paraId="4027E7F0" w14:textId="77777777">
        <w:tc>
          <w:tcPr>
            <w:cnfStyle w:val="001000000000" w:firstRow="0" w:lastRow="0" w:firstColumn="1" w:lastColumn="0" w:oddVBand="0" w:evenVBand="0" w:oddHBand="0" w:evenHBand="0" w:firstRowFirstColumn="0" w:firstRowLastColumn="0" w:lastRowFirstColumn="0" w:lastRowLastColumn="0"/>
            <w:tcW w:w="1231" w:type="dxa"/>
          </w:tcPr>
          <w:p w14:paraId="1F94C1EC" w14:textId="77777777" w:rsidR="005211CB" w:rsidRPr="008E7DA9" w:rsidRDefault="005211CB">
            <w:pPr>
              <w:spacing w:before="40" w:after="40" w:line="276" w:lineRule="auto"/>
              <w:rPr>
                <w:rFonts w:ascii="Arial" w:hAnsi="Arial" w:cs="Arial"/>
                <w:b w:val="0"/>
                <w:color w:val="auto"/>
              </w:rPr>
            </w:pPr>
            <w:r w:rsidRPr="008E7DA9">
              <w:rPr>
                <w:rFonts w:ascii="Arial" w:eastAsia="Times New Roman" w:hAnsi="Arial" w:cs="Arial"/>
                <w:b w:val="0"/>
                <w:color w:val="auto"/>
              </w:rPr>
              <w:t>Numerator</w:t>
            </w:r>
          </w:p>
        </w:tc>
        <w:tc>
          <w:tcPr>
            <w:tcW w:w="8540" w:type="dxa"/>
          </w:tcPr>
          <w:p w14:paraId="28E04E48" w14:textId="0558F810" w:rsidR="005211CB" w:rsidRPr="008E7DA9" w:rsidRDefault="005211CB">
            <w:pPr>
              <w:spacing w:before="40" w:after="40"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rPr>
            </w:pPr>
            <w:r w:rsidRPr="008E7DA9">
              <w:rPr>
                <w:rFonts w:ascii="Arial" w:eastAsia="Times New Roman" w:hAnsi="Arial" w:cs="Arial"/>
                <w:color w:val="auto"/>
              </w:rPr>
              <w:t>Number of audited charts that had a response occur according to the pathway (</w:t>
            </w:r>
            <w:r w:rsidRPr="0046626C">
              <w:rPr>
                <w:rFonts w:ascii="Arial" w:eastAsia="Times New Roman" w:hAnsi="Arial" w:cs="Arial"/>
                <w:i/>
                <w:color w:val="auto"/>
              </w:rPr>
              <w:t>yes</w:t>
            </w:r>
            <w:r w:rsidRPr="008E7DA9">
              <w:rPr>
                <w:rFonts w:ascii="Arial" w:eastAsia="Times New Roman" w:hAnsi="Arial" w:cs="Arial"/>
                <w:color w:val="auto"/>
              </w:rPr>
              <w:t xml:space="preserve"> response to question 5b of the </w:t>
            </w:r>
            <w:r w:rsidR="00653462">
              <w:rPr>
                <w:rFonts w:ascii="Arial" w:eastAsia="Times New Roman" w:hAnsi="Arial" w:cs="Arial"/>
                <w:color w:val="auto"/>
              </w:rPr>
              <w:t>audit form</w:t>
            </w:r>
            <w:r>
              <w:rPr>
                <w:rFonts w:ascii="Arial" w:eastAsia="Times New Roman" w:hAnsi="Arial" w:cs="Arial"/>
                <w:color w:val="auto"/>
              </w:rPr>
              <w:t>)</w:t>
            </w:r>
          </w:p>
        </w:tc>
      </w:tr>
      <w:tr w:rsidR="005211CB" w:rsidRPr="008E7DA9" w14:paraId="3899D4B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1" w:type="dxa"/>
          </w:tcPr>
          <w:p w14:paraId="55F9BC7A" w14:textId="77777777" w:rsidR="005211CB" w:rsidRPr="008E7DA9" w:rsidRDefault="005211CB">
            <w:pPr>
              <w:spacing w:before="40" w:after="40" w:line="276" w:lineRule="auto"/>
              <w:rPr>
                <w:rFonts w:ascii="Arial" w:hAnsi="Arial" w:cs="Arial"/>
                <w:b w:val="0"/>
                <w:color w:val="auto"/>
              </w:rPr>
            </w:pPr>
            <w:r w:rsidRPr="008E7DA9">
              <w:rPr>
                <w:rFonts w:ascii="Arial" w:eastAsia="Times New Roman" w:hAnsi="Arial" w:cs="Arial"/>
                <w:b w:val="0"/>
                <w:color w:val="auto"/>
              </w:rPr>
              <w:t>Denominator</w:t>
            </w:r>
          </w:p>
        </w:tc>
        <w:tc>
          <w:tcPr>
            <w:tcW w:w="8540" w:type="dxa"/>
          </w:tcPr>
          <w:p w14:paraId="68C06970" w14:textId="00468F1A" w:rsidR="005211CB" w:rsidRPr="008E7DA9" w:rsidRDefault="005211CB">
            <w:pPr>
              <w:spacing w:before="40" w:after="40"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rPr>
            </w:pPr>
            <w:r w:rsidRPr="008E7DA9">
              <w:rPr>
                <w:rFonts w:ascii="Arial" w:eastAsia="Times New Roman" w:hAnsi="Arial" w:cs="Arial"/>
                <w:color w:val="auto"/>
              </w:rPr>
              <w:t>Number of audited charts that triggered an escalation (</w:t>
            </w:r>
            <w:r w:rsidRPr="0046626C">
              <w:rPr>
                <w:rFonts w:ascii="Arial" w:eastAsia="Times New Roman" w:hAnsi="Arial" w:cs="Arial"/>
                <w:i/>
                <w:color w:val="auto"/>
              </w:rPr>
              <w:t>yes</w:t>
            </w:r>
            <w:r w:rsidRPr="008E7DA9">
              <w:rPr>
                <w:rFonts w:ascii="Arial" w:eastAsia="Times New Roman" w:hAnsi="Arial" w:cs="Arial"/>
                <w:color w:val="auto"/>
              </w:rPr>
              <w:t xml:space="preserve"> response to question </w:t>
            </w:r>
            <w:r>
              <w:rPr>
                <w:rFonts w:ascii="Arial" w:eastAsia="Times New Roman" w:hAnsi="Arial" w:cs="Arial"/>
                <w:color w:val="auto"/>
              </w:rPr>
              <w:t>5</w:t>
            </w:r>
            <w:r w:rsidRPr="008E7DA9">
              <w:rPr>
                <w:rFonts w:ascii="Arial" w:eastAsia="Times New Roman" w:hAnsi="Arial" w:cs="Arial"/>
                <w:color w:val="auto"/>
              </w:rPr>
              <w:t xml:space="preserve"> of the </w:t>
            </w:r>
            <w:r w:rsidR="00653462">
              <w:rPr>
                <w:rFonts w:ascii="Arial" w:eastAsia="Times New Roman" w:hAnsi="Arial" w:cs="Arial"/>
                <w:color w:val="auto"/>
              </w:rPr>
              <w:t>audit form</w:t>
            </w:r>
            <w:r w:rsidRPr="008E7DA9">
              <w:rPr>
                <w:rFonts w:ascii="Arial" w:eastAsia="Times New Roman" w:hAnsi="Arial" w:cs="Arial"/>
                <w:color w:val="auto"/>
              </w:rPr>
              <w:t>)</w:t>
            </w:r>
          </w:p>
        </w:tc>
      </w:tr>
      <w:tr w:rsidR="005211CB" w:rsidRPr="008E7DA9" w14:paraId="21CBBCED" w14:textId="77777777">
        <w:tc>
          <w:tcPr>
            <w:cnfStyle w:val="001000000000" w:firstRow="0" w:lastRow="0" w:firstColumn="1" w:lastColumn="0" w:oddVBand="0" w:evenVBand="0" w:oddHBand="0" w:evenHBand="0" w:firstRowFirstColumn="0" w:firstRowLastColumn="0" w:lastRowFirstColumn="0" w:lastRowLastColumn="0"/>
            <w:tcW w:w="1231" w:type="dxa"/>
          </w:tcPr>
          <w:p w14:paraId="008240F5" w14:textId="77777777" w:rsidR="005211CB" w:rsidRPr="008E7DA9" w:rsidRDefault="005211CB">
            <w:pPr>
              <w:spacing w:before="40" w:after="40" w:line="276" w:lineRule="auto"/>
              <w:rPr>
                <w:rFonts w:ascii="Arial" w:hAnsi="Arial" w:cs="Arial"/>
                <w:b w:val="0"/>
                <w:color w:val="auto"/>
              </w:rPr>
            </w:pPr>
            <w:r w:rsidRPr="008E7DA9">
              <w:rPr>
                <w:rFonts w:ascii="Arial" w:hAnsi="Arial" w:cs="Arial"/>
                <w:b w:val="0"/>
                <w:color w:val="auto"/>
              </w:rPr>
              <w:t>Calculation</w:t>
            </w:r>
          </w:p>
        </w:tc>
        <w:tc>
          <w:tcPr>
            <w:tcW w:w="8540" w:type="dxa"/>
          </w:tcPr>
          <w:p w14:paraId="2002ADA1" w14:textId="418E227D" w:rsidR="005211CB" w:rsidRPr="008E7DA9" w:rsidRDefault="005211CB">
            <w:pPr>
              <w:spacing w:before="40" w:after="40"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rPr>
            </w:pPr>
            <w:r w:rsidRPr="008E7DA9">
              <w:rPr>
                <w:rFonts w:ascii="Arial" w:eastAsia="Times New Roman" w:hAnsi="Arial" w:cs="Arial"/>
                <w:color w:val="auto"/>
              </w:rPr>
              <w:t>(</w:t>
            </w:r>
            <w:r>
              <w:rPr>
                <w:rFonts w:ascii="Arial" w:eastAsia="Times New Roman" w:hAnsi="Arial" w:cs="Arial"/>
                <w:color w:val="auto"/>
              </w:rPr>
              <w:t>N</w:t>
            </w:r>
            <w:r w:rsidRPr="008E7DA9">
              <w:rPr>
                <w:rFonts w:ascii="Arial" w:eastAsia="Times New Roman" w:hAnsi="Arial" w:cs="Arial"/>
                <w:color w:val="auto"/>
              </w:rPr>
              <w:t xml:space="preserve">umerator/denominator) </w:t>
            </w:r>
            <w:r w:rsidR="001C09B5">
              <w:rPr>
                <w:rFonts w:ascii="Arial" w:eastAsia="Times New Roman" w:hAnsi="Arial" w:cs="Arial"/>
                <w:color w:val="auto"/>
              </w:rPr>
              <w:t>×</w:t>
            </w:r>
            <w:r w:rsidRPr="008E7DA9">
              <w:rPr>
                <w:rFonts w:ascii="Arial" w:eastAsia="Times New Roman" w:hAnsi="Arial" w:cs="Arial"/>
                <w:color w:val="auto"/>
              </w:rPr>
              <w:t xml:space="preserve"> 100</w:t>
            </w:r>
          </w:p>
        </w:tc>
      </w:tr>
    </w:tbl>
    <w:p w14:paraId="201BA15C" w14:textId="77777777" w:rsidR="005211CB" w:rsidRPr="008E7DA9" w:rsidRDefault="005211CB" w:rsidP="005211CB">
      <w:pPr>
        <w:spacing w:after="120" w:line="240" w:lineRule="auto"/>
        <w:rPr>
          <w:rFonts w:ascii="Arial" w:hAnsi="Arial" w:cs="Arial"/>
        </w:rPr>
      </w:pPr>
    </w:p>
    <w:tbl>
      <w:tblPr>
        <w:tblStyle w:val="LightList-Accent1"/>
        <w:tblW w:w="9771" w:type="dxa"/>
        <w:tblLook w:val="04A0" w:firstRow="1" w:lastRow="0" w:firstColumn="1" w:lastColumn="0" w:noHBand="0" w:noVBand="1"/>
      </w:tblPr>
      <w:tblGrid>
        <w:gridCol w:w="1476"/>
        <w:gridCol w:w="8295"/>
      </w:tblGrid>
      <w:tr w:rsidR="005211CB" w:rsidRPr="0006375E" w14:paraId="1F94CDD5" w14:textId="77777777">
        <w:trPr>
          <w:cnfStyle w:val="100000000000" w:firstRow="1" w:lastRow="0" w:firstColumn="0" w:lastColumn="0" w:oddVBand="0" w:evenVBand="0" w:oddHBand="0" w:evenHBand="0" w:firstRowFirstColumn="0" w:firstRowLastColumn="0" w:lastRowFirstColumn="0" w:lastRowLastColumn="0"/>
          <w:trHeight w:val="479"/>
        </w:trPr>
        <w:tc>
          <w:tcPr>
            <w:cnfStyle w:val="001000000000" w:firstRow="0" w:lastRow="0" w:firstColumn="1" w:lastColumn="0" w:oddVBand="0" w:evenVBand="0" w:oddHBand="0" w:evenHBand="0" w:firstRowFirstColumn="0" w:firstRowLastColumn="0" w:lastRowFirstColumn="0" w:lastRowLastColumn="0"/>
            <w:tcW w:w="9771" w:type="dxa"/>
            <w:gridSpan w:val="2"/>
            <w:tcBorders>
              <w:top w:val="single" w:sz="8" w:space="0" w:color="4472C4" w:themeColor="accent1"/>
            </w:tcBorders>
            <w:shd w:val="clear" w:color="auto" w:fill="2F5496" w:themeFill="accent1" w:themeFillShade="BF"/>
          </w:tcPr>
          <w:p w14:paraId="5F0A0CAA" w14:textId="0299BD19" w:rsidR="005211CB" w:rsidRPr="0006375E" w:rsidRDefault="005211CB">
            <w:pPr>
              <w:spacing w:before="40" w:after="40" w:line="276" w:lineRule="auto"/>
              <w:rPr>
                <w:rFonts w:ascii="Arial" w:hAnsi="Arial" w:cs="Arial"/>
              </w:rPr>
            </w:pPr>
            <w:r w:rsidRPr="0006375E">
              <w:rPr>
                <w:rFonts w:ascii="Arial" w:hAnsi="Arial" w:cs="Arial"/>
              </w:rPr>
              <w:t>1</w:t>
            </w:r>
            <w:r w:rsidR="00E362F6">
              <w:rPr>
                <w:rFonts w:ascii="Arial" w:hAnsi="Arial" w:cs="Arial"/>
              </w:rPr>
              <w:t>7</w:t>
            </w:r>
            <w:r w:rsidRPr="0006375E">
              <w:rPr>
                <w:rFonts w:ascii="Arial" w:hAnsi="Arial" w:cs="Arial"/>
              </w:rPr>
              <w:t xml:space="preserve">. Percentage of </w:t>
            </w:r>
            <w:r w:rsidR="00653462">
              <w:rPr>
                <w:rFonts w:ascii="Arial" w:hAnsi="Arial" w:cs="Arial"/>
              </w:rPr>
              <w:t>patients</w:t>
            </w:r>
            <w:r w:rsidRPr="0006375E">
              <w:rPr>
                <w:rFonts w:ascii="Arial" w:hAnsi="Arial" w:cs="Arial"/>
              </w:rPr>
              <w:t xml:space="preserve"> that triggered an escalation for whom the responder completed documentation as per local policy</w:t>
            </w:r>
          </w:p>
        </w:tc>
      </w:tr>
      <w:tr w:rsidR="005211CB" w:rsidRPr="008E7DA9" w14:paraId="2E4AD05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2AA92E1C" w14:textId="77777777" w:rsidR="005211CB" w:rsidRPr="008E7DA9" w:rsidRDefault="005211CB">
            <w:pPr>
              <w:spacing w:before="40" w:after="40" w:line="276" w:lineRule="auto"/>
              <w:rPr>
                <w:rFonts w:ascii="Arial" w:hAnsi="Arial" w:cs="Arial"/>
                <w:b w:val="0"/>
              </w:rPr>
            </w:pPr>
            <w:r w:rsidRPr="008E7DA9">
              <w:rPr>
                <w:rFonts w:ascii="Arial" w:hAnsi="Arial" w:cs="Arial"/>
                <w:b w:val="0"/>
              </w:rPr>
              <w:t>Definition</w:t>
            </w:r>
          </w:p>
        </w:tc>
        <w:tc>
          <w:tcPr>
            <w:tcW w:w="8119" w:type="dxa"/>
          </w:tcPr>
          <w:p w14:paraId="0B8BB0C2" w14:textId="77777777" w:rsidR="005211CB" w:rsidRDefault="005211CB">
            <w:pPr>
              <w:spacing w:before="40" w:after="40"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rPr>
            </w:pPr>
            <w:r w:rsidRPr="008E7DA9">
              <w:rPr>
                <w:rFonts w:ascii="Arial" w:eastAsia="Times New Roman" w:hAnsi="Arial" w:cs="Arial"/>
                <w:color w:val="auto"/>
              </w:rPr>
              <w:t xml:space="preserve">This measures how many of those </w:t>
            </w:r>
            <w:r w:rsidR="00653462">
              <w:rPr>
                <w:rFonts w:ascii="Arial" w:eastAsia="Times New Roman" w:hAnsi="Arial" w:cs="Arial"/>
                <w:color w:val="auto"/>
              </w:rPr>
              <w:t>patients</w:t>
            </w:r>
            <w:r w:rsidRPr="008E7DA9">
              <w:rPr>
                <w:rFonts w:ascii="Arial" w:eastAsia="Times New Roman" w:hAnsi="Arial" w:cs="Arial"/>
                <w:color w:val="auto"/>
              </w:rPr>
              <w:t xml:space="preserve"> that triggered had documentation completed as per local policy by the responder. </w:t>
            </w:r>
            <w:r w:rsidRPr="0046626C">
              <w:rPr>
                <w:rFonts w:ascii="Arial" w:eastAsia="Times New Roman" w:hAnsi="Arial" w:cs="Arial"/>
                <w:color w:val="auto"/>
              </w:rPr>
              <w:t xml:space="preserve">If more than one escalation was triggered in the </w:t>
            </w:r>
            <w:r w:rsidR="00D008C8">
              <w:rPr>
                <w:rFonts w:ascii="Arial" w:eastAsia="Times New Roman" w:hAnsi="Arial" w:cs="Arial"/>
                <w:color w:val="auto"/>
              </w:rPr>
              <w:t>current admission</w:t>
            </w:r>
            <w:r w:rsidRPr="0046626C">
              <w:rPr>
                <w:rFonts w:ascii="Arial" w:eastAsia="Times New Roman" w:hAnsi="Arial" w:cs="Arial"/>
                <w:color w:val="auto"/>
              </w:rPr>
              <w:t>, the most recent trigger is to be included in the audit.</w:t>
            </w:r>
          </w:p>
          <w:p w14:paraId="375AB7D2" w14:textId="6024F680" w:rsidR="00D008C8" w:rsidRPr="008E7DA9" w:rsidRDefault="00464568">
            <w:pPr>
              <w:spacing w:before="40" w:after="40"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rPr>
            </w:pPr>
            <w:r>
              <w:rPr>
                <w:rFonts w:ascii="Arial" w:eastAsia="Times New Roman" w:hAnsi="Arial" w:cs="Arial"/>
                <w:color w:val="auto"/>
              </w:rPr>
              <w:t xml:space="preserve">The responder </w:t>
            </w:r>
            <w:proofErr w:type="gramStart"/>
            <w:r>
              <w:rPr>
                <w:rFonts w:ascii="Arial" w:eastAsia="Times New Roman" w:hAnsi="Arial" w:cs="Arial"/>
                <w:color w:val="auto"/>
              </w:rPr>
              <w:t>has to</w:t>
            </w:r>
            <w:proofErr w:type="gramEnd"/>
            <w:r>
              <w:rPr>
                <w:rFonts w:ascii="Arial" w:eastAsia="Times New Roman" w:hAnsi="Arial" w:cs="Arial"/>
                <w:color w:val="auto"/>
              </w:rPr>
              <w:t xml:space="preserve"> meet a</w:t>
            </w:r>
            <w:r w:rsidR="00F85AB8">
              <w:rPr>
                <w:rFonts w:ascii="Arial" w:eastAsia="Times New Roman" w:hAnsi="Arial" w:cs="Arial"/>
                <w:color w:val="auto"/>
              </w:rPr>
              <w:t xml:space="preserve">ll documentation requirements </w:t>
            </w:r>
            <w:r>
              <w:rPr>
                <w:rFonts w:ascii="Arial" w:eastAsia="Times New Roman" w:hAnsi="Arial" w:cs="Arial"/>
                <w:color w:val="auto"/>
              </w:rPr>
              <w:t>according to local policy (eg, this may include documenting an assessment and plan for ongoing care in the clinical record</w:t>
            </w:r>
            <w:r w:rsidR="00BF6AEF">
              <w:rPr>
                <w:rFonts w:ascii="Arial" w:eastAsia="Times New Roman" w:hAnsi="Arial" w:cs="Arial"/>
                <w:color w:val="auto"/>
              </w:rPr>
              <w:t xml:space="preserve"> or</w:t>
            </w:r>
            <w:r>
              <w:rPr>
                <w:rFonts w:ascii="Arial" w:eastAsia="Times New Roman" w:hAnsi="Arial" w:cs="Arial"/>
                <w:color w:val="auto"/>
              </w:rPr>
              <w:t xml:space="preserve"> completing a rapid respo</w:t>
            </w:r>
            <w:r w:rsidR="00910162">
              <w:rPr>
                <w:rFonts w:ascii="Arial" w:eastAsia="Times New Roman" w:hAnsi="Arial" w:cs="Arial"/>
                <w:color w:val="auto"/>
              </w:rPr>
              <w:t xml:space="preserve">nse </w:t>
            </w:r>
            <w:r w:rsidR="00BF6AEF">
              <w:rPr>
                <w:rFonts w:ascii="Arial" w:eastAsia="Times New Roman" w:hAnsi="Arial" w:cs="Arial"/>
                <w:color w:val="auto"/>
              </w:rPr>
              <w:t>call sticker).</w:t>
            </w:r>
          </w:p>
        </w:tc>
      </w:tr>
      <w:tr w:rsidR="005211CB" w:rsidRPr="008E7DA9" w14:paraId="59E97DF6" w14:textId="77777777">
        <w:tc>
          <w:tcPr>
            <w:cnfStyle w:val="001000000000" w:firstRow="0" w:lastRow="0" w:firstColumn="1" w:lastColumn="0" w:oddVBand="0" w:evenVBand="0" w:oddHBand="0" w:evenHBand="0" w:firstRowFirstColumn="0" w:firstRowLastColumn="0" w:lastRowFirstColumn="0" w:lastRowLastColumn="0"/>
            <w:tcW w:w="0" w:type="dxa"/>
          </w:tcPr>
          <w:p w14:paraId="0727D71A" w14:textId="77777777" w:rsidR="005211CB" w:rsidRPr="008E7DA9" w:rsidRDefault="005211CB">
            <w:pPr>
              <w:spacing w:before="40" w:after="40" w:line="276" w:lineRule="auto"/>
              <w:rPr>
                <w:rFonts w:ascii="Arial" w:hAnsi="Arial" w:cs="Arial"/>
                <w:b w:val="0"/>
                <w:color w:val="auto"/>
              </w:rPr>
            </w:pPr>
            <w:r w:rsidRPr="008E7DA9">
              <w:rPr>
                <w:rFonts w:ascii="Arial" w:eastAsia="Times New Roman" w:hAnsi="Arial" w:cs="Arial"/>
                <w:b w:val="0"/>
                <w:color w:val="auto"/>
              </w:rPr>
              <w:t>Numerator</w:t>
            </w:r>
          </w:p>
        </w:tc>
        <w:tc>
          <w:tcPr>
            <w:tcW w:w="8119" w:type="dxa"/>
          </w:tcPr>
          <w:p w14:paraId="1E73C216" w14:textId="643CBD53" w:rsidR="005211CB" w:rsidRPr="008E7DA9" w:rsidRDefault="005211CB">
            <w:pPr>
              <w:spacing w:before="40" w:after="40"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rPr>
            </w:pPr>
            <w:r w:rsidRPr="008E7DA9">
              <w:rPr>
                <w:rFonts w:ascii="Arial" w:eastAsia="Times New Roman" w:hAnsi="Arial" w:cs="Arial"/>
                <w:color w:val="auto"/>
              </w:rPr>
              <w:t>Number of audited charts where the responder completed documentation requirements (</w:t>
            </w:r>
            <w:r w:rsidRPr="0046626C">
              <w:rPr>
                <w:rFonts w:ascii="Arial" w:eastAsia="Times New Roman" w:hAnsi="Arial" w:cs="Arial"/>
                <w:i/>
                <w:color w:val="auto"/>
              </w:rPr>
              <w:t xml:space="preserve">yes </w:t>
            </w:r>
            <w:r w:rsidRPr="008E7DA9">
              <w:rPr>
                <w:rFonts w:ascii="Arial" w:eastAsia="Times New Roman" w:hAnsi="Arial" w:cs="Arial"/>
                <w:color w:val="auto"/>
              </w:rPr>
              <w:t xml:space="preserve">response to question 5c of the </w:t>
            </w:r>
            <w:r w:rsidR="00BF6AEF">
              <w:rPr>
                <w:rFonts w:ascii="Arial" w:eastAsia="Times New Roman" w:hAnsi="Arial" w:cs="Arial"/>
                <w:color w:val="auto"/>
              </w:rPr>
              <w:t>audit form</w:t>
            </w:r>
            <w:r w:rsidRPr="008E7DA9">
              <w:rPr>
                <w:rFonts w:ascii="Arial" w:eastAsia="Times New Roman" w:hAnsi="Arial" w:cs="Arial"/>
                <w:color w:val="auto"/>
              </w:rPr>
              <w:t>)</w:t>
            </w:r>
          </w:p>
        </w:tc>
      </w:tr>
      <w:tr w:rsidR="005211CB" w:rsidRPr="008E7DA9" w14:paraId="026D273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6D923A81" w14:textId="77777777" w:rsidR="005211CB" w:rsidRPr="008E7DA9" w:rsidRDefault="005211CB">
            <w:pPr>
              <w:spacing w:before="40" w:after="40" w:line="276" w:lineRule="auto"/>
              <w:rPr>
                <w:rFonts w:ascii="Arial" w:hAnsi="Arial" w:cs="Arial"/>
                <w:b w:val="0"/>
                <w:color w:val="auto"/>
              </w:rPr>
            </w:pPr>
            <w:r w:rsidRPr="008E7DA9">
              <w:rPr>
                <w:rFonts w:ascii="Arial" w:eastAsia="Times New Roman" w:hAnsi="Arial" w:cs="Arial"/>
                <w:b w:val="0"/>
                <w:color w:val="auto"/>
              </w:rPr>
              <w:t>Denominator</w:t>
            </w:r>
          </w:p>
        </w:tc>
        <w:tc>
          <w:tcPr>
            <w:tcW w:w="8119" w:type="dxa"/>
          </w:tcPr>
          <w:p w14:paraId="1DDB5589" w14:textId="17C56B17" w:rsidR="005211CB" w:rsidRPr="008E7DA9" w:rsidRDefault="005211CB">
            <w:pPr>
              <w:spacing w:before="40" w:after="40"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rPr>
            </w:pPr>
            <w:r w:rsidRPr="008E7DA9">
              <w:rPr>
                <w:rFonts w:ascii="Arial" w:eastAsia="Times New Roman" w:hAnsi="Arial" w:cs="Arial"/>
                <w:color w:val="auto"/>
              </w:rPr>
              <w:t>Number of audited charts that triggered an escalation (</w:t>
            </w:r>
            <w:r w:rsidRPr="0046626C">
              <w:rPr>
                <w:rFonts w:ascii="Arial" w:eastAsia="Times New Roman" w:hAnsi="Arial" w:cs="Arial"/>
                <w:i/>
                <w:color w:val="auto"/>
              </w:rPr>
              <w:t>yes</w:t>
            </w:r>
            <w:r w:rsidRPr="008E7DA9">
              <w:rPr>
                <w:rFonts w:ascii="Arial" w:eastAsia="Times New Roman" w:hAnsi="Arial" w:cs="Arial"/>
                <w:color w:val="auto"/>
              </w:rPr>
              <w:t xml:space="preserve"> response to question </w:t>
            </w:r>
            <w:r>
              <w:rPr>
                <w:rFonts w:ascii="Arial" w:eastAsia="Times New Roman" w:hAnsi="Arial" w:cs="Arial"/>
                <w:color w:val="auto"/>
              </w:rPr>
              <w:t>5</w:t>
            </w:r>
            <w:r w:rsidRPr="008E7DA9">
              <w:rPr>
                <w:rFonts w:ascii="Arial" w:eastAsia="Times New Roman" w:hAnsi="Arial" w:cs="Arial"/>
                <w:color w:val="auto"/>
              </w:rPr>
              <w:t xml:space="preserve"> of the </w:t>
            </w:r>
            <w:r w:rsidR="00BF6AEF">
              <w:rPr>
                <w:rFonts w:ascii="Arial" w:eastAsia="Times New Roman" w:hAnsi="Arial" w:cs="Arial"/>
                <w:color w:val="auto"/>
              </w:rPr>
              <w:t>audit form</w:t>
            </w:r>
            <w:r w:rsidRPr="008E7DA9">
              <w:rPr>
                <w:rFonts w:ascii="Arial" w:eastAsia="Times New Roman" w:hAnsi="Arial" w:cs="Arial"/>
                <w:color w:val="auto"/>
              </w:rPr>
              <w:t>)</w:t>
            </w:r>
          </w:p>
        </w:tc>
      </w:tr>
      <w:tr w:rsidR="005211CB" w:rsidRPr="008E7DA9" w14:paraId="3DD2D570" w14:textId="77777777">
        <w:tc>
          <w:tcPr>
            <w:cnfStyle w:val="001000000000" w:firstRow="0" w:lastRow="0" w:firstColumn="1" w:lastColumn="0" w:oddVBand="0" w:evenVBand="0" w:oddHBand="0" w:evenHBand="0" w:firstRowFirstColumn="0" w:firstRowLastColumn="0" w:lastRowFirstColumn="0" w:lastRowLastColumn="0"/>
            <w:tcW w:w="0" w:type="dxa"/>
          </w:tcPr>
          <w:p w14:paraId="30851BAE" w14:textId="77777777" w:rsidR="005211CB" w:rsidRPr="008E7DA9" w:rsidRDefault="005211CB">
            <w:pPr>
              <w:spacing w:before="40" w:after="40" w:line="276" w:lineRule="auto"/>
              <w:rPr>
                <w:rFonts w:ascii="Arial" w:hAnsi="Arial" w:cs="Arial"/>
                <w:b w:val="0"/>
              </w:rPr>
            </w:pPr>
            <w:r w:rsidRPr="008E7DA9">
              <w:rPr>
                <w:rFonts w:ascii="Arial" w:hAnsi="Arial" w:cs="Arial"/>
                <w:b w:val="0"/>
              </w:rPr>
              <w:t>Calculation</w:t>
            </w:r>
          </w:p>
        </w:tc>
        <w:tc>
          <w:tcPr>
            <w:tcW w:w="8119" w:type="dxa"/>
          </w:tcPr>
          <w:p w14:paraId="7D83A160" w14:textId="1050B314" w:rsidR="005211CB" w:rsidRPr="008E7DA9" w:rsidRDefault="005211CB">
            <w:pPr>
              <w:spacing w:before="40" w:after="40"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rPr>
            </w:pPr>
            <w:r w:rsidRPr="008E7DA9">
              <w:rPr>
                <w:rFonts w:ascii="Arial" w:eastAsia="Times New Roman" w:hAnsi="Arial" w:cs="Arial"/>
                <w:color w:val="auto"/>
              </w:rPr>
              <w:t>(</w:t>
            </w:r>
            <w:r>
              <w:rPr>
                <w:rFonts w:ascii="Arial" w:eastAsia="Times New Roman" w:hAnsi="Arial" w:cs="Arial"/>
                <w:color w:val="auto"/>
              </w:rPr>
              <w:t>N</w:t>
            </w:r>
            <w:r w:rsidRPr="008E7DA9">
              <w:rPr>
                <w:rFonts w:ascii="Arial" w:eastAsia="Times New Roman" w:hAnsi="Arial" w:cs="Arial"/>
                <w:color w:val="auto"/>
              </w:rPr>
              <w:t xml:space="preserve">umerator/denominator) </w:t>
            </w:r>
            <w:r w:rsidR="001C09B5">
              <w:rPr>
                <w:rFonts w:ascii="Arial" w:eastAsia="Times New Roman" w:hAnsi="Arial" w:cs="Arial"/>
                <w:color w:val="auto"/>
              </w:rPr>
              <w:t>×</w:t>
            </w:r>
            <w:r w:rsidRPr="008E7DA9">
              <w:rPr>
                <w:rFonts w:ascii="Arial" w:eastAsia="Times New Roman" w:hAnsi="Arial" w:cs="Arial"/>
                <w:color w:val="auto"/>
              </w:rPr>
              <w:t xml:space="preserve"> 100</w:t>
            </w:r>
          </w:p>
        </w:tc>
      </w:tr>
    </w:tbl>
    <w:p w14:paraId="21F786C2" w14:textId="1219E656" w:rsidR="006B1BB3" w:rsidRDefault="006B1BB3" w:rsidP="006B1BB3">
      <w:pPr>
        <w:spacing w:after="120" w:line="240" w:lineRule="auto"/>
        <w:rPr>
          <w:rFonts w:ascii="Arial" w:hAnsi="Arial" w:cs="Arial"/>
        </w:rPr>
      </w:pPr>
    </w:p>
    <w:tbl>
      <w:tblPr>
        <w:tblStyle w:val="LightList-Accent1"/>
        <w:tblW w:w="9771" w:type="dxa"/>
        <w:tblLook w:val="04A0" w:firstRow="1" w:lastRow="0" w:firstColumn="1" w:lastColumn="0" w:noHBand="0" w:noVBand="1"/>
      </w:tblPr>
      <w:tblGrid>
        <w:gridCol w:w="1476"/>
        <w:gridCol w:w="8295"/>
      </w:tblGrid>
      <w:tr w:rsidR="00BF6AEF" w:rsidRPr="0006375E" w14:paraId="28873252" w14:textId="77777777">
        <w:trPr>
          <w:cnfStyle w:val="100000000000" w:firstRow="1" w:lastRow="0" w:firstColumn="0" w:lastColumn="0" w:oddVBand="0" w:evenVBand="0" w:oddHBand="0" w:evenHBand="0" w:firstRowFirstColumn="0" w:firstRowLastColumn="0" w:lastRowFirstColumn="0" w:lastRowLastColumn="0"/>
          <w:trHeight w:val="479"/>
        </w:trPr>
        <w:tc>
          <w:tcPr>
            <w:cnfStyle w:val="001000000000" w:firstRow="0" w:lastRow="0" w:firstColumn="1" w:lastColumn="0" w:oddVBand="0" w:evenVBand="0" w:oddHBand="0" w:evenHBand="0" w:firstRowFirstColumn="0" w:firstRowLastColumn="0" w:lastRowFirstColumn="0" w:lastRowLastColumn="0"/>
            <w:tcW w:w="9771" w:type="dxa"/>
            <w:gridSpan w:val="2"/>
            <w:tcBorders>
              <w:top w:val="single" w:sz="8" w:space="0" w:color="4472C4" w:themeColor="accent1"/>
            </w:tcBorders>
            <w:shd w:val="clear" w:color="auto" w:fill="2F5496" w:themeFill="accent1" w:themeFillShade="BF"/>
          </w:tcPr>
          <w:p w14:paraId="30CFA204" w14:textId="6F5D0D96" w:rsidR="00BF6AEF" w:rsidRPr="0006375E" w:rsidRDefault="00BF6AEF">
            <w:pPr>
              <w:spacing w:before="40" w:after="40" w:line="276" w:lineRule="auto"/>
              <w:rPr>
                <w:rFonts w:ascii="Arial" w:hAnsi="Arial" w:cs="Arial"/>
              </w:rPr>
            </w:pPr>
            <w:r w:rsidRPr="0006375E">
              <w:rPr>
                <w:rFonts w:ascii="Arial" w:hAnsi="Arial" w:cs="Arial"/>
              </w:rPr>
              <w:t>1</w:t>
            </w:r>
            <w:r w:rsidR="00E362F6">
              <w:rPr>
                <w:rFonts w:ascii="Arial" w:hAnsi="Arial" w:cs="Arial"/>
              </w:rPr>
              <w:t>8</w:t>
            </w:r>
            <w:r w:rsidRPr="0006375E">
              <w:rPr>
                <w:rFonts w:ascii="Arial" w:hAnsi="Arial" w:cs="Arial"/>
              </w:rPr>
              <w:t xml:space="preserve">. Percentage of </w:t>
            </w:r>
            <w:r>
              <w:rPr>
                <w:rFonts w:ascii="Arial" w:hAnsi="Arial" w:cs="Arial"/>
              </w:rPr>
              <w:t>patients</w:t>
            </w:r>
            <w:r w:rsidRPr="0006375E">
              <w:rPr>
                <w:rFonts w:ascii="Arial" w:hAnsi="Arial" w:cs="Arial"/>
              </w:rPr>
              <w:t xml:space="preserve"> that triggered an escalation for whom the </w:t>
            </w:r>
            <w:r w:rsidR="00983F61">
              <w:rPr>
                <w:rFonts w:ascii="Arial" w:hAnsi="Arial" w:cs="Arial"/>
              </w:rPr>
              <w:t>recogniser</w:t>
            </w:r>
            <w:r w:rsidRPr="0006375E">
              <w:rPr>
                <w:rFonts w:ascii="Arial" w:hAnsi="Arial" w:cs="Arial"/>
              </w:rPr>
              <w:t xml:space="preserve"> completed documentation as per local policy</w:t>
            </w:r>
          </w:p>
        </w:tc>
      </w:tr>
      <w:tr w:rsidR="00BF6AEF" w:rsidRPr="008E7DA9" w14:paraId="2B94B91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65A23679" w14:textId="77777777" w:rsidR="00BF6AEF" w:rsidRPr="008E7DA9" w:rsidRDefault="00BF6AEF">
            <w:pPr>
              <w:spacing w:before="40" w:after="40" w:line="276" w:lineRule="auto"/>
              <w:rPr>
                <w:rFonts w:ascii="Arial" w:hAnsi="Arial" w:cs="Arial"/>
                <w:b w:val="0"/>
              </w:rPr>
            </w:pPr>
            <w:r w:rsidRPr="008E7DA9">
              <w:rPr>
                <w:rFonts w:ascii="Arial" w:hAnsi="Arial" w:cs="Arial"/>
                <w:b w:val="0"/>
              </w:rPr>
              <w:t>Definition</w:t>
            </w:r>
          </w:p>
        </w:tc>
        <w:tc>
          <w:tcPr>
            <w:tcW w:w="8119" w:type="dxa"/>
          </w:tcPr>
          <w:p w14:paraId="1B10B320" w14:textId="5843AC82" w:rsidR="00BF6AEF" w:rsidRDefault="00BF6AEF">
            <w:pPr>
              <w:spacing w:before="40" w:after="40"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rPr>
            </w:pPr>
            <w:r w:rsidRPr="008E7DA9">
              <w:rPr>
                <w:rFonts w:ascii="Arial" w:eastAsia="Times New Roman" w:hAnsi="Arial" w:cs="Arial"/>
                <w:color w:val="auto"/>
              </w:rPr>
              <w:t xml:space="preserve">This measures how many of those </w:t>
            </w:r>
            <w:r>
              <w:rPr>
                <w:rFonts w:ascii="Arial" w:eastAsia="Times New Roman" w:hAnsi="Arial" w:cs="Arial"/>
                <w:color w:val="auto"/>
              </w:rPr>
              <w:t>patients</w:t>
            </w:r>
            <w:r w:rsidRPr="008E7DA9">
              <w:rPr>
                <w:rFonts w:ascii="Arial" w:eastAsia="Times New Roman" w:hAnsi="Arial" w:cs="Arial"/>
                <w:color w:val="auto"/>
              </w:rPr>
              <w:t xml:space="preserve"> that triggered had documentation completed as per local policy by the </w:t>
            </w:r>
            <w:r w:rsidR="00983F61">
              <w:rPr>
                <w:rFonts w:ascii="Arial" w:eastAsia="Times New Roman" w:hAnsi="Arial" w:cs="Arial"/>
                <w:color w:val="auto"/>
              </w:rPr>
              <w:t>recogniser</w:t>
            </w:r>
            <w:r w:rsidRPr="008E7DA9">
              <w:rPr>
                <w:rFonts w:ascii="Arial" w:eastAsia="Times New Roman" w:hAnsi="Arial" w:cs="Arial"/>
                <w:color w:val="auto"/>
              </w:rPr>
              <w:t xml:space="preserve">. </w:t>
            </w:r>
            <w:r w:rsidRPr="0046626C">
              <w:rPr>
                <w:rFonts w:ascii="Arial" w:eastAsia="Times New Roman" w:hAnsi="Arial" w:cs="Arial"/>
                <w:color w:val="auto"/>
              </w:rPr>
              <w:t xml:space="preserve">If more than one escalation was triggered in the </w:t>
            </w:r>
            <w:r>
              <w:rPr>
                <w:rFonts w:ascii="Arial" w:eastAsia="Times New Roman" w:hAnsi="Arial" w:cs="Arial"/>
                <w:color w:val="auto"/>
              </w:rPr>
              <w:t>current admission</w:t>
            </w:r>
            <w:r w:rsidRPr="0046626C">
              <w:rPr>
                <w:rFonts w:ascii="Arial" w:eastAsia="Times New Roman" w:hAnsi="Arial" w:cs="Arial"/>
                <w:color w:val="auto"/>
              </w:rPr>
              <w:t>, the most recent trigger is to be included in the audit.</w:t>
            </w:r>
          </w:p>
          <w:p w14:paraId="6AB48D11" w14:textId="4DF2FE5D" w:rsidR="00BF6AEF" w:rsidRPr="008E7DA9" w:rsidRDefault="00BF6AEF">
            <w:pPr>
              <w:spacing w:before="40" w:after="40"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rPr>
            </w:pPr>
            <w:r>
              <w:rPr>
                <w:rFonts w:ascii="Arial" w:eastAsia="Times New Roman" w:hAnsi="Arial" w:cs="Arial"/>
                <w:color w:val="auto"/>
              </w:rPr>
              <w:t xml:space="preserve">The </w:t>
            </w:r>
            <w:r w:rsidR="00983F61">
              <w:rPr>
                <w:rFonts w:ascii="Arial" w:eastAsia="Times New Roman" w:hAnsi="Arial" w:cs="Arial"/>
                <w:color w:val="auto"/>
              </w:rPr>
              <w:t>recogniser</w:t>
            </w:r>
            <w:r>
              <w:rPr>
                <w:rFonts w:ascii="Arial" w:eastAsia="Times New Roman" w:hAnsi="Arial" w:cs="Arial"/>
                <w:color w:val="auto"/>
              </w:rPr>
              <w:t xml:space="preserve"> </w:t>
            </w:r>
            <w:proofErr w:type="gramStart"/>
            <w:r>
              <w:rPr>
                <w:rFonts w:ascii="Arial" w:eastAsia="Times New Roman" w:hAnsi="Arial" w:cs="Arial"/>
                <w:color w:val="auto"/>
              </w:rPr>
              <w:t>has to</w:t>
            </w:r>
            <w:proofErr w:type="gramEnd"/>
            <w:r>
              <w:rPr>
                <w:rFonts w:ascii="Arial" w:eastAsia="Times New Roman" w:hAnsi="Arial" w:cs="Arial"/>
                <w:color w:val="auto"/>
              </w:rPr>
              <w:t xml:space="preserve"> meet all documentation requirements according to local policy (eg, this may include documenting </w:t>
            </w:r>
            <w:r w:rsidR="00983F61">
              <w:rPr>
                <w:rFonts w:ascii="Arial" w:eastAsia="Times New Roman" w:hAnsi="Arial" w:cs="Arial"/>
                <w:color w:val="auto"/>
              </w:rPr>
              <w:t>the escalation</w:t>
            </w:r>
            <w:r>
              <w:rPr>
                <w:rFonts w:ascii="Arial" w:eastAsia="Times New Roman" w:hAnsi="Arial" w:cs="Arial"/>
                <w:color w:val="auto"/>
              </w:rPr>
              <w:t xml:space="preserve"> in the clinical record or completing a</w:t>
            </w:r>
            <w:r w:rsidR="00983F61">
              <w:rPr>
                <w:rFonts w:ascii="Arial" w:eastAsia="Times New Roman" w:hAnsi="Arial" w:cs="Arial"/>
                <w:color w:val="auto"/>
              </w:rPr>
              <w:t>n escalation</w:t>
            </w:r>
            <w:r>
              <w:rPr>
                <w:rFonts w:ascii="Arial" w:eastAsia="Times New Roman" w:hAnsi="Arial" w:cs="Arial"/>
                <w:color w:val="auto"/>
              </w:rPr>
              <w:t xml:space="preserve"> call sticker).</w:t>
            </w:r>
          </w:p>
        </w:tc>
      </w:tr>
      <w:tr w:rsidR="00BF6AEF" w:rsidRPr="008E7DA9" w14:paraId="08587D3F" w14:textId="77777777">
        <w:tc>
          <w:tcPr>
            <w:cnfStyle w:val="001000000000" w:firstRow="0" w:lastRow="0" w:firstColumn="1" w:lastColumn="0" w:oddVBand="0" w:evenVBand="0" w:oddHBand="0" w:evenHBand="0" w:firstRowFirstColumn="0" w:firstRowLastColumn="0" w:lastRowFirstColumn="0" w:lastRowLastColumn="0"/>
            <w:tcW w:w="0" w:type="dxa"/>
          </w:tcPr>
          <w:p w14:paraId="038D8120" w14:textId="77777777" w:rsidR="00BF6AEF" w:rsidRPr="008E7DA9" w:rsidRDefault="00BF6AEF">
            <w:pPr>
              <w:spacing w:before="40" w:after="40" w:line="276" w:lineRule="auto"/>
              <w:rPr>
                <w:rFonts w:ascii="Arial" w:hAnsi="Arial" w:cs="Arial"/>
                <w:b w:val="0"/>
                <w:color w:val="auto"/>
              </w:rPr>
            </w:pPr>
            <w:r w:rsidRPr="008E7DA9">
              <w:rPr>
                <w:rFonts w:ascii="Arial" w:eastAsia="Times New Roman" w:hAnsi="Arial" w:cs="Arial"/>
                <w:b w:val="0"/>
                <w:color w:val="auto"/>
              </w:rPr>
              <w:t>Numerator</w:t>
            </w:r>
          </w:p>
        </w:tc>
        <w:tc>
          <w:tcPr>
            <w:tcW w:w="8119" w:type="dxa"/>
          </w:tcPr>
          <w:p w14:paraId="669F4CF7" w14:textId="3504722C" w:rsidR="00BF6AEF" w:rsidRPr="008E7DA9" w:rsidRDefault="00BF6AEF">
            <w:pPr>
              <w:spacing w:before="40" w:after="40"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rPr>
            </w:pPr>
            <w:r w:rsidRPr="008E7DA9">
              <w:rPr>
                <w:rFonts w:ascii="Arial" w:eastAsia="Times New Roman" w:hAnsi="Arial" w:cs="Arial"/>
                <w:color w:val="auto"/>
              </w:rPr>
              <w:t>Number of audited charts where the responder completed documentation requirements (</w:t>
            </w:r>
            <w:r w:rsidRPr="0046626C">
              <w:rPr>
                <w:rFonts w:ascii="Arial" w:eastAsia="Times New Roman" w:hAnsi="Arial" w:cs="Arial"/>
                <w:i/>
                <w:color w:val="auto"/>
              </w:rPr>
              <w:t xml:space="preserve">yes </w:t>
            </w:r>
            <w:r w:rsidRPr="008E7DA9">
              <w:rPr>
                <w:rFonts w:ascii="Arial" w:eastAsia="Times New Roman" w:hAnsi="Arial" w:cs="Arial"/>
                <w:color w:val="auto"/>
              </w:rPr>
              <w:t>response to question 5</w:t>
            </w:r>
            <w:r>
              <w:rPr>
                <w:rFonts w:ascii="Arial" w:eastAsia="Times New Roman" w:hAnsi="Arial" w:cs="Arial"/>
                <w:color w:val="auto"/>
              </w:rPr>
              <w:t>d</w:t>
            </w:r>
            <w:r w:rsidRPr="008E7DA9">
              <w:rPr>
                <w:rFonts w:ascii="Arial" w:eastAsia="Times New Roman" w:hAnsi="Arial" w:cs="Arial"/>
                <w:color w:val="auto"/>
              </w:rPr>
              <w:t xml:space="preserve"> of the </w:t>
            </w:r>
            <w:r>
              <w:rPr>
                <w:rFonts w:ascii="Arial" w:eastAsia="Times New Roman" w:hAnsi="Arial" w:cs="Arial"/>
                <w:color w:val="auto"/>
              </w:rPr>
              <w:t>audit form</w:t>
            </w:r>
            <w:r w:rsidRPr="008E7DA9">
              <w:rPr>
                <w:rFonts w:ascii="Arial" w:eastAsia="Times New Roman" w:hAnsi="Arial" w:cs="Arial"/>
                <w:color w:val="auto"/>
              </w:rPr>
              <w:t>)</w:t>
            </w:r>
          </w:p>
        </w:tc>
      </w:tr>
      <w:tr w:rsidR="00BF6AEF" w:rsidRPr="008E7DA9" w14:paraId="4BD3056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45C98160" w14:textId="77777777" w:rsidR="00BF6AEF" w:rsidRPr="008E7DA9" w:rsidRDefault="00BF6AEF">
            <w:pPr>
              <w:spacing w:before="40" w:after="40" w:line="276" w:lineRule="auto"/>
              <w:rPr>
                <w:rFonts w:ascii="Arial" w:hAnsi="Arial" w:cs="Arial"/>
                <w:b w:val="0"/>
                <w:color w:val="auto"/>
              </w:rPr>
            </w:pPr>
            <w:r w:rsidRPr="008E7DA9">
              <w:rPr>
                <w:rFonts w:ascii="Arial" w:eastAsia="Times New Roman" w:hAnsi="Arial" w:cs="Arial"/>
                <w:b w:val="0"/>
                <w:color w:val="auto"/>
              </w:rPr>
              <w:t>Denominator</w:t>
            </w:r>
          </w:p>
        </w:tc>
        <w:tc>
          <w:tcPr>
            <w:tcW w:w="8119" w:type="dxa"/>
          </w:tcPr>
          <w:p w14:paraId="5E750F26" w14:textId="77777777" w:rsidR="00BF6AEF" w:rsidRPr="008E7DA9" w:rsidRDefault="00BF6AEF">
            <w:pPr>
              <w:spacing w:before="40" w:after="40"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rPr>
            </w:pPr>
            <w:r w:rsidRPr="008E7DA9">
              <w:rPr>
                <w:rFonts w:ascii="Arial" w:eastAsia="Times New Roman" w:hAnsi="Arial" w:cs="Arial"/>
                <w:color w:val="auto"/>
              </w:rPr>
              <w:t>Number of audited charts that triggered an escalation (</w:t>
            </w:r>
            <w:r w:rsidRPr="0046626C">
              <w:rPr>
                <w:rFonts w:ascii="Arial" w:eastAsia="Times New Roman" w:hAnsi="Arial" w:cs="Arial"/>
                <w:i/>
                <w:color w:val="auto"/>
              </w:rPr>
              <w:t>yes</w:t>
            </w:r>
            <w:r w:rsidRPr="008E7DA9">
              <w:rPr>
                <w:rFonts w:ascii="Arial" w:eastAsia="Times New Roman" w:hAnsi="Arial" w:cs="Arial"/>
                <w:color w:val="auto"/>
              </w:rPr>
              <w:t xml:space="preserve"> response to question </w:t>
            </w:r>
            <w:r>
              <w:rPr>
                <w:rFonts w:ascii="Arial" w:eastAsia="Times New Roman" w:hAnsi="Arial" w:cs="Arial"/>
                <w:color w:val="auto"/>
              </w:rPr>
              <w:t>5</w:t>
            </w:r>
            <w:r w:rsidRPr="008E7DA9">
              <w:rPr>
                <w:rFonts w:ascii="Arial" w:eastAsia="Times New Roman" w:hAnsi="Arial" w:cs="Arial"/>
                <w:color w:val="auto"/>
              </w:rPr>
              <w:t xml:space="preserve"> of the </w:t>
            </w:r>
            <w:r>
              <w:rPr>
                <w:rFonts w:ascii="Arial" w:eastAsia="Times New Roman" w:hAnsi="Arial" w:cs="Arial"/>
                <w:color w:val="auto"/>
              </w:rPr>
              <w:t>audit form</w:t>
            </w:r>
            <w:r w:rsidRPr="008E7DA9">
              <w:rPr>
                <w:rFonts w:ascii="Arial" w:eastAsia="Times New Roman" w:hAnsi="Arial" w:cs="Arial"/>
                <w:color w:val="auto"/>
              </w:rPr>
              <w:t>)</w:t>
            </w:r>
          </w:p>
        </w:tc>
      </w:tr>
      <w:tr w:rsidR="00BF6AEF" w:rsidRPr="008E7DA9" w14:paraId="6F104F25" w14:textId="77777777">
        <w:tc>
          <w:tcPr>
            <w:cnfStyle w:val="001000000000" w:firstRow="0" w:lastRow="0" w:firstColumn="1" w:lastColumn="0" w:oddVBand="0" w:evenVBand="0" w:oddHBand="0" w:evenHBand="0" w:firstRowFirstColumn="0" w:firstRowLastColumn="0" w:lastRowFirstColumn="0" w:lastRowLastColumn="0"/>
            <w:tcW w:w="0" w:type="dxa"/>
          </w:tcPr>
          <w:p w14:paraId="798285F9" w14:textId="77777777" w:rsidR="00BF6AEF" w:rsidRPr="008E7DA9" w:rsidRDefault="00BF6AEF">
            <w:pPr>
              <w:spacing w:before="40" w:after="40" w:line="276" w:lineRule="auto"/>
              <w:rPr>
                <w:rFonts w:ascii="Arial" w:hAnsi="Arial" w:cs="Arial"/>
                <w:b w:val="0"/>
              </w:rPr>
            </w:pPr>
            <w:r w:rsidRPr="008E7DA9">
              <w:rPr>
                <w:rFonts w:ascii="Arial" w:hAnsi="Arial" w:cs="Arial"/>
                <w:b w:val="0"/>
              </w:rPr>
              <w:t>Calculation</w:t>
            </w:r>
          </w:p>
        </w:tc>
        <w:tc>
          <w:tcPr>
            <w:tcW w:w="8119" w:type="dxa"/>
          </w:tcPr>
          <w:p w14:paraId="1F5A8796" w14:textId="3BB4C28F" w:rsidR="00BF6AEF" w:rsidRPr="008E7DA9" w:rsidRDefault="00BF6AEF">
            <w:pPr>
              <w:spacing w:before="40" w:after="40"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rPr>
            </w:pPr>
            <w:r w:rsidRPr="008E7DA9">
              <w:rPr>
                <w:rFonts w:ascii="Arial" w:eastAsia="Times New Roman" w:hAnsi="Arial" w:cs="Arial"/>
                <w:color w:val="auto"/>
              </w:rPr>
              <w:t>(</w:t>
            </w:r>
            <w:r>
              <w:rPr>
                <w:rFonts w:ascii="Arial" w:eastAsia="Times New Roman" w:hAnsi="Arial" w:cs="Arial"/>
                <w:color w:val="auto"/>
              </w:rPr>
              <w:t>N</w:t>
            </w:r>
            <w:r w:rsidRPr="008E7DA9">
              <w:rPr>
                <w:rFonts w:ascii="Arial" w:eastAsia="Times New Roman" w:hAnsi="Arial" w:cs="Arial"/>
                <w:color w:val="auto"/>
              </w:rPr>
              <w:t xml:space="preserve">umerator/denominator) </w:t>
            </w:r>
            <w:r w:rsidR="00623390">
              <w:rPr>
                <w:rFonts w:ascii="Arial" w:eastAsia="Times New Roman" w:hAnsi="Arial" w:cs="Arial"/>
                <w:color w:val="auto"/>
              </w:rPr>
              <w:t>×</w:t>
            </w:r>
            <w:r w:rsidRPr="008E7DA9">
              <w:rPr>
                <w:rFonts w:ascii="Arial" w:eastAsia="Times New Roman" w:hAnsi="Arial" w:cs="Arial"/>
                <w:color w:val="auto"/>
              </w:rPr>
              <w:t xml:space="preserve"> 100</w:t>
            </w:r>
          </w:p>
        </w:tc>
      </w:tr>
    </w:tbl>
    <w:p w14:paraId="101BE4C4" w14:textId="6565500A" w:rsidR="00216C4D" w:rsidRDefault="00216C4D" w:rsidP="001E4563">
      <w:pPr>
        <w:spacing w:after="120" w:line="240" w:lineRule="auto"/>
        <w:rPr>
          <w:rFonts w:ascii="Arial" w:hAnsi="Arial" w:cs="Arial"/>
          <w:sz w:val="20"/>
          <w:szCs w:val="20"/>
        </w:rPr>
      </w:pPr>
    </w:p>
    <w:tbl>
      <w:tblPr>
        <w:tblStyle w:val="TableGrid"/>
        <w:tblW w:w="9776" w:type="dxa"/>
        <w:tblLook w:val="04A0" w:firstRow="1" w:lastRow="0" w:firstColumn="1" w:lastColumn="0" w:noHBand="0" w:noVBand="1"/>
      </w:tblPr>
      <w:tblGrid>
        <w:gridCol w:w="9776"/>
      </w:tblGrid>
      <w:tr w:rsidR="00086DA8" w:rsidRPr="00EB359F" w14:paraId="6BA249AC" w14:textId="77777777" w:rsidTr="00086DA8">
        <w:tc>
          <w:tcPr>
            <w:tcW w:w="9776" w:type="dxa"/>
          </w:tcPr>
          <w:p w14:paraId="1C61B67B" w14:textId="77777777" w:rsidR="00086DA8" w:rsidRPr="00EB359F" w:rsidRDefault="00086DA8" w:rsidP="00086DA8">
            <w:pPr>
              <w:pStyle w:val="Bulletsevidencesummary"/>
              <w:numPr>
                <w:ilvl w:val="0"/>
                <w:numId w:val="0"/>
              </w:numPr>
              <w:spacing w:before="120" w:after="120"/>
              <w:contextualSpacing w:val="0"/>
              <w:rPr>
                <w:rFonts w:eastAsia="Cambria"/>
                <w:sz w:val="24"/>
              </w:rPr>
            </w:pPr>
            <w:bookmarkStart w:id="0" w:name="_Hlk82617174"/>
            <w:r>
              <w:lastRenderedPageBreak/>
              <w:t>This document was p</w:t>
            </w:r>
            <w:r w:rsidRPr="00EB359F">
              <w:t xml:space="preserve">ublished by the Health Quality &amp; Safety Commission in </w:t>
            </w:r>
            <w:r>
              <w:t>October 2022.</w:t>
            </w:r>
            <w:r w:rsidRPr="00EB359F">
              <w:t xml:space="preserve"> </w:t>
            </w:r>
          </w:p>
        </w:tc>
      </w:tr>
      <w:bookmarkEnd w:id="0"/>
    </w:tbl>
    <w:p w14:paraId="4BF14624" w14:textId="180AD1E4" w:rsidR="00086DA8" w:rsidRPr="006D06C6" w:rsidRDefault="00086DA8" w:rsidP="00086DA8">
      <w:pPr>
        <w:pStyle w:val="Bulletsevidencesummary"/>
        <w:numPr>
          <w:ilvl w:val="0"/>
          <w:numId w:val="0"/>
        </w:numPr>
      </w:pPr>
    </w:p>
    <w:p w14:paraId="7ABC821F" w14:textId="7222C468" w:rsidR="00216C4D" w:rsidRPr="00857E6D" w:rsidRDefault="00086DA8" w:rsidP="001E4563">
      <w:pPr>
        <w:spacing w:after="120" w:line="240" w:lineRule="auto"/>
        <w:rPr>
          <w:rFonts w:ascii="Arial" w:hAnsi="Arial" w:cs="Arial"/>
          <w:sz w:val="20"/>
          <w:szCs w:val="20"/>
        </w:rPr>
      </w:pPr>
      <w:r>
        <w:rPr>
          <w:noProof/>
        </w:rPr>
        <w:drawing>
          <wp:anchor distT="0" distB="0" distL="114300" distR="114300" simplePos="0" relativeHeight="251658241" behindDoc="0" locked="0" layoutInCell="1" allowOverlap="1" wp14:anchorId="021CBA42" wp14:editId="3AD5CCE8">
            <wp:simplePos x="0" y="0"/>
            <wp:positionH relativeFrom="margin">
              <wp:align>center</wp:align>
            </wp:positionH>
            <wp:positionV relativeFrom="paragraph">
              <wp:posOffset>25194</wp:posOffset>
            </wp:positionV>
            <wp:extent cx="1183792" cy="446992"/>
            <wp:effectExtent l="0" t="0" r="0" b="0"/>
            <wp:wrapNone/>
            <wp:docPr id="1" name="Picture 1"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10;&#10;Description automatically generated with medium confidenc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183792" cy="446992"/>
                    </a:xfrm>
                    <a:prstGeom prst="rect">
                      <a:avLst/>
                    </a:prstGeom>
                  </pic:spPr>
                </pic:pic>
              </a:graphicData>
            </a:graphic>
            <wp14:sizeRelH relativeFrom="margin">
              <wp14:pctWidth>0</wp14:pctWidth>
            </wp14:sizeRelH>
            <wp14:sizeRelV relativeFrom="margin">
              <wp14:pctHeight>0</wp14:pctHeight>
            </wp14:sizeRelV>
          </wp:anchor>
        </w:drawing>
      </w:r>
    </w:p>
    <w:sectPr w:rsidR="00216C4D" w:rsidRPr="00857E6D" w:rsidSect="00B00411">
      <w:footerReference w:type="default" r:id="rId15"/>
      <w:headerReference w:type="first" r:id="rId16"/>
      <w:footerReference w:type="first" r:id="rId17"/>
      <w:type w:val="continuous"/>
      <w:pgSz w:w="11906" w:h="16838" w:code="9"/>
      <w:pgMar w:top="1077" w:right="1077" w:bottom="1077" w:left="1077"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F471AF" w14:textId="77777777" w:rsidR="00381C91" w:rsidRDefault="00381C91" w:rsidP="008C7B95">
      <w:pPr>
        <w:spacing w:after="0" w:line="240" w:lineRule="auto"/>
      </w:pPr>
      <w:r>
        <w:separator/>
      </w:r>
    </w:p>
  </w:endnote>
  <w:endnote w:type="continuationSeparator" w:id="0">
    <w:p w14:paraId="670D701D" w14:textId="77777777" w:rsidR="00381C91" w:rsidRDefault="00381C91" w:rsidP="008C7B95">
      <w:pPr>
        <w:spacing w:after="0" w:line="240" w:lineRule="auto"/>
      </w:pPr>
      <w:r>
        <w:continuationSeparator/>
      </w:r>
    </w:p>
  </w:endnote>
  <w:endnote w:type="continuationNotice" w:id="1">
    <w:p w14:paraId="6422C19D" w14:textId="77777777" w:rsidR="00381C91" w:rsidRDefault="00381C9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venir-Book">
    <w:altName w:val="Times New Roman"/>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F1BBE" w14:textId="4C287595" w:rsidR="00CF5C68" w:rsidRPr="006E31D3" w:rsidRDefault="000A4918" w:rsidP="008E7607">
    <w:pPr>
      <w:pStyle w:val="Footer"/>
      <w:tabs>
        <w:tab w:val="clear" w:pos="9026"/>
        <w:tab w:val="right" w:pos="9752"/>
      </w:tabs>
      <w:rPr>
        <w:rFonts w:ascii="Arial" w:hAnsi="Arial" w:cs="Arial"/>
        <w:sz w:val="20"/>
        <w:szCs w:val="20"/>
        <w:lang w:val="mi-NZ"/>
      </w:rPr>
    </w:pPr>
    <w:r>
      <w:rPr>
        <w:rFonts w:ascii="Arial" w:hAnsi="Arial" w:cs="Arial"/>
        <w:sz w:val="20"/>
        <w:szCs w:val="20"/>
        <w:lang w:val="mi-NZ"/>
      </w:rPr>
      <w:t>Paediatric early warning system</w:t>
    </w:r>
    <w:r w:rsidR="006E31D3">
      <w:rPr>
        <w:rFonts w:ascii="Arial" w:hAnsi="Arial" w:cs="Arial"/>
        <w:sz w:val="20"/>
        <w:szCs w:val="20"/>
        <w:lang w:val="mi-NZ"/>
      </w:rPr>
      <w:t xml:space="preserve"> measurement guidance</w:t>
    </w:r>
    <w:r w:rsidR="009E5402">
      <w:rPr>
        <w:rFonts w:ascii="Arial" w:hAnsi="Arial" w:cs="Arial"/>
        <w:sz w:val="20"/>
        <w:szCs w:val="20"/>
        <w:lang w:val="mi-NZ"/>
      </w:rPr>
      <w:tab/>
    </w:r>
    <w:r w:rsidR="006E31D3">
      <w:rPr>
        <w:rFonts w:ascii="Arial" w:hAnsi="Arial" w:cs="Arial"/>
        <w:sz w:val="20"/>
        <w:szCs w:val="20"/>
        <w:lang w:val="mi-NZ"/>
      </w:rPr>
      <w:t>p</w:t>
    </w:r>
    <w:r w:rsidR="008E7DA9" w:rsidRPr="006E31D3">
      <w:rPr>
        <w:rFonts w:ascii="Arial" w:hAnsi="Arial" w:cs="Arial"/>
        <w:sz w:val="20"/>
        <w:szCs w:val="20"/>
        <w:lang w:val="mi-NZ"/>
      </w:rPr>
      <w:t xml:space="preserve">age </w:t>
    </w:r>
    <w:r w:rsidR="008E7DA9" w:rsidRPr="006E31D3">
      <w:rPr>
        <w:rFonts w:ascii="Arial" w:hAnsi="Arial" w:cs="Arial"/>
        <w:sz w:val="20"/>
        <w:szCs w:val="20"/>
        <w:lang w:val="mi-NZ"/>
      </w:rPr>
      <w:fldChar w:fldCharType="begin"/>
    </w:r>
    <w:r w:rsidR="008E7DA9" w:rsidRPr="006E31D3">
      <w:rPr>
        <w:rFonts w:ascii="Arial" w:hAnsi="Arial" w:cs="Arial"/>
        <w:sz w:val="20"/>
        <w:szCs w:val="20"/>
        <w:lang w:val="mi-NZ"/>
      </w:rPr>
      <w:instrText xml:space="preserve"> PAGE  \* Arabic  \* MERGEFORMAT </w:instrText>
    </w:r>
    <w:r w:rsidR="008E7DA9" w:rsidRPr="006E31D3">
      <w:rPr>
        <w:rFonts w:ascii="Arial" w:hAnsi="Arial" w:cs="Arial"/>
        <w:sz w:val="20"/>
        <w:szCs w:val="20"/>
        <w:lang w:val="mi-NZ"/>
      </w:rPr>
      <w:fldChar w:fldCharType="separate"/>
    </w:r>
    <w:r w:rsidR="008E7DA9" w:rsidRPr="006E31D3">
      <w:rPr>
        <w:rFonts w:ascii="Arial" w:hAnsi="Arial" w:cs="Arial"/>
        <w:noProof/>
        <w:sz w:val="20"/>
        <w:szCs w:val="20"/>
        <w:lang w:val="mi-NZ"/>
      </w:rPr>
      <w:t>5</w:t>
    </w:r>
    <w:r w:rsidR="008E7DA9" w:rsidRPr="006E31D3">
      <w:rPr>
        <w:rFonts w:ascii="Arial" w:hAnsi="Arial" w:cs="Arial"/>
        <w:sz w:val="20"/>
        <w:szCs w:val="20"/>
        <w:lang w:val="mi-NZ"/>
      </w:rPr>
      <w:fldChar w:fldCharType="end"/>
    </w:r>
    <w:r w:rsidR="008E7DA9" w:rsidRPr="006E31D3">
      <w:rPr>
        <w:rFonts w:ascii="Arial" w:hAnsi="Arial" w:cs="Arial"/>
        <w:sz w:val="20"/>
        <w:szCs w:val="20"/>
        <w:lang w:val="mi-NZ"/>
      </w:rPr>
      <w:t xml:space="preserve"> of </w:t>
    </w:r>
    <w:r w:rsidR="008E7DA9" w:rsidRPr="006E31D3">
      <w:rPr>
        <w:rFonts w:ascii="Arial" w:hAnsi="Arial" w:cs="Arial"/>
        <w:sz w:val="20"/>
        <w:szCs w:val="20"/>
        <w:lang w:val="mi-NZ"/>
      </w:rPr>
      <w:fldChar w:fldCharType="begin"/>
    </w:r>
    <w:r w:rsidR="008E7DA9" w:rsidRPr="006E31D3">
      <w:rPr>
        <w:rFonts w:ascii="Arial" w:hAnsi="Arial" w:cs="Arial"/>
        <w:sz w:val="20"/>
        <w:szCs w:val="20"/>
        <w:lang w:val="mi-NZ"/>
      </w:rPr>
      <w:instrText xml:space="preserve"> NUMPAGES  \* Arabic  \* MERGEFORMAT </w:instrText>
    </w:r>
    <w:r w:rsidR="008E7DA9" w:rsidRPr="006E31D3">
      <w:rPr>
        <w:rFonts w:ascii="Arial" w:hAnsi="Arial" w:cs="Arial"/>
        <w:sz w:val="20"/>
        <w:szCs w:val="20"/>
        <w:lang w:val="mi-NZ"/>
      </w:rPr>
      <w:fldChar w:fldCharType="separate"/>
    </w:r>
    <w:r w:rsidR="008E7DA9" w:rsidRPr="006E31D3">
      <w:rPr>
        <w:rFonts w:ascii="Arial" w:hAnsi="Arial" w:cs="Arial"/>
        <w:noProof/>
        <w:sz w:val="20"/>
        <w:szCs w:val="20"/>
        <w:lang w:val="mi-NZ"/>
      </w:rPr>
      <w:t>6</w:t>
    </w:r>
    <w:r w:rsidR="008E7DA9" w:rsidRPr="006E31D3">
      <w:rPr>
        <w:rFonts w:ascii="Arial" w:hAnsi="Arial" w:cs="Arial"/>
        <w:sz w:val="20"/>
        <w:szCs w:val="20"/>
        <w:lang w:val="mi-NZ"/>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5A956" w14:textId="6661AE7B" w:rsidR="007D6F37" w:rsidRPr="006E31D3" w:rsidRDefault="00F0562C" w:rsidP="008E7607">
    <w:pPr>
      <w:pStyle w:val="Footer"/>
      <w:tabs>
        <w:tab w:val="clear" w:pos="4513"/>
        <w:tab w:val="clear" w:pos="9026"/>
        <w:tab w:val="right" w:pos="9752"/>
      </w:tabs>
      <w:rPr>
        <w:rFonts w:ascii="Arial" w:hAnsi="Arial" w:cs="Arial"/>
        <w:sz w:val="20"/>
        <w:szCs w:val="20"/>
        <w:lang w:val="mi-NZ"/>
      </w:rPr>
    </w:pPr>
    <w:r>
      <w:rPr>
        <w:rFonts w:ascii="Arial" w:hAnsi="Arial" w:cs="Arial"/>
        <w:sz w:val="20"/>
        <w:szCs w:val="20"/>
        <w:lang w:val="mi-NZ"/>
      </w:rPr>
      <w:t>Paediatric early warning system</w:t>
    </w:r>
    <w:r w:rsidR="005D02DA">
      <w:rPr>
        <w:rFonts w:ascii="Arial" w:hAnsi="Arial" w:cs="Arial"/>
        <w:sz w:val="20"/>
        <w:szCs w:val="20"/>
        <w:lang w:val="mi-NZ"/>
      </w:rPr>
      <w:t xml:space="preserve"> </w:t>
    </w:r>
    <w:r w:rsidR="006E31D3">
      <w:rPr>
        <w:rFonts w:ascii="Arial" w:hAnsi="Arial" w:cs="Arial"/>
        <w:sz w:val="20"/>
        <w:szCs w:val="20"/>
        <w:lang w:val="mi-NZ"/>
      </w:rPr>
      <w:t>measurement guidance</w:t>
    </w:r>
    <w:r w:rsidR="00B069E0">
      <w:rPr>
        <w:rFonts w:ascii="Arial" w:hAnsi="Arial" w:cs="Arial"/>
        <w:sz w:val="20"/>
        <w:szCs w:val="20"/>
        <w:lang w:val="mi-NZ"/>
      </w:rPr>
      <w:tab/>
    </w:r>
    <w:r w:rsidR="006E31D3" w:rsidRPr="006E31D3">
      <w:rPr>
        <w:rFonts w:ascii="Arial" w:hAnsi="Arial" w:cs="Arial"/>
        <w:sz w:val="20"/>
        <w:szCs w:val="20"/>
        <w:lang w:val="mi-NZ"/>
      </w:rPr>
      <w:t>p</w:t>
    </w:r>
    <w:r w:rsidR="008E7DA9" w:rsidRPr="006E31D3">
      <w:rPr>
        <w:rFonts w:ascii="Arial" w:hAnsi="Arial" w:cs="Arial"/>
        <w:sz w:val="20"/>
        <w:szCs w:val="20"/>
        <w:lang w:val="mi-NZ"/>
      </w:rPr>
      <w:t xml:space="preserve">age </w:t>
    </w:r>
    <w:r w:rsidR="008E7DA9" w:rsidRPr="006E31D3">
      <w:rPr>
        <w:rFonts w:ascii="Arial" w:hAnsi="Arial" w:cs="Arial"/>
        <w:sz w:val="20"/>
        <w:szCs w:val="20"/>
        <w:lang w:val="mi-NZ"/>
      </w:rPr>
      <w:fldChar w:fldCharType="begin"/>
    </w:r>
    <w:r w:rsidR="008E7DA9" w:rsidRPr="006E31D3">
      <w:rPr>
        <w:rFonts w:ascii="Arial" w:hAnsi="Arial" w:cs="Arial"/>
        <w:sz w:val="20"/>
        <w:szCs w:val="20"/>
        <w:lang w:val="mi-NZ"/>
      </w:rPr>
      <w:instrText xml:space="preserve"> PAGE  \* Arabic  \* MERGEFORMAT </w:instrText>
    </w:r>
    <w:r w:rsidR="008E7DA9" w:rsidRPr="006E31D3">
      <w:rPr>
        <w:rFonts w:ascii="Arial" w:hAnsi="Arial" w:cs="Arial"/>
        <w:sz w:val="20"/>
        <w:szCs w:val="20"/>
        <w:lang w:val="mi-NZ"/>
      </w:rPr>
      <w:fldChar w:fldCharType="separate"/>
    </w:r>
    <w:r w:rsidR="008E7DA9" w:rsidRPr="006E31D3">
      <w:rPr>
        <w:rFonts w:ascii="Arial" w:hAnsi="Arial" w:cs="Arial"/>
        <w:noProof/>
        <w:sz w:val="20"/>
        <w:szCs w:val="20"/>
        <w:lang w:val="mi-NZ"/>
      </w:rPr>
      <w:t>6</w:t>
    </w:r>
    <w:r w:rsidR="008E7DA9" w:rsidRPr="006E31D3">
      <w:rPr>
        <w:rFonts w:ascii="Arial" w:hAnsi="Arial" w:cs="Arial"/>
        <w:sz w:val="20"/>
        <w:szCs w:val="20"/>
        <w:lang w:val="mi-NZ"/>
      </w:rPr>
      <w:fldChar w:fldCharType="end"/>
    </w:r>
    <w:r w:rsidR="008E7DA9" w:rsidRPr="006E31D3">
      <w:rPr>
        <w:rFonts w:ascii="Arial" w:hAnsi="Arial" w:cs="Arial"/>
        <w:sz w:val="20"/>
        <w:szCs w:val="20"/>
        <w:lang w:val="mi-NZ"/>
      </w:rPr>
      <w:t xml:space="preserve"> of </w:t>
    </w:r>
    <w:r w:rsidR="008E7DA9" w:rsidRPr="006E31D3">
      <w:rPr>
        <w:rFonts w:ascii="Arial" w:hAnsi="Arial" w:cs="Arial"/>
        <w:sz w:val="20"/>
        <w:szCs w:val="20"/>
        <w:lang w:val="mi-NZ"/>
      </w:rPr>
      <w:fldChar w:fldCharType="begin"/>
    </w:r>
    <w:r w:rsidR="008E7DA9" w:rsidRPr="006E31D3">
      <w:rPr>
        <w:rFonts w:ascii="Arial" w:hAnsi="Arial" w:cs="Arial"/>
        <w:sz w:val="20"/>
        <w:szCs w:val="20"/>
        <w:lang w:val="mi-NZ"/>
      </w:rPr>
      <w:instrText xml:space="preserve"> NUMPAGES  \* Arabic  \* MERGEFORMAT </w:instrText>
    </w:r>
    <w:r w:rsidR="008E7DA9" w:rsidRPr="006E31D3">
      <w:rPr>
        <w:rFonts w:ascii="Arial" w:hAnsi="Arial" w:cs="Arial"/>
        <w:sz w:val="20"/>
        <w:szCs w:val="20"/>
        <w:lang w:val="mi-NZ"/>
      </w:rPr>
      <w:fldChar w:fldCharType="separate"/>
    </w:r>
    <w:r w:rsidR="008E7DA9" w:rsidRPr="006E31D3">
      <w:rPr>
        <w:rFonts w:ascii="Arial" w:hAnsi="Arial" w:cs="Arial"/>
        <w:noProof/>
        <w:sz w:val="20"/>
        <w:szCs w:val="20"/>
        <w:lang w:val="mi-NZ"/>
      </w:rPr>
      <w:t>6</w:t>
    </w:r>
    <w:r w:rsidR="008E7DA9" w:rsidRPr="006E31D3">
      <w:rPr>
        <w:rFonts w:ascii="Arial" w:hAnsi="Arial" w:cs="Arial"/>
        <w:sz w:val="20"/>
        <w:szCs w:val="20"/>
        <w:lang w:val="mi-NZ"/>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BC373C" w14:textId="77777777" w:rsidR="00381C91" w:rsidRDefault="00381C91" w:rsidP="008C7B95">
      <w:pPr>
        <w:spacing w:after="0" w:line="240" w:lineRule="auto"/>
      </w:pPr>
      <w:r>
        <w:separator/>
      </w:r>
    </w:p>
  </w:footnote>
  <w:footnote w:type="continuationSeparator" w:id="0">
    <w:p w14:paraId="601BB780" w14:textId="77777777" w:rsidR="00381C91" w:rsidRDefault="00381C91" w:rsidP="008C7B95">
      <w:pPr>
        <w:spacing w:after="0" w:line="240" w:lineRule="auto"/>
      </w:pPr>
      <w:r>
        <w:continuationSeparator/>
      </w:r>
    </w:p>
  </w:footnote>
  <w:footnote w:type="continuationNotice" w:id="1">
    <w:p w14:paraId="2C8829BE" w14:textId="77777777" w:rsidR="00381C91" w:rsidRDefault="00381C91">
      <w:pPr>
        <w:spacing w:after="0" w:line="240" w:lineRule="auto"/>
      </w:pPr>
    </w:p>
  </w:footnote>
  <w:footnote w:id="2">
    <w:p w14:paraId="46087B3D" w14:textId="112B836C" w:rsidR="00B248F3" w:rsidRDefault="00B248F3" w:rsidP="009906D4">
      <w:pPr>
        <w:pStyle w:val="Bodyevidencesummary"/>
        <w:spacing w:after="0"/>
      </w:pPr>
      <w:r>
        <w:rPr>
          <w:rStyle w:val="FootnoteReference"/>
        </w:rPr>
        <w:footnoteRef/>
      </w:r>
      <w:r>
        <w:t xml:space="preserve"> </w:t>
      </w:r>
      <w:r w:rsidRPr="00B248F3">
        <w:rPr>
          <w:sz w:val="18"/>
          <w:szCs w:val="18"/>
        </w:rPr>
        <w:t>Outcome measures are used to measure the performance of the system; they relate directly to the aim of the project and provide evidence that changes made are having an impact at the system level.</w:t>
      </w:r>
    </w:p>
  </w:footnote>
  <w:footnote w:id="3">
    <w:p w14:paraId="6CD1FCD9" w14:textId="64B6E7D8" w:rsidR="009906D4" w:rsidRDefault="009906D4" w:rsidP="009906D4">
      <w:pPr>
        <w:pStyle w:val="FootnoteText"/>
        <w:spacing w:line="276" w:lineRule="auto"/>
      </w:pPr>
      <w:r>
        <w:rPr>
          <w:rStyle w:val="FootnoteReference"/>
        </w:rPr>
        <w:footnoteRef/>
      </w:r>
      <w:r>
        <w:t xml:space="preserve"> </w:t>
      </w:r>
      <w:r w:rsidRPr="009906D4">
        <w:rPr>
          <w:rFonts w:ascii="Arial" w:hAnsi="Arial" w:cs="Arial"/>
          <w:sz w:val="18"/>
        </w:rPr>
        <w:t xml:space="preserve">Balance measures </w:t>
      </w:r>
      <w:r w:rsidRPr="009906D4">
        <w:rPr>
          <w:rFonts w:ascii="Arial" w:hAnsi="Arial" w:cs="Arial"/>
          <w:sz w:val="18"/>
          <w:lang w:val="mi-NZ"/>
        </w:rPr>
        <w:t>monitor whether the project has any unintended consequences</w:t>
      </w:r>
    </w:p>
  </w:footnote>
  <w:footnote w:id="4">
    <w:p w14:paraId="2B4FCF27" w14:textId="77777777" w:rsidR="00AE4529" w:rsidRPr="00AE4529" w:rsidRDefault="00AE4529" w:rsidP="009906D4">
      <w:pPr>
        <w:pStyle w:val="Bodyevidencesummary"/>
        <w:spacing w:after="0"/>
        <w:rPr>
          <w:sz w:val="18"/>
          <w:szCs w:val="18"/>
        </w:rPr>
      </w:pPr>
      <w:r>
        <w:rPr>
          <w:rStyle w:val="FootnoteReference"/>
        </w:rPr>
        <w:footnoteRef/>
      </w:r>
      <w:r>
        <w:t xml:space="preserve"> </w:t>
      </w:r>
      <w:r w:rsidRPr="00AE4529">
        <w:rPr>
          <w:sz w:val="18"/>
          <w:szCs w:val="18"/>
        </w:rPr>
        <w:t>Process measures are used to measure whether an activity has been accomplished and can be leading indications of whether the project is likely to impact the outcome measure.</w:t>
      </w:r>
    </w:p>
    <w:p w14:paraId="4971376A" w14:textId="2FCAC8FD" w:rsidR="00AE4529" w:rsidRDefault="00AE4529">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7CA7F" w14:textId="10DD869F" w:rsidR="002979C9" w:rsidRDefault="002979C9" w:rsidP="00FB0312">
    <w:pPr>
      <w:pStyle w:val="Header"/>
      <w:tabs>
        <w:tab w:val="clear" w:pos="9026"/>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C2EE4"/>
    <w:multiLevelType w:val="hybridMultilevel"/>
    <w:tmpl w:val="D1BC9024"/>
    <w:lvl w:ilvl="0" w:tplc="1409000F">
      <w:start w:val="1"/>
      <w:numFmt w:val="decimal"/>
      <w:lvlText w:val="%1."/>
      <w:lvlJc w:val="left"/>
      <w:pPr>
        <w:ind w:left="720" w:hanging="360"/>
      </w:pPr>
      <w:rPr>
        <w:rFont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58F717B"/>
    <w:multiLevelType w:val="hybridMultilevel"/>
    <w:tmpl w:val="FFA29314"/>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06565429"/>
    <w:multiLevelType w:val="hybridMultilevel"/>
    <w:tmpl w:val="E1C040B0"/>
    <w:lvl w:ilvl="0" w:tplc="14090001">
      <w:start w:val="1"/>
      <w:numFmt w:val="bullet"/>
      <w:lvlText w:val=""/>
      <w:lvlJc w:val="left"/>
      <w:pPr>
        <w:ind w:left="1146" w:hanging="360"/>
      </w:pPr>
      <w:rPr>
        <w:rFonts w:ascii="Symbol" w:hAnsi="Symbol" w:hint="default"/>
      </w:rPr>
    </w:lvl>
    <w:lvl w:ilvl="1" w:tplc="14090003" w:tentative="1">
      <w:start w:val="1"/>
      <w:numFmt w:val="bullet"/>
      <w:lvlText w:val="o"/>
      <w:lvlJc w:val="left"/>
      <w:pPr>
        <w:ind w:left="1866" w:hanging="360"/>
      </w:pPr>
      <w:rPr>
        <w:rFonts w:ascii="Courier New" w:hAnsi="Courier New" w:cs="Courier New" w:hint="default"/>
      </w:rPr>
    </w:lvl>
    <w:lvl w:ilvl="2" w:tplc="14090005" w:tentative="1">
      <w:start w:val="1"/>
      <w:numFmt w:val="bullet"/>
      <w:lvlText w:val=""/>
      <w:lvlJc w:val="left"/>
      <w:pPr>
        <w:ind w:left="2586" w:hanging="360"/>
      </w:pPr>
      <w:rPr>
        <w:rFonts w:ascii="Wingdings" w:hAnsi="Wingdings" w:hint="default"/>
      </w:rPr>
    </w:lvl>
    <w:lvl w:ilvl="3" w:tplc="14090001" w:tentative="1">
      <w:start w:val="1"/>
      <w:numFmt w:val="bullet"/>
      <w:lvlText w:val=""/>
      <w:lvlJc w:val="left"/>
      <w:pPr>
        <w:ind w:left="3306" w:hanging="360"/>
      </w:pPr>
      <w:rPr>
        <w:rFonts w:ascii="Symbol" w:hAnsi="Symbol" w:hint="default"/>
      </w:rPr>
    </w:lvl>
    <w:lvl w:ilvl="4" w:tplc="14090003" w:tentative="1">
      <w:start w:val="1"/>
      <w:numFmt w:val="bullet"/>
      <w:lvlText w:val="o"/>
      <w:lvlJc w:val="left"/>
      <w:pPr>
        <w:ind w:left="4026" w:hanging="360"/>
      </w:pPr>
      <w:rPr>
        <w:rFonts w:ascii="Courier New" w:hAnsi="Courier New" w:cs="Courier New" w:hint="default"/>
      </w:rPr>
    </w:lvl>
    <w:lvl w:ilvl="5" w:tplc="14090005" w:tentative="1">
      <w:start w:val="1"/>
      <w:numFmt w:val="bullet"/>
      <w:lvlText w:val=""/>
      <w:lvlJc w:val="left"/>
      <w:pPr>
        <w:ind w:left="4746" w:hanging="360"/>
      </w:pPr>
      <w:rPr>
        <w:rFonts w:ascii="Wingdings" w:hAnsi="Wingdings" w:hint="default"/>
      </w:rPr>
    </w:lvl>
    <w:lvl w:ilvl="6" w:tplc="14090001" w:tentative="1">
      <w:start w:val="1"/>
      <w:numFmt w:val="bullet"/>
      <w:lvlText w:val=""/>
      <w:lvlJc w:val="left"/>
      <w:pPr>
        <w:ind w:left="5466" w:hanging="360"/>
      </w:pPr>
      <w:rPr>
        <w:rFonts w:ascii="Symbol" w:hAnsi="Symbol" w:hint="default"/>
      </w:rPr>
    </w:lvl>
    <w:lvl w:ilvl="7" w:tplc="14090003" w:tentative="1">
      <w:start w:val="1"/>
      <w:numFmt w:val="bullet"/>
      <w:lvlText w:val="o"/>
      <w:lvlJc w:val="left"/>
      <w:pPr>
        <w:ind w:left="6186" w:hanging="360"/>
      </w:pPr>
      <w:rPr>
        <w:rFonts w:ascii="Courier New" w:hAnsi="Courier New" w:cs="Courier New" w:hint="default"/>
      </w:rPr>
    </w:lvl>
    <w:lvl w:ilvl="8" w:tplc="14090005" w:tentative="1">
      <w:start w:val="1"/>
      <w:numFmt w:val="bullet"/>
      <w:lvlText w:val=""/>
      <w:lvlJc w:val="left"/>
      <w:pPr>
        <w:ind w:left="6906" w:hanging="360"/>
      </w:pPr>
      <w:rPr>
        <w:rFonts w:ascii="Wingdings" w:hAnsi="Wingdings" w:hint="default"/>
      </w:rPr>
    </w:lvl>
  </w:abstractNum>
  <w:abstractNum w:abstractNumId="3" w15:restartNumberingAfterBreak="0">
    <w:nsid w:val="07557629"/>
    <w:multiLevelType w:val="multilevel"/>
    <w:tmpl w:val="B0AADC26"/>
    <w:lvl w:ilvl="0">
      <w:start w:val="1"/>
      <w:numFmt w:val="decimal"/>
      <w:pStyle w:val="Bulletsevidencesummary"/>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0FE91F9C"/>
    <w:multiLevelType w:val="hybridMultilevel"/>
    <w:tmpl w:val="D818AD1A"/>
    <w:lvl w:ilvl="0" w:tplc="14090001">
      <w:start w:val="1"/>
      <w:numFmt w:val="bullet"/>
      <w:lvlText w:val=""/>
      <w:lvlJc w:val="left"/>
      <w:pPr>
        <w:ind w:left="783" w:hanging="360"/>
      </w:pPr>
      <w:rPr>
        <w:rFonts w:ascii="Symbol" w:hAnsi="Symbol" w:hint="default"/>
      </w:rPr>
    </w:lvl>
    <w:lvl w:ilvl="1" w:tplc="14090003" w:tentative="1">
      <w:start w:val="1"/>
      <w:numFmt w:val="bullet"/>
      <w:lvlText w:val="o"/>
      <w:lvlJc w:val="left"/>
      <w:pPr>
        <w:ind w:left="1503" w:hanging="360"/>
      </w:pPr>
      <w:rPr>
        <w:rFonts w:ascii="Courier New" w:hAnsi="Courier New" w:cs="Courier New" w:hint="default"/>
      </w:rPr>
    </w:lvl>
    <w:lvl w:ilvl="2" w:tplc="14090005" w:tentative="1">
      <w:start w:val="1"/>
      <w:numFmt w:val="bullet"/>
      <w:lvlText w:val=""/>
      <w:lvlJc w:val="left"/>
      <w:pPr>
        <w:ind w:left="2223" w:hanging="360"/>
      </w:pPr>
      <w:rPr>
        <w:rFonts w:ascii="Wingdings" w:hAnsi="Wingdings" w:hint="default"/>
      </w:rPr>
    </w:lvl>
    <w:lvl w:ilvl="3" w:tplc="14090001" w:tentative="1">
      <w:start w:val="1"/>
      <w:numFmt w:val="bullet"/>
      <w:lvlText w:val=""/>
      <w:lvlJc w:val="left"/>
      <w:pPr>
        <w:ind w:left="2943" w:hanging="360"/>
      </w:pPr>
      <w:rPr>
        <w:rFonts w:ascii="Symbol" w:hAnsi="Symbol" w:hint="default"/>
      </w:rPr>
    </w:lvl>
    <w:lvl w:ilvl="4" w:tplc="14090003" w:tentative="1">
      <w:start w:val="1"/>
      <w:numFmt w:val="bullet"/>
      <w:lvlText w:val="o"/>
      <w:lvlJc w:val="left"/>
      <w:pPr>
        <w:ind w:left="3663" w:hanging="360"/>
      </w:pPr>
      <w:rPr>
        <w:rFonts w:ascii="Courier New" w:hAnsi="Courier New" w:cs="Courier New" w:hint="default"/>
      </w:rPr>
    </w:lvl>
    <w:lvl w:ilvl="5" w:tplc="14090005" w:tentative="1">
      <w:start w:val="1"/>
      <w:numFmt w:val="bullet"/>
      <w:lvlText w:val=""/>
      <w:lvlJc w:val="left"/>
      <w:pPr>
        <w:ind w:left="4383" w:hanging="360"/>
      </w:pPr>
      <w:rPr>
        <w:rFonts w:ascii="Wingdings" w:hAnsi="Wingdings" w:hint="default"/>
      </w:rPr>
    </w:lvl>
    <w:lvl w:ilvl="6" w:tplc="14090001" w:tentative="1">
      <w:start w:val="1"/>
      <w:numFmt w:val="bullet"/>
      <w:lvlText w:val=""/>
      <w:lvlJc w:val="left"/>
      <w:pPr>
        <w:ind w:left="5103" w:hanging="360"/>
      </w:pPr>
      <w:rPr>
        <w:rFonts w:ascii="Symbol" w:hAnsi="Symbol" w:hint="default"/>
      </w:rPr>
    </w:lvl>
    <w:lvl w:ilvl="7" w:tplc="14090003" w:tentative="1">
      <w:start w:val="1"/>
      <w:numFmt w:val="bullet"/>
      <w:lvlText w:val="o"/>
      <w:lvlJc w:val="left"/>
      <w:pPr>
        <w:ind w:left="5823" w:hanging="360"/>
      </w:pPr>
      <w:rPr>
        <w:rFonts w:ascii="Courier New" w:hAnsi="Courier New" w:cs="Courier New" w:hint="default"/>
      </w:rPr>
    </w:lvl>
    <w:lvl w:ilvl="8" w:tplc="14090005" w:tentative="1">
      <w:start w:val="1"/>
      <w:numFmt w:val="bullet"/>
      <w:lvlText w:val=""/>
      <w:lvlJc w:val="left"/>
      <w:pPr>
        <w:ind w:left="6543" w:hanging="360"/>
      </w:pPr>
      <w:rPr>
        <w:rFonts w:ascii="Wingdings" w:hAnsi="Wingdings" w:hint="default"/>
      </w:rPr>
    </w:lvl>
  </w:abstractNum>
  <w:abstractNum w:abstractNumId="5" w15:restartNumberingAfterBreak="0">
    <w:nsid w:val="173E5FD3"/>
    <w:multiLevelType w:val="hybridMultilevel"/>
    <w:tmpl w:val="0492D580"/>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1A8877FE"/>
    <w:multiLevelType w:val="hybridMultilevel"/>
    <w:tmpl w:val="36B07CC0"/>
    <w:lvl w:ilvl="0" w:tplc="14090001">
      <w:start w:val="1"/>
      <w:numFmt w:val="bullet"/>
      <w:lvlText w:val=""/>
      <w:lvlJc w:val="left"/>
      <w:pPr>
        <w:ind w:left="1146" w:hanging="360"/>
      </w:pPr>
      <w:rPr>
        <w:rFonts w:ascii="Symbol" w:hAnsi="Symbol" w:hint="default"/>
      </w:rPr>
    </w:lvl>
    <w:lvl w:ilvl="1" w:tplc="14090003" w:tentative="1">
      <w:start w:val="1"/>
      <w:numFmt w:val="bullet"/>
      <w:lvlText w:val="o"/>
      <w:lvlJc w:val="left"/>
      <w:pPr>
        <w:ind w:left="1866" w:hanging="360"/>
      </w:pPr>
      <w:rPr>
        <w:rFonts w:ascii="Courier New" w:hAnsi="Courier New" w:cs="Courier New" w:hint="default"/>
      </w:rPr>
    </w:lvl>
    <w:lvl w:ilvl="2" w:tplc="14090005" w:tentative="1">
      <w:start w:val="1"/>
      <w:numFmt w:val="bullet"/>
      <w:lvlText w:val=""/>
      <w:lvlJc w:val="left"/>
      <w:pPr>
        <w:ind w:left="2586" w:hanging="360"/>
      </w:pPr>
      <w:rPr>
        <w:rFonts w:ascii="Wingdings" w:hAnsi="Wingdings" w:hint="default"/>
      </w:rPr>
    </w:lvl>
    <w:lvl w:ilvl="3" w:tplc="14090001" w:tentative="1">
      <w:start w:val="1"/>
      <w:numFmt w:val="bullet"/>
      <w:lvlText w:val=""/>
      <w:lvlJc w:val="left"/>
      <w:pPr>
        <w:ind w:left="3306" w:hanging="360"/>
      </w:pPr>
      <w:rPr>
        <w:rFonts w:ascii="Symbol" w:hAnsi="Symbol" w:hint="default"/>
      </w:rPr>
    </w:lvl>
    <w:lvl w:ilvl="4" w:tplc="14090003" w:tentative="1">
      <w:start w:val="1"/>
      <w:numFmt w:val="bullet"/>
      <w:lvlText w:val="o"/>
      <w:lvlJc w:val="left"/>
      <w:pPr>
        <w:ind w:left="4026" w:hanging="360"/>
      </w:pPr>
      <w:rPr>
        <w:rFonts w:ascii="Courier New" w:hAnsi="Courier New" w:cs="Courier New" w:hint="default"/>
      </w:rPr>
    </w:lvl>
    <w:lvl w:ilvl="5" w:tplc="14090005" w:tentative="1">
      <w:start w:val="1"/>
      <w:numFmt w:val="bullet"/>
      <w:lvlText w:val=""/>
      <w:lvlJc w:val="left"/>
      <w:pPr>
        <w:ind w:left="4746" w:hanging="360"/>
      </w:pPr>
      <w:rPr>
        <w:rFonts w:ascii="Wingdings" w:hAnsi="Wingdings" w:hint="default"/>
      </w:rPr>
    </w:lvl>
    <w:lvl w:ilvl="6" w:tplc="14090001" w:tentative="1">
      <w:start w:val="1"/>
      <w:numFmt w:val="bullet"/>
      <w:lvlText w:val=""/>
      <w:lvlJc w:val="left"/>
      <w:pPr>
        <w:ind w:left="5466" w:hanging="360"/>
      </w:pPr>
      <w:rPr>
        <w:rFonts w:ascii="Symbol" w:hAnsi="Symbol" w:hint="default"/>
      </w:rPr>
    </w:lvl>
    <w:lvl w:ilvl="7" w:tplc="14090003" w:tentative="1">
      <w:start w:val="1"/>
      <w:numFmt w:val="bullet"/>
      <w:lvlText w:val="o"/>
      <w:lvlJc w:val="left"/>
      <w:pPr>
        <w:ind w:left="6186" w:hanging="360"/>
      </w:pPr>
      <w:rPr>
        <w:rFonts w:ascii="Courier New" w:hAnsi="Courier New" w:cs="Courier New" w:hint="default"/>
      </w:rPr>
    </w:lvl>
    <w:lvl w:ilvl="8" w:tplc="14090005" w:tentative="1">
      <w:start w:val="1"/>
      <w:numFmt w:val="bullet"/>
      <w:lvlText w:val=""/>
      <w:lvlJc w:val="left"/>
      <w:pPr>
        <w:ind w:left="6906" w:hanging="360"/>
      </w:pPr>
      <w:rPr>
        <w:rFonts w:ascii="Wingdings" w:hAnsi="Wingdings" w:hint="default"/>
      </w:rPr>
    </w:lvl>
  </w:abstractNum>
  <w:abstractNum w:abstractNumId="7" w15:restartNumberingAfterBreak="0">
    <w:nsid w:val="22F668EA"/>
    <w:multiLevelType w:val="hybridMultilevel"/>
    <w:tmpl w:val="4A040836"/>
    <w:lvl w:ilvl="0" w:tplc="0D84EC8C">
      <w:numFmt w:val="bullet"/>
      <w:lvlText w:val="-"/>
      <w:lvlJc w:val="left"/>
      <w:pPr>
        <w:ind w:left="720" w:hanging="360"/>
      </w:pPr>
      <w:rPr>
        <w:rFonts w:ascii="Arial" w:eastAsia="Calibri"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29F01FA2"/>
    <w:multiLevelType w:val="hybridMultilevel"/>
    <w:tmpl w:val="6066B28A"/>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9" w15:restartNumberingAfterBreak="0">
    <w:nsid w:val="2A292CCF"/>
    <w:multiLevelType w:val="hybridMultilevel"/>
    <w:tmpl w:val="275C598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2F673BDA"/>
    <w:multiLevelType w:val="hybridMultilevel"/>
    <w:tmpl w:val="A2788386"/>
    <w:lvl w:ilvl="0" w:tplc="14090001">
      <w:start w:val="1"/>
      <w:numFmt w:val="bullet"/>
      <w:lvlText w:val=""/>
      <w:lvlJc w:val="left"/>
      <w:pPr>
        <w:ind w:left="780" w:hanging="360"/>
      </w:pPr>
      <w:rPr>
        <w:rFonts w:ascii="Symbol" w:hAnsi="Symbol" w:hint="default"/>
      </w:rPr>
    </w:lvl>
    <w:lvl w:ilvl="1" w:tplc="14090003" w:tentative="1">
      <w:start w:val="1"/>
      <w:numFmt w:val="bullet"/>
      <w:lvlText w:val="o"/>
      <w:lvlJc w:val="left"/>
      <w:pPr>
        <w:ind w:left="1500" w:hanging="360"/>
      </w:pPr>
      <w:rPr>
        <w:rFonts w:ascii="Courier New" w:hAnsi="Courier New" w:cs="Courier New" w:hint="default"/>
      </w:rPr>
    </w:lvl>
    <w:lvl w:ilvl="2" w:tplc="14090005" w:tentative="1">
      <w:start w:val="1"/>
      <w:numFmt w:val="bullet"/>
      <w:lvlText w:val=""/>
      <w:lvlJc w:val="left"/>
      <w:pPr>
        <w:ind w:left="2220" w:hanging="360"/>
      </w:pPr>
      <w:rPr>
        <w:rFonts w:ascii="Wingdings" w:hAnsi="Wingdings" w:hint="default"/>
      </w:rPr>
    </w:lvl>
    <w:lvl w:ilvl="3" w:tplc="14090001" w:tentative="1">
      <w:start w:val="1"/>
      <w:numFmt w:val="bullet"/>
      <w:lvlText w:val=""/>
      <w:lvlJc w:val="left"/>
      <w:pPr>
        <w:ind w:left="2940" w:hanging="360"/>
      </w:pPr>
      <w:rPr>
        <w:rFonts w:ascii="Symbol" w:hAnsi="Symbol" w:hint="default"/>
      </w:rPr>
    </w:lvl>
    <w:lvl w:ilvl="4" w:tplc="14090003" w:tentative="1">
      <w:start w:val="1"/>
      <w:numFmt w:val="bullet"/>
      <w:lvlText w:val="o"/>
      <w:lvlJc w:val="left"/>
      <w:pPr>
        <w:ind w:left="3660" w:hanging="360"/>
      </w:pPr>
      <w:rPr>
        <w:rFonts w:ascii="Courier New" w:hAnsi="Courier New" w:cs="Courier New" w:hint="default"/>
      </w:rPr>
    </w:lvl>
    <w:lvl w:ilvl="5" w:tplc="14090005" w:tentative="1">
      <w:start w:val="1"/>
      <w:numFmt w:val="bullet"/>
      <w:lvlText w:val=""/>
      <w:lvlJc w:val="left"/>
      <w:pPr>
        <w:ind w:left="4380" w:hanging="360"/>
      </w:pPr>
      <w:rPr>
        <w:rFonts w:ascii="Wingdings" w:hAnsi="Wingdings" w:hint="default"/>
      </w:rPr>
    </w:lvl>
    <w:lvl w:ilvl="6" w:tplc="14090001" w:tentative="1">
      <w:start w:val="1"/>
      <w:numFmt w:val="bullet"/>
      <w:lvlText w:val=""/>
      <w:lvlJc w:val="left"/>
      <w:pPr>
        <w:ind w:left="5100" w:hanging="360"/>
      </w:pPr>
      <w:rPr>
        <w:rFonts w:ascii="Symbol" w:hAnsi="Symbol" w:hint="default"/>
      </w:rPr>
    </w:lvl>
    <w:lvl w:ilvl="7" w:tplc="14090003" w:tentative="1">
      <w:start w:val="1"/>
      <w:numFmt w:val="bullet"/>
      <w:lvlText w:val="o"/>
      <w:lvlJc w:val="left"/>
      <w:pPr>
        <w:ind w:left="5820" w:hanging="360"/>
      </w:pPr>
      <w:rPr>
        <w:rFonts w:ascii="Courier New" w:hAnsi="Courier New" w:cs="Courier New" w:hint="default"/>
      </w:rPr>
    </w:lvl>
    <w:lvl w:ilvl="8" w:tplc="14090005" w:tentative="1">
      <w:start w:val="1"/>
      <w:numFmt w:val="bullet"/>
      <w:lvlText w:val=""/>
      <w:lvlJc w:val="left"/>
      <w:pPr>
        <w:ind w:left="6540" w:hanging="360"/>
      </w:pPr>
      <w:rPr>
        <w:rFonts w:ascii="Wingdings" w:hAnsi="Wingdings" w:hint="default"/>
      </w:rPr>
    </w:lvl>
  </w:abstractNum>
  <w:abstractNum w:abstractNumId="11" w15:restartNumberingAfterBreak="0">
    <w:nsid w:val="34670684"/>
    <w:multiLevelType w:val="hybridMultilevel"/>
    <w:tmpl w:val="5BA2CF3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37963DDF"/>
    <w:multiLevelType w:val="hybridMultilevel"/>
    <w:tmpl w:val="530A151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96A4537"/>
    <w:multiLevelType w:val="hybridMultilevel"/>
    <w:tmpl w:val="379257B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3979089D"/>
    <w:multiLevelType w:val="hybridMultilevel"/>
    <w:tmpl w:val="8438BDEA"/>
    <w:lvl w:ilvl="0" w:tplc="7A1CE3E0">
      <w:start w:val="7"/>
      <w:numFmt w:val="bullet"/>
      <w:lvlText w:val="-"/>
      <w:lvlJc w:val="left"/>
      <w:pPr>
        <w:ind w:left="720" w:hanging="360"/>
      </w:pPr>
      <w:rPr>
        <w:rFonts w:ascii="Arial" w:eastAsia="Calibri"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3B740B52"/>
    <w:multiLevelType w:val="hybridMultilevel"/>
    <w:tmpl w:val="6B2274C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6" w15:restartNumberingAfterBreak="0">
    <w:nsid w:val="3C431450"/>
    <w:multiLevelType w:val="hybridMultilevel"/>
    <w:tmpl w:val="1670135A"/>
    <w:lvl w:ilvl="0" w:tplc="5B52DC62">
      <w:start w:val="1"/>
      <w:numFmt w:val="decimal"/>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7" w15:restartNumberingAfterBreak="0">
    <w:nsid w:val="3FBD050B"/>
    <w:multiLevelType w:val="hybridMultilevel"/>
    <w:tmpl w:val="3E28F392"/>
    <w:lvl w:ilvl="0" w:tplc="07C09DCE">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8" w15:restartNumberingAfterBreak="0">
    <w:nsid w:val="47460F18"/>
    <w:multiLevelType w:val="hybridMultilevel"/>
    <w:tmpl w:val="6F0EEE9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49E233FB"/>
    <w:multiLevelType w:val="hybridMultilevel"/>
    <w:tmpl w:val="E258EB8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4DC42954"/>
    <w:multiLevelType w:val="hybridMultilevel"/>
    <w:tmpl w:val="8298A968"/>
    <w:lvl w:ilvl="0" w:tplc="14090001">
      <w:start w:val="1"/>
      <w:numFmt w:val="bullet"/>
      <w:lvlText w:val=""/>
      <w:lvlJc w:val="left"/>
      <w:pPr>
        <w:ind w:left="1077" w:hanging="360"/>
      </w:pPr>
      <w:rPr>
        <w:rFonts w:ascii="Symbol" w:hAnsi="Symbol" w:hint="default"/>
      </w:rPr>
    </w:lvl>
    <w:lvl w:ilvl="1" w:tplc="14090003">
      <w:start w:val="1"/>
      <w:numFmt w:val="bullet"/>
      <w:lvlText w:val="o"/>
      <w:lvlJc w:val="left"/>
      <w:pPr>
        <w:ind w:left="1797" w:hanging="360"/>
      </w:pPr>
      <w:rPr>
        <w:rFonts w:ascii="Courier New" w:hAnsi="Courier New" w:cs="Courier New" w:hint="default"/>
      </w:rPr>
    </w:lvl>
    <w:lvl w:ilvl="2" w:tplc="14090005" w:tentative="1">
      <w:start w:val="1"/>
      <w:numFmt w:val="bullet"/>
      <w:lvlText w:val=""/>
      <w:lvlJc w:val="left"/>
      <w:pPr>
        <w:ind w:left="2517" w:hanging="360"/>
      </w:pPr>
      <w:rPr>
        <w:rFonts w:ascii="Wingdings" w:hAnsi="Wingdings" w:hint="default"/>
      </w:rPr>
    </w:lvl>
    <w:lvl w:ilvl="3" w:tplc="14090001" w:tentative="1">
      <w:start w:val="1"/>
      <w:numFmt w:val="bullet"/>
      <w:lvlText w:val=""/>
      <w:lvlJc w:val="left"/>
      <w:pPr>
        <w:ind w:left="3237" w:hanging="360"/>
      </w:pPr>
      <w:rPr>
        <w:rFonts w:ascii="Symbol" w:hAnsi="Symbol" w:hint="default"/>
      </w:rPr>
    </w:lvl>
    <w:lvl w:ilvl="4" w:tplc="14090003" w:tentative="1">
      <w:start w:val="1"/>
      <w:numFmt w:val="bullet"/>
      <w:lvlText w:val="o"/>
      <w:lvlJc w:val="left"/>
      <w:pPr>
        <w:ind w:left="3957" w:hanging="360"/>
      </w:pPr>
      <w:rPr>
        <w:rFonts w:ascii="Courier New" w:hAnsi="Courier New" w:cs="Courier New" w:hint="default"/>
      </w:rPr>
    </w:lvl>
    <w:lvl w:ilvl="5" w:tplc="14090005" w:tentative="1">
      <w:start w:val="1"/>
      <w:numFmt w:val="bullet"/>
      <w:lvlText w:val=""/>
      <w:lvlJc w:val="left"/>
      <w:pPr>
        <w:ind w:left="4677" w:hanging="360"/>
      </w:pPr>
      <w:rPr>
        <w:rFonts w:ascii="Wingdings" w:hAnsi="Wingdings" w:hint="default"/>
      </w:rPr>
    </w:lvl>
    <w:lvl w:ilvl="6" w:tplc="14090001" w:tentative="1">
      <w:start w:val="1"/>
      <w:numFmt w:val="bullet"/>
      <w:lvlText w:val=""/>
      <w:lvlJc w:val="left"/>
      <w:pPr>
        <w:ind w:left="5397" w:hanging="360"/>
      </w:pPr>
      <w:rPr>
        <w:rFonts w:ascii="Symbol" w:hAnsi="Symbol" w:hint="default"/>
      </w:rPr>
    </w:lvl>
    <w:lvl w:ilvl="7" w:tplc="14090003" w:tentative="1">
      <w:start w:val="1"/>
      <w:numFmt w:val="bullet"/>
      <w:lvlText w:val="o"/>
      <w:lvlJc w:val="left"/>
      <w:pPr>
        <w:ind w:left="6117" w:hanging="360"/>
      </w:pPr>
      <w:rPr>
        <w:rFonts w:ascii="Courier New" w:hAnsi="Courier New" w:cs="Courier New" w:hint="default"/>
      </w:rPr>
    </w:lvl>
    <w:lvl w:ilvl="8" w:tplc="14090005" w:tentative="1">
      <w:start w:val="1"/>
      <w:numFmt w:val="bullet"/>
      <w:lvlText w:val=""/>
      <w:lvlJc w:val="left"/>
      <w:pPr>
        <w:ind w:left="6837" w:hanging="360"/>
      </w:pPr>
      <w:rPr>
        <w:rFonts w:ascii="Wingdings" w:hAnsi="Wingdings" w:hint="default"/>
      </w:rPr>
    </w:lvl>
  </w:abstractNum>
  <w:abstractNum w:abstractNumId="21" w15:restartNumberingAfterBreak="0">
    <w:nsid w:val="59985580"/>
    <w:multiLevelType w:val="hybridMultilevel"/>
    <w:tmpl w:val="ADA29A7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66ED5DA3"/>
    <w:multiLevelType w:val="hybridMultilevel"/>
    <w:tmpl w:val="26340838"/>
    <w:lvl w:ilvl="0" w:tplc="1409000F">
      <w:start w:val="1"/>
      <w:numFmt w:val="decimal"/>
      <w:lvlText w:val="%1."/>
      <w:lvlJc w:val="left"/>
      <w:pPr>
        <w:ind w:left="720" w:hanging="720"/>
      </w:pPr>
      <w:rPr>
        <w:rFont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3" w15:restartNumberingAfterBreak="0">
    <w:nsid w:val="67E16B5C"/>
    <w:multiLevelType w:val="hybridMultilevel"/>
    <w:tmpl w:val="0B646E92"/>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4" w15:restartNumberingAfterBreak="0">
    <w:nsid w:val="71576DE9"/>
    <w:multiLevelType w:val="hybridMultilevel"/>
    <w:tmpl w:val="AC827234"/>
    <w:lvl w:ilvl="0" w:tplc="14090001">
      <w:start w:val="1"/>
      <w:numFmt w:val="bullet"/>
      <w:lvlText w:val=""/>
      <w:lvlJc w:val="left"/>
      <w:pPr>
        <w:ind w:left="1077" w:hanging="360"/>
      </w:pPr>
      <w:rPr>
        <w:rFonts w:ascii="Symbol" w:hAnsi="Symbol" w:hint="default"/>
      </w:rPr>
    </w:lvl>
    <w:lvl w:ilvl="1" w:tplc="14090003" w:tentative="1">
      <w:start w:val="1"/>
      <w:numFmt w:val="bullet"/>
      <w:lvlText w:val="o"/>
      <w:lvlJc w:val="left"/>
      <w:pPr>
        <w:ind w:left="1797" w:hanging="360"/>
      </w:pPr>
      <w:rPr>
        <w:rFonts w:ascii="Courier New" w:hAnsi="Courier New" w:cs="Courier New" w:hint="default"/>
      </w:rPr>
    </w:lvl>
    <w:lvl w:ilvl="2" w:tplc="14090005" w:tentative="1">
      <w:start w:val="1"/>
      <w:numFmt w:val="bullet"/>
      <w:lvlText w:val=""/>
      <w:lvlJc w:val="left"/>
      <w:pPr>
        <w:ind w:left="2517" w:hanging="360"/>
      </w:pPr>
      <w:rPr>
        <w:rFonts w:ascii="Wingdings" w:hAnsi="Wingdings" w:hint="default"/>
      </w:rPr>
    </w:lvl>
    <w:lvl w:ilvl="3" w:tplc="14090001" w:tentative="1">
      <w:start w:val="1"/>
      <w:numFmt w:val="bullet"/>
      <w:lvlText w:val=""/>
      <w:lvlJc w:val="left"/>
      <w:pPr>
        <w:ind w:left="3237" w:hanging="360"/>
      </w:pPr>
      <w:rPr>
        <w:rFonts w:ascii="Symbol" w:hAnsi="Symbol" w:hint="default"/>
      </w:rPr>
    </w:lvl>
    <w:lvl w:ilvl="4" w:tplc="14090003" w:tentative="1">
      <w:start w:val="1"/>
      <w:numFmt w:val="bullet"/>
      <w:lvlText w:val="o"/>
      <w:lvlJc w:val="left"/>
      <w:pPr>
        <w:ind w:left="3957" w:hanging="360"/>
      </w:pPr>
      <w:rPr>
        <w:rFonts w:ascii="Courier New" w:hAnsi="Courier New" w:cs="Courier New" w:hint="default"/>
      </w:rPr>
    </w:lvl>
    <w:lvl w:ilvl="5" w:tplc="14090005" w:tentative="1">
      <w:start w:val="1"/>
      <w:numFmt w:val="bullet"/>
      <w:lvlText w:val=""/>
      <w:lvlJc w:val="left"/>
      <w:pPr>
        <w:ind w:left="4677" w:hanging="360"/>
      </w:pPr>
      <w:rPr>
        <w:rFonts w:ascii="Wingdings" w:hAnsi="Wingdings" w:hint="default"/>
      </w:rPr>
    </w:lvl>
    <w:lvl w:ilvl="6" w:tplc="14090001" w:tentative="1">
      <w:start w:val="1"/>
      <w:numFmt w:val="bullet"/>
      <w:lvlText w:val=""/>
      <w:lvlJc w:val="left"/>
      <w:pPr>
        <w:ind w:left="5397" w:hanging="360"/>
      </w:pPr>
      <w:rPr>
        <w:rFonts w:ascii="Symbol" w:hAnsi="Symbol" w:hint="default"/>
      </w:rPr>
    </w:lvl>
    <w:lvl w:ilvl="7" w:tplc="14090003" w:tentative="1">
      <w:start w:val="1"/>
      <w:numFmt w:val="bullet"/>
      <w:lvlText w:val="o"/>
      <w:lvlJc w:val="left"/>
      <w:pPr>
        <w:ind w:left="6117" w:hanging="360"/>
      </w:pPr>
      <w:rPr>
        <w:rFonts w:ascii="Courier New" w:hAnsi="Courier New" w:cs="Courier New" w:hint="default"/>
      </w:rPr>
    </w:lvl>
    <w:lvl w:ilvl="8" w:tplc="14090005" w:tentative="1">
      <w:start w:val="1"/>
      <w:numFmt w:val="bullet"/>
      <w:lvlText w:val=""/>
      <w:lvlJc w:val="left"/>
      <w:pPr>
        <w:ind w:left="6837" w:hanging="360"/>
      </w:pPr>
      <w:rPr>
        <w:rFonts w:ascii="Wingdings" w:hAnsi="Wingdings" w:hint="default"/>
      </w:rPr>
    </w:lvl>
  </w:abstractNum>
  <w:abstractNum w:abstractNumId="25" w15:restartNumberingAfterBreak="0">
    <w:nsid w:val="76DD5322"/>
    <w:multiLevelType w:val="hybridMultilevel"/>
    <w:tmpl w:val="0A6059CE"/>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6" w15:restartNumberingAfterBreak="0">
    <w:nsid w:val="7F9A14AE"/>
    <w:multiLevelType w:val="multilevel"/>
    <w:tmpl w:val="7378596C"/>
    <w:lvl w:ilvl="0">
      <w:start w:val="1"/>
      <w:numFmt w:val="bullet"/>
      <w:lvlText w:val="●"/>
      <w:lvlJc w:val="left"/>
      <w:pPr>
        <w:ind w:left="1080" w:firstLine="360"/>
      </w:pPr>
      <w:rPr>
        <w:rFonts w:ascii="Arial" w:eastAsia="Arial" w:hAnsi="Arial" w:cs="Arial"/>
      </w:rPr>
    </w:lvl>
    <w:lvl w:ilvl="1">
      <w:start w:val="1"/>
      <w:numFmt w:val="bullet"/>
      <w:lvlText w:val="o"/>
      <w:lvlJc w:val="left"/>
      <w:pPr>
        <w:ind w:left="1800" w:firstLine="1080"/>
      </w:pPr>
      <w:rPr>
        <w:rFonts w:ascii="Arial" w:eastAsia="Arial" w:hAnsi="Arial" w:cs="Arial"/>
      </w:rPr>
    </w:lvl>
    <w:lvl w:ilvl="2">
      <w:start w:val="1"/>
      <w:numFmt w:val="bullet"/>
      <w:lvlText w:val="▪"/>
      <w:lvlJc w:val="left"/>
      <w:pPr>
        <w:ind w:left="2520" w:firstLine="1800"/>
      </w:pPr>
      <w:rPr>
        <w:rFonts w:ascii="Arial" w:eastAsia="Arial" w:hAnsi="Arial" w:cs="Arial"/>
      </w:rPr>
    </w:lvl>
    <w:lvl w:ilvl="3">
      <w:start w:val="1"/>
      <w:numFmt w:val="bullet"/>
      <w:lvlText w:val="●"/>
      <w:lvlJc w:val="left"/>
      <w:pPr>
        <w:ind w:left="3240" w:firstLine="2520"/>
      </w:pPr>
      <w:rPr>
        <w:rFonts w:ascii="Arial" w:eastAsia="Arial" w:hAnsi="Arial" w:cs="Arial"/>
      </w:rPr>
    </w:lvl>
    <w:lvl w:ilvl="4">
      <w:start w:val="1"/>
      <w:numFmt w:val="bullet"/>
      <w:lvlText w:val="o"/>
      <w:lvlJc w:val="left"/>
      <w:pPr>
        <w:ind w:left="3960" w:firstLine="3240"/>
      </w:pPr>
      <w:rPr>
        <w:rFonts w:ascii="Arial" w:eastAsia="Arial" w:hAnsi="Arial" w:cs="Arial"/>
      </w:rPr>
    </w:lvl>
    <w:lvl w:ilvl="5">
      <w:start w:val="1"/>
      <w:numFmt w:val="bullet"/>
      <w:lvlText w:val="▪"/>
      <w:lvlJc w:val="left"/>
      <w:pPr>
        <w:ind w:left="4680" w:firstLine="3960"/>
      </w:pPr>
      <w:rPr>
        <w:rFonts w:ascii="Arial" w:eastAsia="Arial" w:hAnsi="Arial" w:cs="Arial"/>
      </w:rPr>
    </w:lvl>
    <w:lvl w:ilvl="6">
      <w:start w:val="1"/>
      <w:numFmt w:val="bullet"/>
      <w:lvlText w:val="●"/>
      <w:lvlJc w:val="left"/>
      <w:pPr>
        <w:ind w:left="5400" w:firstLine="4680"/>
      </w:pPr>
      <w:rPr>
        <w:rFonts w:ascii="Arial" w:eastAsia="Arial" w:hAnsi="Arial" w:cs="Arial"/>
      </w:rPr>
    </w:lvl>
    <w:lvl w:ilvl="7">
      <w:start w:val="1"/>
      <w:numFmt w:val="bullet"/>
      <w:lvlText w:val="o"/>
      <w:lvlJc w:val="left"/>
      <w:pPr>
        <w:ind w:left="6120" w:firstLine="5400"/>
      </w:pPr>
      <w:rPr>
        <w:rFonts w:ascii="Arial" w:eastAsia="Arial" w:hAnsi="Arial" w:cs="Arial"/>
      </w:rPr>
    </w:lvl>
    <w:lvl w:ilvl="8">
      <w:start w:val="1"/>
      <w:numFmt w:val="bullet"/>
      <w:lvlText w:val="▪"/>
      <w:lvlJc w:val="left"/>
      <w:pPr>
        <w:ind w:left="6840" w:firstLine="6120"/>
      </w:pPr>
      <w:rPr>
        <w:rFonts w:ascii="Arial" w:eastAsia="Arial" w:hAnsi="Arial" w:cs="Arial"/>
      </w:rPr>
    </w:lvl>
  </w:abstractNum>
  <w:num w:numId="1" w16cid:durableId="1630164857">
    <w:abstractNumId w:val="18"/>
  </w:num>
  <w:num w:numId="2" w16cid:durableId="1191263449">
    <w:abstractNumId w:val="2"/>
  </w:num>
  <w:num w:numId="3" w16cid:durableId="133304162">
    <w:abstractNumId w:val="6"/>
  </w:num>
  <w:num w:numId="4" w16cid:durableId="169830180">
    <w:abstractNumId w:val="25"/>
  </w:num>
  <w:num w:numId="5" w16cid:durableId="2127119979">
    <w:abstractNumId w:val="21"/>
  </w:num>
  <w:num w:numId="6" w16cid:durableId="1248610095">
    <w:abstractNumId w:val="1"/>
  </w:num>
  <w:num w:numId="7" w16cid:durableId="1464272771">
    <w:abstractNumId w:val="11"/>
  </w:num>
  <w:num w:numId="8" w16cid:durableId="1746687359">
    <w:abstractNumId w:val="26"/>
  </w:num>
  <w:num w:numId="9" w16cid:durableId="2072969233">
    <w:abstractNumId w:val="26"/>
  </w:num>
  <w:num w:numId="10" w16cid:durableId="863904326">
    <w:abstractNumId w:val="3"/>
  </w:num>
  <w:num w:numId="11" w16cid:durableId="253392975">
    <w:abstractNumId w:val="14"/>
  </w:num>
  <w:num w:numId="12" w16cid:durableId="915355857">
    <w:abstractNumId w:val="8"/>
  </w:num>
  <w:num w:numId="13" w16cid:durableId="715736083">
    <w:abstractNumId w:val="22"/>
  </w:num>
  <w:num w:numId="14" w16cid:durableId="1509638064">
    <w:abstractNumId w:val="15"/>
  </w:num>
  <w:num w:numId="15" w16cid:durableId="151145083">
    <w:abstractNumId w:val="7"/>
  </w:num>
  <w:num w:numId="16" w16cid:durableId="819267012">
    <w:abstractNumId w:val="23"/>
  </w:num>
  <w:num w:numId="17" w16cid:durableId="520708241">
    <w:abstractNumId w:val="20"/>
  </w:num>
  <w:num w:numId="18" w16cid:durableId="813135273">
    <w:abstractNumId w:val="24"/>
  </w:num>
  <w:num w:numId="19" w16cid:durableId="1470440358">
    <w:abstractNumId w:val="5"/>
  </w:num>
  <w:num w:numId="20" w16cid:durableId="659188301">
    <w:abstractNumId w:val="16"/>
  </w:num>
  <w:num w:numId="21" w16cid:durableId="1478304567">
    <w:abstractNumId w:val="19"/>
  </w:num>
  <w:num w:numId="22" w16cid:durableId="179859598">
    <w:abstractNumId w:val="13"/>
  </w:num>
  <w:num w:numId="23" w16cid:durableId="195386204">
    <w:abstractNumId w:val="0"/>
  </w:num>
  <w:num w:numId="24" w16cid:durableId="1793282040">
    <w:abstractNumId w:val="9"/>
  </w:num>
  <w:num w:numId="25" w16cid:durableId="1106660004">
    <w:abstractNumId w:val="10"/>
  </w:num>
  <w:num w:numId="26" w16cid:durableId="711921959">
    <w:abstractNumId w:val="12"/>
  </w:num>
  <w:num w:numId="27" w16cid:durableId="700666405">
    <w:abstractNumId w:val="4"/>
  </w:num>
  <w:num w:numId="28" w16cid:durableId="70976788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7B95"/>
    <w:rsid w:val="0000016E"/>
    <w:rsid w:val="00000DCA"/>
    <w:rsid w:val="00003061"/>
    <w:rsid w:val="00003A4A"/>
    <w:rsid w:val="00003ADC"/>
    <w:rsid w:val="0000425A"/>
    <w:rsid w:val="000108DC"/>
    <w:rsid w:val="0001218D"/>
    <w:rsid w:val="00012EA0"/>
    <w:rsid w:val="00013122"/>
    <w:rsid w:val="00013265"/>
    <w:rsid w:val="00013D9A"/>
    <w:rsid w:val="000149F8"/>
    <w:rsid w:val="000244DC"/>
    <w:rsid w:val="00024854"/>
    <w:rsid w:val="00034803"/>
    <w:rsid w:val="00041748"/>
    <w:rsid w:val="000434D8"/>
    <w:rsid w:val="00044CB1"/>
    <w:rsid w:val="00045952"/>
    <w:rsid w:val="000473F2"/>
    <w:rsid w:val="0005179C"/>
    <w:rsid w:val="00053AB1"/>
    <w:rsid w:val="00053AC2"/>
    <w:rsid w:val="0005559D"/>
    <w:rsid w:val="00056611"/>
    <w:rsid w:val="00057EB1"/>
    <w:rsid w:val="00061C9F"/>
    <w:rsid w:val="0006375E"/>
    <w:rsid w:val="0006540C"/>
    <w:rsid w:val="000714C2"/>
    <w:rsid w:val="00072F11"/>
    <w:rsid w:val="000801D9"/>
    <w:rsid w:val="000804B2"/>
    <w:rsid w:val="00082952"/>
    <w:rsid w:val="00082E97"/>
    <w:rsid w:val="000833BA"/>
    <w:rsid w:val="0008347E"/>
    <w:rsid w:val="000860DF"/>
    <w:rsid w:val="000863A4"/>
    <w:rsid w:val="00086B25"/>
    <w:rsid w:val="00086DA8"/>
    <w:rsid w:val="000921CB"/>
    <w:rsid w:val="00094DAA"/>
    <w:rsid w:val="00095697"/>
    <w:rsid w:val="0009746C"/>
    <w:rsid w:val="000978C3"/>
    <w:rsid w:val="000A1B5C"/>
    <w:rsid w:val="000A27A0"/>
    <w:rsid w:val="000A2AE3"/>
    <w:rsid w:val="000A4918"/>
    <w:rsid w:val="000A52CE"/>
    <w:rsid w:val="000B12C7"/>
    <w:rsid w:val="000B6F17"/>
    <w:rsid w:val="000C3C3A"/>
    <w:rsid w:val="000C4B72"/>
    <w:rsid w:val="000C5000"/>
    <w:rsid w:val="000C60D9"/>
    <w:rsid w:val="000D0518"/>
    <w:rsid w:val="000D0694"/>
    <w:rsid w:val="000D148A"/>
    <w:rsid w:val="000D1EEF"/>
    <w:rsid w:val="000D253F"/>
    <w:rsid w:val="000D2585"/>
    <w:rsid w:val="000D2A5A"/>
    <w:rsid w:val="000D2FC4"/>
    <w:rsid w:val="000D3422"/>
    <w:rsid w:val="000D7818"/>
    <w:rsid w:val="000E00BE"/>
    <w:rsid w:val="000E05CE"/>
    <w:rsid w:val="000E14A7"/>
    <w:rsid w:val="000E516C"/>
    <w:rsid w:val="000E6E51"/>
    <w:rsid w:val="000E7BBF"/>
    <w:rsid w:val="000F2140"/>
    <w:rsid w:val="000F3283"/>
    <w:rsid w:val="000F3E46"/>
    <w:rsid w:val="000F48B0"/>
    <w:rsid w:val="000F5B9B"/>
    <w:rsid w:val="000F7994"/>
    <w:rsid w:val="00101216"/>
    <w:rsid w:val="00101382"/>
    <w:rsid w:val="0011688F"/>
    <w:rsid w:val="0011753A"/>
    <w:rsid w:val="001214F1"/>
    <w:rsid w:val="00121F78"/>
    <w:rsid w:val="001275F5"/>
    <w:rsid w:val="0013064E"/>
    <w:rsid w:val="001317BB"/>
    <w:rsid w:val="00131F1C"/>
    <w:rsid w:val="00133FE4"/>
    <w:rsid w:val="001343F4"/>
    <w:rsid w:val="001355F8"/>
    <w:rsid w:val="00136C5C"/>
    <w:rsid w:val="00137D5A"/>
    <w:rsid w:val="001401B4"/>
    <w:rsid w:val="001423C3"/>
    <w:rsid w:val="00146311"/>
    <w:rsid w:val="00147BDA"/>
    <w:rsid w:val="0015000A"/>
    <w:rsid w:val="00150EFC"/>
    <w:rsid w:val="00152128"/>
    <w:rsid w:val="00152895"/>
    <w:rsid w:val="00153117"/>
    <w:rsid w:val="001546F2"/>
    <w:rsid w:val="00155198"/>
    <w:rsid w:val="0015722C"/>
    <w:rsid w:val="00157428"/>
    <w:rsid w:val="00160FB7"/>
    <w:rsid w:val="00161FD8"/>
    <w:rsid w:val="00166806"/>
    <w:rsid w:val="001726D1"/>
    <w:rsid w:val="001750BD"/>
    <w:rsid w:val="00176CC0"/>
    <w:rsid w:val="00176F31"/>
    <w:rsid w:val="00177D3B"/>
    <w:rsid w:val="00182056"/>
    <w:rsid w:val="0018262F"/>
    <w:rsid w:val="00186CC1"/>
    <w:rsid w:val="0019163F"/>
    <w:rsid w:val="00193E3F"/>
    <w:rsid w:val="0019649D"/>
    <w:rsid w:val="001A1214"/>
    <w:rsid w:val="001A174E"/>
    <w:rsid w:val="001A1FE5"/>
    <w:rsid w:val="001A2C97"/>
    <w:rsid w:val="001A5413"/>
    <w:rsid w:val="001A6642"/>
    <w:rsid w:val="001A7D35"/>
    <w:rsid w:val="001B058B"/>
    <w:rsid w:val="001B0778"/>
    <w:rsid w:val="001B5B40"/>
    <w:rsid w:val="001B6538"/>
    <w:rsid w:val="001B67E7"/>
    <w:rsid w:val="001B704C"/>
    <w:rsid w:val="001C06F1"/>
    <w:rsid w:val="001C09B5"/>
    <w:rsid w:val="001C4E33"/>
    <w:rsid w:val="001C5E9B"/>
    <w:rsid w:val="001C7C9C"/>
    <w:rsid w:val="001D0740"/>
    <w:rsid w:val="001D0A4B"/>
    <w:rsid w:val="001D1A9D"/>
    <w:rsid w:val="001D1F2D"/>
    <w:rsid w:val="001D2BCC"/>
    <w:rsid w:val="001D5F12"/>
    <w:rsid w:val="001E21F8"/>
    <w:rsid w:val="001E29C3"/>
    <w:rsid w:val="001E3EFE"/>
    <w:rsid w:val="001E44D5"/>
    <w:rsid w:val="001E4563"/>
    <w:rsid w:val="001F2F35"/>
    <w:rsid w:val="001F3798"/>
    <w:rsid w:val="001F4A17"/>
    <w:rsid w:val="001F6A45"/>
    <w:rsid w:val="001F7A04"/>
    <w:rsid w:val="002003F3"/>
    <w:rsid w:val="00201EEB"/>
    <w:rsid w:val="00202F60"/>
    <w:rsid w:val="00204472"/>
    <w:rsid w:val="002046F0"/>
    <w:rsid w:val="00205092"/>
    <w:rsid w:val="0020554D"/>
    <w:rsid w:val="00207D28"/>
    <w:rsid w:val="00207EA3"/>
    <w:rsid w:val="00211733"/>
    <w:rsid w:val="00212277"/>
    <w:rsid w:val="002134DE"/>
    <w:rsid w:val="00213CBF"/>
    <w:rsid w:val="002145B0"/>
    <w:rsid w:val="00216C4D"/>
    <w:rsid w:val="00224918"/>
    <w:rsid w:val="00225CCA"/>
    <w:rsid w:val="002300DD"/>
    <w:rsid w:val="00231D34"/>
    <w:rsid w:val="00235015"/>
    <w:rsid w:val="0023621B"/>
    <w:rsid w:val="00236317"/>
    <w:rsid w:val="00236612"/>
    <w:rsid w:val="00236D35"/>
    <w:rsid w:val="00241070"/>
    <w:rsid w:val="002411DD"/>
    <w:rsid w:val="00243CCF"/>
    <w:rsid w:val="00243E2C"/>
    <w:rsid w:val="00244138"/>
    <w:rsid w:val="0025013F"/>
    <w:rsid w:val="002523EA"/>
    <w:rsid w:val="00252B26"/>
    <w:rsid w:val="00252BCE"/>
    <w:rsid w:val="00254075"/>
    <w:rsid w:val="002568DD"/>
    <w:rsid w:val="00257C8D"/>
    <w:rsid w:val="002614BE"/>
    <w:rsid w:val="002614ED"/>
    <w:rsid w:val="00262058"/>
    <w:rsid w:val="00263C01"/>
    <w:rsid w:val="002648EF"/>
    <w:rsid w:val="00272B4C"/>
    <w:rsid w:val="00272E76"/>
    <w:rsid w:val="00274667"/>
    <w:rsid w:val="00276C36"/>
    <w:rsid w:val="002774CB"/>
    <w:rsid w:val="00280647"/>
    <w:rsid w:val="0028275F"/>
    <w:rsid w:val="002838DD"/>
    <w:rsid w:val="002852A1"/>
    <w:rsid w:val="00287BB6"/>
    <w:rsid w:val="00291A1F"/>
    <w:rsid w:val="00291CB9"/>
    <w:rsid w:val="00292F79"/>
    <w:rsid w:val="00293AA0"/>
    <w:rsid w:val="00293C0D"/>
    <w:rsid w:val="00296FF2"/>
    <w:rsid w:val="002979C9"/>
    <w:rsid w:val="002A02BE"/>
    <w:rsid w:val="002A0BFE"/>
    <w:rsid w:val="002A153B"/>
    <w:rsid w:val="002A2162"/>
    <w:rsid w:val="002A47FA"/>
    <w:rsid w:val="002B1F9B"/>
    <w:rsid w:val="002B26DF"/>
    <w:rsid w:val="002B29EA"/>
    <w:rsid w:val="002B7A00"/>
    <w:rsid w:val="002C08D8"/>
    <w:rsid w:val="002C0B5F"/>
    <w:rsid w:val="002C2964"/>
    <w:rsid w:val="002C2FBD"/>
    <w:rsid w:val="002C53A1"/>
    <w:rsid w:val="002D1AC4"/>
    <w:rsid w:val="002D29F4"/>
    <w:rsid w:val="002D2A17"/>
    <w:rsid w:val="002D4188"/>
    <w:rsid w:val="002D62A7"/>
    <w:rsid w:val="002D67FF"/>
    <w:rsid w:val="002D7EE1"/>
    <w:rsid w:val="002E2CA7"/>
    <w:rsid w:val="002F0D17"/>
    <w:rsid w:val="002F0DB9"/>
    <w:rsid w:val="002F4C49"/>
    <w:rsid w:val="002F4FD2"/>
    <w:rsid w:val="00301658"/>
    <w:rsid w:val="00301A42"/>
    <w:rsid w:val="00302EEC"/>
    <w:rsid w:val="00303302"/>
    <w:rsid w:val="00305770"/>
    <w:rsid w:val="003068B1"/>
    <w:rsid w:val="00306BE2"/>
    <w:rsid w:val="00306F82"/>
    <w:rsid w:val="00312D60"/>
    <w:rsid w:val="0031687D"/>
    <w:rsid w:val="00317DE7"/>
    <w:rsid w:val="0032072C"/>
    <w:rsid w:val="003250D5"/>
    <w:rsid w:val="00325923"/>
    <w:rsid w:val="003264D6"/>
    <w:rsid w:val="00327338"/>
    <w:rsid w:val="003274D6"/>
    <w:rsid w:val="00327C44"/>
    <w:rsid w:val="00330C40"/>
    <w:rsid w:val="0034009F"/>
    <w:rsid w:val="0034329D"/>
    <w:rsid w:val="00344207"/>
    <w:rsid w:val="0034449A"/>
    <w:rsid w:val="00344E6E"/>
    <w:rsid w:val="00345A95"/>
    <w:rsid w:val="00346713"/>
    <w:rsid w:val="00346737"/>
    <w:rsid w:val="003520F5"/>
    <w:rsid w:val="00353C55"/>
    <w:rsid w:val="00356961"/>
    <w:rsid w:val="003575AA"/>
    <w:rsid w:val="00363C62"/>
    <w:rsid w:val="00363E82"/>
    <w:rsid w:val="003651E8"/>
    <w:rsid w:val="00366A56"/>
    <w:rsid w:val="00367078"/>
    <w:rsid w:val="00367D34"/>
    <w:rsid w:val="00372E33"/>
    <w:rsid w:val="00374F3E"/>
    <w:rsid w:val="003773F8"/>
    <w:rsid w:val="003779E1"/>
    <w:rsid w:val="00381C91"/>
    <w:rsid w:val="00384FE0"/>
    <w:rsid w:val="00386D9D"/>
    <w:rsid w:val="0039043D"/>
    <w:rsid w:val="00390A22"/>
    <w:rsid w:val="00391ED8"/>
    <w:rsid w:val="0039464B"/>
    <w:rsid w:val="00395182"/>
    <w:rsid w:val="003955B7"/>
    <w:rsid w:val="00396F49"/>
    <w:rsid w:val="00397B07"/>
    <w:rsid w:val="00397E19"/>
    <w:rsid w:val="003A1D73"/>
    <w:rsid w:val="003A5869"/>
    <w:rsid w:val="003A77B9"/>
    <w:rsid w:val="003B0B7D"/>
    <w:rsid w:val="003B2086"/>
    <w:rsid w:val="003B352A"/>
    <w:rsid w:val="003B5355"/>
    <w:rsid w:val="003B5DB3"/>
    <w:rsid w:val="003B7306"/>
    <w:rsid w:val="003C1988"/>
    <w:rsid w:val="003C1A4F"/>
    <w:rsid w:val="003C6F24"/>
    <w:rsid w:val="003C79CE"/>
    <w:rsid w:val="003D00AC"/>
    <w:rsid w:val="003D0D75"/>
    <w:rsid w:val="003D0E42"/>
    <w:rsid w:val="003D1106"/>
    <w:rsid w:val="003D1FAA"/>
    <w:rsid w:val="003D21E8"/>
    <w:rsid w:val="003D4441"/>
    <w:rsid w:val="003D6411"/>
    <w:rsid w:val="003D64E1"/>
    <w:rsid w:val="003E29B4"/>
    <w:rsid w:val="003E75AE"/>
    <w:rsid w:val="003F04BB"/>
    <w:rsid w:val="003F0737"/>
    <w:rsid w:val="003F334B"/>
    <w:rsid w:val="003F3A3D"/>
    <w:rsid w:val="003F7B08"/>
    <w:rsid w:val="00402663"/>
    <w:rsid w:val="0040386B"/>
    <w:rsid w:val="004047AC"/>
    <w:rsid w:val="00404896"/>
    <w:rsid w:val="00416C22"/>
    <w:rsid w:val="004232F6"/>
    <w:rsid w:val="00423F4D"/>
    <w:rsid w:val="00424C12"/>
    <w:rsid w:val="00424D9E"/>
    <w:rsid w:val="00425BE1"/>
    <w:rsid w:val="00435732"/>
    <w:rsid w:val="0043600F"/>
    <w:rsid w:val="00437766"/>
    <w:rsid w:val="004464D1"/>
    <w:rsid w:val="004477CD"/>
    <w:rsid w:val="004533DA"/>
    <w:rsid w:val="0045341C"/>
    <w:rsid w:val="00454199"/>
    <w:rsid w:val="004554CD"/>
    <w:rsid w:val="004559AD"/>
    <w:rsid w:val="004561B7"/>
    <w:rsid w:val="00456FB1"/>
    <w:rsid w:val="00464568"/>
    <w:rsid w:val="0046626C"/>
    <w:rsid w:val="00471D41"/>
    <w:rsid w:val="00472E61"/>
    <w:rsid w:val="004762C8"/>
    <w:rsid w:val="00486088"/>
    <w:rsid w:val="00487917"/>
    <w:rsid w:val="00487A8B"/>
    <w:rsid w:val="00491923"/>
    <w:rsid w:val="00491B47"/>
    <w:rsid w:val="00492DE1"/>
    <w:rsid w:val="004A03E4"/>
    <w:rsid w:val="004A19F8"/>
    <w:rsid w:val="004A2DAF"/>
    <w:rsid w:val="004A343A"/>
    <w:rsid w:val="004A3D01"/>
    <w:rsid w:val="004A771E"/>
    <w:rsid w:val="004B0E25"/>
    <w:rsid w:val="004B0E28"/>
    <w:rsid w:val="004B12A4"/>
    <w:rsid w:val="004B3BF1"/>
    <w:rsid w:val="004B6373"/>
    <w:rsid w:val="004B7B29"/>
    <w:rsid w:val="004C4381"/>
    <w:rsid w:val="004C4CE6"/>
    <w:rsid w:val="004C5784"/>
    <w:rsid w:val="004C5DF7"/>
    <w:rsid w:val="004C5F3D"/>
    <w:rsid w:val="004D019F"/>
    <w:rsid w:val="004D02CD"/>
    <w:rsid w:val="004D0A95"/>
    <w:rsid w:val="004D0DCD"/>
    <w:rsid w:val="004D1640"/>
    <w:rsid w:val="004D26B8"/>
    <w:rsid w:val="004D3405"/>
    <w:rsid w:val="004D69AB"/>
    <w:rsid w:val="004D7DD1"/>
    <w:rsid w:val="004E1FAC"/>
    <w:rsid w:val="004E4CC8"/>
    <w:rsid w:val="004E5DD0"/>
    <w:rsid w:val="004E70CE"/>
    <w:rsid w:val="004F0397"/>
    <w:rsid w:val="004F21D4"/>
    <w:rsid w:val="004F4220"/>
    <w:rsid w:val="004F541E"/>
    <w:rsid w:val="004F6E9D"/>
    <w:rsid w:val="004F7739"/>
    <w:rsid w:val="0050125E"/>
    <w:rsid w:val="00503813"/>
    <w:rsid w:val="00504E4D"/>
    <w:rsid w:val="0050641B"/>
    <w:rsid w:val="005066AF"/>
    <w:rsid w:val="0050677C"/>
    <w:rsid w:val="005070E0"/>
    <w:rsid w:val="00507E67"/>
    <w:rsid w:val="005118B2"/>
    <w:rsid w:val="005123B7"/>
    <w:rsid w:val="005136B4"/>
    <w:rsid w:val="00513C8A"/>
    <w:rsid w:val="00516292"/>
    <w:rsid w:val="00517B23"/>
    <w:rsid w:val="005211CB"/>
    <w:rsid w:val="00523627"/>
    <w:rsid w:val="005309D3"/>
    <w:rsid w:val="0053273A"/>
    <w:rsid w:val="0053377E"/>
    <w:rsid w:val="005339DB"/>
    <w:rsid w:val="00533A88"/>
    <w:rsid w:val="00534EA5"/>
    <w:rsid w:val="0053549F"/>
    <w:rsid w:val="00535AAC"/>
    <w:rsid w:val="00540F29"/>
    <w:rsid w:val="00541723"/>
    <w:rsid w:val="00543584"/>
    <w:rsid w:val="00544547"/>
    <w:rsid w:val="00550372"/>
    <w:rsid w:val="00550657"/>
    <w:rsid w:val="00550A4B"/>
    <w:rsid w:val="005549F8"/>
    <w:rsid w:val="00557D5C"/>
    <w:rsid w:val="00562802"/>
    <w:rsid w:val="00564C25"/>
    <w:rsid w:val="00565667"/>
    <w:rsid w:val="00570318"/>
    <w:rsid w:val="00570F2C"/>
    <w:rsid w:val="0057108A"/>
    <w:rsid w:val="00575382"/>
    <w:rsid w:val="005757A3"/>
    <w:rsid w:val="005761E3"/>
    <w:rsid w:val="00577ABC"/>
    <w:rsid w:val="00581812"/>
    <w:rsid w:val="005838D7"/>
    <w:rsid w:val="005849AD"/>
    <w:rsid w:val="005876A6"/>
    <w:rsid w:val="005903E6"/>
    <w:rsid w:val="00591980"/>
    <w:rsid w:val="005933CA"/>
    <w:rsid w:val="005942C5"/>
    <w:rsid w:val="00595E4D"/>
    <w:rsid w:val="005963DD"/>
    <w:rsid w:val="005A0587"/>
    <w:rsid w:val="005B05D6"/>
    <w:rsid w:val="005B1447"/>
    <w:rsid w:val="005B45F0"/>
    <w:rsid w:val="005B5601"/>
    <w:rsid w:val="005B5F5C"/>
    <w:rsid w:val="005B5F96"/>
    <w:rsid w:val="005C17AB"/>
    <w:rsid w:val="005C38E3"/>
    <w:rsid w:val="005C3FB2"/>
    <w:rsid w:val="005C4B81"/>
    <w:rsid w:val="005C60DB"/>
    <w:rsid w:val="005D02DA"/>
    <w:rsid w:val="005D198B"/>
    <w:rsid w:val="005D1C86"/>
    <w:rsid w:val="005D4A22"/>
    <w:rsid w:val="005D7024"/>
    <w:rsid w:val="005E347A"/>
    <w:rsid w:val="005E5529"/>
    <w:rsid w:val="005E602A"/>
    <w:rsid w:val="005E6245"/>
    <w:rsid w:val="005E65F0"/>
    <w:rsid w:val="005E68F9"/>
    <w:rsid w:val="005E7A85"/>
    <w:rsid w:val="005F083A"/>
    <w:rsid w:val="005F23B6"/>
    <w:rsid w:val="005F50AA"/>
    <w:rsid w:val="005F62AF"/>
    <w:rsid w:val="005F6CFF"/>
    <w:rsid w:val="00600B89"/>
    <w:rsid w:val="0060189A"/>
    <w:rsid w:val="00601F05"/>
    <w:rsid w:val="00607BD5"/>
    <w:rsid w:val="00611D1C"/>
    <w:rsid w:val="00613583"/>
    <w:rsid w:val="00614936"/>
    <w:rsid w:val="00614E44"/>
    <w:rsid w:val="00621A30"/>
    <w:rsid w:val="00622129"/>
    <w:rsid w:val="00622136"/>
    <w:rsid w:val="0062236D"/>
    <w:rsid w:val="00623390"/>
    <w:rsid w:val="006247B8"/>
    <w:rsid w:val="006254A9"/>
    <w:rsid w:val="006256EA"/>
    <w:rsid w:val="00626131"/>
    <w:rsid w:val="00632759"/>
    <w:rsid w:val="00632965"/>
    <w:rsid w:val="00633035"/>
    <w:rsid w:val="00633E03"/>
    <w:rsid w:val="0063426A"/>
    <w:rsid w:val="0063576E"/>
    <w:rsid w:val="00636E53"/>
    <w:rsid w:val="00636E82"/>
    <w:rsid w:val="00637473"/>
    <w:rsid w:val="006377E1"/>
    <w:rsid w:val="0063791F"/>
    <w:rsid w:val="00640AA3"/>
    <w:rsid w:val="0064322A"/>
    <w:rsid w:val="0064535C"/>
    <w:rsid w:val="00645EE6"/>
    <w:rsid w:val="006466A1"/>
    <w:rsid w:val="00653454"/>
    <w:rsid w:val="00653462"/>
    <w:rsid w:val="00653550"/>
    <w:rsid w:val="00655FFE"/>
    <w:rsid w:val="0066069C"/>
    <w:rsid w:val="00660A6C"/>
    <w:rsid w:val="00666128"/>
    <w:rsid w:val="006719BC"/>
    <w:rsid w:val="0067338A"/>
    <w:rsid w:val="00673CAE"/>
    <w:rsid w:val="006745B6"/>
    <w:rsid w:val="00676EAD"/>
    <w:rsid w:val="006774B7"/>
    <w:rsid w:val="00680CC9"/>
    <w:rsid w:val="006811D3"/>
    <w:rsid w:val="00684748"/>
    <w:rsid w:val="0069004C"/>
    <w:rsid w:val="00691A0E"/>
    <w:rsid w:val="00695704"/>
    <w:rsid w:val="0069780F"/>
    <w:rsid w:val="006A01DB"/>
    <w:rsid w:val="006A142E"/>
    <w:rsid w:val="006A35E3"/>
    <w:rsid w:val="006A4901"/>
    <w:rsid w:val="006B1233"/>
    <w:rsid w:val="006B1BB3"/>
    <w:rsid w:val="006B4DE3"/>
    <w:rsid w:val="006C042C"/>
    <w:rsid w:val="006C2564"/>
    <w:rsid w:val="006C33F8"/>
    <w:rsid w:val="006C5540"/>
    <w:rsid w:val="006C56F1"/>
    <w:rsid w:val="006C7CFD"/>
    <w:rsid w:val="006C7F82"/>
    <w:rsid w:val="006D021C"/>
    <w:rsid w:val="006D3F77"/>
    <w:rsid w:val="006E130A"/>
    <w:rsid w:val="006E1590"/>
    <w:rsid w:val="006E31D3"/>
    <w:rsid w:val="006E7775"/>
    <w:rsid w:val="006F0C86"/>
    <w:rsid w:val="006F3621"/>
    <w:rsid w:val="006F3630"/>
    <w:rsid w:val="006F3E5C"/>
    <w:rsid w:val="006F4A28"/>
    <w:rsid w:val="006F5472"/>
    <w:rsid w:val="00702C59"/>
    <w:rsid w:val="007041F0"/>
    <w:rsid w:val="007064A1"/>
    <w:rsid w:val="00707BFD"/>
    <w:rsid w:val="007114F1"/>
    <w:rsid w:val="0071172D"/>
    <w:rsid w:val="00715D0F"/>
    <w:rsid w:val="00715F9D"/>
    <w:rsid w:val="00716390"/>
    <w:rsid w:val="007176EE"/>
    <w:rsid w:val="00717C4A"/>
    <w:rsid w:val="00720D23"/>
    <w:rsid w:val="00721266"/>
    <w:rsid w:val="0072190B"/>
    <w:rsid w:val="007238BD"/>
    <w:rsid w:val="00724759"/>
    <w:rsid w:val="00725CBF"/>
    <w:rsid w:val="007267DB"/>
    <w:rsid w:val="0072698F"/>
    <w:rsid w:val="00727D88"/>
    <w:rsid w:val="007303CF"/>
    <w:rsid w:val="007314BA"/>
    <w:rsid w:val="007322C1"/>
    <w:rsid w:val="00732BFC"/>
    <w:rsid w:val="007405CE"/>
    <w:rsid w:val="007410F5"/>
    <w:rsid w:val="00741EE5"/>
    <w:rsid w:val="00744250"/>
    <w:rsid w:val="00745925"/>
    <w:rsid w:val="00745B95"/>
    <w:rsid w:val="007500C7"/>
    <w:rsid w:val="00751CA1"/>
    <w:rsid w:val="007528C7"/>
    <w:rsid w:val="00753EBD"/>
    <w:rsid w:val="00755896"/>
    <w:rsid w:val="00755BCC"/>
    <w:rsid w:val="007562DD"/>
    <w:rsid w:val="007565C1"/>
    <w:rsid w:val="00756A98"/>
    <w:rsid w:val="00760190"/>
    <w:rsid w:val="00760A14"/>
    <w:rsid w:val="00761A92"/>
    <w:rsid w:val="00762BAA"/>
    <w:rsid w:val="007642CE"/>
    <w:rsid w:val="00764AFA"/>
    <w:rsid w:val="00764B76"/>
    <w:rsid w:val="007660FC"/>
    <w:rsid w:val="00771019"/>
    <w:rsid w:val="007752B6"/>
    <w:rsid w:val="00780EA3"/>
    <w:rsid w:val="007826B9"/>
    <w:rsid w:val="00784751"/>
    <w:rsid w:val="007854C5"/>
    <w:rsid w:val="00785F47"/>
    <w:rsid w:val="0078630E"/>
    <w:rsid w:val="00793E32"/>
    <w:rsid w:val="00797D74"/>
    <w:rsid w:val="007A374A"/>
    <w:rsid w:val="007A687A"/>
    <w:rsid w:val="007A6A58"/>
    <w:rsid w:val="007B0486"/>
    <w:rsid w:val="007B2CC9"/>
    <w:rsid w:val="007B667B"/>
    <w:rsid w:val="007B6817"/>
    <w:rsid w:val="007B69F6"/>
    <w:rsid w:val="007B6FB8"/>
    <w:rsid w:val="007C3BCF"/>
    <w:rsid w:val="007C602A"/>
    <w:rsid w:val="007C6303"/>
    <w:rsid w:val="007D13E2"/>
    <w:rsid w:val="007D1632"/>
    <w:rsid w:val="007D4C43"/>
    <w:rsid w:val="007D68AA"/>
    <w:rsid w:val="007D6C99"/>
    <w:rsid w:val="007D6F37"/>
    <w:rsid w:val="007E06CE"/>
    <w:rsid w:val="007E1F17"/>
    <w:rsid w:val="007E36DE"/>
    <w:rsid w:val="007E5B32"/>
    <w:rsid w:val="007E7575"/>
    <w:rsid w:val="007E78B4"/>
    <w:rsid w:val="007F22A8"/>
    <w:rsid w:val="00800A5E"/>
    <w:rsid w:val="008014DA"/>
    <w:rsid w:val="00802118"/>
    <w:rsid w:val="008032EC"/>
    <w:rsid w:val="008056B8"/>
    <w:rsid w:val="0080692F"/>
    <w:rsid w:val="00810D71"/>
    <w:rsid w:val="008128D1"/>
    <w:rsid w:val="00813BCE"/>
    <w:rsid w:val="00814ECF"/>
    <w:rsid w:val="00815B96"/>
    <w:rsid w:val="00817681"/>
    <w:rsid w:val="00817716"/>
    <w:rsid w:val="00820EC5"/>
    <w:rsid w:val="00821ADE"/>
    <w:rsid w:val="00827624"/>
    <w:rsid w:val="00831249"/>
    <w:rsid w:val="0083703C"/>
    <w:rsid w:val="00837457"/>
    <w:rsid w:val="00841C59"/>
    <w:rsid w:val="00847218"/>
    <w:rsid w:val="008502EA"/>
    <w:rsid w:val="00850312"/>
    <w:rsid w:val="00853C6F"/>
    <w:rsid w:val="008543D4"/>
    <w:rsid w:val="00854B6A"/>
    <w:rsid w:val="00857E6D"/>
    <w:rsid w:val="00860070"/>
    <w:rsid w:val="00860125"/>
    <w:rsid w:val="00860282"/>
    <w:rsid w:val="00861287"/>
    <w:rsid w:val="00864AA0"/>
    <w:rsid w:val="008651F5"/>
    <w:rsid w:val="00865428"/>
    <w:rsid w:val="00873A2A"/>
    <w:rsid w:val="00876DFF"/>
    <w:rsid w:val="00883A8D"/>
    <w:rsid w:val="0088679A"/>
    <w:rsid w:val="00887C47"/>
    <w:rsid w:val="00891B75"/>
    <w:rsid w:val="00891CBF"/>
    <w:rsid w:val="0089269D"/>
    <w:rsid w:val="00894105"/>
    <w:rsid w:val="008A137B"/>
    <w:rsid w:val="008A1E6E"/>
    <w:rsid w:val="008A28C8"/>
    <w:rsid w:val="008A5E6F"/>
    <w:rsid w:val="008A687F"/>
    <w:rsid w:val="008A6E38"/>
    <w:rsid w:val="008A7EF5"/>
    <w:rsid w:val="008B0756"/>
    <w:rsid w:val="008B196B"/>
    <w:rsid w:val="008B1DE2"/>
    <w:rsid w:val="008B2B1E"/>
    <w:rsid w:val="008B333F"/>
    <w:rsid w:val="008B49B8"/>
    <w:rsid w:val="008B7661"/>
    <w:rsid w:val="008B7DE0"/>
    <w:rsid w:val="008C06F2"/>
    <w:rsid w:val="008C32C9"/>
    <w:rsid w:val="008C3638"/>
    <w:rsid w:val="008C3F8F"/>
    <w:rsid w:val="008C5652"/>
    <w:rsid w:val="008C709E"/>
    <w:rsid w:val="008C7138"/>
    <w:rsid w:val="008C72F0"/>
    <w:rsid w:val="008C7B95"/>
    <w:rsid w:val="008C7C86"/>
    <w:rsid w:val="008D04BF"/>
    <w:rsid w:val="008D2D85"/>
    <w:rsid w:val="008D3905"/>
    <w:rsid w:val="008D3D65"/>
    <w:rsid w:val="008D702D"/>
    <w:rsid w:val="008E0D89"/>
    <w:rsid w:val="008E49B9"/>
    <w:rsid w:val="008E59AF"/>
    <w:rsid w:val="008E6F7D"/>
    <w:rsid w:val="008E7607"/>
    <w:rsid w:val="008E7DA9"/>
    <w:rsid w:val="008F05D9"/>
    <w:rsid w:val="008F0902"/>
    <w:rsid w:val="008F0B21"/>
    <w:rsid w:val="008F128A"/>
    <w:rsid w:val="008F272F"/>
    <w:rsid w:val="008F4BCE"/>
    <w:rsid w:val="008F561E"/>
    <w:rsid w:val="008F60AB"/>
    <w:rsid w:val="00900012"/>
    <w:rsid w:val="009001DB"/>
    <w:rsid w:val="009005DF"/>
    <w:rsid w:val="0090157E"/>
    <w:rsid w:val="00903CD8"/>
    <w:rsid w:val="00903D54"/>
    <w:rsid w:val="009058DC"/>
    <w:rsid w:val="00906B31"/>
    <w:rsid w:val="00910162"/>
    <w:rsid w:val="00910732"/>
    <w:rsid w:val="00912CDA"/>
    <w:rsid w:val="00913433"/>
    <w:rsid w:val="00913E81"/>
    <w:rsid w:val="00917401"/>
    <w:rsid w:val="00921BD9"/>
    <w:rsid w:val="009221DE"/>
    <w:rsid w:val="0092687F"/>
    <w:rsid w:val="00927B91"/>
    <w:rsid w:val="009313A8"/>
    <w:rsid w:val="009367C0"/>
    <w:rsid w:val="00940365"/>
    <w:rsid w:val="00943B08"/>
    <w:rsid w:val="00944F68"/>
    <w:rsid w:val="009468D0"/>
    <w:rsid w:val="0094724A"/>
    <w:rsid w:val="009501A8"/>
    <w:rsid w:val="009505BF"/>
    <w:rsid w:val="00954169"/>
    <w:rsid w:val="00955A16"/>
    <w:rsid w:val="0096027C"/>
    <w:rsid w:val="00960C2C"/>
    <w:rsid w:val="00961C87"/>
    <w:rsid w:val="0096322D"/>
    <w:rsid w:val="00963E69"/>
    <w:rsid w:val="00966C5C"/>
    <w:rsid w:val="00972005"/>
    <w:rsid w:val="00972E29"/>
    <w:rsid w:val="0097637B"/>
    <w:rsid w:val="00976381"/>
    <w:rsid w:val="009810CC"/>
    <w:rsid w:val="00983680"/>
    <w:rsid w:val="00983853"/>
    <w:rsid w:val="00983F61"/>
    <w:rsid w:val="00984D79"/>
    <w:rsid w:val="009851A3"/>
    <w:rsid w:val="00985935"/>
    <w:rsid w:val="00985987"/>
    <w:rsid w:val="009871BE"/>
    <w:rsid w:val="009906D4"/>
    <w:rsid w:val="0099097B"/>
    <w:rsid w:val="00995337"/>
    <w:rsid w:val="00995B8C"/>
    <w:rsid w:val="00995F7A"/>
    <w:rsid w:val="009A074F"/>
    <w:rsid w:val="009A228F"/>
    <w:rsid w:val="009A3384"/>
    <w:rsid w:val="009A474F"/>
    <w:rsid w:val="009A4863"/>
    <w:rsid w:val="009A523A"/>
    <w:rsid w:val="009A531E"/>
    <w:rsid w:val="009A7621"/>
    <w:rsid w:val="009A7D55"/>
    <w:rsid w:val="009B0DBC"/>
    <w:rsid w:val="009B3553"/>
    <w:rsid w:val="009B3C9E"/>
    <w:rsid w:val="009B420C"/>
    <w:rsid w:val="009C05C8"/>
    <w:rsid w:val="009C2516"/>
    <w:rsid w:val="009C4449"/>
    <w:rsid w:val="009C5B23"/>
    <w:rsid w:val="009C6B39"/>
    <w:rsid w:val="009D4A1A"/>
    <w:rsid w:val="009D4B36"/>
    <w:rsid w:val="009D680C"/>
    <w:rsid w:val="009D6992"/>
    <w:rsid w:val="009D78D2"/>
    <w:rsid w:val="009D7990"/>
    <w:rsid w:val="009E0C19"/>
    <w:rsid w:val="009E28BA"/>
    <w:rsid w:val="009E5402"/>
    <w:rsid w:val="009E6D24"/>
    <w:rsid w:val="009F146E"/>
    <w:rsid w:val="009F3417"/>
    <w:rsid w:val="009F62D4"/>
    <w:rsid w:val="00A019B1"/>
    <w:rsid w:val="00A02672"/>
    <w:rsid w:val="00A02B2F"/>
    <w:rsid w:val="00A044FB"/>
    <w:rsid w:val="00A07F2F"/>
    <w:rsid w:val="00A10010"/>
    <w:rsid w:val="00A12A12"/>
    <w:rsid w:val="00A13FFA"/>
    <w:rsid w:val="00A15AB0"/>
    <w:rsid w:val="00A20170"/>
    <w:rsid w:val="00A20387"/>
    <w:rsid w:val="00A24872"/>
    <w:rsid w:val="00A25884"/>
    <w:rsid w:val="00A26518"/>
    <w:rsid w:val="00A27329"/>
    <w:rsid w:val="00A27D54"/>
    <w:rsid w:val="00A32B93"/>
    <w:rsid w:val="00A34A53"/>
    <w:rsid w:val="00A402E7"/>
    <w:rsid w:val="00A4189D"/>
    <w:rsid w:val="00A43A45"/>
    <w:rsid w:val="00A44D0E"/>
    <w:rsid w:val="00A46E10"/>
    <w:rsid w:val="00A54BBD"/>
    <w:rsid w:val="00A55C99"/>
    <w:rsid w:val="00A57742"/>
    <w:rsid w:val="00A6034C"/>
    <w:rsid w:val="00A604F7"/>
    <w:rsid w:val="00A61CF7"/>
    <w:rsid w:val="00A66B1F"/>
    <w:rsid w:val="00A76EFD"/>
    <w:rsid w:val="00A80212"/>
    <w:rsid w:val="00A8095D"/>
    <w:rsid w:val="00A80BE9"/>
    <w:rsid w:val="00A827CD"/>
    <w:rsid w:val="00A8361F"/>
    <w:rsid w:val="00A8550C"/>
    <w:rsid w:val="00A86D31"/>
    <w:rsid w:val="00A923FC"/>
    <w:rsid w:val="00A927DF"/>
    <w:rsid w:val="00A96FDE"/>
    <w:rsid w:val="00A97AFF"/>
    <w:rsid w:val="00AA148E"/>
    <w:rsid w:val="00AA31F8"/>
    <w:rsid w:val="00AA525C"/>
    <w:rsid w:val="00AA58A1"/>
    <w:rsid w:val="00AA78A2"/>
    <w:rsid w:val="00AA7933"/>
    <w:rsid w:val="00AB0197"/>
    <w:rsid w:val="00AB0D28"/>
    <w:rsid w:val="00AB5C42"/>
    <w:rsid w:val="00AB7E33"/>
    <w:rsid w:val="00AC0932"/>
    <w:rsid w:val="00AC12A2"/>
    <w:rsid w:val="00AC2116"/>
    <w:rsid w:val="00AC4339"/>
    <w:rsid w:val="00AC4AC4"/>
    <w:rsid w:val="00AC57D4"/>
    <w:rsid w:val="00AC6863"/>
    <w:rsid w:val="00AC76AE"/>
    <w:rsid w:val="00AC7737"/>
    <w:rsid w:val="00AD0A3C"/>
    <w:rsid w:val="00AD3ECA"/>
    <w:rsid w:val="00AD3FD1"/>
    <w:rsid w:val="00AD4703"/>
    <w:rsid w:val="00AD64A2"/>
    <w:rsid w:val="00AD6F1B"/>
    <w:rsid w:val="00AE0A20"/>
    <w:rsid w:val="00AE17E9"/>
    <w:rsid w:val="00AE1BF0"/>
    <w:rsid w:val="00AE246A"/>
    <w:rsid w:val="00AE3D9B"/>
    <w:rsid w:val="00AE4529"/>
    <w:rsid w:val="00AE4B09"/>
    <w:rsid w:val="00AE4FEB"/>
    <w:rsid w:val="00AE558E"/>
    <w:rsid w:val="00AE5C30"/>
    <w:rsid w:val="00AE7B11"/>
    <w:rsid w:val="00AF09E4"/>
    <w:rsid w:val="00AF4048"/>
    <w:rsid w:val="00AF6612"/>
    <w:rsid w:val="00AF6BB4"/>
    <w:rsid w:val="00AF7792"/>
    <w:rsid w:val="00B00411"/>
    <w:rsid w:val="00B01D2B"/>
    <w:rsid w:val="00B02C9C"/>
    <w:rsid w:val="00B02F27"/>
    <w:rsid w:val="00B069E0"/>
    <w:rsid w:val="00B077EE"/>
    <w:rsid w:val="00B12963"/>
    <w:rsid w:val="00B14C7B"/>
    <w:rsid w:val="00B172B3"/>
    <w:rsid w:val="00B202B7"/>
    <w:rsid w:val="00B207FB"/>
    <w:rsid w:val="00B2242E"/>
    <w:rsid w:val="00B248F3"/>
    <w:rsid w:val="00B2502B"/>
    <w:rsid w:val="00B26BB4"/>
    <w:rsid w:val="00B31189"/>
    <w:rsid w:val="00B3494A"/>
    <w:rsid w:val="00B35BD8"/>
    <w:rsid w:val="00B364C5"/>
    <w:rsid w:val="00B36BDA"/>
    <w:rsid w:val="00B402A3"/>
    <w:rsid w:val="00B40528"/>
    <w:rsid w:val="00B41330"/>
    <w:rsid w:val="00B41DF2"/>
    <w:rsid w:val="00B42100"/>
    <w:rsid w:val="00B45A61"/>
    <w:rsid w:val="00B461CC"/>
    <w:rsid w:val="00B47D7A"/>
    <w:rsid w:val="00B538D9"/>
    <w:rsid w:val="00B55D00"/>
    <w:rsid w:val="00B56E4F"/>
    <w:rsid w:val="00B5797D"/>
    <w:rsid w:val="00B6079B"/>
    <w:rsid w:val="00B62159"/>
    <w:rsid w:val="00B62648"/>
    <w:rsid w:val="00B62F53"/>
    <w:rsid w:val="00B63747"/>
    <w:rsid w:val="00B64BE1"/>
    <w:rsid w:val="00B65C9B"/>
    <w:rsid w:val="00B6670F"/>
    <w:rsid w:val="00B6749C"/>
    <w:rsid w:val="00B713C4"/>
    <w:rsid w:val="00B71918"/>
    <w:rsid w:val="00B77238"/>
    <w:rsid w:val="00B8113C"/>
    <w:rsid w:val="00B82DE5"/>
    <w:rsid w:val="00B86E3A"/>
    <w:rsid w:val="00B8790A"/>
    <w:rsid w:val="00B903AC"/>
    <w:rsid w:val="00B90B17"/>
    <w:rsid w:val="00B91087"/>
    <w:rsid w:val="00B94C9C"/>
    <w:rsid w:val="00B96FBF"/>
    <w:rsid w:val="00BA1E10"/>
    <w:rsid w:val="00BA35D4"/>
    <w:rsid w:val="00BA6F59"/>
    <w:rsid w:val="00BB13A0"/>
    <w:rsid w:val="00BB30B8"/>
    <w:rsid w:val="00BB4363"/>
    <w:rsid w:val="00BB4377"/>
    <w:rsid w:val="00BB6961"/>
    <w:rsid w:val="00BC312E"/>
    <w:rsid w:val="00BC5BD3"/>
    <w:rsid w:val="00BD15AD"/>
    <w:rsid w:val="00BD70FB"/>
    <w:rsid w:val="00BD7BCE"/>
    <w:rsid w:val="00BE04ED"/>
    <w:rsid w:val="00BE0ECC"/>
    <w:rsid w:val="00BE18F8"/>
    <w:rsid w:val="00BE47DD"/>
    <w:rsid w:val="00BE56BF"/>
    <w:rsid w:val="00BF1043"/>
    <w:rsid w:val="00BF4663"/>
    <w:rsid w:val="00BF4BFD"/>
    <w:rsid w:val="00BF6AEF"/>
    <w:rsid w:val="00BF6BAB"/>
    <w:rsid w:val="00C0274A"/>
    <w:rsid w:val="00C03308"/>
    <w:rsid w:val="00C0755D"/>
    <w:rsid w:val="00C100F3"/>
    <w:rsid w:val="00C111F3"/>
    <w:rsid w:val="00C17347"/>
    <w:rsid w:val="00C21509"/>
    <w:rsid w:val="00C26037"/>
    <w:rsid w:val="00C301E6"/>
    <w:rsid w:val="00C34072"/>
    <w:rsid w:val="00C3578A"/>
    <w:rsid w:val="00C35CD4"/>
    <w:rsid w:val="00C372C9"/>
    <w:rsid w:val="00C401CD"/>
    <w:rsid w:val="00C42E15"/>
    <w:rsid w:val="00C440BE"/>
    <w:rsid w:val="00C44596"/>
    <w:rsid w:val="00C46766"/>
    <w:rsid w:val="00C47B39"/>
    <w:rsid w:val="00C47F1A"/>
    <w:rsid w:val="00C50405"/>
    <w:rsid w:val="00C54C4A"/>
    <w:rsid w:val="00C5797E"/>
    <w:rsid w:val="00C6003D"/>
    <w:rsid w:val="00C600F4"/>
    <w:rsid w:val="00C61EC7"/>
    <w:rsid w:val="00C70CAD"/>
    <w:rsid w:val="00C71607"/>
    <w:rsid w:val="00C717A1"/>
    <w:rsid w:val="00C71C23"/>
    <w:rsid w:val="00C72358"/>
    <w:rsid w:val="00C72709"/>
    <w:rsid w:val="00C74930"/>
    <w:rsid w:val="00C74E33"/>
    <w:rsid w:val="00C75B56"/>
    <w:rsid w:val="00C80BD1"/>
    <w:rsid w:val="00C84D10"/>
    <w:rsid w:val="00C85D6C"/>
    <w:rsid w:val="00C86E73"/>
    <w:rsid w:val="00C87C61"/>
    <w:rsid w:val="00C90352"/>
    <w:rsid w:val="00C96D02"/>
    <w:rsid w:val="00C978AD"/>
    <w:rsid w:val="00CA0151"/>
    <w:rsid w:val="00CA4412"/>
    <w:rsid w:val="00CA5720"/>
    <w:rsid w:val="00CB6084"/>
    <w:rsid w:val="00CC0D01"/>
    <w:rsid w:val="00CC18A5"/>
    <w:rsid w:val="00CC479E"/>
    <w:rsid w:val="00CC6F02"/>
    <w:rsid w:val="00CD0AFB"/>
    <w:rsid w:val="00CD150F"/>
    <w:rsid w:val="00CD334F"/>
    <w:rsid w:val="00CD3A5B"/>
    <w:rsid w:val="00CD4451"/>
    <w:rsid w:val="00CD4896"/>
    <w:rsid w:val="00CD4E39"/>
    <w:rsid w:val="00CD6C1E"/>
    <w:rsid w:val="00CD7B44"/>
    <w:rsid w:val="00CF1812"/>
    <w:rsid w:val="00CF5C68"/>
    <w:rsid w:val="00CF6607"/>
    <w:rsid w:val="00D008C8"/>
    <w:rsid w:val="00D06325"/>
    <w:rsid w:val="00D1213C"/>
    <w:rsid w:val="00D1216B"/>
    <w:rsid w:val="00D12869"/>
    <w:rsid w:val="00D1477F"/>
    <w:rsid w:val="00D14AD0"/>
    <w:rsid w:val="00D15D93"/>
    <w:rsid w:val="00D170D7"/>
    <w:rsid w:val="00D17BD1"/>
    <w:rsid w:val="00D17EBC"/>
    <w:rsid w:val="00D229B0"/>
    <w:rsid w:val="00D22F54"/>
    <w:rsid w:val="00D232C8"/>
    <w:rsid w:val="00D2671D"/>
    <w:rsid w:val="00D2742A"/>
    <w:rsid w:val="00D310AB"/>
    <w:rsid w:val="00D36D0B"/>
    <w:rsid w:val="00D36FF3"/>
    <w:rsid w:val="00D37C28"/>
    <w:rsid w:val="00D407B9"/>
    <w:rsid w:val="00D40C53"/>
    <w:rsid w:val="00D40E7B"/>
    <w:rsid w:val="00D43E2D"/>
    <w:rsid w:val="00D44C67"/>
    <w:rsid w:val="00D44C6B"/>
    <w:rsid w:val="00D45027"/>
    <w:rsid w:val="00D47BDC"/>
    <w:rsid w:val="00D5284F"/>
    <w:rsid w:val="00D52C6A"/>
    <w:rsid w:val="00D52F8A"/>
    <w:rsid w:val="00D55B25"/>
    <w:rsid w:val="00D57137"/>
    <w:rsid w:val="00D57ED6"/>
    <w:rsid w:val="00D62645"/>
    <w:rsid w:val="00D63A08"/>
    <w:rsid w:val="00D64CA3"/>
    <w:rsid w:val="00D70104"/>
    <w:rsid w:val="00D72BED"/>
    <w:rsid w:val="00D73AE2"/>
    <w:rsid w:val="00D75930"/>
    <w:rsid w:val="00D75D50"/>
    <w:rsid w:val="00D774DE"/>
    <w:rsid w:val="00D817AF"/>
    <w:rsid w:val="00D83929"/>
    <w:rsid w:val="00D84540"/>
    <w:rsid w:val="00D84ABA"/>
    <w:rsid w:val="00D84BB9"/>
    <w:rsid w:val="00D86F27"/>
    <w:rsid w:val="00D87B76"/>
    <w:rsid w:val="00D9023D"/>
    <w:rsid w:val="00D94B63"/>
    <w:rsid w:val="00D956D6"/>
    <w:rsid w:val="00D9629B"/>
    <w:rsid w:val="00DA1C84"/>
    <w:rsid w:val="00DA37C9"/>
    <w:rsid w:val="00DA63A6"/>
    <w:rsid w:val="00DB03EA"/>
    <w:rsid w:val="00DB175D"/>
    <w:rsid w:val="00DB20CD"/>
    <w:rsid w:val="00DB24D3"/>
    <w:rsid w:val="00DB287B"/>
    <w:rsid w:val="00DB5296"/>
    <w:rsid w:val="00DB664B"/>
    <w:rsid w:val="00DB67BC"/>
    <w:rsid w:val="00DB6EE4"/>
    <w:rsid w:val="00DC08B1"/>
    <w:rsid w:val="00DC3903"/>
    <w:rsid w:val="00DC6835"/>
    <w:rsid w:val="00DD074E"/>
    <w:rsid w:val="00DD13D3"/>
    <w:rsid w:val="00DD1DD3"/>
    <w:rsid w:val="00DD2B21"/>
    <w:rsid w:val="00DD2D52"/>
    <w:rsid w:val="00DD357B"/>
    <w:rsid w:val="00DD65A1"/>
    <w:rsid w:val="00DE162C"/>
    <w:rsid w:val="00DE22F7"/>
    <w:rsid w:val="00DE3463"/>
    <w:rsid w:val="00DE34E1"/>
    <w:rsid w:val="00DE4744"/>
    <w:rsid w:val="00DE4ADF"/>
    <w:rsid w:val="00DE793B"/>
    <w:rsid w:val="00DF126D"/>
    <w:rsid w:val="00DF30AB"/>
    <w:rsid w:val="00DF3A7E"/>
    <w:rsid w:val="00DF639B"/>
    <w:rsid w:val="00DF7186"/>
    <w:rsid w:val="00E01258"/>
    <w:rsid w:val="00E126FD"/>
    <w:rsid w:val="00E1319F"/>
    <w:rsid w:val="00E13BB9"/>
    <w:rsid w:val="00E2334D"/>
    <w:rsid w:val="00E24157"/>
    <w:rsid w:val="00E242F5"/>
    <w:rsid w:val="00E24DC0"/>
    <w:rsid w:val="00E24EF2"/>
    <w:rsid w:val="00E25374"/>
    <w:rsid w:val="00E260F9"/>
    <w:rsid w:val="00E269E4"/>
    <w:rsid w:val="00E3090C"/>
    <w:rsid w:val="00E362F6"/>
    <w:rsid w:val="00E36F56"/>
    <w:rsid w:val="00E371EF"/>
    <w:rsid w:val="00E41A4B"/>
    <w:rsid w:val="00E41ED2"/>
    <w:rsid w:val="00E42285"/>
    <w:rsid w:val="00E46CD7"/>
    <w:rsid w:val="00E534D4"/>
    <w:rsid w:val="00E553FC"/>
    <w:rsid w:val="00E556D4"/>
    <w:rsid w:val="00E5621F"/>
    <w:rsid w:val="00E6033F"/>
    <w:rsid w:val="00E61752"/>
    <w:rsid w:val="00E61BEB"/>
    <w:rsid w:val="00E64F68"/>
    <w:rsid w:val="00E65E47"/>
    <w:rsid w:val="00E749AD"/>
    <w:rsid w:val="00E74EBD"/>
    <w:rsid w:val="00E77C04"/>
    <w:rsid w:val="00E817C4"/>
    <w:rsid w:val="00E823D5"/>
    <w:rsid w:val="00E8320F"/>
    <w:rsid w:val="00E83388"/>
    <w:rsid w:val="00E8428B"/>
    <w:rsid w:val="00E84C03"/>
    <w:rsid w:val="00E96567"/>
    <w:rsid w:val="00EA02BF"/>
    <w:rsid w:val="00EA211A"/>
    <w:rsid w:val="00EA2ABA"/>
    <w:rsid w:val="00EA6138"/>
    <w:rsid w:val="00EA7618"/>
    <w:rsid w:val="00EA7722"/>
    <w:rsid w:val="00EA773B"/>
    <w:rsid w:val="00EB01E2"/>
    <w:rsid w:val="00EB6F8C"/>
    <w:rsid w:val="00EC0BC5"/>
    <w:rsid w:val="00EC2E77"/>
    <w:rsid w:val="00ED03F3"/>
    <w:rsid w:val="00ED057F"/>
    <w:rsid w:val="00ED2D98"/>
    <w:rsid w:val="00ED5DF9"/>
    <w:rsid w:val="00ED6045"/>
    <w:rsid w:val="00EE0A40"/>
    <w:rsid w:val="00EE208B"/>
    <w:rsid w:val="00EE29E9"/>
    <w:rsid w:val="00EE4619"/>
    <w:rsid w:val="00EE5933"/>
    <w:rsid w:val="00EE5A62"/>
    <w:rsid w:val="00EE5C5E"/>
    <w:rsid w:val="00EF2414"/>
    <w:rsid w:val="00EF33EA"/>
    <w:rsid w:val="00EF69D6"/>
    <w:rsid w:val="00EF6BF5"/>
    <w:rsid w:val="00EF7171"/>
    <w:rsid w:val="00F05325"/>
    <w:rsid w:val="00F0562C"/>
    <w:rsid w:val="00F06CBA"/>
    <w:rsid w:val="00F10732"/>
    <w:rsid w:val="00F109FC"/>
    <w:rsid w:val="00F112F7"/>
    <w:rsid w:val="00F13036"/>
    <w:rsid w:val="00F1562F"/>
    <w:rsid w:val="00F25F02"/>
    <w:rsid w:val="00F264DD"/>
    <w:rsid w:val="00F30A88"/>
    <w:rsid w:val="00F33E45"/>
    <w:rsid w:val="00F361CB"/>
    <w:rsid w:val="00F36485"/>
    <w:rsid w:val="00F36ABB"/>
    <w:rsid w:val="00F36F13"/>
    <w:rsid w:val="00F40D01"/>
    <w:rsid w:val="00F4214D"/>
    <w:rsid w:val="00F4224E"/>
    <w:rsid w:val="00F42DB7"/>
    <w:rsid w:val="00F438BF"/>
    <w:rsid w:val="00F43A59"/>
    <w:rsid w:val="00F45C39"/>
    <w:rsid w:val="00F512DB"/>
    <w:rsid w:val="00F54FAF"/>
    <w:rsid w:val="00F608D1"/>
    <w:rsid w:val="00F61433"/>
    <w:rsid w:val="00F629F9"/>
    <w:rsid w:val="00F73FED"/>
    <w:rsid w:val="00F77EA1"/>
    <w:rsid w:val="00F802DE"/>
    <w:rsid w:val="00F831C7"/>
    <w:rsid w:val="00F84B91"/>
    <w:rsid w:val="00F84FD2"/>
    <w:rsid w:val="00F85067"/>
    <w:rsid w:val="00F85AB8"/>
    <w:rsid w:val="00F86B22"/>
    <w:rsid w:val="00F87AE8"/>
    <w:rsid w:val="00F91BDE"/>
    <w:rsid w:val="00F92BDE"/>
    <w:rsid w:val="00F9388F"/>
    <w:rsid w:val="00F93C51"/>
    <w:rsid w:val="00F94022"/>
    <w:rsid w:val="00F94A0C"/>
    <w:rsid w:val="00FA1DDC"/>
    <w:rsid w:val="00FA3C28"/>
    <w:rsid w:val="00FA4592"/>
    <w:rsid w:val="00FA4799"/>
    <w:rsid w:val="00FA51B0"/>
    <w:rsid w:val="00FA567C"/>
    <w:rsid w:val="00FA70A9"/>
    <w:rsid w:val="00FA7B4E"/>
    <w:rsid w:val="00FB0312"/>
    <w:rsid w:val="00FB3D01"/>
    <w:rsid w:val="00FB45EF"/>
    <w:rsid w:val="00FC4632"/>
    <w:rsid w:val="00FC5E5B"/>
    <w:rsid w:val="00FC7428"/>
    <w:rsid w:val="00FD1339"/>
    <w:rsid w:val="00FD1D9E"/>
    <w:rsid w:val="00FD3056"/>
    <w:rsid w:val="00FD5C49"/>
    <w:rsid w:val="00FD664B"/>
    <w:rsid w:val="00FD6C9A"/>
    <w:rsid w:val="00FD784D"/>
    <w:rsid w:val="00FE292C"/>
    <w:rsid w:val="00FE7D1D"/>
    <w:rsid w:val="00FE7DA7"/>
    <w:rsid w:val="00FF335A"/>
    <w:rsid w:val="00FF3D2A"/>
    <w:rsid w:val="00FF4CC0"/>
    <w:rsid w:val="00FF62CC"/>
    <w:rsid w:val="00FF7393"/>
    <w:rsid w:val="0D9E7597"/>
    <w:rsid w:val="21F43417"/>
    <w:rsid w:val="26426FFA"/>
    <w:rsid w:val="29DEEC80"/>
    <w:rsid w:val="392D4EBA"/>
    <w:rsid w:val="3A6C2EBF"/>
    <w:rsid w:val="48A86379"/>
    <w:rsid w:val="5474EA54"/>
    <w:rsid w:val="69F551D8"/>
    <w:rsid w:val="7E294C4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19AF6F"/>
  <w15:docId w15:val="{F465B75B-C814-4D81-805A-83857C343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color w:val="000000"/>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link w:val="Heading1Char"/>
    <w:uiPriority w:val="9"/>
    <w:rsid w:val="00B6749C"/>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rsid w:val="009A074F"/>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rsid w:val="005C3FB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7B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7B95"/>
  </w:style>
  <w:style w:type="paragraph" w:styleId="Footer">
    <w:name w:val="footer"/>
    <w:basedOn w:val="Normal"/>
    <w:link w:val="FooterChar"/>
    <w:uiPriority w:val="99"/>
    <w:unhideWhenUsed/>
    <w:rsid w:val="008C7B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7B95"/>
  </w:style>
  <w:style w:type="character" w:customStyle="1" w:styleId="Heading1Char">
    <w:name w:val="Heading 1 Char"/>
    <w:basedOn w:val="DefaultParagraphFont"/>
    <w:link w:val="Heading1"/>
    <w:uiPriority w:val="9"/>
    <w:rsid w:val="00B6749C"/>
    <w:rPr>
      <w:rFonts w:asciiTheme="majorHAnsi" w:eastAsiaTheme="majorEastAsia" w:hAnsiTheme="majorHAnsi" w:cstheme="majorBidi"/>
      <w:b/>
      <w:bCs/>
      <w:color w:val="2F5496" w:themeColor="accent1" w:themeShade="BF"/>
      <w:sz w:val="28"/>
      <w:szCs w:val="28"/>
    </w:rPr>
  </w:style>
  <w:style w:type="table" w:styleId="TableGrid">
    <w:name w:val="Table Grid"/>
    <w:basedOn w:val="TableNormal"/>
    <w:uiPriority w:val="39"/>
    <w:rsid w:val="006374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AE4FEB"/>
    <w:pPr>
      <w:ind w:left="720"/>
      <w:contextualSpacing/>
    </w:pPr>
  </w:style>
  <w:style w:type="paragraph" w:styleId="BalloonText">
    <w:name w:val="Balloon Text"/>
    <w:basedOn w:val="Normal"/>
    <w:link w:val="BalloonTextChar"/>
    <w:uiPriority w:val="99"/>
    <w:semiHidden/>
    <w:unhideWhenUsed/>
    <w:rsid w:val="008E6F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6F7D"/>
    <w:rPr>
      <w:rFonts w:ascii="Tahoma" w:hAnsi="Tahoma" w:cs="Tahoma"/>
      <w:sz w:val="16"/>
      <w:szCs w:val="16"/>
    </w:rPr>
  </w:style>
  <w:style w:type="paragraph" w:styleId="FootnoteText">
    <w:name w:val="footnote text"/>
    <w:basedOn w:val="Normal"/>
    <w:link w:val="FootnoteTextChar"/>
    <w:uiPriority w:val="99"/>
    <w:semiHidden/>
    <w:unhideWhenUsed/>
    <w:rsid w:val="002B1F9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B1F9B"/>
    <w:rPr>
      <w:sz w:val="20"/>
      <w:szCs w:val="20"/>
    </w:rPr>
  </w:style>
  <w:style w:type="character" w:styleId="FootnoteReference">
    <w:name w:val="footnote reference"/>
    <w:basedOn w:val="DefaultParagraphFont"/>
    <w:uiPriority w:val="99"/>
    <w:semiHidden/>
    <w:unhideWhenUsed/>
    <w:rsid w:val="002B1F9B"/>
    <w:rPr>
      <w:vertAlign w:val="superscript"/>
    </w:rPr>
  </w:style>
  <w:style w:type="table" w:styleId="LightList-Accent4">
    <w:name w:val="Light List Accent 4"/>
    <w:basedOn w:val="TableNormal"/>
    <w:uiPriority w:val="61"/>
    <w:rsid w:val="00793E32"/>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1">
    <w:name w:val="Light List Accent 1"/>
    <w:basedOn w:val="TableNormal"/>
    <w:uiPriority w:val="61"/>
    <w:rsid w:val="00E61BEB"/>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paragraph" w:styleId="NormalWeb">
    <w:name w:val="Normal (Web)"/>
    <w:basedOn w:val="Normal"/>
    <w:uiPriority w:val="99"/>
    <w:unhideWhenUsed/>
    <w:rsid w:val="004D3405"/>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styleId="CommentReference">
    <w:name w:val="annotation reference"/>
    <w:basedOn w:val="DefaultParagraphFont"/>
    <w:uiPriority w:val="99"/>
    <w:semiHidden/>
    <w:unhideWhenUsed/>
    <w:rsid w:val="003773F8"/>
    <w:rPr>
      <w:sz w:val="16"/>
      <w:szCs w:val="16"/>
    </w:rPr>
  </w:style>
  <w:style w:type="paragraph" w:styleId="CommentText">
    <w:name w:val="annotation text"/>
    <w:basedOn w:val="Normal"/>
    <w:link w:val="CommentTextChar"/>
    <w:uiPriority w:val="99"/>
    <w:unhideWhenUsed/>
    <w:rsid w:val="003773F8"/>
    <w:pPr>
      <w:spacing w:line="240" w:lineRule="auto"/>
    </w:pPr>
    <w:rPr>
      <w:sz w:val="20"/>
      <w:szCs w:val="20"/>
    </w:rPr>
  </w:style>
  <w:style w:type="character" w:customStyle="1" w:styleId="CommentTextChar">
    <w:name w:val="Comment Text Char"/>
    <w:basedOn w:val="DefaultParagraphFont"/>
    <w:link w:val="CommentText"/>
    <w:uiPriority w:val="99"/>
    <w:rsid w:val="003773F8"/>
    <w:rPr>
      <w:sz w:val="20"/>
      <w:szCs w:val="20"/>
    </w:rPr>
  </w:style>
  <w:style w:type="paragraph" w:styleId="CommentSubject">
    <w:name w:val="annotation subject"/>
    <w:basedOn w:val="CommentText"/>
    <w:next w:val="CommentText"/>
    <w:link w:val="CommentSubjectChar"/>
    <w:uiPriority w:val="99"/>
    <w:semiHidden/>
    <w:unhideWhenUsed/>
    <w:rsid w:val="003773F8"/>
    <w:rPr>
      <w:b/>
      <w:bCs/>
    </w:rPr>
  </w:style>
  <w:style w:type="character" w:customStyle="1" w:styleId="CommentSubjectChar">
    <w:name w:val="Comment Subject Char"/>
    <w:basedOn w:val="CommentTextChar"/>
    <w:link w:val="CommentSubject"/>
    <w:uiPriority w:val="99"/>
    <w:semiHidden/>
    <w:rsid w:val="003773F8"/>
    <w:rPr>
      <w:b/>
      <w:bCs/>
      <w:sz w:val="20"/>
      <w:szCs w:val="20"/>
    </w:rPr>
  </w:style>
  <w:style w:type="character" w:customStyle="1" w:styleId="Heading2Char">
    <w:name w:val="Heading 2 Char"/>
    <w:basedOn w:val="DefaultParagraphFont"/>
    <w:link w:val="Heading2"/>
    <w:uiPriority w:val="9"/>
    <w:rsid w:val="009A074F"/>
    <w:rPr>
      <w:rFonts w:asciiTheme="majorHAnsi" w:eastAsiaTheme="majorEastAsia" w:hAnsiTheme="majorHAnsi" w:cstheme="majorBidi"/>
      <w:b/>
      <w:bCs/>
      <w:color w:val="4472C4" w:themeColor="accent1"/>
      <w:sz w:val="26"/>
      <w:szCs w:val="26"/>
    </w:rPr>
  </w:style>
  <w:style w:type="table" w:styleId="MediumList1-Accent1">
    <w:name w:val="Medium List 1 Accent 1"/>
    <w:basedOn w:val="TableNormal"/>
    <w:uiPriority w:val="65"/>
    <w:rsid w:val="009A074F"/>
    <w:pPr>
      <w:spacing w:after="0" w:line="240" w:lineRule="auto"/>
    </w:pPr>
    <w:rPr>
      <w:color w:val="000000" w:themeColor="text1"/>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MediumList2-Accent1">
    <w:name w:val="Medium List 2 Accent 1"/>
    <w:basedOn w:val="TableNormal"/>
    <w:uiPriority w:val="66"/>
    <w:rsid w:val="009A074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Accent1">
    <w:name w:val="Medium Shading 1 Accent 1"/>
    <w:basedOn w:val="TableNormal"/>
    <w:uiPriority w:val="63"/>
    <w:rsid w:val="009A074F"/>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character" w:styleId="Hyperlink">
    <w:name w:val="Hyperlink"/>
    <w:basedOn w:val="DefaultParagraphFont"/>
    <w:uiPriority w:val="99"/>
    <w:unhideWhenUsed/>
    <w:rsid w:val="009A074F"/>
    <w:rPr>
      <w:color w:val="0563C1" w:themeColor="hyperlink"/>
      <w:u w:val="single"/>
    </w:rPr>
  </w:style>
  <w:style w:type="character" w:customStyle="1" w:styleId="Heading3Char">
    <w:name w:val="Heading 3 Char"/>
    <w:basedOn w:val="DefaultParagraphFont"/>
    <w:link w:val="Heading3"/>
    <w:uiPriority w:val="9"/>
    <w:rsid w:val="005C3FB2"/>
    <w:rPr>
      <w:rFonts w:asciiTheme="majorHAnsi" w:eastAsiaTheme="majorEastAsia" w:hAnsiTheme="majorHAnsi" w:cstheme="majorBidi"/>
      <w:color w:val="1F3763" w:themeColor="accent1" w:themeShade="7F"/>
      <w:sz w:val="24"/>
      <w:szCs w:val="24"/>
    </w:rPr>
  </w:style>
  <w:style w:type="paragraph" w:customStyle="1" w:styleId="H1evidencesummary">
    <w:name w:val="H1 evidence summary"/>
    <w:basedOn w:val="Normal"/>
    <w:link w:val="H1evidencesummaryChar"/>
    <w:qFormat/>
    <w:rsid w:val="00ED5DF9"/>
    <w:pPr>
      <w:spacing w:before="360"/>
    </w:pPr>
    <w:rPr>
      <w:rFonts w:ascii="Arial" w:eastAsia="Cambria" w:hAnsi="Arial" w:cs="Arial"/>
      <w:b/>
      <w:color w:val="auto"/>
      <w:sz w:val="36"/>
      <w:szCs w:val="28"/>
      <w:lang w:val="en-AU"/>
    </w:rPr>
  </w:style>
  <w:style w:type="character" w:customStyle="1" w:styleId="H1evidencesummaryChar">
    <w:name w:val="H1 evidence summary Char"/>
    <w:basedOn w:val="DefaultParagraphFont"/>
    <w:link w:val="H1evidencesummary"/>
    <w:rsid w:val="00ED5DF9"/>
    <w:rPr>
      <w:rFonts w:ascii="Arial" w:eastAsia="Cambria" w:hAnsi="Arial" w:cs="Arial"/>
      <w:b/>
      <w:color w:val="auto"/>
      <w:sz w:val="36"/>
      <w:szCs w:val="28"/>
      <w:lang w:val="en-AU"/>
    </w:rPr>
  </w:style>
  <w:style w:type="paragraph" w:customStyle="1" w:styleId="H2evidencesummary">
    <w:name w:val="H2 evidence summary"/>
    <w:basedOn w:val="Heading3"/>
    <w:link w:val="H2evidencesummaryChar"/>
    <w:qFormat/>
    <w:rsid w:val="005E68F9"/>
    <w:pPr>
      <w:spacing w:before="240" w:after="120"/>
    </w:pPr>
    <w:rPr>
      <w:rFonts w:ascii="Arial" w:eastAsia="Cambria" w:hAnsi="Arial" w:cs="Arial"/>
      <w:b/>
      <w:color w:val="auto"/>
      <w:lang w:val="en-AU"/>
    </w:rPr>
  </w:style>
  <w:style w:type="character" w:customStyle="1" w:styleId="H2evidencesummaryChar">
    <w:name w:val="H2 evidence summary Char"/>
    <w:basedOn w:val="Heading3Char"/>
    <w:link w:val="H2evidencesummary"/>
    <w:rsid w:val="005E68F9"/>
    <w:rPr>
      <w:rFonts w:ascii="Arial" w:eastAsia="Cambria" w:hAnsi="Arial" w:cs="Arial"/>
      <w:b/>
      <w:color w:val="auto"/>
      <w:sz w:val="24"/>
      <w:szCs w:val="24"/>
      <w:lang w:val="en-AU"/>
    </w:rPr>
  </w:style>
  <w:style w:type="paragraph" w:customStyle="1" w:styleId="Bodyevidencesummary">
    <w:name w:val="Body evidence summary"/>
    <w:basedOn w:val="Normal"/>
    <w:link w:val="BodyevidencesummaryChar"/>
    <w:qFormat/>
    <w:rsid w:val="005E68F9"/>
    <w:pPr>
      <w:spacing w:after="120"/>
    </w:pPr>
    <w:rPr>
      <w:rFonts w:ascii="Arial" w:hAnsi="Arial" w:cs="Arial"/>
      <w:lang w:val="en-AU"/>
    </w:rPr>
  </w:style>
  <w:style w:type="character" w:customStyle="1" w:styleId="BodyevidencesummaryChar">
    <w:name w:val="Body evidence summary Char"/>
    <w:basedOn w:val="DefaultParagraphFont"/>
    <w:link w:val="Bodyevidencesummary"/>
    <w:rsid w:val="005E68F9"/>
    <w:rPr>
      <w:rFonts w:ascii="Arial" w:hAnsi="Arial" w:cs="Arial"/>
      <w:lang w:val="en-AU"/>
    </w:rPr>
  </w:style>
  <w:style w:type="paragraph" w:customStyle="1" w:styleId="Bulletsevidencesummary">
    <w:name w:val="Bullets evidence summary"/>
    <w:basedOn w:val="Normal"/>
    <w:link w:val="BulletsevidencesummaryChar"/>
    <w:qFormat/>
    <w:rsid w:val="00AE4FEB"/>
    <w:pPr>
      <w:numPr>
        <w:numId w:val="10"/>
      </w:numPr>
      <w:spacing w:after="0"/>
      <w:contextualSpacing/>
    </w:pPr>
    <w:rPr>
      <w:rFonts w:ascii="Arial" w:hAnsi="Arial" w:cs="Arial"/>
      <w:lang w:val="en-AU"/>
    </w:rPr>
  </w:style>
  <w:style w:type="character" w:customStyle="1" w:styleId="BulletsevidencesummaryChar">
    <w:name w:val="Bullets evidence summary Char"/>
    <w:basedOn w:val="DefaultParagraphFont"/>
    <w:link w:val="Bulletsevidencesummary"/>
    <w:rsid w:val="00AE4FEB"/>
    <w:rPr>
      <w:rFonts w:ascii="Arial" w:hAnsi="Arial" w:cs="Arial"/>
      <w:lang w:val="en-AU"/>
    </w:rPr>
  </w:style>
  <w:style w:type="paragraph" w:customStyle="1" w:styleId="H3evidencesummary">
    <w:name w:val="H3 evidence summary"/>
    <w:basedOn w:val="H2evidencesummary"/>
    <w:link w:val="H3evidencesummaryChar"/>
    <w:qFormat/>
    <w:rsid w:val="007410F5"/>
    <w:pPr>
      <w:spacing w:before="0"/>
    </w:pPr>
    <w:rPr>
      <w:b w:val="0"/>
    </w:rPr>
  </w:style>
  <w:style w:type="character" w:customStyle="1" w:styleId="H3evidencesummaryChar">
    <w:name w:val="H3 evidence summary Char"/>
    <w:basedOn w:val="H2evidencesummaryChar"/>
    <w:link w:val="H3evidencesummary"/>
    <w:rsid w:val="007410F5"/>
    <w:rPr>
      <w:rFonts w:ascii="Arial" w:eastAsia="Cambria" w:hAnsi="Arial" w:cs="Arial"/>
      <w:b w:val="0"/>
      <w:color w:val="auto"/>
      <w:sz w:val="24"/>
      <w:szCs w:val="24"/>
      <w:lang w:val="en-AU"/>
    </w:rPr>
  </w:style>
  <w:style w:type="paragraph" w:customStyle="1" w:styleId="H4evidnecesummary">
    <w:name w:val="H4 evidnece summary"/>
    <w:basedOn w:val="Normal"/>
    <w:link w:val="H4evidnecesummaryChar"/>
    <w:qFormat/>
    <w:rsid w:val="009C05C8"/>
    <w:rPr>
      <w:rFonts w:ascii="Arial" w:hAnsi="Arial" w:cs="Arial"/>
      <w:color w:val="00467F"/>
      <w:sz w:val="24"/>
      <w:lang w:val="en-AU"/>
    </w:rPr>
  </w:style>
  <w:style w:type="character" w:customStyle="1" w:styleId="H4evidnecesummaryChar">
    <w:name w:val="H4 evidnece summary Char"/>
    <w:basedOn w:val="DefaultParagraphFont"/>
    <w:link w:val="H4evidnecesummary"/>
    <w:rsid w:val="009C05C8"/>
    <w:rPr>
      <w:rFonts w:ascii="Arial" w:hAnsi="Arial" w:cs="Arial"/>
      <w:color w:val="00467F"/>
      <w:sz w:val="24"/>
      <w:lang w:val="en-AU"/>
    </w:rPr>
  </w:style>
  <w:style w:type="paragraph" w:customStyle="1" w:styleId="Bulletslastevidencesummary">
    <w:name w:val="Bullets last evidence summary"/>
    <w:basedOn w:val="Bulletsevidencesummary"/>
    <w:link w:val="BulletslastevidencesummaryChar"/>
    <w:qFormat/>
    <w:rsid w:val="00AE4FEB"/>
    <w:pPr>
      <w:numPr>
        <w:numId w:val="0"/>
      </w:numPr>
      <w:spacing w:after="240"/>
      <w:ind w:left="714" w:hanging="357"/>
    </w:pPr>
  </w:style>
  <w:style w:type="character" w:customStyle="1" w:styleId="BulletslastevidencesummaryChar">
    <w:name w:val="Bullets last evidence summary Char"/>
    <w:basedOn w:val="BulletsevidencesummaryChar"/>
    <w:link w:val="Bulletslastevidencesummary"/>
    <w:rsid w:val="00AE4FEB"/>
    <w:rPr>
      <w:rFonts w:ascii="Arial" w:hAnsi="Arial" w:cs="Arial"/>
      <w:lang w:val="en-AU"/>
    </w:rPr>
  </w:style>
  <w:style w:type="paragraph" w:customStyle="1" w:styleId="Body">
    <w:name w:val="Body"/>
    <w:basedOn w:val="Normal"/>
    <w:link w:val="BodyChar"/>
    <w:uiPriority w:val="99"/>
    <w:qFormat/>
    <w:rsid w:val="00AE4FEB"/>
    <w:pPr>
      <w:autoSpaceDE w:val="0"/>
      <w:autoSpaceDN w:val="0"/>
      <w:adjustRightInd w:val="0"/>
      <w:spacing w:after="120"/>
    </w:pPr>
    <w:rPr>
      <w:rFonts w:ascii="Arial" w:eastAsia="Avenir-Book" w:hAnsi="Arial" w:cs="Arial"/>
      <w:color w:val="auto"/>
      <w:lang w:val="en-GB"/>
    </w:rPr>
  </w:style>
  <w:style w:type="character" w:customStyle="1" w:styleId="BodyChar">
    <w:name w:val="Body Char"/>
    <w:basedOn w:val="DefaultParagraphFont"/>
    <w:link w:val="Body"/>
    <w:uiPriority w:val="99"/>
    <w:rsid w:val="00AE4FEB"/>
    <w:rPr>
      <w:rFonts w:ascii="Arial" w:eastAsia="Avenir-Book" w:hAnsi="Arial" w:cs="Arial"/>
      <w:color w:val="auto"/>
      <w:lang w:val="en-GB"/>
    </w:rPr>
  </w:style>
  <w:style w:type="paragraph" w:styleId="Caption">
    <w:name w:val="caption"/>
    <w:basedOn w:val="Normal"/>
    <w:next w:val="Normal"/>
    <w:uiPriority w:val="35"/>
    <w:semiHidden/>
    <w:unhideWhenUsed/>
    <w:qFormat/>
    <w:rsid w:val="00AE4FEB"/>
    <w:pPr>
      <w:spacing w:line="240" w:lineRule="auto"/>
    </w:pPr>
    <w:rPr>
      <w:i/>
      <w:iCs/>
      <w:color w:val="44546A" w:themeColor="text2"/>
      <w:sz w:val="18"/>
      <w:szCs w:val="18"/>
    </w:rPr>
  </w:style>
  <w:style w:type="character" w:customStyle="1" w:styleId="ListParagraphChar">
    <w:name w:val="List Paragraph Char"/>
    <w:basedOn w:val="DefaultParagraphFont"/>
    <w:link w:val="ListParagraph"/>
    <w:uiPriority w:val="34"/>
    <w:locked/>
    <w:rsid w:val="00AE4FEB"/>
  </w:style>
  <w:style w:type="paragraph" w:styleId="TOCHeading">
    <w:name w:val="TOC Heading"/>
    <w:basedOn w:val="Heading1"/>
    <w:next w:val="Normal"/>
    <w:uiPriority w:val="39"/>
    <w:semiHidden/>
    <w:unhideWhenUsed/>
    <w:qFormat/>
    <w:rsid w:val="00AE4FEB"/>
    <w:pPr>
      <w:spacing w:before="240" w:line="259" w:lineRule="auto"/>
      <w:outlineLvl w:val="9"/>
    </w:pPr>
    <w:rPr>
      <w:b w:val="0"/>
      <w:bCs w:val="0"/>
      <w:sz w:val="32"/>
      <w:szCs w:val="32"/>
    </w:rPr>
  </w:style>
  <w:style w:type="table" w:customStyle="1" w:styleId="TableGrid1">
    <w:name w:val="Table Grid1"/>
    <w:basedOn w:val="TableNormal"/>
    <w:next w:val="TableGrid"/>
    <w:uiPriority w:val="59"/>
    <w:rsid w:val="00E2334D"/>
    <w:pPr>
      <w:spacing w:after="0" w:line="240" w:lineRule="auto"/>
    </w:pPr>
    <w:rPr>
      <w:rFonts w:asciiTheme="minorHAnsi" w:eastAsiaTheme="minorHAnsi" w:hAnsiTheme="minorHAnsi" w:cstheme="minorBidi"/>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81812"/>
    <w:rPr>
      <w:color w:val="808080"/>
      <w:shd w:val="clear" w:color="auto" w:fill="E6E6E6"/>
    </w:rPr>
  </w:style>
  <w:style w:type="table" w:customStyle="1" w:styleId="TableGrid2">
    <w:name w:val="Table Grid2"/>
    <w:basedOn w:val="TableNormal"/>
    <w:next w:val="TableGrid"/>
    <w:uiPriority w:val="39"/>
    <w:rsid w:val="00D45027"/>
    <w:pPr>
      <w:spacing w:after="0" w:line="240" w:lineRule="auto"/>
    </w:pPr>
    <w:rPr>
      <w:rFonts w:asciiTheme="minorHAnsi" w:eastAsiaTheme="minorHAnsi" w:hAnsiTheme="minorHAnsi" w:cstheme="minorBidi"/>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C709E"/>
    <w:pPr>
      <w:autoSpaceDE w:val="0"/>
      <w:autoSpaceDN w:val="0"/>
      <w:adjustRightInd w:val="0"/>
      <w:spacing w:after="0" w:line="240" w:lineRule="auto"/>
    </w:pPr>
    <w:rPr>
      <w:rFonts w:ascii="Arial" w:hAnsi="Arial" w:cs="Arial"/>
      <w:sz w:val="24"/>
      <w:szCs w:val="24"/>
    </w:rPr>
  </w:style>
  <w:style w:type="paragraph" w:customStyle="1" w:styleId="Reporttext">
    <w:name w:val="Report text"/>
    <w:basedOn w:val="Normal"/>
    <w:link w:val="ReporttextChar"/>
    <w:qFormat/>
    <w:rsid w:val="008F561E"/>
    <w:pPr>
      <w:spacing w:before="80" w:after="160" w:line="254" w:lineRule="auto"/>
    </w:pPr>
    <w:rPr>
      <w:rFonts w:ascii="Arial" w:eastAsiaTheme="minorHAnsi" w:hAnsi="Arial" w:cs="Arial"/>
      <w:iCs/>
      <w:color w:val="auto"/>
    </w:rPr>
  </w:style>
  <w:style w:type="character" w:customStyle="1" w:styleId="ReporttextChar">
    <w:name w:val="Report text Char"/>
    <w:basedOn w:val="DefaultParagraphFont"/>
    <w:link w:val="Reporttext"/>
    <w:rsid w:val="008F561E"/>
    <w:rPr>
      <w:rFonts w:ascii="Arial" w:eastAsiaTheme="minorHAnsi" w:hAnsi="Arial" w:cs="Arial"/>
      <w:iCs/>
      <w:color w:val="auto"/>
    </w:rPr>
  </w:style>
  <w:style w:type="paragraph" w:styleId="Revision">
    <w:name w:val="Revision"/>
    <w:hidden/>
    <w:uiPriority w:val="99"/>
    <w:semiHidden/>
    <w:rsid w:val="009F146E"/>
    <w:pPr>
      <w:spacing w:after="0" w:line="240" w:lineRule="auto"/>
    </w:pPr>
  </w:style>
  <w:style w:type="character" w:styleId="Mention">
    <w:name w:val="Mention"/>
    <w:basedOn w:val="DefaultParagraphFont"/>
    <w:uiPriority w:val="99"/>
    <w:unhideWhenUsed/>
    <w:rsid w:val="003B208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2574860">
      <w:bodyDiv w:val="1"/>
      <w:marLeft w:val="0"/>
      <w:marRight w:val="0"/>
      <w:marTop w:val="0"/>
      <w:marBottom w:val="0"/>
      <w:divBdr>
        <w:top w:val="none" w:sz="0" w:space="0" w:color="auto"/>
        <w:left w:val="none" w:sz="0" w:space="0" w:color="auto"/>
        <w:bottom w:val="none" w:sz="0" w:space="0" w:color="auto"/>
        <w:right w:val="none" w:sz="0" w:space="0" w:color="auto"/>
      </w:divBdr>
    </w:div>
    <w:div w:id="646738537">
      <w:bodyDiv w:val="1"/>
      <w:marLeft w:val="0"/>
      <w:marRight w:val="0"/>
      <w:marTop w:val="0"/>
      <w:marBottom w:val="0"/>
      <w:divBdr>
        <w:top w:val="none" w:sz="0" w:space="0" w:color="auto"/>
        <w:left w:val="none" w:sz="0" w:space="0" w:color="auto"/>
        <w:bottom w:val="none" w:sz="0" w:space="0" w:color="auto"/>
        <w:right w:val="none" w:sz="0" w:space="0" w:color="auto"/>
      </w:divBdr>
    </w:div>
    <w:div w:id="1544517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5f067919-d045-4b34-bd75-563914e94517" ContentTypeId="0x010100464BB556B3337A48846236E9064FB9CC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MS document" ma:contentTypeID="0x010100464BB556B3337A48846236E9064FB9CC0100CCF7C8B844A2DA46912A6CED514C3C0A" ma:contentTypeVersion="37" ma:contentTypeDescription="Use this content type to classify and store documents on HQSC DMS website" ma:contentTypeScope="" ma:versionID="3718c394e3ea42c7278ca0bda0dff44d">
  <xsd:schema xmlns:xsd="http://www.w3.org/2001/XMLSchema" xmlns:xs="http://www.w3.org/2001/XMLSchema" xmlns:p="http://schemas.microsoft.com/office/2006/metadata/properties" xmlns:ns3="9648d8c0-db86-4d00-a1b3-c3ab77297c67" xmlns:ns4="bef9904b-9bca-4a1b-aca3-78dad2044d15" targetNamespace="http://schemas.microsoft.com/office/2006/metadata/properties" ma:root="true" ma:fieldsID="42e0c99cf9c311589b39a14e1bd97a92" ns3:_="" ns4:_="">
    <xsd:import namespace="9648d8c0-db86-4d00-a1b3-c3ab77297c67"/>
    <xsd:import namespace="bef9904b-9bca-4a1b-aca3-78dad2044d1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4:TaxCatchAll"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48d8c0-db86-4d00-a1b3-c3ab77297c67"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5f067919-d045-4b34-bd75-563914e9451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ef9904b-9bca-4a1b-aca3-78dad2044d1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db3aa043-9336-4ecf-bd0c-87fd8a0c1d53}" ma:internalName="TaxCatchAll" ma:showField="CatchAllData" ma:web="bef9904b-9bca-4a1b-aca3-78dad2044d15">
      <xsd:complexType>
        <xsd:complexContent>
          <xsd:extension base="dms:MultiChoiceLookup">
            <xsd:sequence>
              <xsd:element name="Value" type="dms:Lookup" maxOccurs="unbounded" minOccurs="0" nillable="true"/>
            </xsd:sequence>
          </xsd:extension>
        </xsd:complexContent>
      </xsd:complexType>
    </xsd:element>
    <xsd:element name="_dlc_DocId" ma:index="25" nillable="true" ma:displayName="Document ID Value" ma:description="The value of the document ID assigned to this item." ma:indexed="true" ma:internalName="_dlc_DocId" ma:readOnly="true">
      <xsd:simpleType>
        <xsd:restriction base="dms:Text"/>
      </xsd:simpleType>
    </xsd:element>
    <xsd:element name="_dlc_DocIdUrl" ma:index="2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TaxCatchAll xmlns="bef9904b-9bca-4a1b-aca3-78dad2044d15" xsi:nil="true"/>
    <SharedWithUsers xmlns="bef9904b-9bca-4a1b-aca3-78dad2044d15">
      <UserInfo>
        <DisplayName>John Garrett</DisplayName>
        <AccountId>2835</AccountId>
        <AccountType/>
      </UserInfo>
      <UserInfo>
        <DisplayName>Katrina Hutching</DisplayName>
        <AccountId>3488</AccountId>
        <AccountType/>
      </UserInfo>
      <UserInfo>
        <DisplayName>Mahashweta Mistry</DisplayName>
        <AccountId>4341</AccountId>
        <AccountType/>
      </UserInfo>
      <UserInfo>
        <DisplayName>Jane Craig-Pearson</DisplayName>
        <AccountId>2562</AccountId>
        <AccountType/>
      </UserInfo>
    </SharedWithUsers>
    <lcf76f155ced4ddcb4097134ff3c332f xmlns="9648d8c0-db86-4d00-a1b3-c3ab77297c67">
      <Terms xmlns="http://schemas.microsoft.com/office/infopath/2007/PartnerControls"/>
    </lcf76f155ced4ddcb4097134ff3c332f>
    <_dlc_DocId xmlns="bef9904b-9bca-4a1b-aca3-78dad2044d15">DOCS-1661580919-20092</_dlc_DocId>
    <_dlc_DocIdUrl xmlns="bef9904b-9bca-4a1b-aca3-78dad2044d15">
      <Url>https://hqsc.sharepoint.com/sites/dms-programmes/_layouts/15/DocIdRedir.aspx?ID=DOCS-1661580919-20092</Url>
      <Description>DOCS-1661580919-20092</Description>
    </_dlc_DocIdUrl>
  </documentManagement>
</p:properties>
</file>

<file path=customXml/itemProps1.xml><?xml version="1.0" encoding="utf-8"?>
<ds:datastoreItem xmlns:ds="http://schemas.openxmlformats.org/officeDocument/2006/customXml" ds:itemID="{426A55A9-93B6-4A27-89D7-0F9615FDD2CD}">
  <ds:schemaRefs>
    <ds:schemaRef ds:uri="Microsoft.SharePoint.Taxonomy.ContentTypeSync"/>
  </ds:schemaRefs>
</ds:datastoreItem>
</file>

<file path=customXml/itemProps2.xml><?xml version="1.0" encoding="utf-8"?>
<ds:datastoreItem xmlns:ds="http://schemas.openxmlformats.org/officeDocument/2006/customXml" ds:itemID="{22569BA4-071F-4E0D-B304-7696AA9B9FF3}">
  <ds:schemaRefs>
    <ds:schemaRef ds:uri="http://schemas.microsoft.com/sharepoint/v3/contenttype/forms"/>
  </ds:schemaRefs>
</ds:datastoreItem>
</file>

<file path=customXml/itemProps3.xml><?xml version="1.0" encoding="utf-8"?>
<ds:datastoreItem xmlns:ds="http://schemas.openxmlformats.org/officeDocument/2006/customXml" ds:itemID="{A8EBFB06-89FF-4BE7-A112-66718E2B5C9E}">
  <ds:schemaRefs>
    <ds:schemaRef ds:uri="http://schemas.openxmlformats.org/officeDocument/2006/bibliography"/>
  </ds:schemaRefs>
</ds:datastoreItem>
</file>

<file path=customXml/itemProps4.xml><?xml version="1.0" encoding="utf-8"?>
<ds:datastoreItem xmlns:ds="http://schemas.openxmlformats.org/officeDocument/2006/customXml" ds:itemID="{A6C1E869-59CF-43C7-8BEF-8F0AC9F307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48d8c0-db86-4d00-a1b3-c3ab77297c67"/>
    <ds:schemaRef ds:uri="bef9904b-9bca-4a1b-aca3-78dad2044d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FF2743A-AC3D-43AC-BDEA-5AFA3C3B86A0}">
  <ds:schemaRefs>
    <ds:schemaRef ds:uri="http://schemas.microsoft.com/sharepoint/events"/>
  </ds:schemaRefs>
</ds:datastoreItem>
</file>

<file path=customXml/itemProps6.xml><?xml version="1.0" encoding="utf-8"?>
<ds:datastoreItem xmlns:ds="http://schemas.openxmlformats.org/officeDocument/2006/customXml" ds:itemID="{4A70B958-54F5-4E35-8600-20842F746BAB}">
  <ds:schemaRefs>
    <ds:schemaRef ds:uri="http://www.w3.org/XML/1998/namespace"/>
    <ds:schemaRef ds:uri="http://schemas.openxmlformats.org/package/2006/metadata/core-properties"/>
    <ds:schemaRef ds:uri="http://schemas.microsoft.com/office/infopath/2007/PartnerControls"/>
    <ds:schemaRef ds:uri="http://schemas.microsoft.com/office/2006/documentManagement/types"/>
    <ds:schemaRef ds:uri="http://schemas.microsoft.com/office/2006/metadata/properties"/>
    <ds:schemaRef ds:uri="9648d8c0-db86-4d00-a1b3-c3ab77297c67"/>
    <ds:schemaRef ds:uri="http://purl.org/dc/dcmitype/"/>
    <ds:schemaRef ds:uri="http://purl.org/dc/elements/1.1/"/>
    <ds:schemaRef ds:uri="bef9904b-9bca-4a1b-aca3-78dad2044d15"/>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3812</Words>
  <Characters>21735</Characters>
  <Application>Microsoft Office Word</Application>
  <DocSecurity>0</DocSecurity>
  <Lines>181</Lines>
  <Paragraphs>50</Paragraphs>
  <ScaleCrop>false</ScaleCrop>
  <Company>Toshiba</Company>
  <LinksUpToDate>false</LinksUpToDate>
  <CharactersWithSpaces>25497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Hilary Sharpe</dc:creator>
  <cp:keywords/>
  <cp:lastModifiedBy>Falyn Cranston</cp:lastModifiedBy>
  <cp:revision>2</cp:revision>
  <cp:lastPrinted>2022-09-12T22:13:00Z</cp:lastPrinted>
  <dcterms:created xsi:type="dcterms:W3CDTF">2023-04-06T01:54:00Z</dcterms:created>
  <dcterms:modified xsi:type="dcterms:W3CDTF">2023-04-06T01:54:00Z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9f4367f0-3d1d-4864-bc03-5335171e4ef3</vt:lpwstr>
  </property>
  <property fmtid="{D5CDD505-2E9C-101B-9397-08002B2CF9AE}" pid="3" name="ContentTypeId">
    <vt:lpwstr>0x010100464BB556B3337A48846236E9064FB9CC0100CCF7C8B844A2DA46912A6CED514C3C0A</vt:lpwstr>
  </property>
  <property fmtid="{D5CDD505-2E9C-101B-9397-08002B2CF9AE}" pid="4" name="AuthorIds_UIVersion_512">
    <vt:lpwstr>38</vt:lpwstr>
  </property>
  <property fmtid="{D5CDD505-2E9C-101B-9397-08002B2CF9AE}" pid="5" name="AuthorIds_UIVersion_1024">
    <vt:lpwstr>43</vt:lpwstr>
  </property>
  <property fmtid="{D5CDD505-2E9C-101B-9397-08002B2CF9AE}" pid="6" name="MediaServiceImageTags">
    <vt:lpwstr/>
  </property>
</Properties>
</file>