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F6AE2" w14:textId="77777777" w:rsidR="00915E56" w:rsidRPr="00AC5C33" w:rsidRDefault="00915E56" w:rsidP="009A6B38">
      <w:pPr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AC5C33">
        <w:rPr>
          <w:rFonts w:ascii="Arial" w:hAnsi="Arial" w:cs="Arial"/>
          <w:b/>
          <w:sz w:val="24"/>
          <w:szCs w:val="24"/>
        </w:rPr>
        <w:t xml:space="preserve">nformation on </w:t>
      </w:r>
      <w:r>
        <w:rPr>
          <w:rFonts w:ascii="Arial" w:hAnsi="Arial" w:cs="Arial"/>
          <w:b/>
          <w:sz w:val="24"/>
          <w:szCs w:val="24"/>
        </w:rPr>
        <w:t>patient deterioration</w:t>
      </w:r>
      <w:r w:rsidRPr="00AC5C33">
        <w:rPr>
          <w:rFonts w:ascii="Arial" w:hAnsi="Arial" w:cs="Arial"/>
          <w:b/>
          <w:sz w:val="24"/>
          <w:szCs w:val="24"/>
        </w:rPr>
        <w:t xml:space="preserve"> in New Zealand</w:t>
      </w:r>
    </w:p>
    <w:p w14:paraId="3C446147" w14:textId="77777777" w:rsidR="00915E56" w:rsidRPr="00B2089E" w:rsidRDefault="00915E56" w:rsidP="009A6B38">
      <w:pPr>
        <w:spacing w:line="276" w:lineRule="auto"/>
        <w:contextualSpacing/>
        <w:rPr>
          <w:rFonts w:ascii="Arial" w:hAnsi="Arial" w:cs="Arial"/>
          <w:b/>
        </w:rPr>
      </w:pPr>
    </w:p>
    <w:p w14:paraId="1C6320B2" w14:textId="779E6F12" w:rsidR="00915E56" w:rsidRDefault="00915E56" w:rsidP="009A6B38">
      <w:pPr>
        <w:pStyle w:val="NormalWeb"/>
        <w:spacing w:before="0" w:beforeAutospacing="0" w:after="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Health Quality &amp; Safety Commission has introduced information on patient deterioration in its </w:t>
      </w:r>
      <w:hyperlink r:id="rId10" w:history="1">
        <w:r w:rsidR="002C50B8" w:rsidRPr="00686AE5">
          <w:rPr>
            <w:rStyle w:val="Hyperlink"/>
            <w:rFonts w:ascii="Arial" w:hAnsi="Arial" w:cs="Arial"/>
            <w:sz w:val="22"/>
            <w:szCs w:val="22"/>
          </w:rPr>
          <w:t>Atlas of Healthcare Variation</w:t>
        </w:r>
      </w:hyperlink>
      <w:r>
        <w:rPr>
          <w:rFonts w:ascii="Arial" w:hAnsi="Arial" w:cs="Arial"/>
          <w:sz w:val="22"/>
          <w:szCs w:val="22"/>
        </w:rPr>
        <w:t xml:space="preserve"> online tool.</w:t>
      </w:r>
    </w:p>
    <w:p w14:paraId="21EA1FC3" w14:textId="77777777" w:rsidR="00915E56" w:rsidRDefault="00915E56" w:rsidP="009A6B38">
      <w:pPr>
        <w:pStyle w:val="NormalWeb"/>
        <w:spacing w:before="0" w:beforeAutospacing="0" w:after="0" w:line="276" w:lineRule="auto"/>
        <w:contextualSpacing/>
        <w:rPr>
          <w:rFonts w:ascii="Arial" w:hAnsi="Arial" w:cs="Arial"/>
          <w:sz w:val="22"/>
          <w:szCs w:val="22"/>
        </w:rPr>
      </w:pPr>
    </w:p>
    <w:p w14:paraId="7770834D" w14:textId="4A89E71A" w:rsidR="00997FE9" w:rsidRDefault="00B56733" w:rsidP="009A6B38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This is part of a larger national programme to improve early recognition and response when </w:t>
      </w:r>
      <w:r w:rsidR="00AF6E5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patient</w:t>
      </w:r>
      <w:r w:rsidR="00AF6E50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physical condition quickly </w:t>
      </w:r>
      <w:r w:rsidR="002C50B8">
        <w:rPr>
          <w:rFonts w:ascii="Arial" w:hAnsi="Arial" w:cs="Arial"/>
        </w:rPr>
        <w:t xml:space="preserve">gets worse </w:t>
      </w:r>
      <w:r>
        <w:rPr>
          <w:rFonts w:ascii="Arial" w:hAnsi="Arial" w:cs="Arial"/>
        </w:rPr>
        <w:t>whil</w:t>
      </w:r>
      <w:r w:rsidR="00AF6E5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2C50B8">
        <w:rPr>
          <w:rFonts w:ascii="Arial" w:hAnsi="Arial" w:cs="Arial"/>
        </w:rPr>
        <w:t xml:space="preserve">they are </w:t>
      </w:r>
      <w:r>
        <w:rPr>
          <w:rFonts w:ascii="Arial" w:hAnsi="Arial" w:cs="Arial"/>
        </w:rPr>
        <w:t xml:space="preserve">in hospital. </w:t>
      </w:r>
    </w:p>
    <w:p w14:paraId="28A7D9CA" w14:textId="77777777" w:rsidR="00997FE9" w:rsidRDefault="00997FE9" w:rsidP="009A6B38">
      <w:pPr>
        <w:spacing w:line="276" w:lineRule="auto"/>
        <w:contextualSpacing/>
        <w:rPr>
          <w:rFonts w:ascii="Arial" w:hAnsi="Arial" w:cs="Arial"/>
        </w:rPr>
      </w:pPr>
    </w:p>
    <w:p w14:paraId="2DD1402D" w14:textId="745553C7" w:rsidR="00602BCA" w:rsidRDefault="002C50B8" w:rsidP="009A6B38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776FF" w:rsidRPr="00F776FF">
        <w:rPr>
          <w:rFonts w:ascii="Arial" w:hAnsi="Arial" w:cs="Arial"/>
        </w:rPr>
        <w:t xml:space="preserve">hysical deterioration can happen at any </w:t>
      </w:r>
      <w:r w:rsidR="00952792">
        <w:rPr>
          <w:rFonts w:ascii="Arial" w:hAnsi="Arial" w:cs="Arial"/>
        </w:rPr>
        <w:t>time</w:t>
      </w:r>
      <w:r w:rsidR="00F776FF" w:rsidRPr="00F776FF">
        <w:rPr>
          <w:rFonts w:ascii="Arial" w:hAnsi="Arial" w:cs="Arial"/>
        </w:rPr>
        <w:t xml:space="preserve"> during a patient’s </w:t>
      </w:r>
      <w:r>
        <w:rPr>
          <w:rFonts w:ascii="Arial" w:hAnsi="Arial" w:cs="Arial"/>
        </w:rPr>
        <w:t>stay in</w:t>
      </w:r>
      <w:r w:rsidR="00F776FF" w:rsidRPr="00F776FF">
        <w:rPr>
          <w:rFonts w:ascii="Arial" w:hAnsi="Arial" w:cs="Arial"/>
        </w:rPr>
        <w:t xml:space="preserve"> hospital. Many patients show signs and symptoms </w:t>
      </w:r>
      <w:r w:rsidR="00952792">
        <w:rPr>
          <w:rFonts w:ascii="Arial" w:hAnsi="Arial" w:cs="Arial"/>
        </w:rPr>
        <w:t xml:space="preserve">of deterioration </w:t>
      </w:r>
      <w:r w:rsidR="00F776FF" w:rsidRPr="00F776FF">
        <w:rPr>
          <w:rFonts w:ascii="Arial" w:hAnsi="Arial" w:cs="Arial"/>
        </w:rPr>
        <w:t>for some time before</w:t>
      </w:r>
      <w:r>
        <w:rPr>
          <w:rFonts w:ascii="Arial" w:hAnsi="Arial" w:cs="Arial"/>
        </w:rPr>
        <w:t xml:space="preserve"> they experience</w:t>
      </w:r>
      <w:r w:rsidR="00F776FF" w:rsidRPr="00F77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things like </w:t>
      </w:r>
      <w:r w:rsidR="00F776FF" w:rsidRPr="00F776FF">
        <w:rPr>
          <w:rFonts w:ascii="Arial" w:hAnsi="Arial" w:cs="Arial"/>
        </w:rPr>
        <w:t xml:space="preserve">cardiac arrest or </w:t>
      </w:r>
      <w:r w:rsidR="00997FE9">
        <w:rPr>
          <w:rFonts w:ascii="Arial" w:hAnsi="Arial" w:cs="Arial"/>
        </w:rPr>
        <w:t>having to go</w:t>
      </w:r>
      <w:r>
        <w:rPr>
          <w:rFonts w:ascii="Arial" w:hAnsi="Arial" w:cs="Arial"/>
        </w:rPr>
        <w:t xml:space="preserve"> to</w:t>
      </w:r>
      <w:r w:rsidR="00F776FF" w:rsidRPr="00F776FF">
        <w:rPr>
          <w:rFonts w:ascii="Arial" w:hAnsi="Arial" w:cs="Arial"/>
        </w:rPr>
        <w:t xml:space="preserve"> an intensive care unit (ICU).</w:t>
      </w:r>
    </w:p>
    <w:p w14:paraId="4F97CB00" w14:textId="77777777" w:rsidR="00602BCA" w:rsidRDefault="00602BCA" w:rsidP="009A6B38">
      <w:pPr>
        <w:spacing w:line="276" w:lineRule="auto"/>
        <w:contextualSpacing/>
        <w:rPr>
          <w:rFonts w:ascii="Arial" w:hAnsi="Arial" w:cs="Arial"/>
        </w:rPr>
      </w:pPr>
    </w:p>
    <w:p w14:paraId="0D5391E0" w14:textId="73ACADB5" w:rsidR="002C034A" w:rsidRDefault="002C034A" w:rsidP="009A6B38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2C50B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tlas </w:t>
      </w:r>
      <w:r w:rsidR="00DB6369">
        <w:rPr>
          <w:rFonts w:ascii="Arial" w:hAnsi="Arial" w:cs="Arial"/>
        </w:rPr>
        <w:t>uses</w:t>
      </w:r>
      <w:r>
        <w:rPr>
          <w:rFonts w:ascii="Arial" w:hAnsi="Arial" w:cs="Arial"/>
        </w:rPr>
        <w:t xml:space="preserve"> </w:t>
      </w:r>
      <w:r w:rsidR="002C50B8">
        <w:rPr>
          <w:rFonts w:ascii="Arial" w:hAnsi="Arial" w:cs="Arial"/>
        </w:rPr>
        <w:t xml:space="preserve">information about patients who have had </w:t>
      </w:r>
      <w:r w:rsidR="00B56733">
        <w:rPr>
          <w:rFonts w:ascii="Arial" w:hAnsi="Arial" w:cs="Arial"/>
        </w:rPr>
        <w:t>an emergency admission to ICU.</w:t>
      </w:r>
      <w:r>
        <w:rPr>
          <w:rFonts w:ascii="Arial" w:hAnsi="Arial" w:cs="Arial"/>
        </w:rPr>
        <w:t xml:space="preserve"> </w:t>
      </w:r>
      <w:r w:rsidR="002C50B8">
        <w:rPr>
          <w:rFonts w:ascii="Arial" w:hAnsi="Arial" w:cs="Arial"/>
        </w:rPr>
        <w:t>The information</w:t>
      </w:r>
      <w:r w:rsidR="00B56733">
        <w:rPr>
          <w:rFonts w:ascii="Arial" w:hAnsi="Arial" w:cs="Arial"/>
        </w:rPr>
        <w:t xml:space="preserve"> highlight</w:t>
      </w:r>
      <w:r w:rsidR="002C50B8">
        <w:rPr>
          <w:rFonts w:ascii="Arial" w:hAnsi="Arial" w:cs="Arial"/>
        </w:rPr>
        <w:t>s</w:t>
      </w:r>
      <w:r w:rsidR="00B56733">
        <w:rPr>
          <w:rFonts w:ascii="Arial" w:hAnsi="Arial" w:cs="Arial"/>
        </w:rPr>
        <w:t xml:space="preserve"> areas of variation between units, to see whether there are opportunities for </w:t>
      </w:r>
      <w:r w:rsidR="002C50B8">
        <w:rPr>
          <w:rFonts w:ascii="Arial" w:hAnsi="Arial" w:cs="Arial"/>
        </w:rPr>
        <w:t xml:space="preserve">district health board (DHB) hospitals to improve the </w:t>
      </w:r>
      <w:r w:rsidR="00B56733">
        <w:rPr>
          <w:rFonts w:ascii="Arial" w:hAnsi="Arial" w:cs="Arial"/>
        </w:rPr>
        <w:t xml:space="preserve">quality </w:t>
      </w:r>
      <w:r w:rsidR="002C50B8">
        <w:rPr>
          <w:rFonts w:ascii="Arial" w:hAnsi="Arial" w:cs="Arial"/>
        </w:rPr>
        <w:t>of their services</w:t>
      </w:r>
      <w:r w:rsidR="00B56733">
        <w:rPr>
          <w:rFonts w:ascii="Arial" w:hAnsi="Arial" w:cs="Arial"/>
        </w:rPr>
        <w:t>.</w:t>
      </w:r>
      <w:r w:rsidR="002C50B8">
        <w:rPr>
          <w:rFonts w:ascii="Arial" w:hAnsi="Arial" w:cs="Arial"/>
        </w:rPr>
        <w:t xml:space="preserve"> Variation means the difference between the treatment patients receive in one hospital compared with another. </w:t>
      </w:r>
    </w:p>
    <w:p w14:paraId="5A0FEDCE" w14:textId="77777777" w:rsidR="00057944" w:rsidRDefault="00057944" w:rsidP="009A6B38">
      <w:pPr>
        <w:spacing w:line="276" w:lineRule="auto"/>
        <w:contextualSpacing/>
        <w:rPr>
          <w:rFonts w:ascii="Arial" w:hAnsi="Arial" w:cs="Arial"/>
        </w:rPr>
      </w:pPr>
    </w:p>
    <w:p w14:paraId="3022D0DA" w14:textId="4290E134" w:rsidR="00057944" w:rsidRPr="00C136AA" w:rsidRDefault="00AF6E50" w:rsidP="009A6B38">
      <w:pPr>
        <w:spacing w:line="27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this </w:t>
      </w:r>
      <w:r w:rsidR="002C50B8">
        <w:rPr>
          <w:rFonts w:ascii="Arial" w:hAnsi="Arial" w:cs="Arial"/>
          <w:b/>
        </w:rPr>
        <w:t>A</w:t>
      </w:r>
      <w:r w:rsidR="00CA1622">
        <w:rPr>
          <w:rFonts w:ascii="Arial" w:hAnsi="Arial" w:cs="Arial"/>
          <w:b/>
        </w:rPr>
        <w:t>tlas shows</w:t>
      </w:r>
    </w:p>
    <w:p w14:paraId="42B30CF1" w14:textId="77777777" w:rsidR="00515357" w:rsidRDefault="00515357" w:rsidP="009A6B38">
      <w:pPr>
        <w:spacing w:line="276" w:lineRule="auto"/>
        <w:contextualSpacing/>
        <w:rPr>
          <w:rFonts w:ascii="Arial" w:hAnsi="Arial" w:cs="Arial"/>
        </w:rPr>
      </w:pPr>
    </w:p>
    <w:p w14:paraId="6A0459E8" w14:textId="5DF2CEAA" w:rsidR="00515357" w:rsidRPr="00515357" w:rsidRDefault="00C136AA" w:rsidP="009A6B38">
      <w:pPr>
        <w:numPr>
          <w:ilvl w:val="0"/>
          <w:numId w:val="3"/>
        </w:numPr>
        <w:spacing w:line="276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There was wide </w:t>
      </w:r>
      <w:r w:rsidR="002C50B8">
        <w:rPr>
          <w:rFonts w:ascii="Arial" w:hAnsi="Arial" w:cs="Arial"/>
        </w:rPr>
        <w:t xml:space="preserve">(more than four-fold) </w:t>
      </w:r>
      <w:r>
        <w:rPr>
          <w:rFonts w:ascii="Arial" w:hAnsi="Arial" w:cs="Arial"/>
        </w:rPr>
        <w:t>variation between DHBs in emergency ad</w:t>
      </w:r>
      <w:r w:rsidR="00515357" w:rsidRPr="00515357">
        <w:rPr>
          <w:rFonts w:ascii="Arial" w:hAnsi="Arial" w:cs="Arial"/>
        </w:rPr>
        <w:t>mi</w:t>
      </w:r>
      <w:r>
        <w:rPr>
          <w:rFonts w:ascii="Arial" w:hAnsi="Arial" w:cs="Arial"/>
        </w:rPr>
        <w:t>ssion</w:t>
      </w:r>
      <w:r w:rsidR="00515357" w:rsidRPr="00515357">
        <w:rPr>
          <w:rFonts w:ascii="Arial" w:hAnsi="Arial" w:cs="Arial"/>
        </w:rPr>
        <w:t xml:space="preserve"> </w:t>
      </w:r>
      <w:r w:rsidR="002C50B8">
        <w:rPr>
          <w:rFonts w:ascii="Arial" w:hAnsi="Arial" w:cs="Arial"/>
        </w:rPr>
        <w:t>of patients</w:t>
      </w:r>
      <w:r w:rsidR="00997FE9">
        <w:rPr>
          <w:rFonts w:ascii="Arial" w:hAnsi="Arial" w:cs="Arial"/>
        </w:rPr>
        <w:t xml:space="preserve"> to ICU</w:t>
      </w:r>
      <w:r w:rsidR="002C50B8">
        <w:rPr>
          <w:rFonts w:ascii="Arial" w:hAnsi="Arial" w:cs="Arial"/>
        </w:rPr>
        <w:t xml:space="preserve"> </w:t>
      </w:r>
      <w:r w:rsidR="00515357" w:rsidRPr="00515357">
        <w:rPr>
          <w:rFonts w:ascii="Arial" w:hAnsi="Arial" w:cs="Arial"/>
        </w:rPr>
        <w:t xml:space="preserve">from </w:t>
      </w:r>
      <w:r w:rsidR="00997FE9">
        <w:rPr>
          <w:rFonts w:ascii="Arial" w:hAnsi="Arial" w:cs="Arial"/>
        </w:rPr>
        <w:t>a</w:t>
      </w:r>
      <w:r w:rsidR="00997FE9" w:rsidRPr="00515357">
        <w:rPr>
          <w:rFonts w:ascii="Arial" w:hAnsi="Arial" w:cs="Arial"/>
        </w:rPr>
        <w:t xml:space="preserve"> </w:t>
      </w:r>
      <w:r w:rsidR="00515357" w:rsidRPr="00515357">
        <w:rPr>
          <w:rFonts w:ascii="Arial" w:hAnsi="Arial" w:cs="Arial"/>
        </w:rPr>
        <w:t>ward.</w:t>
      </w:r>
      <w:r w:rsidR="00880D60">
        <w:rPr>
          <w:rFonts w:ascii="Arial" w:hAnsi="Arial" w:cs="Arial"/>
        </w:rPr>
        <w:t xml:space="preserve"> This variation </w:t>
      </w:r>
      <w:r w:rsidR="002C50B8">
        <w:rPr>
          <w:rFonts w:ascii="Arial" w:hAnsi="Arial" w:cs="Arial"/>
        </w:rPr>
        <w:t>partly</w:t>
      </w:r>
      <w:r w:rsidR="00880D60">
        <w:rPr>
          <w:rFonts w:ascii="Arial" w:hAnsi="Arial" w:cs="Arial"/>
        </w:rPr>
        <w:t xml:space="preserve"> reflects the different levels of care available in DHBs. For example, hospitals that do not have a high dependency unit have to admit sicker patients to the ICU instead.</w:t>
      </w:r>
    </w:p>
    <w:p w14:paraId="43FA09C0" w14:textId="44094207" w:rsidR="00515357" w:rsidRPr="00515357" w:rsidRDefault="00515357" w:rsidP="009A6B38">
      <w:pPr>
        <w:numPr>
          <w:ilvl w:val="0"/>
          <w:numId w:val="3"/>
        </w:numPr>
        <w:spacing w:line="276" w:lineRule="auto"/>
        <w:ind w:left="426"/>
        <w:contextualSpacing/>
        <w:rPr>
          <w:rFonts w:ascii="Arial" w:hAnsi="Arial" w:cs="Arial"/>
        </w:rPr>
      </w:pPr>
      <w:r w:rsidRPr="00515357">
        <w:rPr>
          <w:rFonts w:ascii="Arial" w:hAnsi="Arial" w:cs="Arial"/>
        </w:rPr>
        <w:t>The average length of stay</w:t>
      </w:r>
      <w:r w:rsidR="00C2197B">
        <w:rPr>
          <w:rFonts w:ascii="Arial" w:hAnsi="Arial" w:cs="Arial"/>
        </w:rPr>
        <w:t xml:space="preserve"> in ICU</w:t>
      </w:r>
      <w:r w:rsidRPr="00515357">
        <w:rPr>
          <w:rFonts w:ascii="Arial" w:hAnsi="Arial" w:cs="Arial"/>
        </w:rPr>
        <w:t xml:space="preserve"> </w:t>
      </w:r>
      <w:r w:rsidR="002C50B8">
        <w:rPr>
          <w:rFonts w:ascii="Arial" w:hAnsi="Arial" w:cs="Arial"/>
        </w:rPr>
        <w:t xml:space="preserve">of a patient </w:t>
      </w:r>
      <w:r w:rsidRPr="00515357">
        <w:rPr>
          <w:rFonts w:ascii="Arial" w:hAnsi="Arial" w:cs="Arial"/>
        </w:rPr>
        <w:t>following an emergency admission</w:t>
      </w:r>
      <w:r w:rsidR="00C2197B">
        <w:rPr>
          <w:rFonts w:ascii="Arial" w:hAnsi="Arial" w:cs="Arial"/>
        </w:rPr>
        <w:t xml:space="preserve"> </w:t>
      </w:r>
      <w:r w:rsidRPr="00515357">
        <w:rPr>
          <w:rFonts w:ascii="Arial" w:hAnsi="Arial" w:cs="Arial"/>
        </w:rPr>
        <w:t xml:space="preserve">from </w:t>
      </w:r>
      <w:r w:rsidR="00997FE9">
        <w:rPr>
          <w:rFonts w:ascii="Arial" w:hAnsi="Arial" w:cs="Arial"/>
        </w:rPr>
        <w:t>a</w:t>
      </w:r>
      <w:r w:rsidR="00997FE9" w:rsidRPr="00515357">
        <w:rPr>
          <w:rFonts w:ascii="Arial" w:hAnsi="Arial" w:cs="Arial"/>
        </w:rPr>
        <w:t xml:space="preserve"> </w:t>
      </w:r>
      <w:r w:rsidRPr="00515357">
        <w:rPr>
          <w:rFonts w:ascii="Arial" w:hAnsi="Arial" w:cs="Arial"/>
        </w:rPr>
        <w:t xml:space="preserve">ward is 20 hours longer than </w:t>
      </w:r>
      <w:r w:rsidR="00997FE9">
        <w:rPr>
          <w:rFonts w:ascii="Arial" w:hAnsi="Arial" w:cs="Arial"/>
        </w:rPr>
        <w:t xml:space="preserve">patients admitted to </w:t>
      </w:r>
      <w:r w:rsidRPr="00515357">
        <w:rPr>
          <w:rFonts w:ascii="Arial" w:hAnsi="Arial" w:cs="Arial"/>
        </w:rPr>
        <w:t xml:space="preserve">ICU </w:t>
      </w:r>
      <w:r w:rsidR="00997FE9">
        <w:rPr>
          <w:rFonts w:ascii="Arial" w:hAnsi="Arial" w:cs="Arial"/>
        </w:rPr>
        <w:t>in other ways</w:t>
      </w:r>
      <w:r w:rsidRPr="00515357">
        <w:rPr>
          <w:rFonts w:ascii="Arial" w:hAnsi="Arial" w:cs="Arial"/>
        </w:rPr>
        <w:t>.</w:t>
      </w:r>
    </w:p>
    <w:p w14:paraId="6A54D6E0" w14:textId="434BB894" w:rsidR="00515357" w:rsidRPr="00515357" w:rsidRDefault="00E32F6A" w:rsidP="009A6B38">
      <w:pPr>
        <w:numPr>
          <w:ilvl w:val="0"/>
          <w:numId w:val="3"/>
        </w:numPr>
        <w:spacing w:line="276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One</w:t>
      </w:r>
      <w:r w:rsidR="00997FE9">
        <w:rPr>
          <w:rFonts w:ascii="Arial" w:hAnsi="Arial" w:cs="Arial"/>
        </w:rPr>
        <w:t>-</w:t>
      </w:r>
      <w:r w:rsidR="003C7904">
        <w:rPr>
          <w:rFonts w:ascii="Arial" w:hAnsi="Arial" w:cs="Arial"/>
        </w:rPr>
        <w:t xml:space="preserve">fifth </w:t>
      </w:r>
      <w:r w:rsidR="00515357" w:rsidRPr="00515357">
        <w:rPr>
          <w:rFonts w:ascii="Arial" w:hAnsi="Arial" w:cs="Arial"/>
        </w:rPr>
        <w:t xml:space="preserve">of patients admitted </w:t>
      </w:r>
      <w:r w:rsidR="00997FE9">
        <w:rPr>
          <w:rFonts w:ascii="Arial" w:hAnsi="Arial" w:cs="Arial"/>
        </w:rPr>
        <w:t xml:space="preserve">to ICU </w:t>
      </w:r>
      <w:r w:rsidR="00515357" w:rsidRPr="00515357">
        <w:rPr>
          <w:rFonts w:ascii="Arial" w:hAnsi="Arial" w:cs="Arial"/>
        </w:rPr>
        <w:t xml:space="preserve">as an emergency from </w:t>
      </w:r>
      <w:r w:rsidR="00997FE9">
        <w:rPr>
          <w:rFonts w:ascii="Arial" w:hAnsi="Arial" w:cs="Arial"/>
        </w:rPr>
        <w:t>a</w:t>
      </w:r>
      <w:r w:rsidR="00997FE9" w:rsidRPr="00515357">
        <w:rPr>
          <w:rFonts w:ascii="Arial" w:hAnsi="Arial" w:cs="Arial"/>
        </w:rPr>
        <w:t xml:space="preserve"> </w:t>
      </w:r>
      <w:r w:rsidR="00515357" w:rsidRPr="00515357">
        <w:rPr>
          <w:rFonts w:ascii="Arial" w:hAnsi="Arial" w:cs="Arial"/>
        </w:rPr>
        <w:t>ward received invasive ventilation</w:t>
      </w:r>
      <w:r w:rsidR="00997FE9">
        <w:rPr>
          <w:rFonts w:ascii="Arial" w:hAnsi="Arial" w:cs="Arial"/>
        </w:rPr>
        <w:t xml:space="preserve"> (where a tube is put into their airway to help them breathe)</w:t>
      </w:r>
      <w:r w:rsidR="00AF6E50">
        <w:rPr>
          <w:rFonts w:ascii="Arial" w:hAnsi="Arial" w:cs="Arial"/>
        </w:rPr>
        <w:t>.</w:t>
      </w:r>
    </w:p>
    <w:p w14:paraId="53C43E31" w14:textId="67482E2C" w:rsidR="00515357" w:rsidRPr="00515357" w:rsidRDefault="00880D60" w:rsidP="009A6B38">
      <w:pPr>
        <w:numPr>
          <w:ilvl w:val="0"/>
          <w:numId w:val="3"/>
        </w:numPr>
        <w:spacing w:line="276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The severity of illness following an emergency</w:t>
      </w:r>
      <w:r w:rsidR="00515357" w:rsidRPr="00515357">
        <w:rPr>
          <w:rFonts w:ascii="Arial" w:hAnsi="Arial" w:cs="Arial"/>
        </w:rPr>
        <w:t xml:space="preserve"> admission </w:t>
      </w:r>
      <w:r w:rsidR="00997FE9">
        <w:rPr>
          <w:rFonts w:ascii="Arial" w:hAnsi="Arial" w:cs="Arial"/>
        </w:rPr>
        <w:t xml:space="preserve">to ICU </w:t>
      </w:r>
      <w:r w:rsidR="00515357" w:rsidRPr="00515357">
        <w:rPr>
          <w:rFonts w:ascii="Arial" w:hAnsi="Arial" w:cs="Arial"/>
        </w:rPr>
        <w:t>varied between DHBs.</w:t>
      </w:r>
    </w:p>
    <w:p w14:paraId="2A92D071" w14:textId="0DEA641E" w:rsidR="00515357" w:rsidRPr="00515357" w:rsidRDefault="00515357" w:rsidP="009A6B38">
      <w:pPr>
        <w:numPr>
          <w:ilvl w:val="0"/>
          <w:numId w:val="3"/>
        </w:numPr>
        <w:spacing w:line="276" w:lineRule="auto"/>
        <w:ind w:left="426"/>
        <w:contextualSpacing/>
        <w:rPr>
          <w:rFonts w:ascii="Arial" w:hAnsi="Arial" w:cs="Arial"/>
        </w:rPr>
      </w:pPr>
      <w:r w:rsidRPr="00515357">
        <w:rPr>
          <w:rFonts w:ascii="Arial" w:hAnsi="Arial" w:cs="Arial"/>
        </w:rPr>
        <w:t xml:space="preserve">There were no significant differences in </w:t>
      </w:r>
      <w:r w:rsidR="00997FE9">
        <w:rPr>
          <w:rFonts w:ascii="Arial" w:hAnsi="Arial" w:cs="Arial"/>
        </w:rPr>
        <w:t>death</w:t>
      </w:r>
      <w:r w:rsidRPr="00515357">
        <w:rPr>
          <w:rFonts w:ascii="Arial" w:hAnsi="Arial" w:cs="Arial"/>
        </w:rPr>
        <w:t xml:space="preserve"> rates between DHBs</w:t>
      </w:r>
      <w:r w:rsidR="00997FE9">
        <w:rPr>
          <w:rFonts w:ascii="Arial" w:hAnsi="Arial" w:cs="Arial"/>
        </w:rPr>
        <w:t xml:space="preserve"> for patients </w:t>
      </w:r>
      <w:r w:rsidR="00997FE9" w:rsidRPr="00515357">
        <w:rPr>
          <w:rFonts w:ascii="Arial" w:hAnsi="Arial" w:cs="Arial"/>
        </w:rPr>
        <w:t xml:space="preserve">admitted </w:t>
      </w:r>
      <w:r w:rsidR="00997FE9">
        <w:rPr>
          <w:rFonts w:ascii="Arial" w:hAnsi="Arial" w:cs="Arial"/>
        </w:rPr>
        <w:t xml:space="preserve">to ICU </w:t>
      </w:r>
      <w:r w:rsidR="00997FE9" w:rsidRPr="00515357">
        <w:rPr>
          <w:rFonts w:ascii="Arial" w:hAnsi="Arial" w:cs="Arial"/>
        </w:rPr>
        <w:t>as an emergency</w:t>
      </w:r>
      <w:r w:rsidRPr="00515357">
        <w:rPr>
          <w:rFonts w:ascii="Arial" w:hAnsi="Arial" w:cs="Arial"/>
        </w:rPr>
        <w:t>.</w:t>
      </w:r>
    </w:p>
    <w:p w14:paraId="5D535571" w14:textId="1B2A2AD9" w:rsidR="00915E56" w:rsidRDefault="00515357" w:rsidP="009A6B38">
      <w:pPr>
        <w:pStyle w:val="ListParagraph"/>
        <w:numPr>
          <w:ilvl w:val="0"/>
          <w:numId w:val="3"/>
        </w:numPr>
        <w:spacing w:line="276" w:lineRule="auto"/>
        <w:ind w:left="426"/>
        <w:rPr>
          <w:rFonts w:ascii="Arial" w:hAnsi="Arial" w:cs="Arial"/>
        </w:rPr>
      </w:pPr>
      <w:r w:rsidRPr="00515357">
        <w:rPr>
          <w:rFonts w:ascii="Arial" w:hAnsi="Arial" w:cs="Arial"/>
        </w:rPr>
        <w:t>There was wide variation between DHBs in the percent of patients discharged</w:t>
      </w:r>
      <w:r w:rsidR="00997FE9">
        <w:rPr>
          <w:rFonts w:ascii="Arial" w:hAnsi="Arial" w:cs="Arial"/>
        </w:rPr>
        <w:t xml:space="preserve"> </w:t>
      </w:r>
      <w:r w:rsidR="00C2197B">
        <w:rPr>
          <w:rFonts w:ascii="Arial" w:hAnsi="Arial" w:cs="Arial"/>
        </w:rPr>
        <w:t>from ICU to the ward</w:t>
      </w:r>
      <w:r w:rsidRPr="00515357">
        <w:rPr>
          <w:rFonts w:ascii="Arial" w:hAnsi="Arial" w:cs="Arial"/>
        </w:rPr>
        <w:t xml:space="preserve"> after-</w:t>
      </w:r>
      <w:r w:rsidR="00E32F6A">
        <w:rPr>
          <w:rFonts w:ascii="Arial" w:hAnsi="Arial" w:cs="Arial"/>
        </w:rPr>
        <w:t>hours</w:t>
      </w:r>
      <w:r w:rsidRPr="00515357">
        <w:rPr>
          <w:rFonts w:ascii="Arial" w:hAnsi="Arial" w:cs="Arial"/>
        </w:rPr>
        <w:t>.</w:t>
      </w:r>
    </w:p>
    <w:p w14:paraId="6101BA72" w14:textId="77777777" w:rsidR="00515357" w:rsidRPr="00515357" w:rsidRDefault="00515357" w:rsidP="009A6B38">
      <w:pPr>
        <w:pStyle w:val="ListParagraph"/>
        <w:spacing w:line="276" w:lineRule="auto"/>
        <w:ind w:left="0"/>
        <w:rPr>
          <w:rFonts w:ascii="Arial" w:hAnsi="Arial" w:cs="Arial"/>
        </w:rPr>
      </w:pPr>
    </w:p>
    <w:p w14:paraId="1A5AA4EC" w14:textId="4A2F089E" w:rsidR="00915E56" w:rsidRDefault="00915E56" w:rsidP="009A6B38">
      <w:pPr>
        <w:spacing w:line="276" w:lineRule="auto"/>
        <w:contextualSpacing/>
        <w:rPr>
          <w:rFonts w:ascii="Arial" w:hAnsi="Arial" w:cs="Arial"/>
          <w:b/>
        </w:rPr>
      </w:pPr>
      <w:r w:rsidRPr="000F59F8">
        <w:rPr>
          <w:rFonts w:ascii="Arial" w:hAnsi="Arial" w:cs="Arial"/>
          <w:b/>
        </w:rPr>
        <w:t>More information</w:t>
      </w:r>
    </w:p>
    <w:p w14:paraId="38BD2F4D" w14:textId="77777777" w:rsidR="006C7ADB" w:rsidRDefault="006C7ADB" w:rsidP="009A6B38">
      <w:pPr>
        <w:spacing w:line="276" w:lineRule="auto"/>
        <w:contextualSpacing/>
        <w:rPr>
          <w:rFonts w:ascii="Arial" w:hAnsi="Arial" w:cs="Arial"/>
          <w:b/>
        </w:rPr>
      </w:pPr>
    </w:p>
    <w:p w14:paraId="4564AA63" w14:textId="599C0597" w:rsidR="00915E56" w:rsidRDefault="00997FE9" w:rsidP="009A6B38">
      <w:pPr>
        <w:spacing w:line="276" w:lineRule="auto"/>
        <w:contextualSpacing/>
        <w:rPr>
          <w:rFonts w:ascii="Arial" w:hAnsi="Arial" w:cs="Arial"/>
        </w:rPr>
      </w:pPr>
      <w:r w:rsidRPr="00686AE5">
        <w:rPr>
          <w:rFonts w:ascii="Arial" w:hAnsi="Arial" w:cs="Arial"/>
        </w:rPr>
        <w:t>You can read more about</w:t>
      </w:r>
      <w:r w:rsidR="002C034A" w:rsidRPr="00686AE5">
        <w:rPr>
          <w:rFonts w:ascii="Arial" w:hAnsi="Arial" w:cs="Arial"/>
        </w:rPr>
        <w:t xml:space="preserve"> the </w:t>
      </w:r>
      <w:r w:rsidRPr="00686AE5">
        <w:rPr>
          <w:rFonts w:ascii="Arial" w:hAnsi="Arial" w:cs="Arial"/>
        </w:rPr>
        <w:t>patient deterioration programme</w:t>
      </w:r>
      <w:r>
        <w:rPr>
          <w:rFonts w:ascii="Arial" w:hAnsi="Arial" w:cs="Arial"/>
        </w:rPr>
        <w:t xml:space="preserve"> </w:t>
      </w:r>
      <w:hyperlink r:id="rId11" w:history="1">
        <w:r w:rsidRPr="00686AE5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 T</w:t>
      </w:r>
      <w:r w:rsidR="002C034A">
        <w:rPr>
          <w:rFonts w:ascii="Arial" w:hAnsi="Arial" w:cs="Arial"/>
        </w:rPr>
        <w:t xml:space="preserve">here is </w:t>
      </w:r>
      <w:r>
        <w:rPr>
          <w:rFonts w:ascii="Arial" w:hAnsi="Arial" w:cs="Arial"/>
        </w:rPr>
        <w:t xml:space="preserve">also </w:t>
      </w:r>
      <w:r w:rsidR="002C034A">
        <w:rPr>
          <w:rFonts w:ascii="Arial" w:hAnsi="Arial" w:cs="Arial"/>
        </w:rPr>
        <w:t xml:space="preserve">a section </w:t>
      </w:r>
      <w:r>
        <w:rPr>
          <w:rFonts w:ascii="Arial" w:hAnsi="Arial" w:cs="Arial"/>
        </w:rPr>
        <w:t>about</w:t>
      </w:r>
      <w:r w:rsidR="002C034A">
        <w:rPr>
          <w:rFonts w:ascii="Arial" w:hAnsi="Arial" w:cs="Arial"/>
        </w:rPr>
        <w:t xml:space="preserve"> </w:t>
      </w:r>
      <w:hyperlink r:id="rId12" w:history="1">
        <w:r w:rsidR="00AF6E50">
          <w:rPr>
            <w:rStyle w:val="Hyperlink"/>
            <w:rFonts w:ascii="Arial" w:hAnsi="Arial" w:cs="Arial"/>
          </w:rPr>
          <w:t>p</w:t>
        </w:r>
        <w:r w:rsidR="002C034A">
          <w:rPr>
            <w:rStyle w:val="Hyperlink"/>
            <w:rFonts w:ascii="Arial" w:hAnsi="Arial" w:cs="Arial"/>
          </w:rPr>
          <w:t>atient, family and whānau escalation</w:t>
        </w:r>
      </w:hyperlink>
      <w:r>
        <w:rPr>
          <w:rFonts w:ascii="Arial" w:hAnsi="Arial" w:cs="Arial"/>
        </w:rPr>
        <w:t xml:space="preserve"> (</w:t>
      </w:r>
      <w:r w:rsidR="000064F3">
        <w:rPr>
          <w:rFonts w:ascii="Arial" w:hAnsi="Arial" w:cs="Arial"/>
        </w:rPr>
        <w:t>which is</w:t>
      </w:r>
      <w:r>
        <w:rPr>
          <w:rFonts w:ascii="Arial" w:hAnsi="Arial" w:cs="Arial"/>
        </w:rPr>
        <w:t xml:space="preserve"> when a patient’s family </w:t>
      </w:r>
      <w:r w:rsidR="000064F3">
        <w:rPr>
          <w:rFonts w:ascii="Arial" w:hAnsi="Arial" w:cs="Arial"/>
        </w:rPr>
        <w:t xml:space="preserve">or </w:t>
      </w:r>
      <w:r w:rsidRPr="00997FE9">
        <w:rPr>
          <w:rFonts w:ascii="Arial" w:hAnsi="Arial" w:cs="Arial"/>
        </w:rPr>
        <w:t>whānau</w:t>
      </w:r>
      <w:r>
        <w:rPr>
          <w:rFonts w:ascii="Arial" w:hAnsi="Arial" w:cs="Arial"/>
        </w:rPr>
        <w:t xml:space="preserve"> alert</w:t>
      </w:r>
      <w:r w:rsidR="000064F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health care team to deterioration in a patient’s condition). </w:t>
      </w:r>
    </w:p>
    <w:p w14:paraId="41E96F68" w14:textId="77777777" w:rsidR="00915E56" w:rsidRPr="00915E56" w:rsidRDefault="00915E56" w:rsidP="009A6B38">
      <w:pPr>
        <w:spacing w:line="276" w:lineRule="auto"/>
        <w:contextualSpacing/>
      </w:pPr>
    </w:p>
    <w:sectPr w:rsidR="00915E56" w:rsidRPr="00915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12A17"/>
    <w:multiLevelType w:val="hybridMultilevel"/>
    <w:tmpl w:val="6518D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44925"/>
    <w:multiLevelType w:val="hybridMultilevel"/>
    <w:tmpl w:val="A1BADF0A"/>
    <w:lvl w:ilvl="0" w:tplc="048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8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8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8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8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2E5498"/>
    <w:multiLevelType w:val="hybridMultilevel"/>
    <w:tmpl w:val="47CEF9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2B"/>
    <w:rsid w:val="000064F3"/>
    <w:rsid w:val="00057944"/>
    <w:rsid w:val="001C36C4"/>
    <w:rsid w:val="002C034A"/>
    <w:rsid w:val="002C50B8"/>
    <w:rsid w:val="00377445"/>
    <w:rsid w:val="003C7904"/>
    <w:rsid w:val="003D462B"/>
    <w:rsid w:val="004549EC"/>
    <w:rsid w:val="00515357"/>
    <w:rsid w:val="00602BCA"/>
    <w:rsid w:val="00686AE5"/>
    <w:rsid w:val="006C7ADB"/>
    <w:rsid w:val="00827D26"/>
    <w:rsid w:val="00880D60"/>
    <w:rsid w:val="008C6C06"/>
    <w:rsid w:val="00915E56"/>
    <w:rsid w:val="00952792"/>
    <w:rsid w:val="00997FE9"/>
    <w:rsid w:val="009A6B38"/>
    <w:rsid w:val="00A305CD"/>
    <w:rsid w:val="00AF6E50"/>
    <w:rsid w:val="00B56733"/>
    <w:rsid w:val="00C11689"/>
    <w:rsid w:val="00C136AA"/>
    <w:rsid w:val="00C2197B"/>
    <w:rsid w:val="00C54011"/>
    <w:rsid w:val="00CA1622"/>
    <w:rsid w:val="00DB6369"/>
    <w:rsid w:val="00E2212E"/>
    <w:rsid w:val="00E32F6A"/>
    <w:rsid w:val="00EB530F"/>
    <w:rsid w:val="00F7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8092"/>
  <w15:chartTrackingRefBased/>
  <w15:docId w15:val="{2116C797-4B4B-435C-B643-58A0115A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E5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E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5E56"/>
    <w:pPr>
      <w:spacing w:before="100" w:beforeAutospacing="1" w:after="135" w:line="270" w:lineRule="atLeast"/>
    </w:pPr>
    <w:rPr>
      <w:rFonts w:ascii="Times New Roman" w:eastAsia="Times New Roman" w:hAnsi="Times New Roman"/>
      <w:sz w:val="20"/>
      <w:szCs w:val="20"/>
      <w:lang w:eastAsia="en-NZ"/>
    </w:rPr>
  </w:style>
  <w:style w:type="paragraph" w:styleId="ListParagraph">
    <w:name w:val="List Paragraph"/>
    <w:basedOn w:val="Normal"/>
    <w:uiPriority w:val="34"/>
    <w:qFormat/>
    <w:rsid w:val="00915E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7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445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4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4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6A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A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qsc.govt.nz/our-programmes/patient-deterioration/patient-family-and-whanau-escala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hqsc.govt.nz/our-programmes/patient-deterioration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hqsc.govt.nz/our-programmes/health-quality-evaluation/projects/atlas-of-healthcare-variation/patient-deterioration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0CDCA907424BAC4488B93C6F45323752003DFB7F9CF8FDA049AD8B23B9220D46CD00D6E34AB1123A19448791D0FF4A08514A" ma:contentTypeVersion="4" ma:contentTypeDescription="Use this content type to classify and store documents on HQSC DMS website" ma:contentTypeScope="" ma:versionID="65154990900c756bc4eda7f676856dca">
  <xsd:schema xmlns:xsd="http://www.w3.org/2001/XMLSchema" xmlns:xs="http://www.w3.org/2001/XMLSchema" xmlns:p="http://schemas.microsoft.com/office/2006/metadata/properties" xmlns:ns2="69bfa16a-a3a9-440c-9133-c4aec73b974f" targetNamespace="http://schemas.microsoft.com/office/2006/metadata/properties" ma:root="true" ma:fieldsID="d468d2f430544629a1d021b04664f5a8" ns2:_="">
    <xsd:import namespace="69bfa16a-a3a9-440c-9133-c4aec73b97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a16a-a3a9-440c-9133-c4aec73b97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f5f3592-6945-4c22-808a-f55b4355eea4" ContentTypeId="0x0101000CDCA907424BAC4488B93C6F4532375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bfa16a-a3a9-440c-9133-c4aec73b974f">HQSC-313-38696</_dlc_DocId>
    <_dlc_DocIdUrl xmlns="69bfa16a-a3a9-440c-9133-c4aec73b974f">
      <Url>http://intranet.hqsc.local/DMS/Communications/_layouts/DocIdRedir.aspx?ID=HQSC-313-38696</Url>
      <Description>HQSC-313-38696</Description>
    </_dlc_DocIdUrl>
  </documentManagement>
</p:properties>
</file>

<file path=customXml/itemProps1.xml><?xml version="1.0" encoding="utf-8"?>
<ds:datastoreItem xmlns:ds="http://schemas.openxmlformats.org/officeDocument/2006/customXml" ds:itemID="{8F79FE6C-F90A-499B-BD41-5500E9179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fa16a-a3a9-440c-9133-c4aec73b9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291602-8D8E-437A-A54F-6B91DA05374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AFF0D2C-32BE-4F21-BECA-4D146EA48A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0D0604-4A5A-4B02-9924-9A1432CB4A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358F21-EC27-44B1-8CC9-CD2B11B8BCF8}">
  <ds:schemaRefs>
    <ds:schemaRef ds:uri="http://schemas.microsoft.com/office/2006/metadata/properties"/>
    <ds:schemaRef ds:uri="http://schemas.microsoft.com/office/infopath/2007/PartnerControls"/>
    <ds:schemaRef ds:uri="69bfa16a-a3a9-440c-9133-c4aec73b97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&amp; Safety Commission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Wevers</dc:creator>
  <cp:keywords/>
  <dc:description/>
  <cp:lastModifiedBy>Falyn Cranston</cp:lastModifiedBy>
  <cp:revision>2</cp:revision>
  <dcterms:created xsi:type="dcterms:W3CDTF">2021-03-10T22:31:00Z</dcterms:created>
  <dcterms:modified xsi:type="dcterms:W3CDTF">2021-03-10T22:31:00Z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0x0101000CDCA907424BAC4488B93C6F45323752003DFB7F9CF8FDA049AD8B23B9220D46CD00D6E34AB1123A19448791D0FF4A08514A</vt:lpwstr>
  </property>
  <property fmtid="{D5CDD505-2E9C-101B-9397-08002B2CF9AE}" pid="3" name="_dlc_DocIdItemGuid">
    <vt:lpwstr>07fe5080-f408-4a79-b753-97fdfd956a97</vt:lpwstr>
  </property>
</Properties>
</file>