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CAC9" w14:textId="50716FD1" w:rsidR="00A52318" w:rsidRPr="00B23847" w:rsidRDefault="007004B7">
      <w:pPr>
        <w:rPr>
          <w:b/>
          <w:bCs/>
        </w:rPr>
      </w:pPr>
      <w:r w:rsidRPr="00B23847">
        <w:rPr>
          <w:b/>
          <w:bCs/>
        </w:rPr>
        <w:t>Patria</w:t>
      </w:r>
      <w:r w:rsidR="00A661A6" w:rsidRPr="00B23847">
        <w:rPr>
          <w:b/>
          <w:bCs/>
        </w:rPr>
        <w:t xml:space="preserve"> </w:t>
      </w:r>
      <w:proofErr w:type="spellStart"/>
      <w:r w:rsidR="00B23847" w:rsidRPr="00B23847">
        <w:rPr>
          <w:b/>
          <w:bCs/>
        </w:rPr>
        <w:t>Tamaka</w:t>
      </w:r>
      <w:proofErr w:type="spellEnd"/>
      <w:r w:rsidR="00B23847" w:rsidRPr="00B23847">
        <w:rPr>
          <w:b/>
          <w:bCs/>
        </w:rPr>
        <w:t xml:space="preserve"> accessible transcript </w:t>
      </w:r>
    </w:p>
    <w:p w14:paraId="15A53834" w14:textId="77777777" w:rsidR="00B23847" w:rsidRPr="00683D5A" w:rsidRDefault="00B23847">
      <w:pPr>
        <w:rPr>
          <w:b/>
          <w:bCs/>
        </w:rPr>
      </w:pPr>
      <w:r w:rsidRPr="00683D5A">
        <w:rPr>
          <w:b/>
          <w:bCs/>
        </w:rPr>
        <w:t>Visual</w:t>
      </w:r>
    </w:p>
    <w:p w14:paraId="0418EBDA" w14:textId="5226F967" w:rsidR="00B23847" w:rsidRPr="00683D5A" w:rsidRDefault="00B23847">
      <w:pPr>
        <w:rPr>
          <w:b/>
          <w:bCs/>
        </w:rPr>
      </w:pPr>
      <w:r w:rsidRPr="00683D5A">
        <w:rPr>
          <w:b/>
          <w:bCs/>
        </w:rPr>
        <w:t xml:space="preserve">White text on a dark blue screen with a green border around it reads ‘The importance of consumers in </w:t>
      </w:r>
      <w:proofErr w:type="spellStart"/>
      <w:r w:rsidRPr="00683D5A">
        <w:rPr>
          <w:b/>
          <w:bCs/>
        </w:rPr>
        <w:t>Whakakotahi</w:t>
      </w:r>
      <w:proofErr w:type="spellEnd"/>
      <w:r w:rsidRPr="00683D5A">
        <w:rPr>
          <w:b/>
          <w:bCs/>
        </w:rPr>
        <w:t xml:space="preserve">: primary care quality improvement’. Then the text disappears and new text appears saying ‘Patria </w:t>
      </w:r>
      <w:proofErr w:type="spellStart"/>
      <w:r w:rsidRPr="00683D5A">
        <w:rPr>
          <w:b/>
          <w:bCs/>
        </w:rPr>
        <w:t>Tamaka</w:t>
      </w:r>
      <w:proofErr w:type="spellEnd"/>
      <w:r w:rsidRPr="00683D5A">
        <w:rPr>
          <w:b/>
          <w:bCs/>
        </w:rPr>
        <w:t xml:space="preserve">, a practice nurse at Hutt Union &amp; Community Health Services, talks about her experience working with consumers in their </w:t>
      </w:r>
      <w:proofErr w:type="spellStart"/>
      <w:r w:rsidRPr="00683D5A">
        <w:rPr>
          <w:b/>
          <w:bCs/>
        </w:rPr>
        <w:t>Whakakotahi</w:t>
      </w:r>
      <w:proofErr w:type="spellEnd"/>
      <w:r w:rsidRPr="00683D5A">
        <w:rPr>
          <w:b/>
          <w:bCs/>
        </w:rPr>
        <w:t xml:space="preserve"> quality improvement project</w:t>
      </w:r>
      <w:r w:rsidRPr="00683D5A">
        <w:rPr>
          <w:b/>
          <w:bCs/>
        </w:rPr>
        <w:t>’.</w:t>
      </w:r>
    </w:p>
    <w:p w14:paraId="29155C1D" w14:textId="61BD6F3B" w:rsidR="00B23847" w:rsidRPr="00683D5A" w:rsidRDefault="00683D5A">
      <w:pPr>
        <w:rPr>
          <w:b/>
          <w:bCs/>
        </w:rPr>
      </w:pPr>
      <w:r w:rsidRPr="00683D5A">
        <w:rPr>
          <w:b/>
          <w:bCs/>
        </w:rPr>
        <w:t>A young M</w:t>
      </w:r>
      <w:r w:rsidRPr="00683D5A">
        <w:rPr>
          <w:rFonts w:cstheme="minorHAnsi"/>
          <w:b/>
          <w:bCs/>
        </w:rPr>
        <w:t>ā</w:t>
      </w:r>
      <w:r w:rsidRPr="00683D5A">
        <w:rPr>
          <w:b/>
          <w:bCs/>
        </w:rPr>
        <w:t>ori woman appears, sitting in a room with leaflets stacked behind her. The background is blurry. She has long black hair tied loosely back and is wearing black glasses and a black top.</w:t>
      </w:r>
    </w:p>
    <w:p w14:paraId="3B61095E" w14:textId="7E0E1785" w:rsidR="00683D5A" w:rsidRDefault="00683D5A">
      <w:r>
        <w:t>Audio</w:t>
      </w:r>
    </w:p>
    <w:p w14:paraId="248342C3" w14:textId="7DA93D74" w:rsidR="007004B7" w:rsidRPr="00B23847" w:rsidRDefault="007004B7">
      <w:r w:rsidRPr="00B23847">
        <w:t xml:space="preserve">I think it’s important to have consumers on our project because they get to bring their perspective to the table. </w:t>
      </w:r>
    </w:p>
    <w:p w14:paraId="4CE2D22F" w14:textId="27CF09E6" w:rsidR="007004B7" w:rsidRPr="00B23847" w:rsidRDefault="007004B7">
      <w:r w:rsidRPr="00B23847">
        <w:t>I don’t know if I was surprised but our consumers</w:t>
      </w:r>
      <w:r w:rsidR="00683D5A">
        <w:t xml:space="preserve"> were… they</w:t>
      </w:r>
      <w:r w:rsidRPr="00B23847">
        <w:t xml:space="preserve"> took the lead on you know, a lot of </w:t>
      </w:r>
      <w:r w:rsidR="00683D5A">
        <w:t>the stuff that</w:t>
      </w:r>
      <w:r w:rsidRPr="00B23847">
        <w:t xml:space="preserve"> w</w:t>
      </w:r>
      <w:r w:rsidR="00683D5A">
        <w:t>as</w:t>
      </w:r>
      <w:r w:rsidRPr="00B23847">
        <w:t xml:space="preserve"> put on the table which is perfect – that’s exactly what we wanted. There’s a lot of common</w:t>
      </w:r>
      <w:r w:rsidR="00683D5A">
        <w:t>-</w:t>
      </w:r>
      <w:r w:rsidRPr="00B23847">
        <w:t>sense</w:t>
      </w:r>
      <w:r w:rsidR="00683D5A">
        <w:t xml:space="preserve"> stuff coming through, you know, common sense…</w:t>
      </w:r>
      <w:r w:rsidRPr="00B23847">
        <w:t xml:space="preserve"> </w:t>
      </w:r>
      <w:r w:rsidR="00683D5A">
        <w:t xml:space="preserve">you know, </w:t>
      </w:r>
      <w:r w:rsidRPr="00B23847">
        <w:t xml:space="preserve">use your own initiative type thing coming through. Lots of emotions came though </w:t>
      </w:r>
      <w:r w:rsidR="00683D5A">
        <w:t>as well,</w:t>
      </w:r>
      <w:r w:rsidRPr="00B23847">
        <w:t xml:space="preserve"> which was fantastic – that’s</w:t>
      </w:r>
      <w:r w:rsidR="00683D5A">
        <w:t xml:space="preserve"> exactly</w:t>
      </w:r>
      <w:r w:rsidRPr="00B23847">
        <w:t xml:space="preserve"> what we want</w:t>
      </w:r>
      <w:r w:rsidR="00683D5A">
        <w:t xml:space="preserve"> because sometimes things can get quite clinical in medical centres</w:t>
      </w:r>
      <w:r w:rsidRPr="00B23847">
        <w:t xml:space="preserve">. </w:t>
      </w:r>
      <w:r w:rsidR="00683D5A">
        <w:t>So, r</w:t>
      </w:r>
      <w:r w:rsidRPr="00B23847">
        <w:t xml:space="preserve">emembering, that in terms of </w:t>
      </w:r>
      <w:proofErr w:type="spellStart"/>
      <w:r w:rsidRPr="00B23847">
        <w:t>hauora</w:t>
      </w:r>
      <w:proofErr w:type="spellEnd"/>
      <w:r w:rsidRPr="00B23847">
        <w:t xml:space="preserve">, it’s about everything rather than just one </w:t>
      </w:r>
      <w:r w:rsidR="00683D5A">
        <w:t xml:space="preserve">thing </w:t>
      </w:r>
      <w:r w:rsidRPr="00B23847">
        <w:t xml:space="preserve">because everything is </w:t>
      </w:r>
      <w:r w:rsidR="00683D5A">
        <w:t>inter-</w:t>
      </w:r>
      <w:r w:rsidRPr="00B23847">
        <w:t xml:space="preserve">connected. </w:t>
      </w:r>
    </w:p>
    <w:p w14:paraId="68D14DF3" w14:textId="2B8892BF" w:rsidR="007004B7" w:rsidRPr="00B23847" w:rsidRDefault="007004B7" w:rsidP="007004B7">
      <w:r w:rsidRPr="00B23847">
        <w:t>It</w:t>
      </w:r>
      <w:r w:rsidR="00202379" w:rsidRPr="00B23847">
        <w:t>’s</w:t>
      </w:r>
      <w:r w:rsidRPr="00B23847">
        <w:t xml:space="preserve"> good to </w:t>
      </w:r>
      <w:r w:rsidR="00683D5A">
        <w:t xml:space="preserve">have somebody who’s connected to the </w:t>
      </w:r>
      <w:r w:rsidRPr="00B23847">
        <w:t>community</w:t>
      </w:r>
      <w:r w:rsidR="00202379" w:rsidRPr="00B23847">
        <w:t xml:space="preserve"> inside </w:t>
      </w:r>
      <w:r w:rsidR="00683D5A">
        <w:t xml:space="preserve">of your </w:t>
      </w:r>
      <w:r w:rsidR="00202379" w:rsidRPr="00B23847">
        <w:t>service</w:t>
      </w:r>
      <w:r w:rsidR="00683D5A">
        <w:t>; if you don’t then the best thing you can do is just ask people</w:t>
      </w:r>
      <w:r w:rsidRPr="00B23847">
        <w:t xml:space="preserve">. </w:t>
      </w:r>
    </w:p>
    <w:p w14:paraId="72685187" w14:textId="225603F5" w:rsidR="007004B7" w:rsidRPr="00B23847" w:rsidRDefault="007004B7">
      <w:r w:rsidRPr="00B23847">
        <w:t>We shoulder</w:t>
      </w:r>
      <w:r w:rsidR="00683D5A">
        <w:t>-</w:t>
      </w:r>
      <w:r w:rsidRPr="00B23847">
        <w:t>tapped</w:t>
      </w:r>
      <w:r w:rsidR="00202379" w:rsidRPr="00B23847">
        <w:t xml:space="preserve"> because we knew that </w:t>
      </w:r>
      <w:r w:rsidR="00683D5A">
        <w:t>if we opened the doors, you know, it might get</w:t>
      </w:r>
      <w:r w:rsidRPr="00B23847">
        <w:t xml:space="preserve"> unmanageable</w:t>
      </w:r>
      <w:r w:rsidR="00202379" w:rsidRPr="00B23847">
        <w:t xml:space="preserve">. When we did that </w:t>
      </w:r>
      <w:r w:rsidRPr="00B23847">
        <w:t xml:space="preserve">lots </w:t>
      </w:r>
      <w:r w:rsidR="00683D5A">
        <w:t>more</w:t>
      </w:r>
      <w:r w:rsidRPr="00B23847">
        <w:t xml:space="preserve"> people came through </w:t>
      </w:r>
      <w:r w:rsidR="00683D5A">
        <w:t>the door than what we thought we were going to get</w:t>
      </w:r>
      <w:r w:rsidRPr="00B23847">
        <w:t>– lots more people came through than we thought</w:t>
      </w:r>
      <w:r w:rsidR="00683D5A">
        <w:t xml:space="preserve"> were going to come</w:t>
      </w:r>
      <w:r w:rsidRPr="00B23847">
        <w:t>. Lots of different perspectives, diversity</w:t>
      </w:r>
      <w:r w:rsidR="00683D5A">
        <w:t xml:space="preserve"> and</w:t>
      </w:r>
      <w:r w:rsidRPr="00B23847">
        <w:t xml:space="preserve"> age range, ethnicity, communities as well</w:t>
      </w:r>
      <w:r w:rsidR="00683D5A">
        <w:t xml:space="preserve"> so…</w:t>
      </w:r>
      <w:r w:rsidRPr="00B23847">
        <w:t xml:space="preserve">  And lots of different perspectives matter because sometimes you get in</w:t>
      </w:r>
      <w:r w:rsidR="00683D5A">
        <w:t>to</w:t>
      </w:r>
      <w:r w:rsidRPr="00B23847">
        <w:t xml:space="preserve"> a rut </w:t>
      </w:r>
      <w:r w:rsidR="00202379" w:rsidRPr="00B23847">
        <w:t xml:space="preserve">where everyone thinks the same and you want </w:t>
      </w:r>
      <w:r w:rsidRPr="00B23847">
        <w:t xml:space="preserve">different ideas. </w:t>
      </w:r>
    </w:p>
    <w:p w14:paraId="3BBA9658" w14:textId="2E885C5D" w:rsidR="007004B7" w:rsidRPr="00B23847" w:rsidRDefault="00202379" w:rsidP="00202379">
      <w:r w:rsidRPr="00B23847">
        <w:t xml:space="preserve">A couple of our </w:t>
      </w:r>
      <w:r w:rsidR="00683D5A">
        <w:t>advisers</w:t>
      </w:r>
      <w:r w:rsidRPr="00B23847">
        <w:t xml:space="preserve"> gained </w:t>
      </w:r>
      <w:r w:rsidR="002F1732">
        <w:t xml:space="preserve">the </w:t>
      </w:r>
      <w:r w:rsidRPr="00B23847">
        <w:t xml:space="preserve">confidence </w:t>
      </w:r>
      <w:r w:rsidR="002F1732">
        <w:t xml:space="preserve">and the courage </w:t>
      </w:r>
      <w:r w:rsidRPr="00B23847">
        <w:t xml:space="preserve">to go and join </w:t>
      </w:r>
      <w:r w:rsidR="002F1732">
        <w:t>things like the</w:t>
      </w:r>
      <w:r w:rsidRPr="00B23847">
        <w:t xml:space="preserve"> </w:t>
      </w:r>
      <w:r w:rsidR="007004B7" w:rsidRPr="00B23847">
        <w:t xml:space="preserve">DHB </w:t>
      </w:r>
      <w:r w:rsidR="002F1732">
        <w:t xml:space="preserve">advisory </w:t>
      </w:r>
      <w:r w:rsidR="007004B7" w:rsidRPr="00B23847">
        <w:t>consumer council. Also, other kinds of health-related committees and PHO, data</w:t>
      </w:r>
      <w:r w:rsidRPr="00B23847">
        <w:t xml:space="preserve"> </w:t>
      </w:r>
      <w:r w:rsidR="007004B7" w:rsidRPr="00B23847">
        <w:t>sovereignty stuff. I think it</w:t>
      </w:r>
      <w:r w:rsidRPr="00B23847">
        <w:t>’</w:t>
      </w:r>
      <w:r w:rsidR="007004B7" w:rsidRPr="00B23847">
        <w:t xml:space="preserve">s </w:t>
      </w:r>
      <w:r w:rsidR="002F1732">
        <w:t xml:space="preserve">kind-of, it’s </w:t>
      </w:r>
      <w:r w:rsidR="007004B7" w:rsidRPr="00B23847">
        <w:t xml:space="preserve">opened the way people think. </w:t>
      </w:r>
    </w:p>
    <w:p w14:paraId="1AFFBAAE" w14:textId="4963D529" w:rsidR="00202379" w:rsidRPr="00B23847" w:rsidRDefault="00202379" w:rsidP="00202379">
      <w:pPr>
        <w:rPr>
          <w:lang w:val="mi-NZ"/>
        </w:rPr>
      </w:pPr>
      <w:r w:rsidRPr="00B23847">
        <w:t xml:space="preserve">The things that happened inside </w:t>
      </w:r>
      <w:r w:rsidR="002F1732">
        <w:t xml:space="preserve">of </w:t>
      </w:r>
      <w:r w:rsidRPr="00B23847">
        <w:t>our r</w:t>
      </w:r>
      <w:r w:rsidRPr="00B23847">
        <w:rPr>
          <w:lang w:val="mi-NZ"/>
        </w:rPr>
        <w:t>ōpū were beautiful.</w:t>
      </w:r>
    </w:p>
    <w:p w14:paraId="0A2CFCB1" w14:textId="6A95C4A8" w:rsidR="007004B7" w:rsidRPr="00B23847" w:rsidRDefault="00202379">
      <w:r w:rsidRPr="00B23847">
        <w:t xml:space="preserve">3.34 </w:t>
      </w:r>
      <w:r w:rsidR="007004B7" w:rsidRPr="00B23847">
        <w:t>I think w</w:t>
      </w:r>
      <w:r w:rsidRPr="00B23847">
        <w:t>e were</w:t>
      </w:r>
      <w:r w:rsidR="002F1732">
        <w:t xml:space="preserve"> definitely</w:t>
      </w:r>
      <w:r w:rsidRPr="00B23847">
        <w:t xml:space="preserve"> able to </w:t>
      </w:r>
      <w:r w:rsidR="0049057D" w:rsidRPr="00B23847">
        <w:t>g</w:t>
      </w:r>
      <w:r w:rsidRPr="00B23847">
        <w:t xml:space="preserve">et </w:t>
      </w:r>
      <w:r w:rsidR="007004B7" w:rsidRPr="00B23847">
        <w:t>consumer buy</w:t>
      </w:r>
      <w:r w:rsidR="002F1732">
        <w:t>-</w:t>
      </w:r>
      <w:r w:rsidR="007004B7" w:rsidRPr="00B23847">
        <w:t>in</w:t>
      </w:r>
      <w:r w:rsidR="002F1732">
        <w:t xml:space="preserve"> because we’ve always had a connection with our community, </w:t>
      </w:r>
      <w:r w:rsidRPr="00B23847">
        <w:t xml:space="preserve">whether </w:t>
      </w:r>
      <w:r w:rsidR="002F1732">
        <w:t xml:space="preserve">they are </w:t>
      </w:r>
      <w:r w:rsidRPr="00B23847">
        <w:t>on our governance board or</w:t>
      </w:r>
      <w:r w:rsidR="002F1732">
        <w:t xml:space="preserve"> our register.</w:t>
      </w:r>
      <w:r w:rsidRPr="00B23847">
        <w:t xml:space="preserve">  </w:t>
      </w:r>
      <w:r w:rsidR="002F1732">
        <w:t>W</w:t>
      </w:r>
      <w:r w:rsidR="007004B7" w:rsidRPr="00B23847">
        <w:t>e’ve always had connection</w:t>
      </w:r>
      <w:r w:rsidR="002F1732">
        <w:t xml:space="preserve"> in both the</w:t>
      </w:r>
      <w:r w:rsidR="007004B7" w:rsidRPr="00B23847">
        <w:t xml:space="preserve"> communit</w:t>
      </w:r>
      <w:r w:rsidR="002F1732">
        <w:t>ies that our services are established in</w:t>
      </w:r>
      <w:r w:rsidR="007004B7" w:rsidRPr="00B23847">
        <w:t>.</w:t>
      </w:r>
      <w:r w:rsidR="002F1732">
        <w:t xml:space="preserve"> And t</w:t>
      </w:r>
      <w:r w:rsidR="007004B7" w:rsidRPr="00B23847">
        <w:t>here’s trust – it’s a relationship built on trust, integrity and aroha.</w:t>
      </w:r>
    </w:p>
    <w:p w14:paraId="1729B000" w14:textId="77777777" w:rsidR="00B23847" w:rsidRPr="00B23847" w:rsidRDefault="00B23847">
      <w:pPr>
        <w:rPr>
          <w:b/>
          <w:bCs/>
        </w:rPr>
      </w:pPr>
      <w:r w:rsidRPr="00B23847">
        <w:rPr>
          <w:b/>
          <w:bCs/>
        </w:rPr>
        <w:t>Visual</w:t>
      </w:r>
    </w:p>
    <w:p w14:paraId="6DFDA13A" w14:textId="13AB52E8" w:rsidR="00202379" w:rsidRPr="00B23847" w:rsidRDefault="00B23847">
      <w:pPr>
        <w:rPr>
          <w:b/>
          <w:bCs/>
        </w:rPr>
      </w:pPr>
      <w:r w:rsidRPr="00B23847">
        <w:rPr>
          <w:b/>
          <w:bCs/>
        </w:rPr>
        <w:t>White text on a dark blue screen with a green border around it reads ‘</w:t>
      </w:r>
      <w:proofErr w:type="spellStart"/>
      <w:r w:rsidRPr="00B23847">
        <w:rPr>
          <w:b/>
          <w:bCs/>
        </w:rPr>
        <w:t>Ngā</w:t>
      </w:r>
      <w:proofErr w:type="spellEnd"/>
      <w:r w:rsidRPr="00B23847">
        <w:rPr>
          <w:b/>
          <w:bCs/>
        </w:rPr>
        <w:t xml:space="preserve"> mihi </w:t>
      </w:r>
      <w:proofErr w:type="spellStart"/>
      <w:r w:rsidRPr="00B23847">
        <w:rPr>
          <w:b/>
          <w:bCs/>
        </w:rPr>
        <w:t>nui</w:t>
      </w:r>
      <w:proofErr w:type="spellEnd"/>
      <w:r w:rsidRPr="00B23847">
        <w:rPr>
          <w:b/>
          <w:bCs/>
        </w:rPr>
        <w:t xml:space="preserve"> to all those involved: Patria </w:t>
      </w:r>
      <w:proofErr w:type="spellStart"/>
      <w:r w:rsidRPr="00B23847">
        <w:rPr>
          <w:b/>
          <w:bCs/>
        </w:rPr>
        <w:t>Tamaka</w:t>
      </w:r>
      <w:proofErr w:type="spellEnd"/>
      <w:r w:rsidRPr="00B23847">
        <w:rPr>
          <w:b/>
          <w:bCs/>
        </w:rPr>
        <w:t xml:space="preserve">, Sally Nicholls, Sandy Bhawan, Muriel </w:t>
      </w:r>
      <w:proofErr w:type="spellStart"/>
      <w:r w:rsidRPr="00B23847">
        <w:rPr>
          <w:b/>
          <w:bCs/>
        </w:rPr>
        <w:t>Tunoho</w:t>
      </w:r>
      <w:proofErr w:type="spellEnd"/>
      <w:r w:rsidRPr="00B23847">
        <w:rPr>
          <w:b/>
          <w:bCs/>
        </w:rPr>
        <w:t xml:space="preserve"> and all the consumers who were part of Te </w:t>
      </w:r>
      <w:proofErr w:type="spellStart"/>
      <w:r w:rsidRPr="00B23847">
        <w:rPr>
          <w:b/>
          <w:bCs/>
        </w:rPr>
        <w:t>Kete</w:t>
      </w:r>
      <w:proofErr w:type="spellEnd"/>
      <w:r w:rsidRPr="00B23847">
        <w:rPr>
          <w:b/>
          <w:bCs/>
        </w:rPr>
        <w:t xml:space="preserve"> Hauora</w:t>
      </w:r>
      <w:r w:rsidRPr="00B23847">
        <w:rPr>
          <w:b/>
          <w:bCs/>
        </w:rPr>
        <w:t>’.</w:t>
      </w:r>
      <w:bookmarkStart w:id="0" w:name="_GoBack"/>
      <w:bookmarkEnd w:id="0"/>
    </w:p>
    <w:p w14:paraId="2E985A8F" w14:textId="134C988F" w:rsidR="00B23847" w:rsidRPr="00B23847" w:rsidRDefault="00B23847">
      <w:pPr>
        <w:rPr>
          <w:b/>
          <w:bCs/>
        </w:rPr>
      </w:pPr>
      <w:r w:rsidRPr="00B23847">
        <w:rPr>
          <w:b/>
          <w:bCs/>
        </w:rPr>
        <w:lastRenderedPageBreak/>
        <w:t xml:space="preserve">This text disappears and a white background unfolds and black text appears saying, ‘www.hqsc.govt.nz/our-programmes/primary-care’. Two logos sit underneath; the first says, ‘Health Quality &amp; Safety Commission New Zealand – </w:t>
      </w:r>
      <w:proofErr w:type="spellStart"/>
      <w:r w:rsidRPr="00B23847">
        <w:rPr>
          <w:b/>
          <w:bCs/>
        </w:rPr>
        <w:t>Kupu</w:t>
      </w:r>
      <w:proofErr w:type="spellEnd"/>
      <w:r w:rsidRPr="00B23847">
        <w:rPr>
          <w:b/>
          <w:bCs/>
        </w:rPr>
        <w:t xml:space="preserve"> </w:t>
      </w:r>
      <w:proofErr w:type="spellStart"/>
      <w:r w:rsidRPr="00B23847">
        <w:rPr>
          <w:b/>
          <w:bCs/>
        </w:rPr>
        <w:t>Taurangi</w:t>
      </w:r>
      <w:proofErr w:type="spellEnd"/>
      <w:r w:rsidRPr="00B23847">
        <w:rPr>
          <w:b/>
          <w:bCs/>
        </w:rPr>
        <w:t xml:space="preserve"> Hauora o Aotearoa’ and is blue and green with three thin square blocks with white circles of differing sizes within them. To the right of this is a black text logo that reads, ‘New Zealand Government’.</w:t>
      </w:r>
    </w:p>
    <w:p w14:paraId="63AF7713" w14:textId="77777777" w:rsidR="00202379" w:rsidRPr="00B23847" w:rsidRDefault="00202379"/>
    <w:p w14:paraId="238AF777" w14:textId="77777777" w:rsidR="007004B7" w:rsidRPr="00B23847" w:rsidRDefault="007004B7"/>
    <w:sectPr w:rsidR="007004B7" w:rsidRPr="00B2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B7"/>
    <w:rsid w:val="00202379"/>
    <w:rsid w:val="002F1732"/>
    <w:rsid w:val="0049057D"/>
    <w:rsid w:val="00683D5A"/>
    <w:rsid w:val="007004B7"/>
    <w:rsid w:val="009E1601"/>
    <w:rsid w:val="00A52318"/>
    <w:rsid w:val="00A661A6"/>
    <w:rsid w:val="00B23847"/>
    <w:rsid w:val="00D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3639"/>
  <w15:chartTrackingRefBased/>
  <w15:docId w15:val="{D07E8D35-AE09-453D-9BBA-D3C9EC1C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28AB9-3F48-41D9-8B36-ADB383648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CA817-629E-4628-948F-459B397ED8D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ABC050-014C-4E7C-A18A-2CD7A71D0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B697D-4CDA-4E31-89BB-DFBB34FB405C}">
  <ds:schemaRefs>
    <ds:schemaRef ds:uri="http://schemas.microsoft.com/office/2006/documentManagement/types"/>
    <ds:schemaRef ds:uri="http://schemas.openxmlformats.org/package/2006/metadata/core-properties"/>
    <ds:schemaRef ds:uri="7195f19f-1c08-4647-b11c-ef8ab36169e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ef9904b-9bca-4a1b-aca3-78dad2044d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O'Leary</dc:creator>
  <cp:keywords/>
  <dc:description/>
  <cp:lastModifiedBy>Jocasta Whittingham</cp:lastModifiedBy>
  <cp:revision>5</cp:revision>
  <dcterms:created xsi:type="dcterms:W3CDTF">2020-08-20T03:28:00Z</dcterms:created>
  <dcterms:modified xsi:type="dcterms:W3CDTF">2020-08-20T03:45:00Z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