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3539EC" w:rsidRPr="001025D4" w:rsidTr="00860893">
        <w:trPr>
          <w:trHeight w:val="841"/>
        </w:trPr>
        <w:tc>
          <w:tcPr>
            <w:tcW w:w="4077" w:type="dxa"/>
          </w:tcPr>
          <w:p w:rsidR="003539EC" w:rsidRPr="001025D4" w:rsidRDefault="003539EC" w:rsidP="003539EC">
            <w:pPr>
              <w:rPr>
                <w:rFonts w:eastAsia="Times New Roman"/>
              </w:rPr>
            </w:pPr>
            <w:r w:rsidRPr="001025D4">
              <w:rPr>
                <w:rFonts w:eastAsia="Times New Roman"/>
                <w:noProof/>
                <w:lang w:eastAsia="en-NZ"/>
              </w:rPr>
              <w:drawing>
                <wp:anchor distT="0" distB="0" distL="114300" distR="114300" simplePos="0" relativeHeight="251658240" behindDoc="0" locked="0" layoutInCell="1" allowOverlap="1" wp14:anchorId="00EA518B" wp14:editId="384703CF">
                  <wp:simplePos x="0" y="0"/>
                  <wp:positionH relativeFrom="column">
                    <wp:posOffset>2875933</wp:posOffset>
                  </wp:positionH>
                  <wp:positionV relativeFrom="paragraph">
                    <wp:posOffset>-121454</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r w:rsidRPr="001025D4">
              <w:rPr>
                <w:noProof/>
                <w:lang w:eastAsia="en-NZ"/>
              </w:rPr>
              <w:drawing>
                <wp:anchor distT="0" distB="0" distL="114300" distR="114300" simplePos="0" relativeHeight="251658241" behindDoc="0" locked="0" layoutInCell="1" allowOverlap="1" wp14:anchorId="1769EC87" wp14:editId="55A3AB31">
                  <wp:simplePos x="0" y="0"/>
                  <wp:positionH relativeFrom="column">
                    <wp:posOffset>5007750</wp:posOffset>
                  </wp:positionH>
                  <wp:positionV relativeFrom="paragraph">
                    <wp:posOffset>-161925</wp:posOffset>
                  </wp:positionV>
                  <wp:extent cx="737870" cy="69850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787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5D4">
              <w:rPr>
                <w:rFonts w:eastAsia="Times New Roman"/>
                <w:b/>
              </w:rPr>
              <w:t>Minutes</w:t>
            </w:r>
            <w:r w:rsidRPr="001025D4">
              <w:rPr>
                <w:rFonts w:eastAsia="Times New Roman"/>
              </w:rPr>
              <w:t xml:space="preserve"> of the 1</w:t>
            </w:r>
            <w:r>
              <w:rPr>
                <w:rFonts w:eastAsia="Times New Roman"/>
              </w:rPr>
              <w:t>4</w:t>
            </w:r>
            <w:r w:rsidRPr="001025D4">
              <w:rPr>
                <w:rFonts w:eastAsia="Times New Roman"/>
                <w:vertAlign w:val="superscript"/>
              </w:rPr>
              <w:t>th</w:t>
            </w:r>
            <w:r w:rsidRPr="001025D4">
              <w:rPr>
                <w:rFonts w:eastAsia="Times New Roman"/>
              </w:rPr>
              <w:t xml:space="preserve"> meeting of the Strategic Infection Prevention &amp; Control Advisory Group </w:t>
            </w:r>
            <w:r w:rsidR="00AD0F39">
              <w:rPr>
                <w:rFonts w:eastAsia="Times New Roman"/>
              </w:rPr>
              <w:t xml:space="preserve">(SIPCAG) </w:t>
            </w:r>
            <w:r w:rsidRPr="001025D4">
              <w:rPr>
                <w:rFonts w:eastAsia="Times New Roman"/>
              </w:rPr>
              <w:t xml:space="preserve">held on </w:t>
            </w:r>
            <w:r w:rsidR="00AD0F39">
              <w:rPr>
                <w:rFonts w:eastAsia="Times New Roman"/>
              </w:rPr>
              <w:br/>
            </w:r>
            <w:r>
              <w:rPr>
                <w:rFonts w:eastAsia="Times New Roman"/>
              </w:rPr>
              <w:t>10 February 2016</w:t>
            </w:r>
          </w:p>
        </w:tc>
      </w:tr>
    </w:tbl>
    <w:p w:rsidR="003539EC" w:rsidRPr="003539EC" w:rsidRDefault="003539EC" w:rsidP="003539EC">
      <w:pPr>
        <w:autoSpaceDE w:val="0"/>
        <w:autoSpaceDN w:val="0"/>
        <w:adjustRightInd w:val="0"/>
        <w:spacing w:after="0" w:line="240" w:lineRule="auto"/>
        <w:rPr>
          <w:rFonts w:ascii="Arial" w:eastAsia="Times New Roman" w:hAnsi="Arial" w:cs="Arial"/>
        </w:rPr>
      </w:pPr>
    </w:p>
    <w:p w:rsidR="003539EC" w:rsidRPr="003539EC" w:rsidRDefault="003539EC" w:rsidP="003539EC">
      <w:pPr>
        <w:pBdr>
          <w:top w:val="single" w:sz="4" w:space="0" w:color="auto"/>
        </w:pBdr>
        <w:autoSpaceDE w:val="0"/>
        <w:autoSpaceDN w:val="0"/>
        <w:adjustRightInd w:val="0"/>
        <w:spacing w:after="0" w:line="240" w:lineRule="auto"/>
        <w:rPr>
          <w:rFonts w:ascii="Arial" w:eastAsia="Times New Roman" w:hAnsi="Arial" w:cs="Arial"/>
        </w:rPr>
      </w:pPr>
    </w:p>
    <w:p w:rsidR="003539EC" w:rsidRPr="003539EC" w:rsidRDefault="003539EC" w:rsidP="003539EC">
      <w:pPr>
        <w:autoSpaceDE w:val="0"/>
        <w:autoSpaceDN w:val="0"/>
        <w:adjustRightInd w:val="0"/>
        <w:spacing w:after="0" w:line="240" w:lineRule="auto"/>
        <w:ind w:left="1701" w:hanging="1701"/>
        <w:rPr>
          <w:rFonts w:ascii="Arial" w:hAnsi="Arial" w:cs="Arial"/>
        </w:rPr>
      </w:pPr>
      <w:r w:rsidRPr="003539EC">
        <w:rPr>
          <w:rFonts w:ascii="Arial" w:eastAsia="Times New Roman" w:hAnsi="Arial" w:cs="Arial"/>
        </w:rPr>
        <w:t>Present:</w:t>
      </w:r>
      <w:r w:rsidRPr="003539EC">
        <w:rPr>
          <w:rFonts w:ascii="Arial" w:eastAsia="Times New Roman" w:hAnsi="Arial" w:cs="Arial"/>
        </w:rPr>
        <w:tab/>
      </w:r>
      <w:r w:rsidR="00C65774" w:rsidRPr="003539EC">
        <w:rPr>
          <w:rFonts w:ascii="Arial" w:eastAsia="Times New Roman" w:hAnsi="Arial" w:cs="Arial"/>
        </w:rPr>
        <w:t xml:space="preserve">Gabrielle Nicholson </w:t>
      </w:r>
      <w:r w:rsidR="00C65774">
        <w:rPr>
          <w:rFonts w:ascii="Arial" w:eastAsia="Times New Roman" w:hAnsi="Arial" w:cs="Arial"/>
        </w:rPr>
        <w:t xml:space="preserve">(Chair), </w:t>
      </w:r>
      <w:r w:rsidRPr="003539EC">
        <w:rPr>
          <w:rFonts w:ascii="Arial" w:hAnsi="Arial" w:cs="Arial"/>
        </w:rPr>
        <w:t xml:space="preserve">Gillian Bohm, Geoff Cardwell, Richard Everts, Trevor English, </w:t>
      </w:r>
      <w:r w:rsidR="00C65774">
        <w:rPr>
          <w:rFonts w:ascii="Arial" w:hAnsi="Arial" w:cs="Arial"/>
        </w:rPr>
        <w:t xml:space="preserve">Andrea Flynn, </w:t>
      </w:r>
      <w:r w:rsidRPr="003539EC">
        <w:rPr>
          <w:rFonts w:ascii="Arial" w:hAnsi="Arial" w:cs="Arial"/>
        </w:rPr>
        <w:t>Joshua Freeman, Bridget Goggin,</w:t>
      </w:r>
      <w:r w:rsidR="00C65774" w:rsidRPr="00C65774">
        <w:rPr>
          <w:rFonts w:ascii="Arial" w:hAnsi="Arial" w:cs="Arial"/>
        </w:rPr>
        <w:t xml:space="preserve"> </w:t>
      </w:r>
      <w:r w:rsidR="00C65774" w:rsidRPr="003539EC">
        <w:rPr>
          <w:rFonts w:ascii="Arial" w:hAnsi="Arial" w:cs="Arial"/>
        </w:rPr>
        <w:t>Nick Kendall</w:t>
      </w:r>
      <w:r w:rsidR="00C65774">
        <w:rPr>
          <w:rFonts w:ascii="Arial" w:hAnsi="Arial" w:cs="Arial"/>
        </w:rPr>
        <w:t>,</w:t>
      </w:r>
      <w:r w:rsidRPr="003539EC">
        <w:rPr>
          <w:rFonts w:ascii="Arial" w:hAnsi="Arial" w:cs="Arial"/>
        </w:rPr>
        <w:t xml:space="preserve"> Adrienne Morgan, Arthur Morris, </w:t>
      </w:r>
      <w:r w:rsidR="00C65774">
        <w:rPr>
          <w:rFonts w:ascii="Arial" w:hAnsi="Arial" w:cs="Arial"/>
        </w:rPr>
        <w:t xml:space="preserve">Sheldon </w:t>
      </w:r>
      <w:proofErr w:type="spellStart"/>
      <w:r w:rsidR="00C65774">
        <w:rPr>
          <w:rFonts w:ascii="Arial" w:hAnsi="Arial" w:cs="Arial"/>
        </w:rPr>
        <w:t>Ngatai</w:t>
      </w:r>
      <w:proofErr w:type="spellEnd"/>
      <w:r w:rsidR="00C65774">
        <w:rPr>
          <w:rFonts w:ascii="Arial" w:hAnsi="Arial" w:cs="Arial"/>
        </w:rPr>
        <w:t xml:space="preserve">, </w:t>
      </w:r>
      <w:r w:rsidR="00C65774" w:rsidRPr="003539EC">
        <w:rPr>
          <w:rFonts w:ascii="Arial" w:hAnsi="Arial" w:cs="Arial"/>
        </w:rPr>
        <w:t>Mo Neville</w:t>
      </w:r>
      <w:r w:rsidR="00C65774">
        <w:rPr>
          <w:rFonts w:ascii="Arial" w:hAnsi="Arial" w:cs="Arial"/>
        </w:rPr>
        <w:t>,</w:t>
      </w:r>
      <w:r w:rsidR="00C65774" w:rsidRPr="003539EC">
        <w:rPr>
          <w:rFonts w:ascii="Arial" w:hAnsi="Arial" w:cs="Arial"/>
        </w:rPr>
        <w:t xml:space="preserve"> Jenny Parr</w:t>
      </w:r>
      <w:r w:rsidR="00C65774">
        <w:rPr>
          <w:rFonts w:ascii="Arial" w:hAnsi="Arial" w:cs="Arial"/>
        </w:rPr>
        <w:t>,</w:t>
      </w:r>
      <w:r w:rsidR="00C65774" w:rsidRPr="003539EC">
        <w:rPr>
          <w:rFonts w:ascii="Arial" w:hAnsi="Arial" w:cs="Arial"/>
        </w:rPr>
        <w:t xml:space="preserve"> </w:t>
      </w:r>
      <w:r w:rsidRPr="003539EC">
        <w:rPr>
          <w:rFonts w:ascii="Arial" w:hAnsi="Arial" w:cs="Arial"/>
        </w:rPr>
        <w:t xml:space="preserve">Jane Pryer, </w:t>
      </w:r>
      <w:r w:rsidR="00C65774" w:rsidRPr="003539EC">
        <w:rPr>
          <w:rFonts w:ascii="Arial" w:eastAsia="Times New Roman" w:hAnsi="Arial" w:cs="Arial"/>
        </w:rPr>
        <w:t>Sally Roberts</w:t>
      </w:r>
      <w:r w:rsidRPr="003539EC">
        <w:rPr>
          <w:rFonts w:ascii="Arial" w:hAnsi="Arial" w:cs="Arial"/>
        </w:rPr>
        <w:t xml:space="preserve">, Lorraine Rees, Jo </w:t>
      </w:r>
      <w:proofErr w:type="spellStart"/>
      <w:r w:rsidRPr="003539EC">
        <w:rPr>
          <w:rFonts w:ascii="Arial" w:hAnsi="Arial" w:cs="Arial"/>
        </w:rPr>
        <w:t>Stodart</w:t>
      </w:r>
      <w:proofErr w:type="spellEnd"/>
      <w:r w:rsidRPr="003539EC">
        <w:rPr>
          <w:rFonts w:ascii="Arial" w:hAnsi="Arial" w:cs="Arial"/>
        </w:rPr>
        <w:t>, Deborah Jowitt</w:t>
      </w:r>
    </w:p>
    <w:p w:rsidR="003539EC" w:rsidRPr="003539EC" w:rsidRDefault="003539EC" w:rsidP="003539EC">
      <w:pPr>
        <w:autoSpaceDE w:val="0"/>
        <w:autoSpaceDN w:val="0"/>
        <w:adjustRightInd w:val="0"/>
        <w:spacing w:after="0" w:line="240" w:lineRule="auto"/>
        <w:ind w:left="1701" w:hanging="1701"/>
        <w:rPr>
          <w:rFonts w:ascii="Arial" w:hAnsi="Arial" w:cs="Arial"/>
        </w:rPr>
      </w:pPr>
    </w:p>
    <w:p w:rsidR="003539EC" w:rsidRPr="003539EC" w:rsidRDefault="003539EC" w:rsidP="003539EC">
      <w:pPr>
        <w:autoSpaceDE w:val="0"/>
        <w:autoSpaceDN w:val="0"/>
        <w:adjustRightInd w:val="0"/>
        <w:spacing w:after="0" w:line="240" w:lineRule="auto"/>
        <w:ind w:left="1701" w:hanging="1701"/>
        <w:rPr>
          <w:rFonts w:ascii="Arial" w:hAnsi="Arial" w:cs="Arial"/>
        </w:rPr>
      </w:pPr>
      <w:r w:rsidRPr="003539EC">
        <w:rPr>
          <w:rFonts w:ascii="Arial" w:hAnsi="Arial" w:cs="Arial"/>
        </w:rPr>
        <w:t>Apologies:</w:t>
      </w:r>
      <w:r w:rsidRPr="003539EC">
        <w:rPr>
          <w:rFonts w:ascii="Arial" w:hAnsi="Arial" w:cs="Arial"/>
        </w:rPr>
        <w:tab/>
      </w:r>
      <w:r w:rsidR="00C65774">
        <w:rPr>
          <w:rFonts w:ascii="Arial" w:hAnsi="Arial" w:cs="Arial"/>
        </w:rPr>
        <w:t>Sue Wood</w:t>
      </w:r>
    </w:p>
    <w:p w:rsidR="003539EC" w:rsidRPr="003539EC" w:rsidRDefault="003539EC" w:rsidP="003539EC">
      <w:pPr>
        <w:pBdr>
          <w:bottom w:val="single" w:sz="4" w:space="1" w:color="auto"/>
        </w:pBdr>
        <w:autoSpaceDE w:val="0"/>
        <w:autoSpaceDN w:val="0"/>
        <w:adjustRightInd w:val="0"/>
        <w:spacing w:after="0" w:line="240" w:lineRule="auto"/>
        <w:rPr>
          <w:rFonts w:ascii="Arial" w:eastAsia="Times New Roman" w:hAnsi="Arial" w:cs="Arial"/>
          <w:u w:val="single"/>
        </w:rPr>
      </w:pPr>
    </w:p>
    <w:p w:rsidR="003539EC" w:rsidRPr="003539EC" w:rsidRDefault="003539EC" w:rsidP="003539EC">
      <w:pPr>
        <w:tabs>
          <w:tab w:val="left" w:pos="567"/>
        </w:tabs>
        <w:spacing w:after="0" w:line="240" w:lineRule="auto"/>
        <w:rPr>
          <w:rFonts w:ascii="Arial" w:hAnsi="Arial" w:cs="Arial"/>
        </w:rPr>
      </w:pPr>
    </w:p>
    <w:p w:rsidR="003539EC" w:rsidRPr="00D73753" w:rsidRDefault="003539EC" w:rsidP="00CB6ABB">
      <w:pPr>
        <w:tabs>
          <w:tab w:val="left" w:pos="567"/>
        </w:tabs>
        <w:spacing w:after="0" w:line="240" w:lineRule="auto"/>
        <w:rPr>
          <w:rFonts w:ascii="Arial" w:hAnsi="Arial" w:cs="Arial"/>
        </w:rPr>
      </w:pPr>
      <w:r w:rsidRPr="003539EC">
        <w:rPr>
          <w:rFonts w:ascii="Arial" w:hAnsi="Arial" w:cs="Arial"/>
        </w:rPr>
        <w:t>The meeting was held in</w:t>
      </w:r>
      <w:r w:rsidR="00C65774" w:rsidRPr="00D73753">
        <w:rPr>
          <w:rFonts w:ascii="Arial" w:hAnsi="Arial" w:cs="Arial"/>
        </w:rPr>
        <w:t xml:space="preserve"> the Sunderland</w:t>
      </w:r>
      <w:r w:rsidRPr="003539EC">
        <w:rPr>
          <w:rFonts w:ascii="Arial" w:hAnsi="Arial" w:cs="Arial"/>
        </w:rPr>
        <w:t xml:space="preserve"> Room, Wellington Airport Conference Centre, and it commenced at 9.3</w:t>
      </w:r>
      <w:r w:rsidR="00C65774" w:rsidRPr="00D73753">
        <w:rPr>
          <w:rFonts w:ascii="Arial" w:hAnsi="Arial" w:cs="Arial"/>
        </w:rPr>
        <w:t>0</w:t>
      </w:r>
      <w:r w:rsidRPr="003539EC">
        <w:rPr>
          <w:rFonts w:ascii="Arial" w:hAnsi="Arial" w:cs="Arial"/>
        </w:rPr>
        <w:t>am.</w:t>
      </w:r>
    </w:p>
    <w:p w:rsidR="00C80D71" w:rsidRPr="00D73753" w:rsidRDefault="00C80D71" w:rsidP="00CB6ABB">
      <w:pPr>
        <w:tabs>
          <w:tab w:val="left" w:pos="567"/>
        </w:tabs>
        <w:spacing w:after="0" w:line="240" w:lineRule="auto"/>
        <w:rPr>
          <w:rFonts w:ascii="Arial" w:hAnsi="Arial" w:cs="Arial"/>
        </w:rPr>
      </w:pPr>
    </w:p>
    <w:p w:rsidR="00C80D71" w:rsidRPr="00D730C4" w:rsidRDefault="00C80D71" w:rsidP="00CB6ABB">
      <w:pPr>
        <w:tabs>
          <w:tab w:val="left" w:pos="567"/>
        </w:tabs>
        <w:spacing w:after="0" w:line="240" w:lineRule="auto"/>
        <w:rPr>
          <w:rFonts w:ascii="Arial" w:hAnsi="Arial" w:cs="Arial"/>
        </w:rPr>
      </w:pPr>
      <w:r w:rsidRPr="00D730C4">
        <w:rPr>
          <w:rFonts w:ascii="Arial" w:hAnsi="Arial" w:cs="Arial"/>
        </w:rPr>
        <w:t xml:space="preserve">Gabrielle </w:t>
      </w:r>
      <w:r w:rsidR="002F55F5">
        <w:rPr>
          <w:rFonts w:ascii="Arial" w:hAnsi="Arial" w:cs="Arial"/>
        </w:rPr>
        <w:t xml:space="preserve">Nicholson </w:t>
      </w:r>
      <w:r w:rsidRPr="00D730C4">
        <w:rPr>
          <w:rFonts w:ascii="Arial" w:hAnsi="Arial" w:cs="Arial"/>
        </w:rPr>
        <w:t xml:space="preserve">welcomed Sheldon </w:t>
      </w:r>
      <w:proofErr w:type="spellStart"/>
      <w:r w:rsidRPr="00D730C4">
        <w:rPr>
          <w:rFonts w:ascii="Arial" w:hAnsi="Arial" w:cs="Arial"/>
        </w:rPr>
        <w:t>Ngatai</w:t>
      </w:r>
      <w:proofErr w:type="spellEnd"/>
      <w:r w:rsidRPr="00D730C4">
        <w:rPr>
          <w:rFonts w:ascii="Arial" w:hAnsi="Arial" w:cs="Arial"/>
        </w:rPr>
        <w:t xml:space="preserve">, the new consumer representative. Sheldon </w:t>
      </w:r>
      <w:r w:rsidR="000E6833">
        <w:rPr>
          <w:rFonts w:ascii="Arial" w:hAnsi="Arial" w:cs="Arial"/>
        </w:rPr>
        <w:t>is</w:t>
      </w:r>
      <w:r w:rsidRPr="00D730C4">
        <w:rPr>
          <w:rFonts w:ascii="Arial" w:hAnsi="Arial" w:cs="Arial"/>
        </w:rPr>
        <w:t xml:space="preserve"> a </w:t>
      </w:r>
      <w:r w:rsidR="00076428" w:rsidRPr="00D730C4">
        <w:rPr>
          <w:rFonts w:ascii="Arial" w:hAnsi="Arial" w:cs="Arial"/>
        </w:rPr>
        <w:t xml:space="preserve">consumer </w:t>
      </w:r>
      <w:r w:rsidRPr="00D730C4">
        <w:rPr>
          <w:rFonts w:ascii="Arial" w:hAnsi="Arial" w:cs="Arial"/>
        </w:rPr>
        <w:t>representative on a number of group</w:t>
      </w:r>
      <w:r w:rsidR="00370282" w:rsidRPr="00D730C4">
        <w:rPr>
          <w:rFonts w:ascii="Arial" w:hAnsi="Arial" w:cs="Arial"/>
        </w:rPr>
        <w:t>s</w:t>
      </w:r>
      <w:r w:rsidRPr="00D730C4">
        <w:rPr>
          <w:rFonts w:ascii="Arial" w:hAnsi="Arial" w:cs="Arial"/>
        </w:rPr>
        <w:t xml:space="preserve"> within the health sector </w:t>
      </w:r>
      <w:r w:rsidR="009D154D">
        <w:rPr>
          <w:rFonts w:ascii="Arial" w:hAnsi="Arial" w:cs="Arial"/>
        </w:rPr>
        <w:t>including</w:t>
      </w:r>
      <w:r w:rsidR="000E6833">
        <w:rPr>
          <w:rFonts w:ascii="Arial" w:hAnsi="Arial" w:cs="Arial"/>
        </w:rPr>
        <w:t xml:space="preserve"> </w:t>
      </w:r>
      <w:r w:rsidR="00370282" w:rsidRPr="00D730C4">
        <w:rPr>
          <w:rFonts w:ascii="Arial" w:hAnsi="Arial" w:cs="Arial"/>
        </w:rPr>
        <w:t xml:space="preserve">the Ministry of Health’s </w:t>
      </w:r>
      <w:r w:rsidR="00AD0F39">
        <w:rPr>
          <w:rFonts w:ascii="Arial" w:hAnsi="Arial" w:cs="Arial"/>
        </w:rPr>
        <w:t>(</w:t>
      </w:r>
      <w:proofErr w:type="spellStart"/>
      <w:r w:rsidR="00AD0F39">
        <w:rPr>
          <w:rFonts w:ascii="Arial" w:hAnsi="Arial" w:cs="Arial"/>
        </w:rPr>
        <w:t>M</w:t>
      </w:r>
      <w:r w:rsidR="009E56A1">
        <w:rPr>
          <w:rFonts w:ascii="Arial" w:hAnsi="Arial" w:cs="Arial"/>
        </w:rPr>
        <w:t>o</w:t>
      </w:r>
      <w:r w:rsidR="00AD0F39">
        <w:rPr>
          <w:rFonts w:ascii="Arial" w:hAnsi="Arial" w:cs="Arial"/>
        </w:rPr>
        <w:t>H</w:t>
      </w:r>
      <w:proofErr w:type="spellEnd"/>
      <w:r w:rsidR="00AD0F39">
        <w:rPr>
          <w:rFonts w:ascii="Arial" w:hAnsi="Arial" w:cs="Arial"/>
        </w:rPr>
        <w:t xml:space="preserve">) </w:t>
      </w:r>
      <w:r w:rsidR="00370282" w:rsidRPr="00D730C4">
        <w:rPr>
          <w:rFonts w:ascii="Arial" w:hAnsi="Arial" w:cs="Arial"/>
        </w:rPr>
        <w:t>Healthcare Associated Infections Governance Group (</w:t>
      </w:r>
      <w:r w:rsidRPr="00D730C4">
        <w:rPr>
          <w:rFonts w:ascii="Arial" w:hAnsi="Arial" w:cs="Arial"/>
        </w:rPr>
        <w:t>HAIGG</w:t>
      </w:r>
      <w:r w:rsidR="00370282" w:rsidRPr="00D730C4">
        <w:rPr>
          <w:rFonts w:ascii="Arial" w:hAnsi="Arial" w:cs="Arial"/>
        </w:rPr>
        <w:t>)</w:t>
      </w:r>
      <w:r w:rsidRPr="00D730C4">
        <w:rPr>
          <w:rFonts w:ascii="Arial" w:hAnsi="Arial" w:cs="Arial"/>
        </w:rPr>
        <w:t xml:space="preserve">. </w:t>
      </w:r>
    </w:p>
    <w:p w:rsidR="003539EC" w:rsidRPr="00D730C4" w:rsidRDefault="003539EC" w:rsidP="00CB6ABB">
      <w:pPr>
        <w:tabs>
          <w:tab w:val="left" w:pos="567"/>
        </w:tabs>
        <w:spacing w:after="0" w:line="240" w:lineRule="auto"/>
        <w:rPr>
          <w:rFonts w:ascii="Arial" w:hAnsi="Arial" w:cs="Arial"/>
          <w:u w:val="single"/>
        </w:rPr>
      </w:pPr>
    </w:p>
    <w:p w:rsidR="00D7108C" w:rsidRPr="00D730C4" w:rsidRDefault="00C80D71" w:rsidP="00CB6ABB">
      <w:pPr>
        <w:pStyle w:val="ListParagraph"/>
        <w:numPr>
          <w:ilvl w:val="1"/>
          <w:numId w:val="4"/>
        </w:numPr>
        <w:spacing w:line="240" w:lineRule="auto"/>
        <w:rPr>
          <w:rFonts w:ascii="Arial" w:hAnsi="Arial" w:cs="Arial"/>
          <w:b/>
          <w:bCs/>
        </w:rPr>
      </w:pPr>
      <w:r w:rsidRPr="00D730C4">
        <w:rPr>
          <w:rFonts w:ascii="Arial" w:hAnsi="Arial" w:cs="Arial"/>
          <w:b/>
        </w:rPr>
        <w:t>Minutes of the previous meeting held 4 November 2015</w:t>
      </w:r>
    </w:p>
    <w:p w:rsidR="003E1B09" w:rsidRDefault="003E1B09" w:rsidP="00AC6F6F">
      <w:pPr>
        <w:spacing w:after="0" w:line="240" w:lineRule="auto"/>
        <w:rPr>
          <w:rFonts w:ascii="Arial" w:hAnsi="Arial" w:cs="Arial"/>
        </w:rPr>
      </w:pPr>
      <w:r>
        <w:rPr>
          <w:rFonts w:ascii="Arial" w:hAnsi="Arial" w:cs="Arial"/>
        </w:rPr>
        <w:t>The minutes were approved.</w:t>
      </w:r>
    </w:p>
    <w:p w:rsidR="003E1B09" w:rsidRDefault="003E1B09" w:rsidP="00AC6F6F">
      <w:pPr>
        <w:spacing w:after="0" w:line="240" w:lineRule="auto"/>
        <w:rPr>
          <w:rFonts w:ascii="Arial" w:hAnsi="Arial" w:cs="Arial"/>
        </w:rPr>
      </w:pPr>
    </w:p>
    <w:p w:rsidR="00E251B3" w:rsidRPr="00D730C4" w:rsidRDefault="00E251B3" w:rsidP="00CB6ABB">
      <w:pPr>
        <w:pStyle w:val="ListParagraph"/>
        <w:numPr>
          <w:ilvl w:val="1"/>
          <w:numId w:val="4"/>
        </w:numPr>
        <w:spacing w:line="240" w:lineRule="auto"/>
        <w:rPr>
          <w:rFonts w:ascii="Arial" w:hAnsi="Arial" w:cs="Arial"/>
          <w:b/>
        </w:rPr>
      </w:pPr>
      <w:r w:rsidRPr="00D730C4">
        <w:rPr>
          <w:rFonts w:ascii="Arial" w:hAnsi="Arial" w:cs="Arial"/>
          <w:b/>
        </w:rPr>
        <w:t>Actions update</w:t>
      </w:r>
    </w:p>
    <w:p w:rsidR="00E251B3" w:rsidRPr="00D730C4" w:rsidRDefault="00E251B3" w:rsidP="00CB6ABB">
      <w:pPr>
        <w:spacing w:line="240" w:lineRule="auto"/>
        <w:rPr>
          <w:rFonts w:ascii="Arial" w:hAnsi="Arial" w:cs="Arial"/>
        </w:rPr>
      </w:pPr>
      <w:r w:rsidRPr="00D730C4">
        <w:rPr>
          <w:rFonts w:ascii="Arial" w:hAnsi="Arial" w:cs="Arial"/>
        </w:rPr>
        <w:t>The action list was reviewed and updated.</w:t>
      </w:r>
    </w:p>
    <w:p w:rsidR="00E251B3" w:rsidRPr="009E56A1" w:rsidRDefault="00E251B3" w:rsidP="00CB6ABB">
      <w:pPr>
        <w:spacing w:line="240" w:lineRule="auto"/>
        <w:rPr>
          <w:rFonts w:ascii="Arial" w:hAnsi="Arial" w:cs="Arial"/>
        </w:rPr>
      </w:pPr>
      <w:r w:rsidRPr="009E56A1">
        <w:rPr>
          <w:rFonts w:ascii="Arial" w:hAnsi="Arial" w:cs="Arial"/>
        </w:rPr>
        <w:t xml:space="preserve">Mo </w:t>
      </w:r>
      <w:r w:rsidR="00F576D3" w:rsidRPr="009E56A1">
        <w:rPr>
          <w:rFonts w:ascii="Arial" w:hAnsi="Arial" w:cs="Arial"/>
        </w:rPr>
        <w:t xml:space="preserve">Neville </w:t>
      </w:r>
      <w:r w:rsidRPr="009E56A1">
        <w:rPr>
          <w:rFonts w:ascii="Arial" w:hAnsi="Arial" w:cs="Arial"/>
        </w:rPr>
        <w:t>provided an update on Waikato D</w:t>
      </w:r>
      <w:r w:rsidR="00AD0F39" w:rsidRPr="009E56A1">
        <w:rPr>
          <w:rFonts w:ascii="Arial" w:hAnsi="Arial" w:cs="Arial"/>
        </w:rPr>
        <w:t xml:space="preserve">istrict </w:t>
      </w:r>
      <w:r w:rsidRPr="009E56A1">
        <w:rPr>
          <w:rFonts w:ascii="Arial" w:hAnsi="Arial" w:cs="Arial"/>
        </w:rPr>
        <w:t>H</w:t>
      </w:r>
      <w:r w:rsidR="00AD0F39" w:rsidRPr="009E56A1">
        <w:rPr>
          <w:rFonts w:ascii="Arial" w:hAnsi="Arial" w:cs="Arial"/>
        </w:rPr>
        <w:t xml:space="preserve">ealth </w:t>
      </w:r>
      <w:r w:rsidRPr="009E56A1">
        <w:rPr>
          <w:rFonts w:ascii="Arial" w:hAnsi="Arial" w:cs="Arial"/>
        </w:rPr>
        <w:t>B</w:t>
      </w:r>
      <w:r w:rsidR="00AD0F39" w:rsidRPr="009E56A1">
        <w:rPr>
          <w:rFonts w:ascii="Arial" w:hAnsi="Arial" w:cs="Arial"/>
        </w:rPr>
        <w:t>oard</w:t>
      </w:r>
      <w:r w:rsidR="00370282" w:rsidRPr="009E56A1">
        <w:rPr>
          <w:rFonts w:ascii="Arial" w:hAnsi="Arial" w:cs="Arial"/>
        </w:rPr>
        <w:t>’s</w:t>
      </w:r>
      <w:r w:rsidRPr="009E56A1">
        <w:rPr>
          <w:rFonts w:ascii="Arial" w:hAnsi="Arial" w:cs="Arial"/>
        </w:rPr>
        <w:t xml:space="preserve"> </w:t>
      </w:r>
      <w:r w:rsidR="009E56A1">
        <w:rPr>
          <w:rFonts w:ascii="Arial" w:hAnsi="Arial" w:cs="Arial"/>
        </w:rPr>
        <w:t>(</w:t>
      </w:r>
      <w:r w:rsidR="000E6833" w:rsidRPr="009E56A1">
        <w:rPr>
          <w:rFonts w:ascii="Arial" w:hAnsi="Arial" w:cs="Arial"/>
        </w:rPr>
        <w:t xml:space="preserve">DHB) </w:t>
      </w:r>
      <w:r w:rsidRPr="009E56A1">
        <w:rPr>
          <w:rFonts w:ascii="Arial" w:hAnsi="Arial" w:cs="Arial"/>
        </w:rPr>
        <w:t xml:space="preserve">staff vaccination policy. The </w:t>
      </w:r>
      <w:r w:rsidR="009E56A1">
        <w:rPr>
          <w:rFonts w:ascii="Arial" w:hAnsi="Arial" w:cs="Arial"/>
        </w:rPr>
        <w:t>Waikato</w:t>
      </w:r>
      <w:r w:rsidR="009E56A1" w:rsidRPr="009E56A1">
        <w:rPr>
          <w:rFonts w:ascii="Arial" w:hAnsi="Arial" w:cs="Arial"/>
        </w:rPr>
        <w:t xml:space="preserve"> </w:t>
      </w:r>
      <w:r w:rsidR="000E6833" w:rsidRPr="009E56A1">
        <w:rPr>
          <w:rFonts w:ascii="Arial" w:hAnsi="Arial" w:cs="Arial"/>
        </w:rPr>
        <w:t xml:space="preserve">DHB </w:t>
      </w:r>
      <w:r w:rsidR="00370282" w:rsidRPr="009E56A1">
        <w:rPr>
          <w:rFonts w:ascii="Arial" w:hAnsi="Arial" w:cs="Arial"/>
        </w:rPr>
        <w:t xml:space="preserve">influenza </w:t>
      </w:r>
      <w:r w:rsidRPr="009E56A1">
        <w:rPr>
          <w:rFonts w:ascii="Arial" w:hAnsi="Arial" w:cs="Arial"/>
        </w:rPr>
        <w:t xml:space="preserve">vaccination rate </w:t>
      </w:r>
      <w:r w:rsidR="00370282" w:rsidRPr="009E56A1">
        <w:rPr>
          <w:rFonts w:ascii="Arial" w:hAnsi="Arial" w:cs="Arial"/>
        </w:rPr>
        <w:t>for 2015 was</w:t>
      </w:r>
      <w:r w:rsidRPr="009E56A1">
        <w:rPr>
          <w:rFonts w:ascii="Arial" w:hAnsi="Arial" w:cs="Arial"/>
        </w:rPr>
        <w:t xml:space="preserve"> 83</w:t>
      </w:r>
      <w:r w:rsidR="009E56A1" w:rsidRPr="009E56A1">
        <w:rPr>
          <w:rFonts w:ascii="Arial" w:hAnsi="Arial" w:cs="Arial"/>
        </w:rPr>
        <w:t xml:space="preserve"> percent</w:t>
      </w:r>
      <w:r w:rsidR="00370282" w:rsidRPr="009E56A1">
        <w:rPr>
          <w:rFonts w:ascii="Arial" w:hAnsi="Arial" w:cs="Arial"/>
        </w:rPr>
        <w:t>, significantly higher than achieved before the current vaccination policy</w:t>
      </w:r>
      <w:r w:rsidRPr="009E56A1">
        <w:rPr>
          <w:rFonts w:ascii="Arial" w:hAnsi="Arial" w:cs="Arial"/>
        </w:rPr>
        <w:t xml:space="preserve">. </w:t>
      </w:r>
      <w:r w:rsidR="000E6833" w:rsidRPr="009E56A1">
        <w:rPr>
          <w:rFonts w:ascii="Arial" w:hAnsi="Arial" w:cs="Arial"/>
        </w:rPr>
        <w:t xml:space="preserve">The implementation of the </w:t>
      </w:r>
      <w:r w:rsidRPr="009E56A1">
        <w:rPr>
          <w:rFonts w:ascii="Arial" w:hAnsi="Arial" w:cs="Arial"/>
        </w:rPr>
        <w:t xml:space="preserve">policy is under review </w:t>
      </w:r>
      <w:r w:rsidR="000E6833" w:rsidRPr="009E56A1">
        <w:rPr>
          <w:rFonts w:ascii="Arial" w:hAnsi="Arial" w:cs="Arial"/>
        </w:rPr>
        <w:t>with a focus on</w:t>
      </w:r>
      <w:r w:rsidR="00BE51EF" w:rsidRPr="009E56A1">
        <w:rPr>
          <w:rFonts w:ascii="Arial" w:hAnsi="Arial" w:cs="Arial"/>
        </w:rPr>
        <w:t xml:space="preserve"> </w:t>
      </w:r>
      <w:r w:rsidR="009D154D" w:rsidRPr="009E56A1">
        <w:rPr>
          <w:rFonts w:ascii="Arial" w:hAnsi="Arial" w:cs="Arial"/>
        </w:rPr>
        <w:t xml:space="preserve">its implementation. </w:t>
      </w:r>
      <w:r w:rsidR="009E56A1">
        <w:rPr>
          <w:rFonts w:ascii="Arial" w:hAnsi="Arial" w:cs="Arial"/>
        </w:rPr>
        <w:t>Waikato</w:t>
      </w:r>
      <w:r w:rsidR="009E56A1" w:rsidRPr="009E56A1">
        <w:rPr>
          <w:rFonts w:ascii="Arial" w:hAnsi="Arial" w:cs="Arial"/>
        </w:rPr>
        <w:t xml:space="preserve"> </w:t>
      </w:r>
      <w:r w:rsidRPr="009E56A1">
        <w:rPr>
          <w:rFonts w:ascii="Arial" w:hAnsi="Arial" w:cs="Arial"/>
        </w:rPr>
        <w:t>DHB staff must be vaccinated</w:t>
      </w:r>
      <w:r w:rsidR="00370282" w:rsidRPr="009E56A1">
        <w:rPr>
          <w:rFonts w:ascii="Arial" w:hAnsi="Arial" w:cs="Arial"/>
        </w:rPr>
        <w:t xml:space="preserve"> against influenza annually</w:t>
      </w:r>
      <w:r w:rsidR="000E6833" w:rsidRPr="009E56A1">
        <w:rPr>
          <w:rFonts w:ascii="Arial" w:hAnsi="Arial" w:cs="Arial"/>
        </w:rPr>
        <w:t xml:space="preserve"> or</w:t>
      </w:r>
      <w:r w:rsidRPr="009E56A1">
        <w:rPr>
          <w:rFonts w:ascii="Arial" w:hAnsi="Arial" w:cs="Arial"/>
        </w:rPr>
        <w:t xml:space="preserve"> wear a mask</w:t>
      </w:r>
      <w:r w:rsidR="00370282" w:rsidRPr="009E56A1">
        <w:rPr>
          <w:rFonts w:ascii="Arial" w:hAnsi="Arial" w:cs="Arial"/>
        </w:rPr>
        <w:t xml:space="preserve"> when caring for patients</w:t>
      </w:r>
      <w:r w:rsidRPr="009E56A1">
        <w:rPr>
          <w:rFonts w:ascii="Arial" w:hAnsi="Arial" w:cs="Arial"/>
        </w:rPr>
        <w:t>.</w:t>
      </w:r>
    </w:p>
    <w:p w:rsidR="00E251B3" w:rsidRPr="009E56A1" w:rsidRDefault="00BB53FE" w:rsidP="008932C3">
      <w:pPr>
        <w:pStyle w:val="Default"/>
        <w:rPr>
          <w:sz w:val="22"/>
          <w:szCs w:val="22"/>
        </w:rPr>
      </w:pPr>
      <w:r w:rsidRPr="009E56A1">
        <w:rPr>
          <w:sz w:val="22"/>
          <w:szCs w:val="22"/>
        </w:rPr>
        <w:t xml:space="preserve">Mo </w:t>
      </w:r>
      <w:r w:rsidR="00BA76FD" w:rsidRPr="009E56A1">
        <w:rPr>
          <w:sz w:val="22"/>
          <w:szCs w:val="22"/>
        </w:rPr>
        <w:t xml:space="preserve">also noted that it would be useful </w:t>
      </w:r>
      <w:r w:rsidR="00E251B3" w:rsidRPr="009E56A1">
        <w:rPr>
          <w:sz w:val="22"/>
          <w:szCs w:val="22"/>
        </w:rPr>
        <w:t xml:space="preserve">to share the learnings from the </w:t>
      </w:r>
      <w:r w:rsidR="009E56A1">
        <w:rPr>
          <w:sz w:val="22"/>
          <w:szCs w:val="22"/>
        </w:rPr>
        <w:t>Waikato</w:t>
      </w:r>
      <w:r w:rsidR="009E56A1" w:rsidRPr="009E56A1">
        <w:rPr>
          <w:sz w:val="22"/>
          <w:szCs w:val="22"/>
        </w:rPr>
        <w:t xml:space="preserve"> </w:t>
      </w:r>
      <w:r w:rsidR="00D7108C" w:rsidRPr="009E56A1">
        <w:rPr>
          <w:sz w:val="22"/>
          <w:szCs w:val="22"/>
        </w:rPr>
        <w:t xml:space="preserve">DHB </w:t>
      </w:r>
      <w:proofErr w:type="spellStart"/>
      <w:r w:rsidR="00AD0F39" w:rsidRPr="009E56A1">
        <w:rPr>
          <w:sz w:val="22"/>
          <w:szCs w:val="22"/>
        </w:rPr>
        <w:t>Carbapenem</w:t>
      </w:r>
      <w:proofErr w:type="spellEnd"/>
      <w:r w:rsidR="00AD0F39" w:rsidRPr="009E56A1">
        <w:rPr>
          <w:sz w:val="22"/>
          <w:szCs w:val="22"/>
        </w:rPr>
        <w:t xml:space="preserve">-resistant </w:t>
      </w:r>
      <w:proofErr w:type="spellStart"/>
      <w:r w:rsidR="00AD0F39" w:rsidRPr="009E56A1">
        <w:rPr>
          <w:sz w:val="22"/>
          <w:szCs w:val="22"/>
        </w:rPr>
        <w:t>Enterobacteriacea</w:t>
      </w:r>
      <w:r w:rsidR="00AD0F39" w:rsidRPr="009E56A1">
        <w:rPr>
          <w:i/>
          <w:iCs/>
          <w:sz w:val="22"/>
          <w:szCs w:val="22"/>
        </w:rPr>
        <w:t>e</w:t>
      </w:r>
      <w:proofErr w:type="spellEnd"/>
      <w:r w:rsidR="00AD0F39" w:rsidRPr="009E56A1">
        <w:rPr>
          <w:i/>
          <w:iCs/>
          <w:sz w:val="22"/>
          <w:szCs w:val="22"/>
        </w:rPr>
        <w:t xml:space="preserve"> </w:t>
      </w:r>
      <w:r w:rsidR="00AD0F39" w:rsidRPr="009E56A1">
        <w:rPr>
          <w:iCs/>
          <w:sz w:val="22"/>
          <w:szCs w:val="22"/>
        </w:rPr>
        <w:t>(</w:t>
      </w:r>
      <w:r w:rsidR="00370282" w:rsidRPr="009E56A1">
        <w:rPr>
          <w:sz w:val="22"/>
          <w:szCs w:val="22"/>
        </w:rPr>
        <w:t>CRE</w:t>
      </w:r>
      <w:r w:rsidR="00AD0F39" w:rsidRPr="009E56A1">
        <w:rPr>
          <w:sz w:val="22"/>
          <w:szCs w:val="22"/>
        </w:rPr>
        <w:t>)</w:t>
      </w:r>
      <w:r w:rsidR="00370282" w:rsidRPr="009E56A1">
        <w:rPr>
          <w:sz w:val="22"/>
          <w:szCs w:val="22"/>
        </w:rPr>
        <w:t xml:space="preserve"> </w:t>
      </w:r>
      <w:r w:rsidR="00D7108C" w:rsidRPr="009E56A1">
        <w:rPr>
          <w:sz w:val="22"/>
          <w:szCs w:val="22"/>
        </w:rPr>
        <w:t>outbreak</w:t>
      </w:r>
      <w:r w:rsidR="003E1B09" w:rsidRPr="009E56A1">
        <w:rPr>
          <w:sz w:val="22"/>
          <w:szCs w:val="22"/>
        </w:rPr>
        <w:t xml:space="preserve"> with the group</w:t>
      </w:r>
      <w:r w:rsidR="00E251B3" w:rsidRPr="009E56A1">
        <w:rPr>
          <w:sz w:val="22"/>
          <w:szCs w:val="22"/>
        </w:rPr>
        <w:t>.</w:t>
      </w:r>
    </w:p>
    <w:p w:rsidR="00AD0F39" w:rsidRPr="009E56A1" w:rsidRDefault="00AD0F39" w:rsidP="008932C3">
      <w:pPr>
        <w:pStyle w:val="Default"/>
        <w:rPr>
          <w:sz w:val="22"/>
          <w:szCs w:val="22"/>
        </w:rPr>
      </w:pPr>
    </w:p>
    <w:p w:rsidR="00BB53FE" w:rsidRPr="009E56A1" w:rsidRDefault="003E1B09" w:rsidP="00CB6ABB">
      <w:pPr>
        <w:spacing w:line="240" w:lineRule="auto"/>
        <w:rPr>
          <w:rFonts w:ascii="Arial" w:hAnsi="Arial" w:cs="Arial"/>
        </w:rPr>
      </w:pPr>
      <w:r w:rsidRPr="009E56A1">
        <w:rPr>
          <w:rFonts w:ascii="Arial" w:hAnsi="Arial" w:cs="Arial"/>
        </w:rPr>
        <w:t>T</w:t>
      </w:r>
      <w:r w:rsidR="00F26DFF" w:rsidRPr="009E56A1">
        <w:rPr>
          <w:rFonts w:ascii="Arial" w:hAnsi="Arial" w:cs="Arial"/>
        </w:rPr>
        <w:t>here was general discussion</w:t>
      </w:r>
      <w:r w:rsidR="00BB53FE" w:rsidRPr="009E56A1">
        <w:rPr>
          <w:rFonts w:ascii="Arial" w:hAnsi="Arial" w:cs="Arial"/>
        </w:rPr>
        <w:t xml:space="preserve"> about</w:t>
      </w:r>
      <w:r w:rsidR="005A6FFF" w:rsidRPr="009E56A1">
        <w:rPr>
          <w:rFonts w:ascii="Arial" w:hAnsi="Arial" w:cs="Arial"/>
        </w:rPr>
        <w:t xml:space="preserve"> </w:t>
      </w:r>
      <w:r w:rsidR="00F26DFF" w:rsidRPr="009E56A1">
        <w:rPr>
          <w:rFonts w:ascii="Arial" w:hAnsi="Arial" w:cs="Arial"/>
        </w:rPr>
        <w:t xml:space="preserve">the </w:t>
      </w:r>
      <w:r w:rsidR="00CA1E11" w:rsidRPr="009E56A1">
        <w:rPr>
          <w:rFonts w:ascii="Arial" w:hAnsi="Arial" w:cs="Arial"/>
        </w:rPr>
        <w:t xml:space="preserve">Lippincott </w:t>
      </w:r>
      <w:r w:rsidR="00AD0F39" w:rsidRPr="009E56A1">
        <w:rPr>
          <w:rFonts w:ascii="Arial" w:hAnsi="Arial" w:cs="Arial"/>
        </w:rPr>
        <w:t>Infection Prevention and Control (</w:t>
      </w:r>
      <w:r w:rsidR="00F26DFF" w:rsidRPr="009E56A1">
        <w:rPr>
          <w:rFonts w:ascii="Arial" w:hAnsi="Arial" w:cs="Arial"/>
        </w:rPr>
        <w:t>IPC</w:t>
      </w:r>
      <w:r w:rsidR="00AD0F39" w:rsidRPr="009E56A1">
        <w:rPr>
          <w:rFonts w:ascii="Arial" w:hAnsi="Arial" w:cs="Arial"/>
        </w:rPr>
        <w:t>)</w:t>
      </w:r>
      <w:r w:rsidR="00F26DFF" w:rsidRPr="009E56A1">
        <w:rPr>
          <w:rFonts w:ascii="Arial" w:hAnsi="Arial" w:cs="Arial"/>
        </w:rPr>
        <w:t xml:space="preserve"> </w:t>
      </w:r>
      <w:r w:rsidR="00CA1E11" w:rsidRPr="009E56A1">
        <w:rPr>
          <w:rFonts w:ascii="Arial" w:hAnsi="Arial" w:cs="Arial"/>
        </w:rPr>
        <w:t xml:space="preserve">guidelines </w:t>
      </w:r>
      <w:r w:rsidR="001E1756" w:rsidRPr="009E56A1">
        <w:rPr>
          <w:rFonts w:ascii="Arial" w:hAnsi="Arial" w:cs="Arial"/>
        </w:rPr>
        <w:t>introduced from</w:t>
      </w:r>
      <w:r w:rsidR="00F26DFF" w:rsidRPr="009E56A1">
        <w:rPr>
          <w:rFonts w:ascii="Arial" w:hAnsi="Arial" w:cs="Arial"/>
        </w:rPr>
        <w:t xml:space="preserve"> the US and </w:t>
      </w:r>
      <w:r w:rsidR="00BA76FD" w:rsidRPr="009E56A1">
        <w:rPr>
          <w:rFonts w:ascii="Arial" w:hAnsi="Arial" w:cs="Arial"/>
        </w:rPr>
        <w:t xml:space="preserve">adapted </w:t>
      </w:r>
      <w:r w:rsidR="001E1756" w:rsidRPr="009E56A1">
        <w:rPr>
          <w:rFonts w:ascii="Arial" w:hAnsi="Arial" w:cs="Arial"/>
        </w:rPr>
        <w:t xml:space="preserve">for local use </w:t>
      </w:r>
      <w:r w:rsidR="00BA76FD" w:rsidRPr="009E56A1">
        <w:rPr>
          <w:rFonts w:ascii="Arial" w:hAnsi="Arial" w:cs="Arial"/>
        </w:rPr>
        <w:t xml:space="preserve">by Waikato DHB. </w:t>
      </w:r>
      <w:r w:rsidR="00F26DFF" w:rsidRPr="009E56A1">
        <w:rPr>
          <w:rFonts w:ascii="Arial" w:hAnsi="Arial" w:cs="Arial"/>
        </w:rPr>
        <w:t>South Island DHBs are implementing the</w:t>
      </w:r>
      <w:r w:rsidR="00B268E8" w:rsidRPr="009E56A1">
        <w:rPr>
          <w:rFonts w:ascii="Arial" w:hAnsi="Arial" w:cs="Arial"/>
        </w:rPr>
        <w:t xml:space="preserve"> adapted</w:t>
      </w:r>
      <w:r w:rsidR="00F26DFF" w:rsidRPr="009E56A1">
        <w:rPr>
          <w:rFonts w:ascii="Arial" w:hAnsi="Arial" w:cs="Arial"/>
        </w:rPr>
        <w:t xml:space="preserve"> guidelines, which focus on clinical procedures</w:t>
      </w:r>
      <w:r w:rsidR="006F64A0" w:rsidRPr="009E56A1">
        <w:rPr>
          <w:rFonts w:ascii="Arial" w:hAnsi="Arial" w:cs="Arial"/>
        </w:rPr>
        <w:t xml:space="preserve">, and </w:t>
      </w:r>
      <w:r w:rsidR="001E1756" w:rsidRPr="009E56A1">
        <w:rPr>
          <w:rFonts w:ascii="Arial" w:hAnsi="Arial" w:cs="Arial"/>
        </w:rPr>
        <w:t xml:space="preserve">which </w:t>
      </w:r>
      <w:r w:rsidR="006F64A0" w:rsidRPr="009E56A1">
        <w:rPr>
          <w:rFonts w:ascii="Arial" w:hAnsi="Arial" w:cs="Arial"/>
        </w:rPr>
        <w:t>have the advantage of being regularly updated by Lippincott</w:t>
      </w:r>
      <w:r w:rsidR="00F26DFF" w:rsidRPr="009E56A1">
        <w:rPr>
          <w:rFonts w:ascii="Arial" w:hAnsi="Arial" w:cs="Arial"/>
        </w:rPr>
        <w:t xml:space="preserve">. </w:t>
      </w:r>
      <w:r w:rsidR="006F64A0" w:rsidRPr="009E56A1">
        <w:rPr>
          <w:rFonts w:ascii="Arial" w:hAnsi="Arial" w:cs="Arial"/>
        </w:rPr>
        <w:t>Jenny</w:t>
      </w:r>
      <w:r w:rsidR="00F26DFF" w:rsidRPr="009E56A1">
        <w:rPr>
          <w:rFonts w:ascii="Arial" w:hAnsi="Arial" w:cs="Arial"/>
        </w:rPr>
        <w:t xml:space="preserve"> </w:t>
      </w:r>
      <w:r w:rsidR="002F55F5" w:rsidRPr="009E56A1">
        <w:rPr>
          <w:rFonts w:ascii="Arial" w:hAnsi="Arial" w:cs="Arial"/>
        </w:rPr>
        <w:t xml:space="preserve">Parr </w:t>
      </w:r>
      <w:r w:rsidR="00F26DFF" w:rsidRPr="009E56A1">
        <w:rPr>
          <w:rFonts w:ascii="Arial" w:hAnsi="Arial" w:cs="Arial"/>
        </w:rPr>
        <w:t>questioned</w:t>
      </w:r>
      <w:r w:rsidR="0080497C" w:rsidRPr="009E56A1">
        <w:rPr>
          <w:rFonts w:ascii="Arial" w:hAnsi="Arial" w:cs="Arial"/>
        </w:rPr>
        <w:t xml:space="preserve"> </w:t>
      </w:r>
      <w:r w:rsidR="00F26DFF" w:rsidRPr="009E56A1">
        <w:rPr>
          <w:rFonts w:ascii="Arial" w:hAnsi="Arial" w:cs="Arial"/>
        </w:rPr>
        <w:t xml:space="preserve">whether </w:t>
      </w:r>
      <w:r w:rsidR="006F64A0" w:rsidRPr="009E56A1">
        <w:rPr>
          <w:rFonts w:ascii="Arial" w:hAnsi="Arial" w:cs="Arial"/>
        </w:rPr>
        <w:t xml:space="preserve">SIPCAG was the appropriate forum for discussing </w:t>
      </w:r>
      <w:r w:rsidR="00F26DFF" w:rsidRPr="009E56A1">
        <w:rPr>
          <w:rFonts w:ascii="Arial" w:hAnsi="Arial" w:cs="Arial"/>
        </w:rPr>
        <w:t>the</w:t>
      </w:r>
      <w:r w:rsidR="00B268E8" w:rsidRPr="009E56A1">
        <w:rPr>
          <w:rFonts w:ascii="Arial" w:hAnsi="Arial" w:cs="Arial"/>
        </w:rPr>
        <w:t xml:space="preserve"> </w:t>
      </w:r>
      <w:r w:rsidR="00F26DFF" w:rsidRPr="009E56A1">
        <w:rPr>
          <w:rFonts w:ascii="Arial" w:hAnsi="Arial" w:cs="Arial"/>
        </w:rPr>
        <w:t xml:space="preserve">guidelines </w:t>
      </w:r>
      <w:r w:rsidR="00D730C4" w:rsidRPr="009E56A1">
        <w:rPr>
          <w:rFonts w:ascii="Arial" w:hAnsi="Arial" w:cs="Arial"/>
        </w:rPr>
        <w:t>as the</w:t>
      </w:r>
      <w:r w:rsidR="006F64A0" w:rsidRPr="009E56A1">
        <w:rPr>
          <w:rFonts w:ascii="Arial" w:hAnsi="Arial" w:cs="Arial"/>
        </w:rPr>
        <w:t xml:space="preserve"> decision to implement them is organisation</w:t>
      </w:r>
      <w:r w:rsidR="001E1756" w:rsidRPr="009E56A1">
        <w:rPr>
          <w:rFonts w:ascii="Arial" w:hAnsi="Arial" w:cs="Arial"/>
        </w:rPr>
        <w:t xml:space="preserve"> </w:t>
      </w:r>
      <w:r w:rsidR="0080497C" w:rsidRPr="009E56A1">
        <w:rPr>
          <w:rFonts w:ascii="Arial" w:hAnsi="Arial" w:cs="Arial"/>
        </w:rPr>
        <w:t xml:space="preserve">and/or region </w:t>
      </w:r>
      <w:r w:rsidR="001E1756" w:rsidRPr="009E56A1">
        <w:rPr>
          <w:rFonts w:ascii="Arial" w:hAnsi="Arial" w:cs="Arial"/>
        </w:rPr>
        <w:t>dependent. Not all DHBs have chosen to do so.</w:t>
      </w:r>
      <w:r w:rsidR="006F64A0" w:rsidRPr="009E56A1">
        <w:rPr>
          <w:rFonts w:ascii="Arial" w:hAnsi="Arial" w:cs="Arial"/>
        </w:rPr>
        <w:t xml:space="preserve"> She suggested it would be useful to bring the issue to the attention of the Chief Nurse Jane O’Malley, </w:t>
      </w:r>
      <w:r w:rsidR="000E6833" w:rsidRPr="009E56A1">
        <w:rPr>
          <w:rFonts w:ascii="Arial" w:hAnsi="Arial" w:cs="Arial"/>
        </w:rPr>
        <w:t>as</w:t>
      </w:r>
      <w:r w:rsidR="006F64A0" w:rsidRPr="009E56A1">
        <w:rPr>
          <w:rFonts w:ascii="Arial" w:hAnsi="Arial" w:cs="Arial"/>
        </w:rPr>
        <w:t xml:space="preserve"> the national Directors of Nursing (DON) group </w:t>
      </w:r>
      <w:r w:rsidR="00AD0F39" w:rsidRPr="009E56A1">
        <w:rPr>
          <w:rFonts w:ascii="Arial" w:hAnsi="Arial" w:cs="Arial"/>
        </w:rPr>
        <w:t xml:space="preserve">has </w:t>
      </w:r>
      <w:r w:rsidR="000E6833" w:rsidRPr="009E56A1">
        <w:rPr>
          <w:rFonts w:ascii="Arial" w:hAnsi="Arial" w:cs="Arial"/>
        </w:rPr>
        <w:t xml:space="preserve"> been </w:t>
      </w:r>
      <w:r w:rsidR="00B268E8" w:rsidRPr="009E56A1">
        <w:rPr>
          <w:rFonts w:ascii="Arial" w:hAnsi="Arial" w:cs="Arial"/>
        </w:rPr>
        <w:t>central to</w:t>
      </w:r>
      <w:r w:rsidR="006F64A0" w:rsidRPr="009E56A1">
        <w:rPr>
          <w:rFonts w:ascii="Arial" w:hAnsi="Arial" w:cs="Arial"/>
        </w:rPr>
        <w:t xml:space="preserve"> </w:t>
      </w:r>
      <w:r w:rsidR="001E1756" w:rsidRPr="009E56A1">
        <w:rPr>
          <w:rFonts w:ascii="Arial" w:hAnsi="Arial" w:cs="Arial"/>
        </w:rPr>
        <w:t xml:space="preserve">driving </w:t>
      </w:r>
      <w:r w:rsidR="006F64A0" w:rsidRPr="009E56A1">
        <w:rPr>
          <w:rFonts w:ascii="Arial" w:hAnsi="Arial" w:cs="Arial"/>
        </w:rPr>
        <w:t xml:space="preserve">this initiative. </w:t>
      </w:r>
    </w:p>
    <w:p w:rsidR="0080497C" w:rsidRPr="00D730C4" w:rsidRDefault="00CA1E11" w:rsidP="00CB6ABB">
      <w:pPr>
        <w:spacing w:line="240" w:lineRule="auto"/>
        <w:rPr>
          <w:rFonts w:ascii="Arial" w:hAnsi="Arial" w:cs="Arial"/>
          <w:u w:val="single"/>
        </w:rPr>
      </w:pPr>
      <w:r w:rsidRPr="00D730C4">
        <w:rPr>
          <w:rFonts w:ascii="Arial" w:hAnsi="Arial" w:cs="Arial"/>
          <w:u w:val="single"/>
        </w:rPr>
        <w:t xml:space="preserve">Action: Jane Pryer to </w:t>
      </w:r>
      <w:r w:rsidR="006F64A0" w:rsidRPr="00D730C4">
        <w:rPr>
          <w:rFonts w:ascii="Arial" w:hAnsi="Arial" w:cs="Arial"/>
          <w:u w:val="single"/>
        </w:rPr>
        <w:t xml:space="preserve">bring the implementation of the </w:t>
      </w:r>
      <w:r w:rsidR="00BA76FD" w:rsidRPr="00D730C4">
        <w:rPr>
          <w:rFonts w:ascii="Arial" w:hAnsi="Arial" w:cs="Arial"/>
          <w:u w:val="single"/>
        </w:rPr>
        <w:t xml:space="preserve">Lippincott </w:t>
      </w:r>
      <w:r w:rsidRPr="00D730C4">
        <w:rPr>
          <w:rFonts w:ascii="Arial" w:hAnsi="Arial" w:cs="Arial"/>
          <w:u w:val="single"/>
        </w:rPr>
        <w:t xml:space="preserve">guidelines </w:t>
      </w:r>
      <w:r w:rsidR="006F64A0" w:rsidRPr="00D730C4">
        <w:rPr>
          <w:rFonts w:ascii="Arial" w:hAnsi="Arial" w:cs="Arial"/>
          <w:u w:val="single"/>
        </w:rPr>
        <w:t>to the attention of</w:t>
      </w:r>
      <w:r w:rsidRPr="00D730C4">
        <w:rPr>
          <w:rFonts w:ascii="Arial" w:hAnsi="Arial" w:cs="Arial"/>
          <w:u w:val="single"/>
        </w:rPr>
        <w:t xml:space="preserve"> Jane O’Mall</w:t>
      </w:r>
      <w:r w:rsidR="00BA76FD" w:rsidRPr="00D730C4">
        <w:rPr>
          <w:rFonts w:ascii="Arial" w:hAnsi="Arial" w:cs="Arial"/>
          <w:u w:val="single"/>
        </w:rPr>
        <w:t>e</w:t>
      </w:r>
      <w:r w:rsidRPr="00D730C4">
        <w:rPr>
          <w:rFonts w:ascii="Arial" w:hAnsi="Arial" w:cs="Arial"/>
          <w:u w:val="single"/>
        </w:rPr>
        <w:t>y (Chief Nurse)</w:t>
      </w:r>
      <w:r w:rsidR="006F64A0" w:rsidRPr="00D730C4">
        <w:rPr>
          <w:rFonts w:ascii="Arial" w:hAnsi="Arial" w:cs="Arial"/>
          <w:u w:val="single"/>
        </w:rPr>
        <w:t>.</w:t>
      </w:r>
    </w:p>
    <w:p w:rsidR="00CA1E11" w:rsidRPr="00D730C4" w:rsidRDefault="00CA1E11" w:rsidP="00CB6ABB">
      <w:pPr>
        <w:spacing w:line="240" w:lineRule="auto"/>
        <w:rPr>
          <w:rFonts w:ascii="Arial" w:hAnsi="Arial" w:cs="Arial"/>
        </w:rPr>
      </w:pPr>
      <w:r w:rsidRPr="00D730C4">
        <w:rPr>
          <w:rFonts w:ascii="Arial" w:hAnsi="Arial" w:cs="Arial"/>
          <w:u w:val="single"/>
        </w:rPr>
        <w:t xml:space="preserve">Action: Gabrielle will </w:t>
      </w:r>
      <w:r w:rsidR="0080497C">
        <w:rPr>
          <w:rFonts w:ascii="Arial" w:hAnsi="Arial" w:cs="Arial"/>
          <w:u w:val="single"/>
        </w:rPr>
        <w:t xml:space="preserve">follow up with Helen Pocknall, lead of the DONs group, and </w:t>
      </w:r>
      <w:r w:rsidRPr="00D730C4">
        <w:rPr>
          <w:rFonts w:ascii="Arial" w:hAnsi="Arial" w:cs="Arial"/>
          <w:u w:val="single"/>
        </w:rPr>
        <w:t>provide an out</w:t>
      </w:r>
      <w:r w:rsidR="00006596" w:rsidRPr="00D730C4">
        <w:rPr>
          <w:rFonts w:ascii="Arial" w:hAnsi="Arial" w:cs="Arial"/>
          <w:u w:val="single"/>
        </w:rPr>
        <w:t>-</w:t>
      </w:r>
      <w:r w:rsidRPr="00D730C4">
        <w:rPr>
          <w:rFonts w:ascii="Arial" w:hAnsi="Arial" w:cs="Arial"/>
          <w:u w:val="single"/>
        </w:rPr>
        <w:t>of</w:t>
      </w:r>
      <w:r w:rsidR="00006596" w:rsidRPr="00D730C4">
        <w:rPr>
          <w:rFonts w:ascii="Arial" w:hAnsi="Arial" w:cs="Arial"/>
          <w:u w:val="single"/>
        </w:rPr>
        <w:t>-</w:t>
      </w:r>
      <w:r w:rsidRPr="00D730C4">
        <w:rPr>
          <w:rFonts w:ascii="Arial" w:hAnsi="Arial" w:cs="Arial"/>
          <w:u w:val="single"/>
        </w:rPr>
        <w:t>meeting update to the group.</w:t>
      </w:r>
    </w:p>
    <w:p w:rsidR="006F64A0" w:rsidRPr="00D730C4" w:rsidRDefault="00B268E8" w:rsidP="00CB6ABB">
      <w:pPr>
        <w:spacing w:line="240" w:lineRule="auto"/>
        <w:rPr>
          <w:rFonts w:ascii="Arial" w:hAnsi="Arial" w:cs="Arial"/>
          <w:u w:val="single"/>
        </w:rPr>
      </w:pPr>
      <w:r w:rsidRPr="00D730C4">
        <w:rPr>
          <w:rFonts w:ascii="Arial" w:hAnsi="Arial" w:cs="Arial"/>
        </w:rPr>
        <w:lastRenderedPageBreak/>
        <w:t>C</w:t>
      </w:r>
      <w:r w:rsidR="006F64A0" w:rsidRPr="00D730C4">
        <w:rPr>
          <w:rFonts w:ascii="Arial" w:hAnsi="Arial" w:cs="Arial"/>
        </w:rPr>
        <w:t>onsumer engagement</w:t>
      </w:r>
      <w:r w:rsidR="003E1B09">
        <w:rPr>
          <w:rFonts w:ascii="Arial" w:hAnsi="Arial" w:cs="Arial"/>
        </w:rPr>
        <w:t xml:space="preserve"> </w:t>
      </w:r>
      <w:r w:rsidR="009E56A1">
        <w:rPr>
          <w:rFonts w:ascii="Arial" w:hAnsi="Arial" w:cs="Arial"/>
        </w:rPr>
        <w:t>–</w:t>
      </w:r>
      <w:r w:rsidR="006F64A0" w:rsidRPr="00D730C4">
        <w:rPr>
          <w:rFonts w:ascii="Arial" w:hAnsi="Arial" w:cs="Arial"/>
        </w:rPr>
        <w:t xml:space="preserve"> Gabriel</w:t>
      </w:r>
      <w:r w:rsidR="004412F3">
        <w:rPr>
          <w:rFonts w:ascii="Arial" w:hAnsi="Arial" w:cs="Arial"/>
        </w:rPr>
        <w:t xml:space="preserve">le explained that she and Geoff </w:t>
      </w:r>
      <w:r w:rsidR="002F55F5">
        <w:rPr>
          <w:rFonts w:ascii="Arial" w:hAnsi="Arial" w:cs="Arial"/>
        </w:rPr>
        <w:t xml:space="preserve">Cardwell </w:t>
      </w:r>
      <w:r w:rsidR="006F64A0" w:rsidRPr="00D730C4">
        <w:rPr>
          <w:rFonts w:ascii="Arial" w:hAnsi="Arial" w:cs="Arial"/>
        </w:rPr>
        <w:t xml:space="preserve">had discussed the </w:t>
      </w:r>
      <w:r w:rsidR="00A82597" w:rsidRPr="00D730C4">
        <w:rPr>
          <w:rFonts w:ascii="Arial" w:hAnsi="Arial" w:cs="Arial"/>
        </w:rPr>
        <w:t xml:space="preserve">proposal </w:t>
      </w:r>
      <w:r w:rsidR="006F64A0" w:rsidRPr="00D730C4">
        <w:rPr>
          <w:rFonts w:ascii="Arial" w:hAnsi="Arial" w:cs="Arial"/>
        </w:rPr>
        <w:t xml:space="preserve">for a separate agenda item for consumer engagement </w:t>
      </w:r>
      <w:r w:rsidR="00A82597" w:rsidRPr="00D730C4">
        <w:rPr>
          <w:rFonts w:ascii="Arial" w:hAnsi="Arial" w:cs="Arial"/>
        </w:rPr>
        <w:t>at each SI</w:t>
      </w:r>
      <w:r w:rsidR="00B20D09">
        <w:rPr>
          <w:rFonts w:ascii="Arial" w:hAnsi="Arial" w:cs="Arial"/>
        </w:rPr>
        <w:t>P</w:t>
      </w:r>
      <w:r w:rsidR="00A82597" w:rsidRPr="00D730C4">
        <w:rPr>
          <w:rFonts w:ascii="Arial" w:hAnsi="Arial" w:cs="Arial"/>
        </w:rPr>
        <w:t xml:space="preserve">CAG meeting </w:t>
      </w:r>
      <w:r w:rsidR="006F64A0" w:rsidRPr="00D730C4">
        <w:rPr>
          <w:rFonts w:ascii="Arial" w:hAnsi="Arial" w:cs="Arial"/>
        </w:rPr>
        <w:t xml:space="preserve">but had agreed that </w:t>
      </w:r>
      <w:r w:rsidR="00A82597" w:rsidRPr="00D730C4">
        <w:rPr>
          <w:rFonts w:ascii="Arial" w:hAnsi="Arial" w:cs="Arial"/>
        </w:rPr>
        <w:t>it would be preferable to integrate consumer concerns into the discussion on each agenda item. Sheldon confirmed her support for this approach.</w:t>
      </w:r>
    </w:p>
    <w:p w:rsidR="00C7208D" w:rsidRPr="00D730C4" w:rsidRDefault="00C7208D" w:rsidP="00CB6ABB">
      <w:pPr>
        <w:spacing w:line="240" w:lineRule="auto"/>
        <w:rPr>
          <w:rFonts w:ascii="Arial" w:hAnsi="Arial" w:cs="Arial"/>
          <w:b/>
        </w:rPr>
      </w:pPr>
      <w:r w:rsidRPr="00D730C4">
        <w:rPr>
          <w:rFonts w:ascii="Arial" w:hAnsi="Arial" w:cs="Arial"/>
          <w:b/>
        </w:rPr>
        <w:t>Item 2.1 H</w:t>
      </w:r>
      <w:r w:rsidR="003E1B09">
        <w:rPr>
          <w:rFonts w:ascii="Arial" w:hAnsi="Arial" w:cs="Arial"/>
          <w:b/>
        </w:rPr>
        <w:t xml:space="preserve">ealthcare </w:t>
      </w:r>
      <w:r w:rsidRPr="00D730C4">
        <w:rPr>
          <w:rFonts w:ascii="Arial" w:hAnsi="Arial" w:cs="Arial"/>
          <w:b/>
        </w:rPr>
        <w:t>A</w:t>
      </w:r>
      <w:r w:rsidR="003E1B09">
        <w:rPr>
          <w:rFonts w:ascii="Arial" w:hAnsi="Arial" w:cs="Arial"/>
          <w:b/>
        </w:rPr>
        <w:t xml:space="preserve">ssociated </w:t>
      </w:r>
      <w:r w:rsidRPr="00D730C4">
        <w:rPr>
          <w:rFonts w:ascii="Arial" w:hAnsi="Arial" w:cs="Arial"/>
          <w:b/>
        </w:rPr>
        <w:t>I</w:t>
      </w:r>
      <w:r w:rsidR="003E1B09">
        <w:rPr>
          <w:rFonts w:ascii="Arial" w:hAnsi="Arial" w:cs="Arial"/>
          <w:b/>
        </w:rPr>
        <w:t xml:space="preserve">nfections </w:t>
      </w:r>
      <w:r w:rsidRPr="00D730C4">
        <w:rPr>
          <w:rFonts w:ascii="Arial" w:hAnsi="Arial" w:cs="Arial"/>
          <w:b/>
        </w:rPr>
        <w:t>G</w:t>
      </w:r>
      <w:r w:rsidR="003E1B09">
        <w:rPr>
          <w:rFonts w:ascii="Arial" w:hAnsi="Arial" w:cs="Arial"/>
          <w:b/>
        </w:rPr>
        <w:t xml:space="preserve">overnance </w:t>
      </w:r>
      <w:r w:rsidRPr="00D730C4">
        <w:rPr>
          <w:rFonts w:ascii="Arial" w:hAnsi="Arial" w:cs="Arial"/>
          <w:b/>
        </w:rPr>
        <w:t>G</w:t>
      </w:r>
      <w:r w:rsidR="003E1B09">
        <w:rPr>
          <w:rFonts w:ascii="Arial" w:hAnsi="Arial" w:cs="Arial"/>
          <w:b/>
        </w:rPr>
        <w:t>roup (HAIGG)</w:t>
      </w:r>
      <w:r w:rsidRPr="00D730C4">
        <w:rPr>
          <w:rFonts w:ascii="Arial" w:hAnsi="Arial" w:cs="Arial"/>
          <w:b/>
        </w:rPr>
        <w:t xml:space="preserve"> Update</w:t>
      </w:r>
    </w:p>
    <w:p w:rsidR="00665C51" w:rsidRPr="00D730C4" w:rsidRDefault="00665C51" w:rsidP="00CB6ABB">
      <w:pPr>
        <w:spacing w:line="240" w:lineRule="auto"/>
        <w:rPr>
          <w:rFonts w:ascii="Arial" w:hAnsi="Arial" w:cs="Arial"/>
        </w:rPr>
      </w:pPr>
      <w:r w:rsidRPr="00D730C4">
        <w:rPr>
          <w:rFonts w:ascii="Arial" w:hAnsi="Arial" w:cs="Arial"/>
        </w:rPr>
        <w:t>The last HAIGG meeting took place</w:t>
      </w:r>
      <w:r w:rsidR="00BA76FD" w:rsidRPr="00D730C4">
        <w:rPr>
          <w:rFonts w:ascii="Arial" w:hAnsi="Arial" w:cs="Arial"/>
        </w:rPr>
        <w:t xml:space="preserve"> on 16 December</w:t>
      </w:r>
      <w:r w:rsidR="000E6833">
        <w:rPr>
          <w:rFonts w:ascii="Arial" w:hAnsi="Arial" w:cs="Arial"/>
        </w:rPr>
        <w:t xml:space="preserve"> 2015</w:t>
      </w:r>
      <w:r w:rsidR="000E6833" w:rsidRPr="00D730C4">
        <w:rPr>
          <w:rFonts w:ascii="Arial" w:hAnsi="Arial" w:cs="Arial"/>
        </w:rPr>
        <w:t xml:space="preserve">. </w:t>
      </w:r>
      <w:r w:rsidR="00BA76FD" w:rsidRPr="00D730C4">
        <w:rPr>
          <w:rFonts w:ascii="Arial" w:hAnsi="Arial" w:cs="Arial"/>
        </w:rPr>
        <w:t xml:space="preserve">Gabrielle </w:t>
      </w:r>
      <w:r w:rsidR="00B268E8" w:rsidRPr="00D730C4">
        <w:rPr>
          <w:rFonts w:ascii="Arial" w:hAnsi="Arial" w:cs="Arial"/>
        </w:rPr>
        <w:t xml:space="preserve">provided an update </w:t>
      </w:r>
      <w:r w:rsidRPr="00D730C4">
        <w:rPr>
          <w:rFonts w:ascii="Arial" w:hAnsi="Arial" w:cs="Arial"/>
        </w:rPr>
        <w:t>on the main topics discussed:</w:t>
      </w:r>
    </w:p>
    <w:p w:rsidR="00052EF0" w:rsidRPr="00D730C4" w:rsidRDefault="001603BF" w:rsidP="00CB6ABB">
      <w:pPr>
        <w:pStyle w:val="ListParagraph"/>
        <w:numPr>
          <w:ilvl w:val="0"/>
          <w:numId w:val="5"/>
        </w:numPr>
        <w:spacing w:line="240" w:lineRule="auto"/>
        <w:rPr>
          <w:rFonts w:ascii="Arial" w:hAnsi="Arial" w:cs="Arial"/>
        </w:rPr>
      </w:pPr>
      <w:r w:rsidRPr="00D730C4">
        <w:rPr>
          <w:rFonts w:ascii="Arial" w:hAnsi="Arial" w:cs="Arial"/>
        </w:rPr>
        <w:t>IPC IT Business Case</w:t>
      </w:r>
    </w:p>
    <w:p w:rsidR="0080497C" w:rsidRDefault="00C7208D" w:rsidP="00CB6ABB">
      <w:pPr>
        <w:pStyle w:val="Title1"/>
        <w:rPr>
          <w:rFonts w:ascii="Arial" w:eastAsiaTheme="minorHAnsi" w:hAnsi="Arial" w:cs="Arial"/>
          <w:sz w:val="22"/>
          <w:szCs w:val="22"/>
          <w:lang w:eastAsia="en-US"/>
        </w:rPr>
      </w:pPr>
      <w:r w:rsidRPr="00D730C4">
        <w:rPr>
          <w:rFonts w:ascii="Arial" w:eastAsiaTheme="minorHAnsi" w:hAnsi="Arial" w:cs="Arial"/>
          <w:sz w:val="22"/>
          <w:szCs w:val="22"/>
          <w:lang w:eastAsia="en-US"/>
        </w:rPr>
        <w:t>Catherine</w:t>
      </w:r>
      <w:r w:rsidR="00052EF0" w:rsidRPr="00D730C4">
        <w:rPr>
          <w:rFonts w:ascii="Arial" w:eastAsiaTheme="minorHAnsi" w:hAnsi="Arial" w:cs="Arial"/>
          <w:sz w:val="22"/>
          <w:szCs w:val="22"/>
          <w:lang w:eastAsia="en-US"/>
        </w:rPr>
        <w:t xml:space="preserve"> </w:t>
      </w:r>
      <w:r w:rsidR="001603BF" w:rsidRPr="00D730C4">
        <w:rPr>
          <w:rFonts w:ascii="Arial" w:eastAsiaTheme="minorHAnsi" w:hAnsi="Arial" w:cs="Arial"/>
          <w:sz w:val="22"/>
          <w:szCs w:val="22"/>
          <w:lang w:eastAsia="en-US"/>
        </w:rPr>
        <w:t xml:space="preserve">Torrance (General Manager and Program Director </w:t>
      </w:r>
      <w:proofErr w:type="spellStart"/>
      <w:r w:rsidR="00064969" w:rsidRPr="00D730C4">
        <w:rPr>
          <w:rFonts w:ascii="Arial" w:eastAsiaTheme="minorHAnsi" w:hAnsi="Arial" w:cs="Arial"/>
          <w:sz w:val="22"/>
          <w:szCs w:val="22"/>
          <w:lang w:eastAsia="en-US"/>
        </w:rPr>
        <w:t>MoH</w:t>
      </w:r>
      <w:proofErr w:type="spellEnd"/>
      <w:r w:rsidR="001603BF" w:rsidRPr="00D730C4">
        <w:rPr>
          <w:rFonts w:ascii="Arial" w:eastAsiaTheme="minorHAnsi" w:hAnsi="Arial" w:cs="Arial"/>
          <w:sz w:val="22"/>
          <w:szCs w:val="22"/>
          <w:lang w:eastAsia="en-US"/>
        </w:rPr>
        <w:t xml:space="preserve">) </w:t>
      </w:r>
      <w:r w:rsidR="009D154D">
        <w:rPr>
          <w:rFonts w:ascii="Arial" w:eastAsiaTheme="minorHAnsi" w:hAnsi="Arial" w:cs="Arial"/>
          <w:sz w:val="22"/>
          <w:szCs w:val="22"/>
          <w:lang w:eastAsia="en-US"/>
        </w:rPr>
        <w:t>has been asked to do</w:t>
      </w:r>
      <w:r w:rsidR="00052EF0" w:rsidRPr="00D730C4">
        <w:rPr>
          <w:rFonts w:ascii="Arial" w:eastAsiaTheme="minorHAnsi" w:hAnsi="Arial" w:cs="Arial"/>
          <w:sz w:val="22"/>
          <w:szCs w:val="22"/>
          <w:lang w:eastAsia="en-US"/>
        </w:rPr>
        <w:t xml:space="preserve"> work around </w:t>
      </w:r>
      <w:r w:rsidR="00B268E8" w:rsidRPr="00D730C4">
        <w:rPr>
          <w:rFonts w:ascii="Arial" w:eastAsiaTheme="minorHAnsi" w:hAnsi="Arial" w:cs="Arial"/>
          <w:sz w:val="22"/>
          <w:szCs w:val="22"/>
          <w:lang w:eastAsia="en-US"/>
        </w:rPr>
        <w:t xml:space="preserve">the IPC IT Business Case to </w:t>
      </w:r>
      <w:r w:rsidR="00006596" w:rsidRPr="00D730C4">
        <w:rPr>
          <w:rFonts w:ascii="Arial" w:eastAsiaTheme="minorHAnsi" w:hAnsi="Arial" w:cs="Arial"/>
          <w:sz w:val="22"/>
          <w:szCs w:val="22"/>
          <w:lang w:eastAsia="en-US"/>
        </w:rPr>
        <w:t>understand the</w:t>
      </w:r>
      <w:r w:rsidR="00052EF0" w:rsidRPr="00D730C4">
        <w:rPr>
          <w:rFonts w:ascii="Arial" w:eastAsiaTheme="minorHAnsi" w:hAnsi="Arial" w:cs="Arial"/>
          <w:sz w:val="22"/>
          <w:szCs w:val="22"/>
          <w:lang w:eastAsia="en-US"/>
        </w:rPr>
        <w:t xml:space="preserve"> current state, </w:t>
      </w:r>
      <w:r w:rsidR="004412F3">
        <w:rPr>
          <w:rFonts w:ascii="Arial" w:eastAsiaTheme="minorHAnsi" w:hAnsi="Arial" w:cs="Arial"/>
          <w:sz w:val="22"/>
          <w:szCs w:val="22"/>
          <w:lang w:eastAsia="en-US"/>
        </w:rPr>
        <w:t xml:space="preserve">and </w:t>
      </w:r>
      <w:r w:rsidR="00052EF0" w:rsidRPr="00D730C4">
        <w:rPr>
          <w:rFonts w:ascii="Arial" w:eastAsiaTheme="minorHAnsi" w:hAnsi="Arial" w:cs="Arial"/>
          <w:sz w:val="22"/>
          <w:szCs w:val="22"/>
          <w:lang w:eastAsia="en-US"/>
        </w:rPr>
        <w:t>what is feasible and desirable</w:t>
      </w:r>
      <w:r w:rsidR="002442C9">
        <w:rPr>
          <w:rFonts w:ascii="Arial" w:eastAsiaTheme="minorHAnsi" w:hAnsi="Arial" w:cs="Arial"/>
          <w:sz w:val="22"/>
          <w:szCs w:val="22"/>
          <w:lang w:eastAsia="en-US"/>
        </w:rPr>
        <w:t>, by the end of June 2016.</w:t>
      </w:r>
    </w:p>
    <w:p w:rsidR="00665C51" w:rsidRPr="00D730C4" w:rsidRDefault="00CB6ABB" w:rsidP="00CB6ABB">
      <w:pPr>
        <w:spacing w:line="240" w:lineRule="auto"/>
        <w:rPr>
          <w:rFonts w:ascii="Arial" w:hAnsi="Arial" w:cs="Arial"/>
          <w:u w:val="single"/>
        </w:rPr>
      </w:pPr>
      <w:r w:rsidRPr="00D730C4">
        <w:rPr>
          <w:rFonts w:ascii="Arial" w:hAnsi="Arial" w:cs="Arial"/>
          <w:u w:val="single"/>
        </w:rPr>
        <w:t xml:space="preserve">Action: </w:t>
      </w:r>
      <w:r w:rsidR="00E5286A" w:rsidRPr="00D730C4">
        <w:rPr>
          <w:rFonts w:ascii="Arial" w:hAnsi="Arial" w:cs="Arial"/>
          <w:u w:val="single"/>
        </w:rPr>
        <w:t>M</w:t>
      </w:r>
      <w:r w:rsidR="00C807CD" w:rsidRPr="00D730C4">
        <w:rPr>
          <w:rFonts w:ascii="Arial" w:hAnsi="Arial" w:cs="Arial"/>
          <w:u w:val="single"/>
        </w:rPr>
        <w:t>eet</w:t>
      </w:r>
      <w:r w:rsidR="00665C51" w:rsidRPr="00D730C4">
        <w:rPr>
          <w:rFonts w:ascii="Arial" w:hAnsi="Arial" w:cs="Arial"/>
          <w:u w:val="single"/>
        </w:rPr>
        <w:t>ing required</w:t>
      </w:r>
      <w:r w:rsidR="00C807CD" w:rsidRPr="00D730C4">
        <w:rPr>
          <w:rFonts w:ascii="Arial" w:hAnsi="Arial" w:cs="Arial"/>
          <w:u w:val="single"/>
        </w:rPr>
        <w:t xml:space="preserve"> with Catherine</w:t>
      </w:r>
      <w:r w:rsidR="001603BF" w:rsidRPr="00D730C4">
        <w:rPr>
          <w:rFonts w:ascii="Arial" w:hAnsi="Arial" w:cs="Arial"/>
          <w:u w:val="single"/>
        </w:rPr>
        <w:t xml:space="preserve"> Torrance</w:t>
      </w:r>
      <w:r w:rsidR="00C807CD" w:rsidRPr="00D730C4">
        <w:rPr>
          <w:rFonts w:ascii="Arial" w:hAnsi="Arial" w:cs="Arial"/>
          <w:u w:val="single"/>
        </w:rPr>
        <w:t xml:space="preserve">, </w:t>
      </w:r>
      <w:proofErr w:type="spellStart"/>
      <w:r w:rsidR="00C807CD" w:rsidRPr="00D730C4">
        <w:rPr>
          <w:rFonts w:ascii="Arial" w:hAnsi="Arial" w:cs="Arial"/>
          <w:u w:val="single"/>
        </w:rPr>
        <w:t>MoH</w:t>
      </w:r>
      <w:proofErr w:type="spellEnd"/>
      <w:r w:rsidR="00C807CD" w:rsidRPr="00D730C4">
        <w:rPr>
          <w:rFonts w:ascii="Arial" w:hAnsi="Arial" w:cs="Arial"/>
          <w:u w:val="single"/>
        </w:rPr>
        <w:t xml:space="preserve">, </w:t>
      </w:r>
      <w:r w:rsidR="004412F3">
        <w:rPr>
          <w:rFonts w:ascii="Arial" w:hAnsi="Arial" w:cs="Arial"/>
          <w:u w:val="single"/>
        </w:rPr>
        <w:t xml:space="preserve">and </w:t>
      </w:r>
      <w:r w:rsidR="00C807CD" w:rsidRPr="00D730C4">
        <w:rPr>
          <w:rFonts w:ascii="Arial" w:hAnsi="Arial" w:cs="Arial"/>
          <w:u w:val="single"/>
        </w:rPr>
        <w:t>N</w:t>
      </w:r>
      <w:r w:rsidR="00B20D09">
        <w:rPr>
          <w:rFonts w:ascii="Arial" w:hAnsi="Arial" w:cs="Arial"/>
          <w:u w:val="single"/>
        </w:rPr>
        <w:t xml:space="preserve">ational </w:t>
      </w:r>
      <w:r w:rsidR="00C807CD" w:rsidRPr="00D730C4">
        <w:rPr>
          <w:rFonts w:ascii="Arial" w:hAnsi="Arial" w:cs="Arial"/>
          <w:u w:val="single"/>
        </w:rPr>
        <w:t>H</w:t>
      </w:r>
      <w:r w:rsidR="00B20D09">
        <w:rPr>
          <w:rFonts w:ascii="Arial" w:hAnsi="Arial" w:cs="Arial"/>
          <w:u w:val="single"/>
        </w:rPr>
        <w:t xml:space="preserve">ealth </w:t>
      </w:r>
      <w:r w:rsidR="00C807CD" w:rsidRPr="00D730C4">
        <w:rPr>
          <w:rFonts w:ascii="Arial" w:hAnsi="Arial" w:cs="Arial"/>
          <w:u w:val="single"/>
        </w:rPr>
        <w:t>IT</w:t>
      </w:r>
      <w:r w:rsidR="00B20D09">
        <w:rPr>
          <w:rFonts w:ascii="Arial" w:hAnsi="Arial" w:cs="Arial"/>
          <w:u w:val="single"/>
        </w:rPr>
        <w:t xml:space="preserve"> </w:t>
      </w:r>
      <w:r w:rsidR="00C807CD" w:rsidRPr="00D730C4">
        <w:rPr>
          <w:rFonts w:ascii="Arial" w:hAnsi="Arial" w:cs="Arial"/>
          <w:u w:val="single"/>
        </w:rPr>
        <w:t>B</w:t>
      </w:r>
      <w:r w:rsidR="00B20D09">
        <w:rPr>
          <w:rFonts w:ascii="Arial" w:hAnsi="Arial" w:cs="Arial"/>
          <w:u w:val="single"/>
        </w:rPr>
        <w:t>oard</w:t>
      </w:r>
      <w:r w:rsidR="00E5286A" w:rsidRPr="00D730C4">
        <w:rPr>
          <w:rFonts w:ascii="Arial" w:hAnsi="Arial" w:cs="Arial"/>
          <w:u w:val="single"/>
        </w:rPr>
        <w:t xml:space="preserve"> at the earliest </w:t>
      </w:r>
      <w:r w:rsidR="00A57411" w:rsidRPr="00D730C4">
        <w:rPr>
          <w:rFonts w:ascii="Arial" w:hAnsi="Arial" w:cs="Arial"/>
          <w:u w:val="single"/>
        </w:rPr>
        <w:t>convenience</w:t>
      </w:r>
      <w:r w:rsidR="009D154D">
        <w:rPr>
          <w:rFonts w:ascii="Arial" w:hAnsi="Arial" w:cs="Arial"/>
          <w:u w:val="single"/>
        </w:rPr>
        <w:t xml:space="preserve"> (HQSC IPC team)</w:t>
      </w:r>
      <w:r w:rsidR="0080497C">
        <w:rPr>
          <w:rFonts w:ascii="Arial" w:hAnsi="Arial" w:cs="Arial"/>
          <w:u w:val="single"/>
        </w:rPr>
        <w:t xml:space="preserve">. </w:t>
      </w:r>
    </w:p>
    <w:p w:rsidR="00CB4E04" w:rsidRPr="00D730C4" w:rsidRDefault="00C807CD" w:rsidP="003455A5">
      <w:pPr>
        <w:pStyle w:val="ListParagraph"/>
        <w:numPr>
          <w:ilvl w:val="0"/>
          <w:numId w:val="5"/>
        </w:numPr>
        <w:spacing w:before="240" w:line="240" w:lineRule="auto"/>
        <w:rPr>
          <w:rFonts w:ascii="Arial" w:hAnsi="Arial" w:cs="Arial"/>
        </w:rPr>
      </w:pPr>
      <w:r w:rsidRPr="00D730C4">
        <w:rPr>
          <w:rFonts w:ascii="Arial" w:hAnsi="Arial" w:cs="Arial"/>
        </w:rPr>
        <w:t>Staff influenza immunisation coverage</w:t>
      </w:r>
    </w:p>
    <w:p w:rsidR="00CB4E04" w:rsidRPr="00D730C4" w:rsidRDefault="00CB4E04" w:rsidP="00CB6ABB">
      <w:pPr>
        <w:spacing w:line="240" w:lineRule="auto"/>
        <w:rPr>
          <w:rFonts w:ascii="Arial" w:hAnsi="Arial" w:cs="Arial"/>
        </w:rPr>
      </w:pPr>
      <w:r w:rsidRPr="00D730C4">
        <w:rPr>
          <w:rFonts w:ascii="Arial" w:hAnsi="Arial" w:cs="Arial"/>
        </w:rPr>
        <w:t>A f</w:t>
      </w:r>
      <w:r w:rsidR="00C807CD" w:rsidRPr="00D730C4">
        <w:rPr>
          <w:rFonts w:ascii="Arial" w:hAnsi="Arial" w:cs="Arial"/>
        </w:rPr>
        <w:t xml:space="preserve">ollow up </w:t>
      </w:r>
      <w:r w:rsidRPr="00D730C4">
        <w:rPr>
          <w:rFonts w:ascii="Arial" w:hAnsi="Arial" w:cs="Arial"/>
        </w:rPr>
        <w:t>teleconference was held on the day following the HAIGG meeting to f</w:t>
      </w:r>
      <w:r w:rsidR="00C807CD" w:rsidRPr="00D730C4">
        <w:rPr>
          <w:rFonts w:ascii="Arial" w:hAnsi="Arial" w:cs="Arial"/>
        </w:rPr>
        <w:t xml:space="preserve">ind out what each DHB is doing to promote </w:t>
      </w:r>
      <w:r w:rsidR="00061054" w:rsidRPr="00D730C4">
        <w:rPr>
          <w:rFonts w:ascii="Arial" w:hAnsi="Arial" w:cs="Arial"/>
        </w:rPr>
        <w:t xml:space="preserve">staff </w:t>
      </w:r>
      <w:r w:rsidR="00C807CD" w:rsidRPr="00D730C4">
        <w:rPr>
          <w:rFonts w:ascii="Arial" w:hAnsi="Arial" w:cs="Arial"/>
        </w:rPr>
        <w:t>vaccinations</w:t>
      </w:r>
      <w:r w:rsidRPr="00D730C4">
        <w:rPr>
          <w:rFonts w:ascii="Arial" w:hAnsi="Arial" w:cs="Arial"/>
        </w:rPr>
        <w:t xml:space="preserve"> and </w:t>
      </w:r>
      <w:r w:rsidR="00061054" w:rsidRPr="00D730C4">
        <w:rPr>
          <w:rFonts w:ascii="Arial" w:hAnsi="Arial" w:cs="Arial"/>
        </w:rPr>
        <w:t>to share</w:t>
      </w:r>
      <w:r w:rsidR="00C807CD" w:rsidRPr="00D730C4">
        <w:rPr>
          <w:rFonts w:ascii="Arial" w:hAnsi="Arial" w:cs="Arial"/>
        </w:rPr>
        <w:t xml:space="preserve"> ways </w:t>
      </w:r>
      <w:r w:rsidR="00061054" w:rsidRPr="00D730C4">
        <w:rPr>
          <w:rFonts w:ascii="Arial" w:hAnsi="Arial" w:cs="Arial"/>
        </w:rPr>
        <w:t xml:space="preserve">of </w:t>
      </w:r>
      <w:r w:rsidR="00C807CD" w:rsidRPr="00D730C4">
        <w:rPr>
          <w:rFonts w:ascii="Arial" w:hAnsi="Arial" w:cs="Arial"/>
        </w:rPr>
        <w:t>strengthen</w:t>
      </w:r>
      <w:r w:rsidR="00061054" w:rsidRPr="00D730C4">
        <w:rPr>
          <w:rFonts w:ascii="Arial" w:hAnsi="Arial" w:cs="Arial"/>
        </w:rPr>
        <w:t>ing</w:t>
      </w:r>
      <w:r w:rsidR="00C807CD" w:rsidRPr="00D730C4">
        <w:rPr>
          <w:rFonts w:ascii="Arial" w:hAnsi="Arial" w:cs="Arial"/>
        </w:rPr>
        <w:t xml:space="preserve"> </w:t>
      </w:r>
      <w:r w:rsidRPr="00D730C4">
        <w:rPr>
          <w:rFonts w:ascii="Arial" w:hAnsi="Arial" w:cs="Arial"/>
        </w:rPr>
        <w:t xml:space="preserve">programmes </w:t>
      </w:r>
      <w:r w:rsidR="00C807CD" w:rsidRPr="00D730C4">
        <w:rPr>
          <w:rFonts w:ascii="Arial" w:hAnsi="Arial" w:cs="Arial"/>
        </w:rPr>
        <w:t xml:space="preserve">within hospitals and </w:t>
      </w:r>
      <w:r w:rsidR="00061054" w:rsidRPr="00D730C4">
        <w:rPr>
          <w:rFonts w:ascii="Arial" w:hAnsi="Arial" w:cs="Arial"/>
        </w:rPr>
        <w:t xml:space="preserve">overcoming </w:t>
      </w:r>
      <w:r w:rsidR="00C807CD" w:rsidRPr="00D730C4">
        <w:rPr>
          <w:rFonts w:ascii="Arial" w:hAnsi="Arial" w:cs="Arial"/>
        </w:rPr>
        <w:t xml:space="preserve">logistical problems. </w:t>
      </w:r>
    </w:p>
    <w:p w:rsidR="00C807CD" w:rsidRPr="00D730C4" w:rsidRDefault="00CB4E04" w:rsidP="00CB6ABB">
      <w:pPr>
        <w:spacing w:line="240" w:lineRule="auto"/>
        <w:rPr>
          <w:rFonts w:ascii="Arial" w:hAnsi="Arial" w:cs="Arial"/>
        </w:rPr>
      </w:pPr>
      <w:r w:rsidRPr="00D730C4">
        <w:rPr>
          <w:rFonts w:ascii="Arial" w:hAnsi="Arial" w:cs="Arial"/>
          <w:u w:val="single"/>
        </w:rPr>
        <w:t xml:space="preserve">Action: Jane </w:t>
      </w:r>
      <w:r w:rsidR="00061054" w:rsidRPr="00D730C4">
        <w:rPr>
          <w:rFonts w:ascii="Arial" w:hAnsi="Arial" w:cs="Arial"/>
          <w:u w:val="single"/>
        </w:rPr>
        <w:t xml:space="preserve">to </w:t>
      </w:r>
      <w:r w:rsidRPr="00D730C4">
        <w:rPr>
          <w:rFonts w:ascii="Arial" w:hAnsi="Arial" w:cs="Arial"/>
          <w:u w:val="single"/>
        </w:rPr>
        <w:t>s</w:t>
      </w:r>
      <w:r w:rsidR="00C807CD" w:rsidRPr="00D730C4">
        <w:rPr>
          <w:rFonts w:ascii="Arial" w:hAnsi="Arial" w:cs="Arial"/>
          <w:u w:val="single"/>
        </w:rPr>
        <w:t xml:space="preserve">hare minutes of the </w:t>
      </w:r>
      <w:proofErr w:type="spellStart"/>
      <w:r w:rsidR="00061054" w:rsidRPr="00D730C4">
        <w:rPr>
          <w:rFonts w:ascii="Arial" w:hAnsi="Arial" w:cs="Arial"/>
          <w:u w:val="single"/>
        </w:rPr>
        <w:t>MoH</w:t>
      </w:r>
      <w:proofErr w:type="spellEnd"/>
      <w:r w:rsidR="00061054" w:rsidRPr="00D730C4">
        <w:rPr>
          <w:rFonts w:ascii="Arial" w:hAnsi="Arial" w:cs="Arial"/>
          <w:u w:val="single"/>
        </w:rPr>
        <w:t xml:space="preserve"> </w:t>
      </w:r>
      <w:r w:rsidRPr="00D730C4">
        <w:rPr>
          <w:rFonts w:ascii="Arial" w:hAnsi="Arial" w:cs="Arial"/>
          <w:u w:val="single"/>
        </w:rPr>
        <w:t>teleconference</w:t>
      </w:r>
      <w:r w:rsidR="00C807CD" w:rsidRPr="00D730C4">
        <w:rPr>
          <w:rFonts w:ascii="Arial" w:hAnsi="Arial" w:cs="Arial"/>
          <w:u w:val="single"/>
        </w:rPr>
        <w:t xml:space="preserve"> </w:t>
      </w:r>
      <w:r w:rsidR="00061054" w:rsidRPr="00D730C4">
        <w:rPr>
          <w:rFonts w:ascii="Arial" w:hAnsi="Arial" w:cs="Arial"/>
          <w:u w:val="single"/>
        </w:rPr>
        <w:t xml:space="preserve">on DHB staff influenza coverage </w:t>
      </w:r>
      <w:r w:rsidR="00C807CD" w:rsidRPr="00D730C4">
        <w:rPr>
          <w:rFonts w:ascii="Arial" w:hAnsi="Arial" w:cs="Arial"/>
          <w:u w:val="single"/>
        </w:rPr>
        <w:t xml:space="preserve">with </w:t>
      </w:r>
      <w:r w:rsidRPr="00D730C4">
        <w:rPr>
          <w:rFonts w:ascii="Arial" w:hAnsi="Arial" w:cs="Arial"/>
          <w:u w:val="single"/>
        </w:rPr>
        <w:t>SIPCAG</w:t>
      </w:r>
      <w:r w:rsidR="00C807CD" w:rsidRPr="00D730C4">
        <w:rPr>
          <w:rFonts w:ascii="Arial" w:hAnsi="Arial" w:cs="Arial"/>
        </w:rPr>
        <w:t>.</w:t>
      </w:r>
    </w:p>
    <w:p w:rsidR="00CB4E04" w:rsidRPr="00D730C4" w:rsidRDefault="00CA289F" w:rsidP="00CB6ABB">
      <w:pPr>
        <w:pStyle w:val="ListParagraph"/>
        <w:numPr>
          <w:ilvl w:val="0"/>
          <w:numId w:val="5"/>
        </w:numPr>
        <w:spacing w:line="240" w:lineRule="auto"/>
        <w:rPr>
          <w:rFonts w:ascii="Arial" w:hAnsi="Arial" w:cs="Arial"/>
        </w:rPr>
      </w:pPr>
      <w:r w:rsidRPr="00D730C4">
        <w:rPr>
          <w:rFonts w:ascii="Arial" w:hAnsi="Arial" w:cs="Arial"/>
        </w:rPr>
        <w:t>Antimicrobial stewardship</w:t>
      </w:r>
    </w:p>
    <w:p w:rsidR="004412F3" w:rsidRDefault="00CA289F" w:rsidP="00CB6ABB">
      <w:pPr>
        <w:spacing w:line="240" w:lineRule="auto"/>
        <w:rPr>
          <w:rFonts w:ascii="Arial" w:hAnsi="Arial" w:cs="Arial"/>
        </w:rPr>
      </w:pPr>
      <w:r w:rsidRPr="00D730C4">
        <w:rPr>
          <w:rFonts w:ascii="Arial" w:hAnsi="Arial" w:cs="Arial"/>
        </w:rPr>
        <w:t xml:space="preserve">Shirley </w:t>
      </w:r>
      <w:proofErr w:type="spellStart"/>
      <w:r w:rsidRPr="00D730C4">
        <w:rPr>
          <w:rFonts w:ascii="Arial" w:hAnsi="Arial" w:cs="Arial"/>
        </w:rPr>
        <w:t>Crawshaw</w:t>
      </w:r>
      <w:proofErr w:type="spellEnd"/>
      <w:r w:rsidR="00CB4E04" w:rsidRPr="00D730C4">
        <w:rPr>
          <w:rFonts w:ascii="Arial" w:hAnsi="Arial" w:cs="Arial"/>
        </w:rPr>
        <w:t xml:space="preserve">, </w:t>
      </w:r>
      <w:r w:rsidRPr="00D730C4">
        <w:rPr>
          <w:rFonts w:ascii="Arial" w:hAnsi="Arial" w:cs="Arial"/>
        </w:rPr>
        <w:t>Deputy Director of Public Health, presented</w:t>
      </w:r>
      <w:r w:rsidR="00CB4E04" w:rsidRPr="00D730C4">
        <w:rPr>
          <w:rFonts w:ascii="Arial" w:hAnsi="Arial" w:cs="Arial"/>
        </w:rPr>
        <w:t xml:space="preserve"> </w:t>
      </w:r>
      <w:r w:rsidR="00C44E3B">
        <w:rPr>
          <w:rFonts w:ascii="Arial" w:hAnsi="Arial" w:cs="Arial"/>
        </w:rPr>
        <w:t xml:space="preserve">to HAIGG 16 December </w:t>
      </w:r>
      <w:r w:rsidR="00061054" w:rsidRPr="00D730C4">
        <w:rPr>
          <w:rFonts w:ascii="Arial" w:hAnsi="Arial" w:cs="Arial"/>
        </w:rPr>
        <w:t>on the approach being taken to meet the requirements of the World Health Organization (WHO) global action plan to reduce antimicrobial resistance</w:t>
      </w:r>
      <w:r w:rsidR="00AB037E">
        <w:rPr>
          <w:rFonts w:ascii="Arial" w:hAnsi="Arial" w:cs="Arial"/>
        </w:rPr>
        <w:t xml:space="preserve"> </w:t>
      </w:r>
      <w:r w:rsidR="00B20D09">
        <w:rPr>
          <w:rFonts w:ascii="Arial" w:hAnsi="Arial" w:cs="Arial"/>
        </w:rPr>
        <w:t>(</w:t>
      </w:r>
      <w:r w:rsidR="00AB037E">
        <w:rPr>
          <w:rFonts w:ascii="Arial" w:hAnsi="Arial" w:cs="Arial"/>
        </w:rPr>
        <w:t>AMR)</w:t>
      </w:r>
      <w:r w:rsidR="00061054" w:rsidRPr="00D730C4">
        <w:rPr>
          <w:rFonts w:ascii="Arial" w:hAnsi="Arial" w:cs="Arial"/>
        </w:rPr>
        <w:t xml:space="preserve">. NZ is </w:t>
      </w:r>
      <w:r w:rsidR="00CB4E04" w:rsidRPr="00D730C4">
        <w:rPr>
          <w:rFonts w:ascii="Arial" w:hAnsi="Arial" w:cs="Arial"/>
        </w:rPr>
        <w:t>c</w:t>
      </w:r>
      <w:r w:rsidRPr="00D730C4">
        <w:rPr>
          <w:rFonts w:ascii="Arial" w:hAnsi="Arial" w:cs="Arial"/>
        </w:rPr>
        <w:t>ommitted to hav</w:t>
      </w:r>
      <w:r w:rsidR="002B0CDF" w:rsidRPr="00D730C4">
        <w:rPr>
          <w:rFonts w:ascii="Arial" w:hAnsi="Arial" w:cs="Arial"/>
        </w:rPr>
        <w:t xml:space="preserve">ing a strategy </w:t>
      </w:r>
      <w:r w:rsidRPr="00D730C4">
        <w:rPr>
          <w:rFonts w:ascii="Arial" w:hAnsi="Arial" w:cs="Arial"/>
        </w:rPr>
        <w:t>in place by May 2017</w:t>
      </w:r>
      <w:r w:rsidR="002B0CDF" w:rsidRPr="00D730C4">
        <w:rPr>
          <w:rFonts w:ascii="Arial" w:hAnsi="Arial" w:cs="Arial"/>
        </w:rPr>
        <w:t xml:space="preserve"> (aligned to WHO guidelines)</w:t>
      </w:r>
      <w:r w:rsidRPr="00D730C4">
        <w:rPr>
          <w:rFonts w:ascii="Arial" w:hAnsi="Arial" w:cs="Arial"/>
        </w:rPr>
        <w:t xml:space="preserve">. </w:t>
      </w:r>
      <w:r w:rsidR="00CB4E04" w:rsidRPr="00D730C4">
        <w:rPr>
          <w:rFonts w:ascii="Arial" w:hAnsi="Arial" w:cs="Arial"/>
        </w:rPr>
        <w:t xml:space="preserve">An </w:t>
      </w:r>
      <w:r w:rsidR="00F47BF9">
        <w:rPr>
          <w:rFonts w:ascii="Arial" w:hAnsi="Arial" w:cs="Arial"/>
        </w:rPr>
        <w:t>AM</w:t>
      </w:r>
      <w:r w:rsidR="00B20D09">
        <w:rPr>
          <w:rFonts w:ascii="Arial" w:hAnsi="Arial" w:cs="Arial"/>
        </w:rPr>
        <w:t>R</w:t>
      </w:r>
      <w:r w:rsidR="00F47BF9">
        <w:rPr>
          <w:rFonts w:ascii="Arial" w:hAnsi="Arial" w:cs="Arial"/>
        </w:rPr>
        <w:t xml:space="preserve"> </w:t>
      </w:r>
      <w:r w:rsidR="00CB4E04" w:rsidRPr="00D730C4">
        <w:rPr>
          <w:rFonts w:ascii="Arial" w:hAnsi="Arial" w:cs="Arial"/>
        </w:rPr>
        <w:t>Action G</w:t>
      </w:r>
      <w:r w:rsidRPr="00D730C4">
        <w:rPr>
          <w:rFonts w:ascii="Arial" w:hAnsi="Arial" w:cs="Arial"/>
        </w:rPr>
        <w:t>roup</w:t>
      </w:r>
      <w:r w:rsidR="00CB4E04" w:rsidRPr="00D730C4">
        <w:rPr>
          <w:rFonts w:ascii="Arial" w:hAnsi="Arial" w:cs="Arial"/>
        </w:rPr>
        <w:t xml:space="preserve"> has been established</w:t>
      </w:r>
      <w:r w:rsidR="00061054" w:rsidRPr="00D730C4">
        <w:rPr>
          <w:rFonts w:ascii="Arial" w:hAnsi="Arial" w:cs="Arial"/>
        </w:rPr>
        <w:t xml:space="preserve"> with </w:t>
      </w:r>
      <w:r w:rsidRPr="00D730C4">
        <w:rPr>
          <w:rFonts w:ascii="Arial" w:hAnsi="Arial" w:cs="Arial"/>
        </w:rPr>
        <w:t xml:space="preserve">Debbie </w:t>
      </w:r>
      <w:r w:rsidR="00CB4E04" w:rsidRPr="00D730C4">
        <w:rPr>
          <w:rFonts w:ascii="Arial" w:hAnsi="Arial" w:cs="Arial"/>
        </w:rPr>
        <w:t xml:space="preserve">Jowitt </w:t>
      </w:r>
      <w:r w:rsidR="001449E7">
        <w:rPr>
          <w:rFonts w:ascii="Arial" w:hAnsi="Arial" w:cs="Arial"/>
        </w:rPr>
        <w:t>a</w:t>
      </w:r>
      <w:r w:rsidR="001449E7" w:rsidRPr="00D730C4">
        <w:rPr>
          <w:rFonts w:ascii="Arial" w:hAnsi="Arial" w:cs="Arial"/>
        </w:rPr>
        <w:t xml:space="preserve">s </w:t>
      </w:r>
      <w:r w:rsidRPr="00D730C4">
        <w:rPr>
          <w:rFonts w:ascii="Arial" w:hAnsi="Arial" w:cs="Arial"/>
        </w:rPr>
        <w:t xml:space="preserve">the HQSC representative. </w:t>
      </w:r>
      <w:r w:rsidR="00C44E3B" w:rsidRPr="00C44E3B">
        <w:rPr>
          <w:rFonts w:ascii="Arial" w:hAnsi="Arial" w:cs="Arial"/>
        </w:rPr>
        <w:t xml:space="preserve">The AMR </w:t>
      </w:r>
      <w:r w:rsidR="00F47BF9">
        <w:rPr>
          <w:rFonts w:ascii="Arial" w:hAnsi="Arial" w:cs="Arial"/>
        </w:rPr>
        <w:t>A</w:t>
      </w:r>
      <w:r w:rsidR="00C44E3B" w:rsidRPr="00C44E3B">
        <w:rPr>
          <w:rFonts w:ascii="Arial" w:hAnsi="Arial" w:cs="Arial"/>
        </w:rPr>
        <w:t xml:space="preserve">ction </w:t>
      </w:r>
      <w:r w:rsidR="00F47BF9">
        <w:rPr>
          <w:rFonts w:ascii="Arial" w:hAnsi="Arial" w:cs="Arial"/>
        </w:rPr>
        <w:t>G</w:t>
      </w:r>
      <w:r w:rsidR="00C44E3B" w:rsidRPr="00C44E3B">
        <w:rPr>
          <w:rFonts w:ascii="Arial" w:hAnsi="Arial" w:cs="Arial"/>
        </w:rPr>
        <w:t>roup will feed back to governance structures within the Ministry of Health via HAIGG, and M</w:t>
      </w:r>
      <w:r w:rsidR="00C44E3B">
        <w:rPr>
          <w:rFonts w:ascii="Arial" w:hAnsi="Arial" w:cs="Arial"/>
        </w:rPr>
        <w:t>inistry for Primary Industries</w:t>
      </w:r>
      <w:r w:rsidR="00AD0F39">
        <w:rPr>
          <w:rFonts w:ascii="Arial" w:hAnsi="Arial" w:cs="Arial"/>
        </w:rPr>
        <w:t xml:space="preserve"> (MPI)</w:t>
      </w:r>
      <w:r w:rsidRPr="00D730C4">
        <w:rPr>
          <w:rFonts w:ascii="Arial" w:hAnsi="Arial" w:cs="Arial"/>
        </w:rPr>
        <w:t xml:space="preserve">. </w:t>
      </w:r>
      <w:r w:rsidR="001449E7" w:rsidRPr="00D730C4">
        <w:rPr>
          <w:rFonts w:ascii="Arial" w:hAnsi="Arial" w:cs="Arial"/>
        </w:rPr>
        <w:t xml:space="preserve">This work is being undertaken jointly between </w:t>
      </w:r>
      <w:r w:rsidR="00AD0F39">
        <w:rPr>
          <w:rFonts w:ascii="Arial" w:hAnsi="Arial" w:cs="Arial"/>
        </w:rPr>
        <w:t>MPI</w:t>
      </w:r>
      <w:r w:rsidR="001449E7" w:rsidRPr="00D730C4">
        <w:rPr>
          <w:rFonts w:ascii="Arial" w:hAnsi="Arial" w:cs="Arial"/>
        </w:rPr>
        <w:t xml:space="preserve"> and the </w:t>
      </w:r>
      <w:proofErr w:type="spellStart"/>
      <w:r w:rsidR="001449E7" w:rsidRPr="00D730C4">
        <w:rPr>
          <w:rFonts w:ascii="Arial" w:hAnsi="Arial" w:cs="Arial"/>
        </w:rPr>
        <w:t>MoH</w:t>
      </w:r>
      <w:proofErr w:type="spellEnd"/>
      <w:r w:rsidR="001449E7" w:rsidRPr="00D730C4">
        <w:rPr>
          <w:rFonts w:ascii="Arial" w:hAnsi="Arial" w:cs="Arial"/>
        </w:rPr>
        <w:t xml:space="preserve">. </w:t>
      </w:r>
    </w:p>
    <w:p w:rsidR="002B0CDF" w:rsidRPr="00D730C4" w:rsidRDefault="002B0CDF" w:rsidP="00CB6ABB">
      <w:pPr>
        <w:spacing w:line="240" w:lineRule="auto"/>
        <w:rPr>
          <w:rFonts w:ascii="Arial" w:hAnsi="Arial" w:cs="Arial"/>
        </w:rPr>
      </w:pPr>
      <w:r w:rsidRPr="00D730C4">
        <w:rPr>
          <w:rFonts w:ascii="Arial" w:hAnsi="Arial" w:cs="Arial"/>
        </w:rPr>
        <w:t>A j</w:t>
      </w:r>
      <w:r w:rsidR="00781857" w:rsidRPr="00D730C4">
        <w:rPr>
          <w:rFonts w:ascii="Arial" w:hAnsi="Arial" w:cs="Arial"/>
        </w:rPr>
        <w:t xml:space="preserve">oint statement </w:t>
      </w:r>
      <w:r w:rsidR="004412F3">
        <w:rPr>
          <w:rFonts w:ascii="Arial" w:hAnsi="Arial" w:cs="Arial"/>
        </w:rPr>
        <w:t xml:space="preserve">by MPI and the </w:t>
      </w:r>
      <w:proofErr w:type="spellStart"/>
      <w:r w:rsidR="004412F3">
        <w:rPr>
          <w:rFonts w:ascii="Arial" w:hAnsi="Arial" w:cs="Arial"/>
        </w:rPr>
        <w:t>MoH</w:t>
      </w:r>
      <w:proofErr w:type="spellEnd"/>
      <w:r w:rsidR="004412F3">
        <w:rPr>
          <w:rFonts w:ascii="Arial" w:hAnsi="Arial" w:cs="Arial"/>
        </w:rPr>
        <w:t xml:space="preserve"> </w:t>
      </w:r>
      <w:r w:rsidRPr="00D730C4">
        <w:rPr>
          <w:rFonts w:ascii="Arial" w:hAnsi="Arial" w:cs="Arial"/>
        </w:rPr>
        <w:t>will be</w:t>
      </w:r>
      <w:r w:rsidR="00781857" w:rsidRPr="00D730C4">
        <w:rPr>
          <w:rFonts w:ascii="Arial" w:hAnsi="Arial" w:cs="Arial"/>
        </w:rPr>
        <w:t xml:space="preserve"> communicated soon. </w:t>
      </w:r>
      <w:r w:rsidRPr="00D730C4">
        <w:rPr>
          <w:rFonts w:ascii="Arial" w:hAnsi="Arial" w:cs="Arial"/>
        </w:rPr>
        <w:t xml:space="preserve">The first meeting </w:t>
      </w:r>
      <w:r w:rsidR="004412F3">
        <w:rPr>
          <w:rFonts w:ascii="Arial" w:hAnsi="Arial" w:cs="Arial"/>
        </w:rPr>
        <w:t xml:space="preserve">of the </w:t>
      </w:r>
      <w:r w:rsidR="00F47BF9">
        <w:rPr>
          <w:rFonts w:ascii="Arial" w:hAnsi="Arial" w:cs="Arial"/>
        </w:rPr>
        <w:t>A</w:t>
      </w:r>
      <w:r w:rsidR="004412F3">
        <w:rPr>
          <w:rFonts w:ascii="Arial" w:hAnsi="Arial" w:cs="Arial"/>
        </w:rPr>
        <w:t xml:space="preserve">ction </w:t>
      </w:r>
      <w:r w:rsidR="00F47BF9">
        <w:rPr>
          <w:rFonts w:ascii="Arial" w:hAnsi="Arial" w:cs="Arial"/>
        </w:rPr>
        <w:t>G</w:t>
      </w:r>
      <w:r w:rsidR="004412F3">
        <w:rPr>
          <w:rFonts w:ascii="Arial" w:hAnsi="Arial" w:cs="Arial"/>
        </w:rPr>
        <w:t xml:space="preserve">roup </w:t>
      </w:r>
      <w:r w:rsidRPr="00D730C4">
        <w:rPr>
          <w:rFonts w:ascii="Arial" w:hAnsi="Arial" w:cs="Arial"/>
        </w:rPr>
        <w:t xml:space="preserve">is </w:t>
      </w:r>
      <w:r w:rsidR="00064969" w:rsidRPr="00D730C4">
        <w:rPr>
          <w:rFonts w:ascii="Arial" w:hAnsi="Arial" w:cs="Arial"/>
        </w:rPr>
        <w:t xml:space="preserve">planned for </w:t>
      </w:r>
      <w:r w:rsidRPr="00821CDB">
        <w:rPr>
          <w:rFonts w:ascii="Arial" w:hAnsi="Arial" w:cs="Arial"/>
        </w:rPr>
        <w:t>2</w:t>
      </w:r>
      <w:r w:rsidR="00781857" w:rsidRPr="00D730C4">
        <w:rPr>
          <w:rFonts w:ascii="Arial" w:hAnsi="Arial" w:cs="Arial"/>
        </w:rPr>
        <w:t xml:space="preserve"> March </w:t>
      </w:r>
      <w:r w:rsidRPr="00D730C4">
        <w:rPr>
          <w:rFonts w:ascii="Arial" w:hAnsi="Arial" w:cs="Arial"/>
        </w:rPr>
        <w:t>2016</w:t>
      </w:r>
      <w:r w:rsidR="00781857" w:rsidRPr="00D730C4">
        <w:rPr>
          <w:rFonts w:ascii="Arial" w:hAnsi="Arial" w:cs="Arial"/>
        </w:rPr>
        <w:t xml:space="preserve">. </w:t>
      </w:r>
      <w:r w:rsidRPr="00D730C4">
        <w:rPr>
          <w:rFonts w:ascii="Arial" w:hAnsi="Arial" w:cs="Arial"/>
        </w:rPr>
        <w:t xml:space="preserve">The </w:t>
      </w:r>
      <w:r w:rsidR="00064969" w:rsidRPr="00D730C4">
        <w:rPr>
          <w:rFonts w:ascii="Arial" w:hAnsi="Arial" w:cs="Arial"/>
        </w:rPr>
        <w:t xml:space="preserve">initial </w:t>
      </w:r>
      <w:r w:rsidRPr="00D730C4">
        <w:rPr>
          <w:rFonts w:ascii="Arial" w:hAnsi="Arial" w:cs="Arial"/>
        </w:rPr>
        <w:t xml:space="preserve">focus will be </w:t>
      </w:r>
      <w:r w:rsidR="00376F0A" w:rsidRPr="00D730C4">
        <w:rPr>
          <w:rFonts w:ascii="Arial" w:hAnsi="Arial" w:cs="Arial"/>
        </w:rPr>
        <w:t xml:space="preserve">on </w:t>
      </w:r>
      <w:r w:rsidRPr="00D730C4">
        <w:rPr>
          <w:rFonts w:ascii="Arial" w:hAnsi="Arial" w:cs="Arial"/>
        </w:rPr>
        <w:t>completing a s</w:t>
      </w:r>
      <w:r w:rsidR="00781857" w:rsidRPr="00D730C4">
        <w:rPr>
          <w:rFonts w:ascii="Arial" w:hAnsi="Arial" w:cs="Arial"/>
        </w:rPr>
        <w:t>tocktake</w:t>
      </w:r>
      <w:r w:rsidRPr="00D730C4">
        <w:rPr>
          <w:rFonts w:ascii="Arial" w:hAnsi="Arial" w:cs="Arial"/>
        </w:rPr>
        <w:t xml:space="preserve"> </w:t>
      </w:r>
      <w:r w:rsidR="00541536" w:rsidRPr="00D730C4">
        <w:rPr>
          <w:rFonts w:ascii="Arial" w:hAnsi="Arial" w:cs="Arial"/>
        </w:rPr>
        <w:t>of current activities.</w:t>
      </w:r>
      <w:r w:rsidRPr="00D730C4">
        <w:rPr>
          <w:rFonts w:ascii="Arial" w:hAnsi="Arial" w:cs="Arial"/>
        </w:rPr>
        <w:t xml:space="preserve"> Gillian Bohm</w:t>
      </w:r>
      <w:r w:rsidR="0000462A" w:rsidRPr="00D730C4">
        <w:rPr>
          <w:rFonts w:ascii="Arial" w:hAnsi="Arial" w:cs="Arial"/>
        </w:rPr>
        <w:t xml:space="preserve"> suggested the</w:t>
      </w:r>
      <w:r w:rsidRPr="00D730C4">
        <w:rPr>
          <w:rFonts w:ascii="Arial" w:hAnsi="Arial" w:cs="Arial"/>
        </w:rPr>
        <w:t xml:space="preserve"> group</w:t>
      </w:r>
      <w:r w:rsidR="0000462A" w:rsidRPr="00D730C4">
        <w:rPr>
          <w:rFonts w:ascii="Arial" w:hAnsi="Arial" w:cs="Arial"/>
        </w:rPr>
        <w:t xml:space="preserve"> seek out the previous work done in this space </w:t>
      </w:r>
      <w:r w:rsidR="00064969" w:rsidRPr="00D730C4">
        <w:rPr>
          <w:rFonts w:ascii="Arial" w:hAnsi="Arial" w:cs="Arial"/>
        </w:rPr>
        <w:t xml:space="preserve">by the </w:t>
      </w:r>
      <w:proofErr w:type="spellStart"/>
      <w:r w:rsidR="00064969" w:rsidRPr="00D730C4">
        <w:rPr>
          <w:rFonts w:ascii="Arial" w:hAnsi="Arial" w:cs="Arial"/>
        </w:rPr>
        <w:t>MoH’s</w:t>
      </w:r>
      <w:proofErr w:type="spellEnd"/>
      <w:r w:rsidR="00064969" w:rsidRPr="00D730C4">
        <w:rPr>
          <w:rFonts w:ascii="Arial" w:hAnsi="Arial" w:cs="Arial"/>
        </w:rPr>
        <w:t xml:space="preserve"> </w:t>
      </w:r>
      <w:r w:rsidR="0070100B">
        <w:rPr>
          <w:rFonts w:ascii="Arial" w:hAnsi="Arial" w:cs="Arial"/>
        </w:rPr>
        <w:t>AMR</w:t>
      </w:r>
      <w:r w:rsidR="00064969" w:rsidRPr="00D730C4">
        <w:rPr>
          <w:rFonts w:ascii="Arial" w:hAnsi="Arial" w:cs="Arial"/>
        </w:rPr>
        <w:t xml:space="preserve"> Advisory Group</w:t>
      </w:r>
      <w:r w:rsidR="0000462A" w:rsidRPr="00D730C4">
        <w:rPr>
          <w:rFonts w:ascii="Arial" w:hAnsi="Arial" w:cs="Arial"/>
        </w:rPr>
        <w:t xml:space="preserve">. </w:t>
      </w:r>
    </w:p>
    <w:p w:rsidR="00CA289F" w:rsidRPr="00D730C4" w:rsidRDefault="002B0CDF" w:rsidP="00CB6ABB">
      <w:pPr>
        <w:spacing w:line="240" w:lineRule="auto"/>
        <w:rPr>
          <w:rFonts w:ascii="Arial" w:hAnsi="Arial" w:cs="Arial"/>
          <w:u w:val="single"/>
        </w:rPr>
      </w:pPr>
      <w:r w:rsidRPr="00D730C4">
        <w:rPr>
          <w:rFonts w:ascii="Arial" w:hAnsi="Arial" w:cs="Arial"/>
          <w:u w:val="single"/>
        </w:rPr>
        <w:t xml:space="preserve">Action: Debbie </w:t>
      </w:r>
      <w:r w:rsidR="002F55F5">
        <w:rPr>
          <w:rFonts w:ascii="Arial" w:hAnsi="Arial" w:cs="Arial"/>
          <w:u w:val="single"/>
        </w:rPr>
        <w:t>t</w:t>
      </w:r>
      <w:r w:rsidR="0000462A" w:rsidRPr="00D730C4">
        <w:rPr>
          <w:rFonts w:ascii="Arial" w:hAnsi="Arial" w:cs="Arial"/>
          <w:u w:val="single"/>
        </w:rPr>
        <w:t xml:space="preserve">o provide regular updates </w:t>
      </w:r>
      <w:r w:rsidR="004412F3">
        <w:rPr>
          <w:rFonts w:ascii="Arial" w:hAnsi="Arial" w:cs="Arial"/>
          <w:u w:val="single"/>
        </w:rPr>
        <w:t xml:space="preserve">of action group meetings </w:t>
      </w:r>
      <w:r w:rsidR="0000462A" w:rsidRPr="00D730C4">
        <w:rPr>
          <w:rFonts w:ascii="Arial" w:hAnsi="Arial" w:cs="Arial"/>
          <w:u w:val="single"/>
        </w:rPr>
        <w:t xml:space="preserve">to </w:t>
      </w:r>
      <w:r w:rsidRPr="00D730C4">
        <w:rPr>
          <w:rFonts w:ascii="Arial" w:hAnsi="Arial" w:cs="Arial"/>
          <w:u w:val="single"/>
        </w:rPr>
        <w:t>SIPCAG</w:t>
      </w:r>
      <w:r w:rsidR="0000462A" w:rsidRPr="00D730C4">
        <w:rPr>
          <w:rFonts w:ascii="Arial" w:hAnsi="Arial" w:cs="Arial"/>
          <w:u w:val="single"/>
        </w:rPr>
        <w:t>.</w:t>
      </w:r>
    </w:p>
    <w:p w:rsidR="002B0CDF" w:rsidRPr="00D730C4" w:rsidRDefault="002B0CDF" w:rsidP="00CB6ABB">
      <w:pPr>
        <w:pStyle w:val="ListParagraph"/>
        <w:numPr>
          <w:ilvl w:val="0"/>
          <w:numId w:val="5"/>
        </w:numPr>
        <w:spacing w:line="240" w:lineRule="auto"/>
        <w:rPr>
          <w:rFonts w:ascii="Arial" w:hAnsi="Arial" w:cs="Arial"/>
        </w:rPr>
      </w:pPr>
      <w:r w:rsidRPr="00D730C4">
        <w:rPr>
          <w:rFonts w:ascii="Arial" w:hAnsi="Arial" w:cs="Arial"/>
        </w:rPr>
        <w:t xml:space="preserve">Antimicrobial stewardship </w:t>
      </w:r>
      <w:r w:rsidR="003C6FE3" w:rsidRPr="00D730C4">
        <w:rPr>
          <w:rFonts w:ascii="Arial" w:hAnsi="Arial" w:cs="Arial"/>
        </w:rPr>
        <w:t>questionnaire</w:t>
      </w:r>
    </w:p>
    <w:p w:rsidR="002442C9" w:rsidRDefault="002B0CDF" w:rsidP="00D730C4">
      <w:pPr>
        <w:spacing w:line="240" w:lineRule="auto"/>
        <w:rPr>
          <w:rFonts w:ascii="Arial" w:hAnsi="Arial" w:cs="Arial"/>
        </w:rPr>
      </w:pPr>
      <w:r w:rsidRPr="00D730C4">
        <w:rPr>
          <w:rFonts w:ascii="Arial" w:hAnsi="Arial" w:cs="Arial"/>
        </w:rPr>
        <w:t>T</w:t>
      </w:r>
      <w:r w:rsidR="003C6FE3" w:rsidRPr="00D730C4">
        <w:rPr>
          <w:rFonts w:ascii="Arial" w:hAnsi="Arial" w:cs="Arial"/>
        </w:rPr>
        <w:t xml:space="preserve">his </w:t>
      </w:r>
      <w:r w:rsidR="004412F3">
        <w:rPr>
          <w:rFonts w:ascii="Arial" w:hAnsi="Arial" w:cs="Arial"/>
        </w:rPr>
        <w:t xml:space="preserve">questionnaire </w:t>
      </w:r>
      <w:r w:rsidR="003C6FE3" w:rsidRPr="00D730C4">
        <w:rPr>
          <w:rFonts w:ascii="Arial" w:hAnsi="Arial" w:cs="Arial"/>
        </w:rPr>
        <w:t xml:space="preserve">will inform the </w:t>
      </w:r>
      <w:r w:rsidR="00376F0A" w:rsidRPr="00D730C4">
        <w:rPr>
          <w:rFonts w:ascii="Arial" w:hAnsi="Arial" w:cs="Arial"/>
        </w:rPr>
        <w:t xml:space="preserve">activities of the </w:t>
      </w:r>
      <w:r w:rsidRPr="00D730C4">
        <w:rPr>
          <w:rFonts w:ascii="Arial" w:hAnsi="Arial" w:cs="Arial"/>
        </w:rPr>
        <w:t>AM</w:t>
      </w:r>
      <w:r w:rsidR="0070100B">
        <w:rPr>
          <w:rFonts w:ascii="Arial" w:hAnsi="Arial" w:cs="Arial"/>
        </w:rPr>
        <w:t>R</w:t>
      </w:r>
      <w:r w:rsidR="003C6FE3" w:rsidRPr="00D730C4">
        <w:rPr>
          <w:rFonts w:ascii="Arial" w:hAnsi="Arial" w:cs="Arial"/>
        </w:rPr>
        <w:t xml:space="preserve"> Action Group.</w:t>
      </w:r>
      <w:r w:rsidRPr="00D730C4">
        <w:rPr>
          <w:rFonts w:ascii="Arial" w:hAnsi="Arial" w:cs="Arial"/>
        </w:rPr>
        <w:t xml:space="preserve"> </w:t>
      </w:r>
      <w:r w:rsidR="00376F0A" w:rsidRPr="00D730C4">
        <w:rPr>
          <w:rFonts w:ascii="Arial" w:hAnsi="Arial" w:cs="Arial"/>
        </w:rPr>
        <w:t>Sharon Gardiner (CDHB Antimicrobial Stewardship Pharmacist) has develop</w:t>
      </w:r>
      <w:r w:rsidR="00541536" w:rsidRPr="00D730C4">
        <w:rPr>
          <w:rFonts w:ascii="Arial" w:hAnsi="Arial" w:cs="Arial"/>
        </w:rPr>
        <w:t>ed</w:t>
      </w:r>
      <w:r w:rsidR="00376F0A" w:rsidRPr="00D730C4">
        <w:rPr>
          <w:rFonts w:ascii="Arial" w:hAnsi="Arial" w:cs="Arial"/>
        </w:rPr>
        <w:t xml:space="preserve"> this for the hospital sector</w:t>
      </w:r>
      <w:r w:rsidR="00541536" w:rsidRPr="00D730C4">
        <w:rPr>
          <w:rFonts w:ascii="Arial" w:hAnsi="Arial" w:cs="Arial"/>
        </w:rPr>
        <w:t>, but further work needed to be done to expand the survey to Age Related Residential Care and the community</w:t>
      </w:r>
      <w:r w:rsidR="00376F0A" w:rsidRPr="00D730C4">
        <w:rPr>
          <w:rFonts w:ascii="Arial" w:hAnsi="Arial" w:cs="Arial"/>
        </w:rPr>
        <w:t xml:space="preserve">. Sally </w:t>
      </w:r>
      <w:r w:rsidR="002F55F5">
        <w:rPr>
          <w:rFonts w:ascii="Arial" w:hAnsi="Arial" w:cs="Arial"/>
        </w:rPr>
        <w:t xml:space="preserve">Roberts </w:t>
      </w:r>
      <w:r w:rsidR="00376F0A" w:rsidRPr="00D730C4">
        <w:rPr>
          <w:rFonts w:ascii="Arial" w:hAnsi="Arial" w:cs="Arial"/>
        </w:rPr>
        <w:t>suggested that it could go out for consultation to DHB Chief Executives and Chief Medical Officers as it is f</w:t>
      </w:r>
      <w:r w:rsidR="00541536" w:rsidRPr="00D730C4">
        <w:rPr>
          <w:rFonts w:ascii="Arial" w:hAnsi="Arial" w:cs="Arial"/>
        </w:rPr>
        <w:t>o</w:t>
      </w:r>
      <w:r w:rsidR="00376F0A" w:rsidRPr="00D730C4">
        <w:rPr>
          <w:rFonts w:ascii="Arial" w:hAnsi="Arial" w:cs="Arial"/>
        </w:rPr>
        <w:t xml:space="preserve">cused on prescribers rather than pharmacists. </w:t>
      </w:r>
      <w:r w:rsidR="00541536" w:rsidRPr="00D730C4">
        <w:rPr>
          <w:rFonts w:ascii="Arial" w:hAnsi="Arial" w:cs="Arial"/>
        </w:rPr>
        <w:t xml:space="preserve">HAIGG are aiming </w:t>
      </w:r>
      <w:r w:rsidRPr="00D730C4">
        <w:rPr>
          <w:rFonts w:ascii="Arial" w:hAnsi="Arial" w:cs="Arial"/>
        </w:rPr>
        <w:t xml:space="preserve">for </w:t>
      </w:r>
      <w:r w:rsidR="00376F0A" w:rsidRPr="00D730C4">
        <w:rPr>
          <w:rFonts w:ascii="Arial" w:hAnsi="Arial" w:cs="Arial"/>
        </w:rPr>
        <w:t xml:space="preserve">the survey </w:t>
      </w:r>
      <w:r w:rsidRPr="00D730C4">
        <w:rPr>
          <w:rFonts w:ascii="Arial" w:hAnsi="Arial" w:cs="Arial"/>
        </w:rPr>
        <w:t>to be sent out early March</w:t>
      </w:r>
      <w:r w:rsidR="00F90EB3">
        <w:rPr>
          <w:rFonts w:ascii="Arial" w:hAnsi="Arial" w:cs="Arial"/>
        </w:rPr>
        <w:t xml:space="preserve"> and SIPCAG will be kept up to date regarding this</w:t>
      </w:r>
      <w:r w:rsidR="003C6FE3" w:rsidRPr="00D730C4">
        <w:rPr>
          <w:rFonts w:ascii="Arial" w:hAnsi="Arial" w:cs="Arial"/>
        </w:rPr>
        <w:t xml:space="preserve">. </w:t>
      </w:r>
    </w:p>
    <w:p w:rsidR="00507FAF" w:rsidRDefault="00507FAF" w:rsidP="00D730C4">
      <w:pPr>
        <w:spacing w:line="240" w:lineRule="auto"/>
        <w:rPr>
          <w:rFonts w:ascii="Arial" w:hAnsi="Arial" w:cs="Arial"/>
        </w:rPr>
      </w:pPr>
    </w:p>
    <w:p w:rsidR="00507FAF" w:rsidRDefault="00507FAF" w:rsidP="00D730C4">
      <w:pPr>
        <w:spacing w:line="240" w:lineRule="auto"/>
        <w:rPr>
          <w:rFonts w:ascii="Arial" w:hAnsi="Arial" w:cs="Arial"/>
        </w:rPr>
      </w:pPr>
    </w:p>
    <w:p w:rsidR="000E6833" w:rsidRPr="00D730C4" w:rsidRDefault="004412F3" w:rsidP="00D730C4">
      <w:pPr>
        <w:spacing w:line="240" w:lineRule="auto"/>
        <w:rPr>
          <w:rFonts w:ascii="Arial" w:hAnsi="Arial" w:cs="Arial"/>
        </w:rPr>
      </w:pPr>
      <w:r>
        <w:rPr>
          <w:rFonts w:ascii="Arial" w:hAnsi="Arial" w:cs="Arial"/>
        </w:rPr>
        <w:t xml:space="preserve">5 </w:t>
      </w:r>
      <w:r w:rsidR="000E6833">
        <w:rPr>
          <w:rFonts w:ascii="Arial" w:hAnsi="Arial" w:cs="Arial"/>
        </w:rPr>
        <w:t>HAIGG Strategic Plan</w:t>
      </w:r>
    </w:p>
    <w:p w:rsidR="003C6FE3" w:rsidRPr="00D730C4" w:rsidRDefault="00376F0A" w:rsidP="00D730C4">
      <w:pPr>
        <w:spacing w:line="240" w:lineRule="auto"/>
        <w:rPr>
          <w:rFonts w:ascii="Arial" w:hAnsi="Arial" w:cs="Arial"/>
        </w:rPr>
      </w:pPr>
      <w:r w:rsidRPr="00D730C4">
        <w:rPr>
          <w:rFonts w:ascii="Arial" w:hAnsi="Arial" w:cs="Arial"/>
        </w:rPr>
        <w:t xml:space="preserve">Jane advised that the feedback on the revised plan was that it needed to be </w:t>
      </w:r>
      <w:r w:rsidR="003C6FE3" w:rsidRPr="00D730C4">
        <w:rPr>
          <w:rFonts w:ascii="Arial" w:hAnsi="Arial" w:cs="Arial"/>
        </w:rPr>
        <w:t xml:space="preserve">more specific about deliverables to be able to </w:t>
      </w:r>
      <w:r w:rsidR="002B0CDF" w:rsidRPr="00D730C4">
        <w:rPr>
          <w:rFonts w:ascii="Arial" w:hAnsi="Arial" w:cs="Arial"/>
        </w:rPr>
        <w:t xml:space="preserve">measure </w:t>
      </w:r>
      <w:r w:rsidR="003C6FE3" w:rsidRPr="00D730C4">
        <w:rPr>
          <w:rFonts w:ascii="Arial" w:hAnsi="Arial" w:cs="Arial"/>
        </w:rPr>
        <w:t>achievement over time.</w:t>
      </w:r>
      <w:r w:rsidR="00F01D50">
        <w:rPr>
          <w:rFonts w:ascii="Arial" w:hAnsi="Arial" w:cs="Arial"/>
        </w:rPr>
        <w:t xml:space="preserve"> The group will continue the discussion at the next meeting.</w:t>
      </w:r>
    </w:p>
    <w:p w:rsidR="00AD0CAD" w:rsidRPr="00D730C4" w:rsidRDefault="00AD0CAD" w:rsidP="00D730C4">
      <w:pPr>
        <w:spacing w:line="240" w:lineRule="auto"/>
        <w:rPr>
          <w:rFonts w:ascii="Arial" w:hAnsi="Arial" w:cs="Arial"/>
        </w:rPr>
      </w:pPr>
      <w:r w:rsidRPr="00D730C4">
        <w:rPr>
          <w:rFonts w:ascii="Arial" w:hAnsi="Arial" w:cs="Arial"/>
        </w:rPr>
        <w:t xml:space="preserve">6 </w:t>
      </w:r>
      <w:r w:rsidR="00957F90" w:rsidRPr="00B20D09">
        <w:rPr>
          <w:rFonts w:ascii="Arial" w:hAnsi="Arial" w:cs="Arial"/>
          <w:i/>
        </w:rPr>
        <w:t>Clostridium difficile</w:t>
      </w:r>
      <w:r w:rsidR="00957F90">
        <w:rPr>
          <w:rFonts w:ascii="Arial" w:hAnsi="Arial" w:cs="Arial"/>
        </w:rPr>
        <w:t xml:space="preserve"> infection (CDI)</w:t>
      </w:r>
    </w:p>
    <w:p w:rsidR="00F651B4" w:rsidRDefault="00AB037E" w:rsidP="00D730C4">
      <w:pPr>
        <w:spacing w:line="240" w:lineRule="auto"/>
        <w:rPr>
          <w:rFonts w:ascii="Arial" w:hAnsi="Arial" w:cs="Arial"/>
        </w:rPr>
      </w:pPr>
      <w:r>
        <w:rPr>
          <w:rFonts w:ascii="Arial" w:hAnsi="Arial" w:cs="Arial"/>
        </w:rPr>
        <w:t xml:space="preserve">Environmental Science &amp; Research (ESR) </w:t>
      </w:r>
      <w:r w:rsidR="00C44E3B">
        <w:rPr>
          <w:rFonts w:ascii="Arial" w:hAnsi="Arial" w:cs="Arial"/>
        </w:rPr>
        <w:t>is still analysing</w:t>
      </w:r>
      <w:r w:rsidR="00541536" w:rsidRPr="00D730C4">
        <w:rPr>
          <w:rFonts w:ascii="Arial" w:hAnsi="Arial" w:cs="Arial"/>
        </w:rPr>
        <w:t xml:space="preserve"> the</w:t>
      </w:r>
      <w:r w:rsidR="00AD0CAD" w:rsidRPr="00D730C4">
        <w:rPr>
          <w:rFonts w:ascii="Arial" w:hAnsi="Arial" w:cs="Arial"/>
        </w:rPr>
        <w:t xml:space="preserve"> </w:t>
      </w:r>
      <w:r w:rsidR="00C44E3B">
        <w:rPr>
          <w:rFonts w:ascii="Arial" w:hAnsi="Arial" w:cs="Arial"/>
        </w:rPr>
        <w:t xml:space="preserve">results from the </w:t>
      </w:r>
      <w:r w:rsidR="00AD0CAD" w:rsidRPr="00D730C4">
        <w:rPr>
          <w:rFonts w:ascii="Arial" w:hAnsi="Arial" w:cs="Arial"/>
        </w:rPr>
        <w:t>six</w:t>
      </w:r>
      <w:r w:rsidR="00663405" w:rsidRPr="00D730C4">
        <w:rPr>
          <w:rFonts w:ascii="Arial" w:hAnsi="Arial" w:cs="Arial"/>
        </w:rPr>
        <w:t xml:space="preserve"> pilot site</w:t>
      </w:r>
      <w:r w:rsidR="00541536" w:rsidRPr="00D730C4">
        <w:rPr>
          <w:rFonts w:ascii="Arial" w:hAnsi="Arial" w:cs="Arial"/>
        </w:rPr>
        <w:t xml:space="preserve"> DHB</w:t>
      </w:r>
      <w:r w:rsidR="00663405" w:rsidRPr="00D730C4">
        <w:rPr>
          <w:rFonts w:ascii="Arial" w:hAnsi="Arial" w:cs="Arial"/>
        </w:rPr>
        <w:t xml:space="preserve">s </w:t>
      </w:r>
      <w:r w:rsidR="00541536" w:rsidRPr="00D730C4">
        <w:rPr>
          <w:rFonts w:ascii="Arial" w:hAnsi="Arial" w:cs="Arial"/>
        </w:rPr>
        <w:t>involved in the CDI study</w:t>
      </w:r>
      <w:r w:rsidR="00F651B4" w:rsidRPr="00F651B4">
        <w:rPr>
          <w:rFonts w:ascii="Arial" w:hAnsi="Arial" w:cs="Arial"/>
        </w:rPr>
        <w:t>.</w:t>
      </w:r>
      <w:r w:rsidR="00F651B4" w:rsidRPr="00D730C4">
        <w:rPr>
          <w:rFonts w:ascii="Arial" w:hAnsi="Arial" w:cs="Arial"/>
        </w:rPr>
        <w:t xml:space="preserve"> </w:t>
      </w:r>
      <w:r w:rsidR="00AD0CAD" w:rsidRPr="00D730C4">
        <w:rPr>
          <w:rFonts w:ascii="Arial" w:hAnsi="Arial" w:cs="Arial"/>
        </w:rPr>
        <w:t xml:space="preserve">Jane </w:t>
      </w:r>
      <w:r w:rsidR="00663405" w:rsidRPr="00D730C4">
        <w:rPr>
          <w:rFonts w:ascii="Arial" w:hAnsi="Arial" w:cs="Arial"/>
        </w:rPr>
        <w:t>will sh</w:t>
      </w:r>
      <w:r w:rsidR="00AD0CAD" w:rsidRPr="00D730C4">
        <w:rPr>
          <w:rFonts w:ascii="Arial" w:hAnsi="Arial" w:cs="Arial"/>
        </w:rPr>
        <w:t xml:space="preserve">are </w:t>
      </w:r>
      <w:r w:rsidR="00C40909" w:rsidRPr="00D730C4">
        <w:rPr>
          <w:rFonts w:ascii="Arial" w:hAnsi="Arial" w:cs="Arial"/>
        </w:rPr>
        <w:t xml:space="preserve">the CDI report with </w:t>
      </w:r>
      <w:r w:rsidR="00F01D50">
        <w:rPr>
          <w:rFonts w:ascii="Arial" w:hAnsi="Arial" w:cs="Arial"/>
        </w:rPr>
        <w:t xml:space="preserve">SIPCAG </w:t>
      </w:r>
      <w:r w:rsidR="00AD0CAD" w:rsidRPr="00D730C4">
        <w:rPr>
          <w:rFonts w:ascii="Arial" w:hAnsi="Arial" w:cs="Arial"/>
        </w:rPr>
        <w:t xml:space="preserve">once </w:t>
      </w:r>
      <w:r w:rsidR="005F48EE">
        <w:rPr>
          <w:rFonts w:ascii="Arial" w:hAnsi="Arial" w:cs="Arial"/>
        </w:rPr>
        <w:t>it has been</w:t>
      </w:r>
      <w:r w:rsidR="004412F3">
        <w:rPr>
          <w:rFonts w:ascii="Arial" w:hAnsi="Arial" w:cs="Arial"/>
        </w:rPr>
        <w:t xml:space="preserve"> </w:t>
      </w:r>
      <w:r w:rsidR="00AD0CAD" w:rsidRPr="00D730C4">
        <w:rPr>
          <w:rFonts w:ascii="Arial" w:hAnsi="Arial" w:cs="Arial"/>
        </w:rPr>
        <w:t>received</w:t>
      </w:r>
      <w:r w:rsidR="005F48EE">
        <w:rPr>
          <w:rFonts w:ascii="Arial" w:hAnsi="Arial" w:cs="Arial"/>
        </w:rPr>
        <w:t xml:space="preserve"> by the MoH</w:t>
      </w:r>
      <w:r w:rsidR="00663405" w:rsidRPr="00D730C4">
        <w:rPr>
          <w:rFonts w:ascii="Arial" w:hAnsi="Arial" w:cs="Arial"/>
        </w:rPr>
        <w:t xml:space="preserve">. </w:t>
      </w:r>
      <w:r w:rsidR="00C44E3B" w:rsidRPr="00C44E3B">
        <w:rPr>
          <w:rFonts w:ascii="Arial" w:hAnsi="Arial" w:cs="Arial"/>
        </w:rPr>
        <w:t>A paper outlining the pros and cons on making CDI a notifiable disease is to be drafted</w:t>
      </w:r>
      <w:r w:rsidR="00C44E3B">
        <w:rPr>
          <w:rFonts w:ascii="Arial" w:hAnsi="Arial" w:cs="Arial"/>
        </w:rPr>
        <w:t>.</w:t>
      </w:r>
    </w:p>
    <w:p w:rsidR="00AD0CAD" w:rsidRDefault="00AD0CAD" w:rsidP="00D730C4">
      <w:pPr>
        <w:spacing w:line="240" w:lineRule="auto"/>
        <w:rPr>
          <w:rFonts w:ascii="Arial" w:hAnsi="Arial" w:cs="Arial"/>
          <w:u w:val="single"/>
        </w:rPr>
      </w:pPr>
      <w:r w:rsidRPr="00D730C4">
        <w:rPr>
          <w:rFonts w:ascii="Arial" w:hAnsi="Arial" w:cs="Arial"/>
          <w:u w:val="single"/>
        </w:rPr>
        <w:t>Action: Jane to share the report on CDI with SIPCAG</w:t>
      </w:r>
      <w:r w:rsidR="00C40909" w:rsidRPr="00D730C4">
        <w:rPr>
          <w:rFonts w:ascii="Arial" w:hAnsi="Arial" w:cs="Arial"/>
          <w:u w:val="single"/>
        </w:rPr>
        <w:t xml:space="preserve"> when received</w:t>
      </w:r>
      <w:r w:rsidRPr="00D730C4">
        <w:rPr>
          <w:rFonts w:ascii="Arial" w:hAnsi="Arial" w:cs="Arial"/>
          <w:u w:val="single"/>
        </w:rPr>
        <w:t>.</w:t>
      </w:r>
    </w:p>
    <w:p w:rsidR="00541536" w:rsidRPr="00D730C4" w:rsidRDefault="004412F3" w:rsidP="00D730C4">
      <w:pPr>
        <w:spacing w:line="240" w:lineRule="auto"/>
        <w:rPr>
          <w:rFonts w:ascii="Arial" w:hAnsi="Arial" w:cs="Arial"/>
        </w:rPr>
      </w:pPr>
      <w:r>
        <w:rPr>
          <w:rFonts w:ascii="Arial" w:hAnsi="Arial" w:cs="Arial"/>
        </w:rPr>
        <w:t xml:space="preserve">In addition, </w:t>
      </w:r>
      <w:r w:rsidR="002442C9" w:rsidRPr="004412F3">
        <w:rPr>
          <w:rFonts w:ascii="Arial" w:hAnsi="Arial" w:cs="Arial"/>
        </w:rPr>
        <w:t xml:space="preserve">Jane noted that Dr Kevin </w:t>
      </w:r>
      <w:proofErr w:type="spellStart"/>
      <w:r w:rsidR="002442C9" w:rsidRPr="004412F3">
        <w:rPr>
          <w:rFonts w:ascii="Arial" w:hAnsi="Arial" w:cs="Arial"/>
        </w:rPr>
        <w:t>Snee</w:t>
      </w:r>
      <w:proofErr w:type="spellEnd"/>
      <w:r w:rsidR="002442C9" w:rsidRPr="004412F3">
        <w:rPr>
          <w:rFonts w:ascii="Arial" w:hAnsi="Arial" w:cs="Arial"/>
        </w:rPr>
        <w:t xml:space="preserve"> (H</w:t>
      </w:r>
      <w:r w:rsidR="00F47BF9">
        <w:rPr>
          <w:rFonts w:ascii="Arial" w:hAnsi="Arial" w:cs="Arial"/>
        </w:rPr>
        <w:t xml:space="preserve">awke’s </w:t>
      </w:r>
      <w:r w:rsidR="002442C9" w:rsidRPr="004412F3">
        <w:rPr>
          <w:rFonts w:ascii="Arial" w:hAnsi="Arial" w:cs="Arial"/>
        </w:rPr>
        <w:t>B</w:t>
      </w:r>
      <w:r w:rsidR="00F47BF9">
        <w:rPr>
          <w:rFonts w:ascii="Arial" w:hAnsi="Arial" w:cs="Arial"/>
        </w:rPr>
        <w:t xml:space="preserve">ay </w:t>
      </w:r>
      <w:r w:rsidR="002442C9" w:rsidRPr="004412F3">
        <w:rPr>
          <w:rFonts w:ascii="Arial" w:hAnsi="Arial" w:cs="Arial"/>
        </w:rPr>
        <w:t xml:space="preserve">DHB) is the DHB </w:t>
      </w:r>
      <w:r>
        <w:rPr>
          <w:rFonts w:ascii="Arial" w:hAnsi="Arial" w:cs="Arial"/>
        </w:rPr>
        <w:t>C</w:t>
      </w:r>
      <w:r w:rsidR="00F47BF9">
        <w:rPr>
          <w:rFonts w:ascii="Arial" w:hAnsi="Arial" w:cs="Arial"/>
        </w:rPr>
        <w:t xml:space="preserve">hief </w:t>
      </w:r>
      <w:r>
        <w:rPr>
          <w:rFonts w:ascii="Arial" w:hAnsi="Arial" w:cs="Arial"/>
        </w:rPr>
        <w:t>E</w:t>
      </w:r>
      <w:r w:rsidR="00F47BF9">
        <w:rPr>
          <w:rFonts w:ascii="Arial" w:hAnsi="Arial" w:cs="Arial"/>
        </w:rPr>
        <w:t>xecutive</w:t>
      </w:r>
      <w:r w:rsidR="002442C9" w:rsidRPr="004412F3">
        <w:rPr>
          <w:rFonts w:ascii="Arial" w:hAnsi="Arial" w:cs="Arial"/>
        </w:rPr>
        <w:t xml:space="preserve"> representative on HAIGG.</w:t>
      </w:r>
      <w:r>
        <w:rPr>
          <w:rFonts w:ascii="Arial" w:hAnsi="Arial" w:cs="Arial"/>
        </w:rPr>
        <w:t xml:space="preserve"> The n</w:t>
      </w:r>
      <w:r w:rsidR="00541536" w:rsidRPr="00D730C4">
        <w:rPr>
          <w:rFonts w:ascii="Arial" w:hAnsi="Arial" w:cs="Arial"/>
        </w:rPr>
        <w:t>ex</w:t>
      </w:r>
      <w:r w:rsidR="00C44E3B">
        <w:rPr>
          <w:rFonts w:ascii="Arial" w:hAnsi="Arial" w:cs="Arial"/>
        </w:rPr>
        <w:t>t HAIGG meeting is planned for 16</w:t>
      </w:r>
      <w:r w:rsidR="00541536" w:rsidRPr="00D730C4">
        <w:rPr>
          <w:rFonts w:ascii="Arial" w:hAnsi="Arial" w:cs="Arial"/>
        </w:rPr>
        <w:t xml:space="preserve"> March. </w:t>
      </w:r>
    </w:p>
    <w:p w:rsidR="00AD0CAD" w:rsidRPr="00D730C4" w:rsidRDefault="00574B32" w:rsidP="00D730C4">
      <w:pPr>
        <w:spacing w:line="240" w:lineRule="auto"/>
        <w:rPr>
          <w:rFonts w:ascii="Arial" w:hAnsi="Arial" w:cs="Arial"/>
        </w:rPr>
      </w:pPr>
      <w:r w:rsidRPr="00D730C4">
        <w:rPr>
          <w:rFonts w:ascii="Arial" w:hAnsi="Arial" w:cs="Arial"/>
          <w:b/>
        </w:rPr>
        <w:t xml:space="preserve">Item 2.2 </w:t>
      </w:r>
      <w:r w:rsidR="00957F90">
        <w:rPr>
          <w:rFonts w:ascii="Arial" w:hAnsi="Arial" w:cs="Arial"/>
          <w:b/>
        </w:rPr>
        <w:t>National Microbiology Laboratory Network (</w:t>
      </w:r>
      <w:r w:rsidRPr="00D730C4">
        <w:rPr>
          <w:rFonts w:ascii="Arial" w:hAnsi="Arial" w:cs="Arial"/>
          <w:b/>
        </w:rPr>
        <w:t>NMLN</w:t>
      </w:r>
      <w:r w:rsidR="00957F90">
        <w:rPr>
          <w:rFonts w:ascii="Arial" w:hAnsi="Arial" w:cs="Arial"/>
          <w:b/>
        </w:rPr>
        <w:t>)</w:t>
      </w:r>
      <w:r w:rsidR="00AD0CAD" w:rsidRPr="00D730C4">
        <w:rPr>
          <w:rFonts w:ascii="Arial" w:hAnsi="Arial" w:cs="Arial"/>
          <w:b/>
        </w:rPr>
        <w:t xml:space="preserve"> update</w:t>
      </w:r>
    </w:p>
    <w:p w:rsidR="00AD0CAD" w:rsidRPr="00D730C4" w:rsidRDefault="00AD0CAD" w:rsidP="00D730C4">
      <w:pPr>
        <w:spacing w:line="240" w:lineRule="auto"/>
        <w:rPr>
          <w:rFonts w:ascii="Arial" w:hAnsi="Arial" w:cs="Arial"/>
        </w:rPr>
      </w:pPr>
      <w:r w:rsidRPr="00D730C4">
        <w:rPr>
          <w:rFonts w:ascii="Arial" w:hAnsi="Arial" w:cs="Arial"/>
        </w:rPr>
        <w:t>Minutes from the previous meeting 14 December were tabled</w:t>
      </w:r>
      <w:r w:rsidR="00C40909" w:rsidRPr="00D730C4">
        <w:rPr>
          <w:rFonts w:ascii="Arial" w:hAnsi="Arial" w:cs="Arial"/>
        </w:rPr>
        <w:t xml:space="preserve"> at the meeting</w:t>
      </w:r>
      <w:r w:rsidRPr="00D730C4">
        <w:rPr>
          <w:rFonts w:ascii="Arial" w:hAnsi="Arial" w:cs="Arial"/>
        </w:rPr>
        <w:t>.</w:t>
      </w:r>
    </w:p>
    <w:p w:rsidR="00574B32" w:rsidRPr="00D730C4" w:rsidRDefault="00574B32" w:rsidP="00D730C4">
      <w:pPr>
        <w:spacing w:line="240" w:lineRule="auto"/>
        <w:rPr>
          <w:rFonts w:ascii="Arial" w:hAnsi="Arial" w:cs="Arial"/>
        </w:rPr>
      </w:pPr>
      <w:r w:rsidRPr="00D730C4">
        <w:rPr>
          <w:rFonts w:ascii="Arial" w:hAnsi="Arial" w:cs="Arial"/>
        </w:rPr>
        <w:t xml:space="preserve">Josh </w:t>
      </w:r>
      <w:r w:rsidR="002F55F5">
        <w:rPr>
          <w:rFonts w:ascii="Arial" w:hAnsi="Arial" w:cs="Arial"/>
        </w:rPr>
        <w:t xml:space="preserve">Freeman </w:t>
      </w:r>
      <w:r w:rsidRPr="00D730C4">
        <w:rPr>
          <w:rFonts w:ascii="Arial" w:hAnsi="Arial" w:cs="Arial"/>
        </w:rPr>
        <w:t>provided a</w:t>
      </w:r>
      <w:r w:rsidR="005F48EE">
        <w:rPr>
          <w:rFonts w:ascii="Arial" w:hAnsi="Arial" w:cs="Arial"/>
        </w:rPr>
        <w:t xml:space="preserve"> brief</w:t>
      </w:r>
      <w:r w:rsidRPr="00D730C4">
        <w:rPr>
          <w:rFonts w:ascii="Arial" w:hAnsi="Arial" w:cs="Arial"/>
        </w:rPr>
        <w:t xml:space="preserve"> </w:t>
      </w:r>
      <w:r w:rsidR="00F01D50">
        <w:rPr>
          <w:rFonts w:ascii="Arial" w:hAnsi="Arial" w:cs="Arial"/>
        </w:rPr>
        <w:t>update on</w:t>
      </w:r>
      <w:r w:rsidR="00AD0CAD" w:rsidRPr="00D730C4">
        <w:rPr>
          <w:rFonts w:ascii="Arial" w:hAnsi="Arial" w:cs="Arial"/>
        </w:rPr>
        <w:t xml:space="preserve"> the</w:t>
      </w:r>
      <w:r w:rsidRPr="00D730C4">
        <w:rPr>
          <w:rFonts w:ascii="Arial" w:hAnsi="Arial" w:cs="Arial"/>
        </w:rPr>
        <w:t xml:space="preserve"> recent meeting. </w:t>
      </w:r>
      <w:r w:rsidR="00C40909" w:rsidRPr="00D730C4">
        <w:rPr>
          <w:rFonts w:ascii="Arial" w:hAnsi="Arial" w:cs="Arial"/>
        </w:rPr>
        <w:t xml:space="preserve">He described the </w:t>
      </w:r>
      <w:r w:rsidR="005F48EE">
        <w:rPr>
          <w:rFonts w:ascii="Arial" w:hAnsi="Arial" w:cs="Arial"/>
        </w:rPr>
        <w:t>network</w:t>
      </w:r>
      <w:r w:rsidR="005F48EE" w:rsidRPr="00D730C4">
        <w:rPr>
          <w:rFonts w:ascii="Arial" w:hAnsi="Arial" w:cs="Arial"/>
        </w:rPr>
        <w:t xml:space="preserve"> </w:t>
      </w:r>
      <w:r w:rsidR="00C40909" w:rsidRPr="00D730C4">
        <w:rPr>
          <w:rFonts w:ascii="Arial" w:hAnsi="Arial" w:cs="Arial"/>
        </w:rPr>
        <w:t xml:space="preserve">as </w:t>
      </w:r>
      <w:r w:rsidR="005F48EE" w:rsidRPr="00D730C4">
        <w:rPr>
          <w:rFonts w:ascii="Arial" w:hAnsi="Arial" w:cs="Arial"/>
        </w:rPr>
        <w:t xml:space="preserve">very effective for information sharing </w:t>
      </w:r>
      <w:r w:rsidR="0055625A">
        <w:rPr>
          <w:rFonts w:ascii="Arial" w:hAnsi="Arial" w:cs="Arial"/>
        </w:rPr>
        <w:t>but</w:t>
      </w:r>
      <w:r w:rsidR="002442C9">
        <w:rPr>
          <w:rFonts w:ascii="Arial" w:hAnsi="Arial" w:cs="Arial"/>
        </w:rPr>
        <w:t xml:space="preserve"> still working to</w:t>
      </w:r>
      <w:r w:rsidR="005F48EE" w:rsidRPr="00D730C4">
        <w:rPr>
          <w:rFonts w:ascii="Arial" w:hAnsi="Arial" w:cs="Arial"/>
        </w:rPr>
        <w:t xml:space="preserve"> establish influence </w:t>
      </w:r>
      <w:r w:rsidR="009D154D">
        <w:rPr>
          <w:rFonts w:ascii="Arial" w:hAnsi="Arial" w:cs="Arial"/>
        </w:rPr>
        <w:t xml:space="preserve">on policy </w:t>
      </w:r>
      <w:r w:rsidR="005F48EE" w:rsidRPr="00D730C4">
        <w:rPr>
          <w:rFonts w:ascii="Arial" w:hAnsi="Arial" w:cs="Arial"/>
        </w:rPr>
        <w:t>at the national level</w:t>
      </w:r>
      <w:r w:rsidR="005F48EE">
        <w:rPr>
          <w:rFonts w:ascii="Arial" w:hAnsi="Arial" w:cs="Arial"/>
        </w:rPr>
        <w:t>.</w:t>
      </w:r>
      <w:r w:rsidR="005F48EE" w:rsidRPr="00D730C4">
        <w:rPr>
          <w:rFonts w:ascii="Arial" w:hAnsi="Arial" w:cs="Arial"/>
        </w:rPr>
        <w:t xml:space="preserve"> </w:t>
      </w:r>
      <w:r w:rsidRPr="00D730C4">
        <w:rPr>
          <w:rFonts w:ascii="Arial" w:hAnsi="Arial" w:cs="Arial"/>
        </w:rPr>
        <w:t>Michelle Balm</w:t>
      </w:r>
      <w:r w:rsidR="00AD0CAD" w:rsidRPr="00D730C4">
        <w:rPr>
          <w:rFonts w:ascii="Arial" w:hAnsi="Arial" w:cs="Arial"/>
        </w:rPr>
        <w:t xml:space="preserve"> </w:t>
      </w:r>
      <w:r w:rsidR="00C40909" w:rsidRPr="00D730C4">
        <w:rPr>
          <w:rFonts w:ascii="Arial" w:hAnsi="Arial" w:cs="Arial"/>
        </w:rPr>
        <w:t>(C</w:t>
      </w:r>
      <w:r w:rsidR="0070100B">
        <w:rPr>
          <w:rFonts w:ascii="Arial" w:hAnsi="Arial" w:cs="Arial"/>
        </w:rPr>
        <w:t xml:space="preserve">apital &amp; </w:t>
      </w:r>
      <w:r w:rsidR="00C40909" w:rsidRPr="00D730C4">
        <w:rPr>
          <w:rFonts w:ascii="Arial" w:hAnsi="Arial" w:cs="Arial"/>
        </w:rPr>
        <w:t>C</w:t>
      </w:r>
      <w:r w:rsidR="0070100B">
        <w:rPr>
          <w:rFonts w:ascii="Arial" w:hAnsi="Arial" w:cs="Arial"/>
        </w:rPr>
        <w:t xml:space="preserve">oast </w:t>
      </w:r>
      <w:r w:rsidR="00C40909" w:rsidRPr="00D730C4">
        <w:rPr>
          <w:rFonts w:ascii="Arial" w:hAnsi="Arial" w:cs="Arial"/>
        </w:rPr>
        <w:t>DHB)</w:t>
      </w:r>
      <w:r w:rsidR="00D730C4">
        <w:rPr>
          <w:rFonts w:ascii="Arial" w:hAnsi="Arial" w:cs="Arial"/>
        </w:rPr>
        <w:t xml:space="preserve"> </w:t>
      </w:r>
      <w:r w:rsidR="0055625A">
        <w:rPr>
          <w:rFonts w:ascii="Arial" w:hAnsi="Arial" w:cs="Arial"/>
        </w:rPr>
        <w:t xml:space="preserve">is </w:t>
      </w:r>
      <w:r w:rsidR="00C40909" w:rsidRPr="00D730C4">
        <w:rPr>
          <w:rFonts w:ascii="Arial" w:hAnsi="Arial" w:cs="Arial"/>
        </w:rPr>
        <w:t>represent</w:t>
      </w:r>
      <w:r w:rsidR="0055625A">
        <w:rPr>
          <w:rFonts w:ascii="Arial" w:hAnsi="Arial" w:cs="Arial"/>
        </w:rPr>
        <w:t>ing</w:t>
      </w:r>
      <w:r w:rsidR="00C40909" w:rsidRPr="00D730C4">
        <w:rPr>
          <w:rFonts w:ascii="Arial" w:hAnsi="Arial" w:cs="Arial"/>
        </w:rPr>
        <w:t xml:space="preserve"> the network on </w:t>
      </w:r>
      <w:r w:rsidR="00AD0CAD" w:rsidRPr="00D730C4">
        <w:rPr>
          <w:rFonts w:ascii="Arial" w:hAnsi="Arial" w:cs="Arial"/>
        </w:rPr>
        <w:t xml:space="preserve">the </w:t>
      </w:r>
      <w:proofErr w:type="spellStart"/>
      <w:r w:rsidR="00C40909" w:rsidRPr="00D730C4">
        <w:rPr>
          <w:rFonts w:ascii="Arial" w:hAnsi="Arial" w:cs="Arial"/>
        </w:rPr>
        <w:t>MoH</w:t>
      </w:r>
      <w:proofErr w:type="spellEnd"/>
      <w:r w:rsidR="00C40909" w:rsidRPr="00D730C4">
        <w:rPr>
          <w:rFonts w:ascii="Arial" w:hAnsi="Arial" w:cs="Arial"/>
        </w:rPr>
        <w:t xml:space="preserve"> </w:t>
      </w:r>
      <w:r w:rsidR="00AD0CAD" w:rsidRPr="00D730C4">
        <w:rPr>
          <w:rFonts w:ascii="Arial" w:hAnsi="Arial" w:cs="Arial"/>
        </w:rPr>
        <w:t>AMS Action Group</w:t>
      </w:r>
      <w:r w:rsidRPr="00D730C4">
        <w:rPr>
          <w:rFonts w:ascii="Arial" w:hAnsi="Arial" w:cs="Arial"/>
        </w:rPr>
        <w:t>.</w:t>
      </w:r>
      <w:r w:rsidR="0055625A">
        <w:rPr>
          <w:rFonts w:ascii="Arial" w:hAnsi="Arial" w:cs="Arial"/>
        </w:rPr>
        <w:t xml:space="preserve"> </w:t>
      </w:r>
    </w:p>
    <w:p w:rsidR="00757665" w:rsidRPr="00D730C4" w:rsidRDefault="00FE2D7A" w:rsidP="00D730C4">
      <w:pPr>
        <w:spacing w:line="240" w:lineRule="auto"/>
        <w:rPr>
          <w:rFonts w:ascii="Arial" w:hAnsi="Arial" w:cs="Arial"/>
          <w:b/>
        </w:rPr>
      </w:pPr>
      <w:r w:rsidRPr="00D730C4">
        <w:rPr>
          <w:rFonts w:ascii="Arial" w:hAnsi="Arial" w:cs="Arial"/>
          <w:b/>
        </w:rPr>
        <w:t xml:space="preserve">Item 2.3 </w:t>
      </w:r>
      <w:r w:rsidR="00757665" w:rsidRPr="00D730C4">
        <w:rPr>
          <w:rFonts w:ascii="Arial" w:hAnsi="Arial" w:cs="Arial"/>
          <w:b/>
        </w:rPr>
        <w:t xml:space="preserve">National </w:t>
      </w:r>
      <w:r w:rsidRPr="00D730C4">
        <w:rPr>
          <w:rFonts w:ascii="Arial" w:hAnsi="Arial" w:cs="Arial"/>
          <w:b/>
        </w:rPr>
        <w:t>C</w:t>
      </w:r>
      <w:r w:rsidR="00757665" w:rsidRPr="00D730C4">
        <w:rPr>
          <w:rFonts w:ascii="Arial" w:hAnsi="Arial" w:cs="Arial"/>
          <w:b/>
        </w:rPr>
        <w:t xml:space="preserve">linical </w:t>
      </w:r>
      <w:r w:rsidRPr="00D730C4">
        <w:rPr>
          <w:rFonts w:ascii="Arial" w:hAnsi="Arial" w:cs="Arial"/>
          <w:b/>
        </w:rPr>
        <w:t>L</w:t>
      </w:r>
      <w:r w:rsidR="00757665" w:rsidRPr="00D730C4">
        <w:rPr>
          <w:rFonts w:ascii="Arial" w:hAnsi="Arial" w:cs="Arial"/>
          <w:b/>
        </w:rPr>
        <w:t>ead update</w:t>
      </w:r>
    </w:p>
    <w:p w:rsidR="00A76F81" w:rsidRPr="00D730C4" w:rsidRDefault="00A76F81" w:rsidP="002442C9">
      <w:pPr>
        <w:spacing w:line="240" w:lineRule="auto"/>
        <w:rPr>
          <w:rFonts w:ascii="Arial" w:hAnsi="Arial" w:cs="Arial"/>
        </w:rPr>
      </w:pPr>
      <w:r w:rsidRPr="00D730C4">
        <w:rPr>
          <w:rFonts w:ascii="Arial" w:hAnsi="Arial" w:cs="Arial"/>
        </w:rPr>
        <w:t xml:space="preserve">The report provided in the papers </w:t>
      </w:r>
      <w:r w:rsidR="00656C97" w:rsidRPr="00D730C4">
        <w:rPr>
          <w:rFonts w:ascii="Arial" w:hAnsi="Arial" w:cs="Arial"/>
        </w:rPr>
        <w:t xml:space="preserve">circulated </w:t>
      </w:r>
      <w:r w:rsidRPr="00D730C4">
        <w:rPr>
          <w:rFonts w:ascii="Arial" w:hAnsi="Arial" w:cs="Arial"/>
        </w:rPr>
        <w:t xml:space="preserve">was taken as read. Sally informed the group </w:t>
      </w:r>
      <w:r w:rsidR="00E17ED8" w:rsidRPr="00D730C4">
        <w:rPr>
          <w:rFonts w:ascii="Arial" w:hAnsi="Arial" w:cs="Arial"/>
        </w:rPr>
        <w:t xml:space="preserve">of </w:t>
      </w:r>
      <w:r w:rsidR="00656C97" w:rsidRPr="00D730C4">
        <w:rPr>
          <w:rFonts w:ascii="Arial" w:hAnsi="Arial" w:cs="Arial"/>
        </w:rPr>
        <w:t xml:space="preserve">the lead </w:t>
      </w:r>
      <w:r w:rsidR="00E17ED8" w:rsidRPr="00D730C4">
        <w:rPr>
          <w:rFonts w:ascii="Arial" w:hAnsi="Arial" w:cs="Arial"/>
        </w:rPr>
        <w:t xml:space="preserve">story </w:t>
      </w:r>
      <w:r w:rsidRPr="00D730C4">
        <w:rPr>
          <w:rFonts w:ascii="Arial" w:hAnsi="Arial" w:cs="Arial"/>
        </w:rPr>
        <w:t xml:space="preserve">in the latest </w:t>
      </w:r>
      <w:r w:rsidR="00656C97" w:rsidRPr="00D730C4">
        <w:rPr>
          <w:rFonts w:ascii="Arial" w:hAnsi="Arial" w:cs="Arial"/>
        </w:rPr>
        <w:t xml:space="preserve">edition of the </w:t>
      </w:r>
      <w:r w:rsidRPr="00D730C4">
        <w:rPr>
          <w:rFonts w:ascii="Arial" w:hAnsi="Arial" w:cs="Arial"/>
        </w:rPr>
        <w:t>New Zealand L</w:t>
      </w:r>
      <w:r w:rsidR="0082272F" w:rsidRPr="00D730C4">
        <w:rPr>
          <w:rFonts w:ascii="Arial" w:hAnsi="Arial" w:cs="Arial"/>
        </w:rPr>
        <w:t>istener</w:t>
      </w:r>
      <w:r w:rsidR="00656C97" w:rsidRPr="00D730C4">
        <w:rPr>
          <w:rFonts w:ascii="Arial" w:hAnsi="Arial" w:cs="Arial"/>
        </w:rPr>
        <w:t xml:space="preserve">, ‘Cutting </w:t>
      </w:r>
      <w:r w:rsidR="005F48EE">
        <w:rPr>
          <w:rFonts w:ascii="Arial" w:hAnsi="Arial" w:cs="Arial"/>
        </w:rPr>
        <w:t>E</w:t>
      </w:r>
      <w:r w:rsidR="00656C97" w:rsidRPr="00D730C4">
        <w:rPr>
          <w:rFonts w:ascii="Arial" w:hAnsi="Arial" w:cs="Arial"/>
        </w:rPr>
        <w:t xml:space="preserve">dge’ which focuses on </w:t>
      </w:r>
      <w:r w:rsidR="005F48EE">
        <w:rPr>
          <w:rFonts w:ascii="Arial" w:hAnsi="Arial" w:cs="Arial"/>
        </w:rPr>
        <w:t xml:space="preserve">the Commission’s role in </w:t>
      </w:r>
      <w:r w:rsidR="00656C97" w:rsidRPr="00D730C4">
        <w:rPr>
          <w:rFonts w:ascii="Arial" w:hAnsi="Arial" w:cs="Arial"/>
        </w:rPr>
        <w:t>improving surgical outcomes for patients</w:t>
      </w:r>
      <w:r w:rsidR="002442C9">
        <w:rPr>
          <w:rFonts w:ascii="Arial" w:hAnsi="Arial" w:cs="Arial"/>
        </w:rPr>
        <w:t>. The article</w:t>
      </w:r>
      <w:r w:rsidR="00656C97" w:rsidRPr="00D730C4">
        <w:rPr>
          <w:rFonts w:ascii="Arial" w:hAnsi="Arial" w:cs="Arial"/>
        </w:rPr>
        <w:t xml:space="preserve"> features </w:t>
      </w:r>
      <w:r w:rsidR="009E56A1">
        <w:rPr>
          <w:rFonts w:ascii="Arial" w:hAnsi="Arial" w:cs="Arial"/>
        </w:rPr>
        <w:t>Commission</w:t>
      </w:r>
      <w:r w:rsidR="00656C97" w:rsidRPr="00D730C4">
        <w:rPr>
          <w:rFonts w:ascii="Arial" w:hAnsi="Arial" w:cs="Arial"/>
        </w:rPr>
        <w:t xml:space="preserve"> Board Chair Alan Merry, Ian Civil</w:t>
      </w:r>
      <w:r w:rsidR="005F48EE">
        <w:rPr>
          <w:rFonts w:ascii="Arial" w:hAnsi="Arial" w:cs="Arial"/>
        </w:rPr>
        <w:t xml:space="preserve">, </w:t>
      </w:r>
      <w:r w:rsidR="005F48EE" w:rsidRPr="00D730C4">
        <w:rPr>
          <w:rFonts w:ascii="Arial" w:hAnsi="Arial" w:cs="Arial"/>
        </w:rPr>
        <w:t>Safe Surgery clinical lead</w:t>
      </w:r>
      <w:r w:rsidR="005F48EE">
        <w:rPr>
          <w:rFonts w:ascii="Arial" w:hAnsi="Arial" w:cs="Arial"/>
        </w:rPr>
        <w:t>,</w:t>
      </w:r>
      <w:r w:rsidR="00656C97" w:rsidRPr="00D730C4">
        <w:rPr>
          <w:rFonts w:ascii="Arial" w:hAnsi="Arial" w:cs="Arial"/>
        </w:rPr>
        <w:t xml:space="preserve"> and Sally as the national IPC clinical lead</w:t>
      </w:r>
      <w:r w:rsidR="00E17ED8" w:rsidRPr="00D730C4">
        <w:rPr>
          <w:rFonts w:ascii="Arial" w:hAnsi="Arial" w:cs="Arial"/>
        </w:rPr>
        <w:t>.</w:t>
      </w:r>
    </w:p>
    <w:p w:rsidR="00E17ED8" w:rsidRDefault="00A500D9" w:rsidP="00D730C4">
      <w:pPr>
        <w:spacing w:line="240" w:lineRule="auto"/>
        <w:rPr>
          <w:rStyle w:val="Hyperlink"/>
          <w:rFonts w:ascii="Arial" w:hAnsi="Arial" w:cs="Arial"/>
        </w:rPr>
      </w:pPr>
      <w:hyperlink r:id="rId16" w:history="1">
        <w:r w:rsidR="00E17ED8" w:rsidRPr="00D730C4">
          <w:rPr>
            <w:rStyle w:val="Hyperlink"/>
            <w:rFonts w:ascii="Arial" w:hAnsi="Arial" w:cs="Arial"/>
          </w:rPr>
          <w:t>http://www.listener.co.nz/current-affairs/health-current-affairs/cutting-edge-2/</w:t>
        </w:r>
      </w:hyperlink>
    </w:p>
    <w:p w:rsidR="00A76F81" w:rsidRPr="00D730C4" w:rsidRDefault="00A76F81" w:rsidP="00D730C4">
      <w:pPr>
        <w:spacing w:line="240" w:lineRule="auto"/>
        <w:rPr>
          <w:rFonts w:ascii="Arial" w:hAnsi="Arial" w:cs="Arial"/>
          <w:b/>
        </w:rPr>
      </w:pPr>
      <w:r w:rsidRPr="00D730C4">
        <w:rPr>
          <w:rFonts w:ascii="Arial" w:hAnsi="Arial" w:cs="Arial"/>
          <w:b/>
        </w:rPr>
        <w:t>Item 3 and 4</w:t>
      </w:r>
      <w:r w:rsidR="003455A5">
        <w:rPr>
          <w:rFonts w:ascii="Arial" w:hAnsi="Arial" w:cs="Arial"/>
          <w:b/>
        </w:rPr>
        <w:t xml:space="preserve"> Review of the IPC Programme Plan and partnership with ACC</w:t>
      </w:r>
    </w:p>
    <w:p w:rsidR="00E17ED8" w:rsidRPr="00D730C4" w:rsidRDefault="00E17ED8" w:rsidP="00D730C4">
      <w:pPr>
        <w:spacing w:line="240" w:lineRule="auto"/>
        <w:rPr>
          <w:rFonts w:ascii="Arial" w:hAnsi="Arial" w:cs="Arial"/>
        </w:rPr>
      </w:pPr>
      <w:r w:rsidRPr="00D730C4">
        <w:rPr>
          <w:rFonts w:ascii="Arial" w:hAnsi="Arial" w:cs="Arial"/>
        </w:rPr>
        <w:t>Item 3 and 4 were discussed together as they directly relate to each other.</w:t>
      </w:r>
    </w:p>
    <w:p w:rsidR="004543E3" w:rsidRDefault="0018596D" w:rsidP="00D730C4">
      <w:pPr>
        <w:spacing w:line="240" w:lineRule="auto"/>
        <w:rPr>
          <w:rFonts w:ascii="Arial" w:hAnsi="Arial" w:cs="Arial"/>
        </w:rPr>
      </w:pPr>
      <w:r w:rsidRPr="00D730C4">
        <w:rPr>
          <w:rFonts w:ascii="Arial" w:hAnsi="Arial" w:cs="Arial"/>
        </w:rPr>
        <w:t>G</w:t>
      </w:r>
      <w:r w:rsidR="00E17ED8" w:rsidRPr="00D730C4">
        <w:rPr>
          <w:rFonts w:ascii="Arial" w:hAnsi="Arial" w:cs="Arial"/>
        </w:rPr>
        <w:t xml:space="preserve">abrielle </w:t>
      </w:r>
      <w:r w:rsidRPr="00D730C4">
        <w:rPr>
          <w:rFonts w:ascii="Arial" w:hAnsi="Arial" w:cs="Arial"/>
        </w:rPr>
        <w:t>and B</w:t>
      </w:r>
      <w:r w:rsidR="00E17ED8" w:rsidRPr="00D730C4">
        <w:rPr>
          <w:rFonts w:ascii="Arial" w:hAnsi="Arial" w:cs="Arial"/>
        </w:rPr>
        <w:t xml:space="preserve">ridget </w:t>
      </w:r>
      <w:r w:rsidR="002F55F5">
        <w:rPr>
          <w:rFonts w:ascii="Arial" w:hAnsi="Arial" w:cs="Arial"/>
        </w:rPr>
        <w:t xml:space="preserve">Goggin </w:t>
      </w:r>
      <w:r w:rsidR="00E17ED8" w:rsidRPr="00D730C4">
        <w:rPr>
          <w:rFonts w:ascii="Arial" w:hAnsi="Arial" w:cs="Arial"/>
        </w:rPr>
        <w:t xml:space="preserve">provided a progress update on </w:t>
      </w:r>
      <w:r w:rsidRPr="00D730C4">
        <w:rPr>
          <w:rFonts w:ascii="Arial" w:hAnsi="Arial" w:cs="Arial"/>
        </w:rPr>
        <w:t>the partnership between the Commission and ACC</w:t>
      </w:r>
      <w:r w:rsidR="00E17ED8" w:rsidRPr="00D730C4">
        <w:rPr>
          <w:rFonts w:ascii="Arial" w:hAnsi="Arial" w:cs="Arial"/>
        </w:rPr>
        <w:t>,</w:t>
      </w:r>
      <w:r w:rsidRPr="00D730C4">
        <w:rPr>
          <w:rFonts w:ascii="Arial" w:hAnsi="Arial" w:cs="Arial"/>
        </w:rPr>
        <w:t xml:space="preserve"> specifically</w:t>
      </w:r>
      <w:r w:rsidR="00E17ED8" w:rsidRPr="00D730C4">
        <w:rPr>
          <w:rFonts w:ascii="Arial" w:hAnsi="Arial" w:cs="Arial"/>
        </w:rPr>
        <w:t xml:space="preserve"> </w:t>
      </w:r>
      <w:r w:rsidRPr="00D730C4">
        <w:rPr>
          <w:rFonts w:ascii="Arial" w:hAnsi="Arial" w:cs="Arial"/>
        </w:rPr>
        <w:t>in</w:t>
      </w:r>
      <w:r w:rsidR="00E17ED8" w:rsidRPr="00D730C4">
        <w:rPr>
          <w:rFonts w:ascii="Arial" w:hAnsi="Arial" w:cs="Arial"/>
        </w:rPr>
        <w:t xml:space="preserve"> relation to the expansion of the S</w:t>
      </w:r>
      <w:r w:rsidR="00F576D3">
        <w:rPr>
          <w:rFonts w:ascii="Arial" w:hAnsi="Arial" w:cs="Arial"/>
        </w:rPr>
        <w:t xml:space="preserve">urgical </w:t>
      </w:r>
      <w:r w:rsidR="00E17ED8" w:rsidRPr="00D730C4">
        <w:rPr>
          <w:rFonts w:ascii="Arial" w:hAnsi="Arial" w:cs="Arial"/>
        </w:rPr>
        <w:t>S</w:t>
      </w:r>
      <w:r w:rsidR="00F576D3">
        <w:rPr>
          <w:rFonts w:ascii="Arial" w:hAnsi="Arial" w:cs="Arial"/>
        </w:rPr>
        <w:t xml:space="preserve">ite </w:t>
      </w:r>
      <w:r w:rsidR="00E17ED8" w:rsidRPr="00D730C4">
        <w:rPr>
          <w:rFonts w:ascii="Arial" w:hAnsi="Arial" w:cs="Arial"/>
        </w:rPr>
        <w:t>I</w:t>
      </w:r>
      <w:r w:rsidR="00F576D3">
        <w:rPr>
          <w:rFonts w:ascii="Arial" w:hAnsi="Arial" w:cs="Arial"/>
        </w:rPr>
        <w:t xml:space="preserve">nfection </w:t>
      </w:r>
      <w:r w:rsidR="00E17ED8" w:rsidRPr="00D730C4">
        <w:rPr>
          <w:rFonts w:ascii="Arial" w:hAnsi="Arial" w:cs="Arial"/>
        </w:rPr>
        <w:t>I</w:t>
      </w:r>
      <w:r w:rsidR="00F576D3">
        <w:rPr>
          <w:rFonts w:ascii="Arial" w:hAnsi="Arial" w:cs="Arial"/>
        </w:rPr>
        <w:t>mprovement</w:t>
      </w:r>
      <w:r w:rsidR="00E17ED8" w:rsidRPr="00D730C4">
        <w:rPr>
          <w:rFonts w:ascii="Arial" w:hAnsi="Arial" w:cs="Arial"/>
        </w:rPr>
        <w:t xml:space="preserve"> </w:t>
      </w:r>
      <w:r w:rsidR="00F576D3">
        <w:rPr>
          <w:rFonts w:ascii="Arial" w:hAnsi="Arial" w:cs="Arial"/>
        </w:rPr>
        <w:t>P</w:t>
      </w:r>
      <w:r w:rsidR="00E17ED8" w:rsidRPr="00D730C4">
        <w:rPr>
          <w:rFonts w:ascii="Arial" w:hAnsi="Arial" w:cs="Arial"/>
        </w:rPr>
        <w:t>rogramme</w:t>
      </w:r>
      <w:r w:rsidR="00F576D3">
        <w:rPr>
          <w:rFonts w:ascii="Arial" w:hAnsi="Arial" w:cs="Arial"/>
        </w:rPr>
        <w:t xml:space="preserve"> (SSIIP)</w:t>
      </w:r>
      <w:r w:rsidR="00E17ED8" w:rsidRPr="00D730C4">
        <w:rPr>
          <w:rFonts w:ascii="Arial" w:hAnsi="Arial" w:cs="Arial"/>
        </w:rPr>
        <w:t>. ACC goals</w:t>
      </w:r>
      <w:r w:rsidR="00990F89" w:rsidRPr="00D730C4">
        <w:rPr>
          <w:rFonts w:ascii="Arial" w:hAnsi="Arial" w:cs="Arial"/>
        </w:rPr>
        <w:t xml:space="preserve"> and objectives</w:t>
      </w:r>
      <w:r w:rsidR="00E17ED8" w:rsidRPr="00D730C4">
        <w:rPr>
          <w:rFonts w:ascii="Arial" w:hAnsi="Arial" w:cs="Arial"/>
        </w:rPr>
        <w:t xml:space="preserve"> ali</w:t>
      </w:r>
      <w:r w:rsidRPr="00D730C4">
        <w:rPr>
          <w:rFonts w:ascii="Arial" w:hAnsi="Arial" w:cs="Arial"/>
        </w:rPr>
        <w:t xml:space="preserve">gn with what </w:t>
      </w:r>
      <w:r w:rsidR="00E17ED8" w:rsidRPr="00D730C4">
        <w:rPr>
          <w:rFonts w:ascii="Arial" w:hAnsi="Arial" w:cs="Arial"/>
        </w:rPr>
        <w:t xml:space="preserve">the current </w:t>
      </w:r>
      <w:r w:rsidR="00F576D3">
        <w:rPr>
          <w:rFonts w:ascii="Arial" w:hAnsi="Arial" w:cs="Arial"/>
        </w:rPr>
        <w:t>SSIIP</w:t>
      </w:r>
      <w:r w:rsidR="00E17ED8" w:rsidRPr="00D730C4">
        <w:rPr>
          <w:rFonts w:ascii="Arial" w:hAnsi="Arial" w:cs="Arial"/>
        </w:rPr>
        <w:t xml:space="preserve"> is</w:t>
      </w:r>
      <w:r w:rsidRPr="00D730C4">
        <w:rPr>
          <w:rFonts w:ascii="Arial" w:hAnsi="Arial" w:cs="Arial"/>
        </w:rPr>
        <w:t xml:space="preserve"> trying to achieve. </w:t>
      </w:r>
      <w:r w:rsidR="00E17ED8" w:rsidRPr="00D730C4">
        <w:rPr>
          <w:rFonts w:ascii="Arial" w:hAnsi="Arial" w:cs="Arial"/>
        </w:rPr>
        <w:t>S</w:t>
      </w:r>
      <w:r w:rsidR="00F47BF9">
        <w:rPr>
          <w:rFonts w:ascii="Arial" w:hAnsi="Arial" w:cs="Arial"/>
        </w:rPr>
        <w:t xml:space="preserve">urgical </w:t>
      </w:r>
      <w:r w:rsidR="00F576D3">
        <w:rPr>
          <w:rFonts w:ascii="Arial" w:hAnsi="Arial" w:cs="Arial"/>
        </w:rPr>
        <w:t>s</w:t>
      </w:r>
      <w:r w:rsidR="00F47BF9">
        <w:rPr>
          <w:rFonts w:ascii="Arial" w:hAnsi="Arial" w:cs="Arial"/>
        </w:rPr>
        <w:t xml:space="preserve">ite </w:t>
      </w:r>
      <w:r w:rsidR="00F576D3">
        <w:rPr>
          <w:rFonts w:ascii="Arial" w:hAnsi="Arial" w:cs="Arial"/>
        </w:rPr>
        <w:t>i</w:t>
      </w:r>
      <w:r w:rsidR="00F47BF9">
        <w:rPr>
          <w:rFonts w:ascii="Arial" w:hAnsi="Arial" w:cs="Arial"/>
        </w:rPr>
        <w:t>nfection</w:t>
      </w:r>
      <w:r w:rsidR="00E17ED8" w:rsidRPr="00D730C4">
        <w:rPr>
          <w:rFonts w:ascii="Arial" w:hAnsi="Arial" w:cs="Arial"/>
        </w:rPr>
        <w:t>s are the b</w:t>
      </w:r>
      <w:r w:rsidRPr="00D730C4">
        <w:rPr>
          <w:rFonts w:ascii="Arial" w:hAnsi="Arial" w:cs="Arial"/>
        </w:rPr>
        <w:t xml:space="preserve">iggest area of </w:t>
      </w:r>
      <w:r w:rsidR="00F91106" w:rsidRPr="00D730C4">
        <w:rPr>
          <w:rFonts w:ascii="Arial" w:hAnsi="Arial" w:cs="Arial"/>
        </w:rPr>
        <w:t xml:space="preserve">treatment injury </w:t>
      </w:r>
      <w:r w:rsidRPr="00D730C4">
        <w:rPr>
          <w:rFonts w:ascii="Arial" w:hAnsi="Arial" w:cs="Arial"/>
        </w:rPr>
        <w:t xml:space="preserve">claims </w:t>
      </w:r>
      <w:r w:rsidR="00E17ED8" w:rsidRPr="00D730C4">
        <w:rPr>
          <w:rFonts w:ascii="Arial" w:hAnsi="Arial" w:cs="Arial"/>
        </w:rPr>
        <w:t>for ACC</w:t>
      </w:r>
      <w:r w:rsidRPr="00D730C4">
        <w:rPr>
          <w:rFonts w:ascii="Arial" w:hAnsi="Arial" w:cs="Arial"/>
        </w:rPr>
        <w:t xml:space="preserve">. </w:t>
      </w:r>
    </w:p>
    <w:p w:rsidR="00990F89" w:rsidRPr="00D730C4" w:rsidRDefault="00E17ED8" w:rsidP="00A4269D">
      <w:pPr>
        <w:spacing w:after="0" w:line="240" w:lineRule="auto"/>
        <w:rPr>
          <w:rFonts w:ascii="Arial" w:hAnsi="Arial" w:cs="Arial"/>
        </w:rPr>
      </w:pPr>
      <w:r w:rsidRPr="00D730C4">
        <w:rPr>
          <w:rFonts w:ascii="Arial" w:hAnsi="Arial" w:cs="Arial"/>
        </w:rPr>
        <w:t>The work to expand SSII</w:t>
      </w:r>
      <w:r w:rsidR="00F576D3">
        <w:rPr>
          <w:rFonts w:ascii="Arial" w:hAnsi="Arial" w:cs="Arial"/>
        </w:rPr>
        <w:t>P</w:t>
      </w:r>
      <w:r w:rsidRPr="00D730C4">
        <w:rPr>
          <w:rFonts w:ascii="Arial" w:hAnsi="Arial" w:cs="Arial"/>
        </w:rPr>
        <w:t xml:space="preserve"> will span 2.5 years</w:t>
      </w:r>
      <w:r w:rsidR="009F7412">
        <w:rPr>
          <w:rFonts w:ascii="Arial" w:hAnsi="Arial" w:cs="Arial"/>
        </w:rPr>
        <w:t xml:space="preserve">. </w:t>
      </w:r>
      <w:r w:rsidR="0084623A" w:rsidRPr="00D730C4">
        <w:rPr>
          <w:rFonts w:ascii="Arial" w:hAnsi="Arial" w:cs="Arial"/>
        </w:rPr>
        <w:t>Key a</w:t>
      </w:r>
      <w:r w:rsidR="00990F89" w:rsidRPr="00D730C4">
        <w:rPr>
          <w:rFonts w:ascii="Arial" w:hAnsi="Arial" w:cs="Arial"/>
        </w:rPr>
        <w:t>ctivities</w:t>
      </w:r>
      <w:r w:rsidR="009F7412">
        <w:rPr>
          <w:rFonts w:ascii="Arial" w:hAnsi="Arial" w:cs="Arial"/>
        </w:rPr>
        <w:t xml:space="preserve"> will include</w:t>
      </w:r>
      <w:r w:rsidR="00990F89" w:rsidRPr="00D730C4">
        <w:rPr>
          <w:rFonts w:ascii="Arial" w:hAnsi="Arial" w:cs="Arial"/>
        </w:rPr>
        <w:t>:</w:t>
      </w:r>
    </w:p>
    <w:p w:rsidR="00990F89" w:rsidRPr="00D730C4" w:rsidRDefault="00990F89" w:rsidP="00037C37">
      <w:pPr>
        <w:pStyle w:val="ListParagraph"/>
        <w:numPr>
          <w:ilvl w:val="0"/>
          <w:numId w:val="6"/>
        </w:numPr>
        <w:spacing w:line="240" w:lineRule="auto"/>
        <w:rPr>
          <w:rFonts w:ascii="Arial" w:hAnsi="Arial" w:cs="Arial"/>
        </w:rPr>
      </w:pPr>
      <w:r w:rsidRPr="00D730C4">
        <w:rPr>
          <w:rFonts w:ascii="Arial" w:hAnsi="Arial" w:cs="Arial"/>
        </w:rPr>
        <w:t>Funding for a</w:t>
      </w:r>
      <w:r w:rsidR="00AB037E">
        <w:rPr>
          <w:rFonts w:ascii="Arial" w:hAnsi="Arial" w:cs="Arial"/>
        </w:rPr>
        <w:t>n</w:t>
      </w:r>
      <w:r w:rsidRPr="00D730C4">
        <w:rPr>
          <w:rFonts w:ascii="Arial" w:hAnsi="Arial" w:cs="Arial"/>
        </w:rPr>
        <w:t xml:space="preserve"> </w:t>
      </w:r>
      <w:r w:rsidR="00F47BF9">
        <w:rPr>
          <w:rFonts w:ascii="Arial" w:hAnsi="Arial" w:cs="Arial"/>
        </w:rPr>
        <w:t>IT specialist</w:t>
      </w:r>
      <w:r w:rsidRPr="00D730C4">
        <w:rPr>
          <w:rFonts w:ascii="Arial" w:hAnsi="Arial" w:cs="Arial"/>
        </w:rPr>
        <w:t xml:space="preserve"> (for 12 months) to work with DHB</w:t>
      </w:r>
      <w:r w:rsidR="009F7412">
        <w:rPr>
          <w:rFonts w:ascii="Arial" w:hAnsi="Arial" w:cs="Arial"/>
        </w:rPr>
        <w:t>s</w:t>
      </w:r>
      <w:r w:rsidRPr="00D730C4">
        <w:rPr>
          <w:rFonts w:ascii="Arial" w:hAnsi="Arial" w:cs="Arial"/>
        </w:rPr>
        <w:t xml:space="preserve"> and their local SSII team to </w:t>
      </w:r>
      <w:r w:rsidR="009F7412">
        <w:rPr>
          <w:rFonts w:ascii="Arial" w:hAnsi="Arial" w:cs="Arial"/>
        </w:rPr>
        <w:t>en</w:t>
      </w:r>
      <w:r w:rsidRPr="00D730C4">
        <w:rPr>
          <w:rFonts w:ascii="Arial" w:hAnsi="Arial" w:cs="Arial"/>
        </w:rPr>
        <w:t xml:space="preserve">sure they </w:t>
      </w:r>
      <w:r w:rsidR="009F7412">
        <w:rPr>
          <w:rFonts w:ascii="Arial" w:hAnsi="Arial" w:cs="Arial"/>
        </w:rPr>
        <w:t>can get</w:t>
      </w:r>
      <w:r w:rsidRPr="00D730C4">
        <w:rPr>
          <w:rFonts w:ascii="Arial" w:hAnsi="Arial" w:cs="Arial"/>
        </w:rPr>
        <w:t xml:space="preserve"> </w:t>
      </w:r>
      <w:r w:rsidR="009F7412">
        <w:rPr>
          <w:rFonts w:ascii="Arial" w:hAnsi="Arial" w:cs="Arial"/>
        </w:rPr>
        <w:t xml:space="preserve">appropriate </w:t>
      </w:r>
      <w:r w:rsidRPr="00D730C4">
        <w:rPr>
          <w:rFonts w:ascii="Arial" w:hAnsi="Arial" w:cs="Arial"/>
        </w:rPr>
        <w:t>support from their Business Support Unit</w:t>
      </w:r>
      <w:r w:rsidR="00383E3E" w:rsidRPr="00D730C4">
        <w:rPr>
          <w:rFonts w:ascii="Arial" w:hAnsi="Arial" w:cs="Arial"/>
        </w:rPr>
        <w:t>s</w:t>
      </w:r>
      <w:r w:rsidRPr="00D730C4">
        <w:rPr>
          <w:rFonts w:ascii="Arial" w:hAnsi="Arial" w:cs="Arial"/>
        </w:rPr>
        <w:t xml:space="preserve">. Further engagement with senior </w:t>
      </w:r>
      <w:r w:rsidR="009F7412">
        <w:rPr>
          <w:rFonts w:ascii="Arial" w:hAnsi="Arial" w:cs="Arial"/>
        </w:rPr>
        <w:t xml:space="preserve">DHB </w:t>
      </w:r>
      <w:r w:rsidRPr="00D730C4">
        <w:rPr>
          <w:rFonts w:ascii="Arial" w:hAnsi="Arial" w:cs="Arial"/>
        </w:rPr>
        <w:t xml:space="preserve">management </w:t>
      </w:r>
      <w:r w:rsidR="009F7412">
        <w:rPr>
          <w:rFonts w:ascii="Arial" w:hAnsi="Arial" w:cs="Arial"/>
        </w:rPr>
        <w:t xml:space="preserve">will be required </w:t>
      </w:r>
      <w:r w:rsidRPr="00D730C4">
        <w:rPr>
          <w:rFonts w:ascii="Arial" w:hAnsi="Arial" w:cs="Arial"/>
        </w:rPr>
        <w:t xml:space="preserve">to explain the </w:t>
      </w:r>
      <w:r w:rsidR="00F91106" w:rsidRPr="00D730C4">
        <w:rPr>
          <w:rFonts w:ascii="Arial" w:hAnsi="Arial" w:cs="Arial"/>
        </w:rPr>
        <w:t>purpose</w:t>
      </w:r>
      <w:r w:rsidRPr="00D730C4">
        <w:rPr>
          <w:rFonts w:ascii="Arial" w:hAnsi="Arial" w:cs="Arial"/>
        </w:rPr>
        <w:t xml:space="preserve"> and benefit of th</w:t>
      </w:r>
      <w:r w:rsidR="009F7412">
        <w:rPr>
          <w:rFonts w:ascii="Arial" w:hAnsi="Arial" w:cs="Arial"/>
        </w:rPr>
        <w:t>is</w:t>
      </w:r>
      <w:r w:rsidRPr="00D730C4">
        <w:rPr>
          <w:rFonts w:ascii="Arial" w:hAnsi="Arial" w:cs="Arial"/>
        </w:rPr>
        <w:t xml:space="preserve"> work</w:t>
      </w:r>
      <w:r w:rsidR="009F7412">
        <w:rPr>
          <w:rFonts w:ascii="Arial" w:hAnsi="Arial" w:cs="Arial"/>
        </w:rPr>
        <w:t>, and</w:t>
      </w:r>
      <w:r w:rsidRPr="00D730C4">
        <w:rPr>
          <w:rFonts w:ascii="Arial" w:hAnsi="Arial" w:cs="Arial"/>
        </w:rPr>
        <w:t xml:space="preserve"> to leverage support and appropriate resource.</w:t>
      </w:r>
    </w:p>
    <w:p w:rsidR="00990F89" w:rsidRPr="00D730C4" w:rsidRDefault="00F91106" w:rsidP="00037C37">
      <w:pPr>
        <w:pStyle w:val="ListParagraph"/>
        <w:numPr>
          <w:ilvl w:val="0"/>
          <w:numId w:val="6"/>
        </w:numPr>
        <w:spacing w:line="240" w:lineRule="auto"/>
        <w:rPr>
          <w:rFonts w:ascii="Arial" w:hAnsi="Arial" w:cs="Arial"/>
        </w:rPr>
      </w:pPr>
      <w:r w:rsidRPr="00D730C4">
        <w:rPr>
          <w:rFonts w:ascii="Arial" w:hAnsi="Arial" w:cs="Arial"/>
        </w:rPr>
        <w:t>S</w:t>
      </w:r>
      <w:r w:rsidR="00990F89" w:rsidRPr="00D730C4">
        <w:rPr>
          <w:rFonts w:ascii="Arial" w:hAnsi="Arial" w:cs="Arial"/>
        </w:rPr>
        <w:t xml:space="preserve">upport </w:t>
      </w:r>
      <w:r w:rsidRPr="00D730C4">
        <w:rPr>
          <w:rFonts w:ascii="Arial" w:hAnsi="Arial" w:cs="Arial"/>
        </w:rPr>
        <w:t xml:space="preserve">for </w:t>
      </w:r>
      <w:r w:rsidR="00990F89" w:rsidRPr="00D730C4">
        <w:rPr>
          <w:rFonts w:ascii="Arial" w:hAnsi="Arial" w:cs="Arial"/>
        </w:rPr>
        <w:t xml:space="preserve">one person from each DHB </w:t>
      </w:r>
      <w:r w:rsidRPr="00D730C4">
        <w:rPr>
          <w:rFonts w:ascii="Arial" w:hAnsi="Arial" w:cs="Arial"/>
        </w:rPr>
        <w:t xml:space="preserve">to participate </w:t>
      </w:r>
      <w:r w:rsidR="00990F89" w:rsidRPr="00D730C4">
        <w:rPr>
          <w:rFonts w:ascii="Arial" w:hAnsi="Arial" w:cs="Arial"/>
        </w:rPr>
        <w:t xml:space="preserve">in the </w:t>
      </w:r>
      <w:r w:rsidRPr="00D730C4">
        <w:rPr>
          <w:rFonts w:ascii="Arial" w:hAnsi="Arial" w:cs="Arial"/>
        </w:rPr>
        <w:t>IPC</w:t>
      </w:r>
      <w:r w:rsidR="00F01D50">
        <w:rPr>
          <w:rFonts w:ascii="Arial" w:hAnsi="Arial" w:cs="Arial"/>
        </w:rPr>
        <w:t xml:space="preserve"> quality</w:t>
      </w:r>
      <w:r w:rsidRPr="00D730C4">
        <w:rPr>
          <w:rFonts w:ascii="Arial" w:hAnsi="Arial" w:cs="Arial"/>
        </w:rPr>
        <w:t xml:space="preserve"> </w:t>
      </w:r>
      <w:r w:rsidR="00990F89" w:rsidRPr="00D730C4">
        <w:rPr>
          <w:rFonts w:ascii="Arial" w:hAnsi="Arial" w:cs="Arial"/>
        </w:rPr>
        <w:t>improvement</w:t>
      </w:r>
      <w:r w:rsidR="00B20D09">
        <w:rPr>
          <w:rFonts w:ascii="Arial" w:hAnsi="Arial" w:cs="Arial"/>
        </w:rPr>
        <w:t xml:space="preserve"> </w:t>
      </w:r>
      <w:r w:rsidR="00990F89" w:rsidRPr="00D730C4">
        <w:rPr>
          <w:rFonts w:ascii="Arial" w:hAnsi="Arial" w:cs="Arial"/>
        </w:rPr>
        <w:t xml:space="preserve">course. This will be a tailored course to provide </w:t>
      </w:r>
      <w:r w:rsidR="00383E3E" w:rsidRPr="00D730C4">
        <w:rPr>
          <w:rFonts w:ascii="Arial" w:hAnsi="Arial" w:cs="Arial"/>
        </w:rPr>
        <w:t>quality improvement training for IPC teams.</w:t>
      </w:r>
      <w:r w:rsidR="00990F89" w:rsidRPr="00D730C4">
        <w:rPr>
          <w:rFonts w:ascii="Arial" w:hAnsi="Arial" w:cs="Arial"/>
        </w:rPr>
        <w:t xml:space="preserve"> The aim is to start in this financial year.</w:t>
      </w:r>
    </w:p>
    <w:p w:rsidR="0084623A" w:rsidRPr="00D730C4" w:rsidRDefault="0084623A" w:rsidP="00037C37">
      <w:pPr>
        <w:pStyle w:val="ListParagraph"/>
        <w:numPr>
          <w:ilvl w:val="0"/>
          <w:numId w:val="6"/>
        </w:numPr>
        <w:spacing w:line="240" w:lineRule="auto"/>
        <w:rPr>
          <w:rFonts w:ascii="Arial" w:hAnsi="Arial" w:cs="Arial"/>
        </w:rPr>
      </w:pPr>
      <w:r w:rsidRPr="00D730C4">
        <w:rPr>
          <w:rFonts w:ascii="Arial" w:hAnsi="Arial" w:cs="Arial"/>
        </w:rPr>
        <w:t xml:space="preserve">Consumer co-design/partners in care project. </w:t>
      </w:r>
    </w:p>
    <w:p w:rsidR="0084623A" w:rsidRPr="00D730C4" w:rsidRDefault="0084623A" w:rsidP="00037C37">
      <w:pPr>
        <w:pStyle w:val="ListParagraph"/>
        <w:numPr>
          <w:ilvl w:val="0"/>
          <w:numId w:val="6"/>
        </w:numPr>
        <w:spacing w:line="240" w:lineRule="auto"/>
        <w:rPr>
          <w:rFonts w:ascii="Arial" w:hAnsi="Arial" w:cs="Arial"/>
        </w:rPr>
      </w:pPr>
      <w:r w:rsidRPr="00D730C4">
        <w:rPr>
          <w:rFonts w:ascii="Arial" w:hAnsi="Arial" w:cs="Arial"/>
        </w:rPr>
        <w:lastRenderedPageBreak/>
        <w:t xml:space="preserve">Focus on </w:t>
      </w:r>
      <w:r w:rsidR="00A4269D">
        <w:rPr>
          <w:rFonts w:ascii="Arial" w:hAnsi="Arial" w:cs="Arial"/>
        </w:rPr>
        <w:t>long term sustainability</w:t>
      </w:r>
      <w:r w:rsidRPr="00D730C4">
        <w:rPr>
          <w:rFonts w:ascii="Arial" w:hAnsi="Arial" w:cs="Arial"/>
        </w:rPr>
        <w:t xml:space="preserve"> - what do we need now and what do we need in the future to sustain the benefits. </w:t>
      </w:r>
    </w:p>
    <w:p w:rsidR="0084623A" w:rsidRPr="00D730C4" w:rsidRDefault="0084623A" w:rsidP="00037C37">
      <w:pPr>
        <w:pStyle w:val="ListParagraph"/>
        <w:numPr>
          <w:ilvl w:val="0"/>
          <w:numId w:val="6"/>
        </w:numPr>
        <w:spacing w:line="240" w:lineRule="auto"/>
        <w:rPr>
          <w:rFonts w:ascii="Arial" w:hAnsi="Arial" w:cs="Arial"/>
        </w:rPr>
      </w:pPr>
      <w:r w:rsidRPr="00D730C4">
        <w:rPr>
          <w:rFonts w:ascii="Arial" w:hAnsi="Arial" w:cs="Arial"/>
        </w:rPr>
        <w:t>H</w:t>
      </w:r>
      <w:r w:rsidR="003455A5">
        <w:rPr>
          <w:rFonts w:ascii="Arial" w:hAnsi="Arial" w:cs="Arial"/>
        </w:rPr>
        <w:t>and hygiene</w:t>
      </w:r>
      <w:r w:rsidRPr="00D730C4">
        <w:rPr>
          <w:rFonts w:ascii="Arial" w:hAnsi="Arial" w:cs="Arial"/>
        </w:rPr>
        <w:t xml:space="preserve"> </w:t>
      </w:r>
      <w:r w:rsidR="00383E3E" w:rsidRPr="00D730C4">
        <w:rPr>
          <w:rFonts w:ascii="Arial" w:hAnsi="Arial" w:cs="Arial"/>
        </w:rPr>
        <w:t xml:space="preserve">will </w:t>
      </w:r>
      <w:r w:rsidRPr="00D730C4">
        <w:rPr>
          <w:rFonts w:ascii="Arial" w:hAnsi="Arial" w:cs="Arial"/>
        </w:rPr>
        <w:t xml:space="preserve">become core to all </w:t>
      </w:r>
      <w:r w:rsidR="00383E3E" w:rsidRPr="00D730C4">
        <w:rPr>
          <w:rFonts w:ascii="Arial" w:hAnsi="Arial" w:cs="Arial"/>
        </w:rPr>
        <w:t xml:space="preserve">IPC </w:t>
      </w:r>
      <w:r w:rsidRPr="00D730C4">
        <w:rPr>
          <w:rFonts w:ascii="Arial" w:hAnsi="Arial" w:cs="Arial"/>
        </w:rPr>
        <w:t>programmes</w:t>
      </w:r>
      <w:r w:rsidR="00383E3E" w:rsidRPr="00D730C4">
        <w:rPr>
          <w:rFonts w:ascii="Arial" w:hAnsi="Arial" w:cs="Arial"/>
        </w:rPr>
        <w:t xml:space="preserve"> as </w:t>
      </w:r>
      <w:r w:rsidR="00AE2CFD" w:rsidRPr="00D730C4">
        <w:rPr>
          <w:rFonts w:ascii="Arial" w:hAnsi="Arial" w:cs="Arial"/>
        </w:rPr>
        <w:t>fundamental to</w:t>
      </w:r>
      <w:r w:rsidR="00383E3E" w:rsidRPr="00D730C4">
        <w:rPr>
          <w:rFonts w:ascii="Arial" w:hAnsi="Arial" w:cs="Arial"/>
        </w:rPr>
        <w:t xml:space="preserve"> infection prevention</w:t>
      </w:r>
      <w:r w:rsidRPr="00D730C4">
        <w:rPr>
          <w:rFonts w:ascii="Arial" w:hAnsi="Arial" w:cs="Arial"/>
        </w:rPr>
        <w:t>.</w:t>
      </w:r>
    </w:p>
    <w:p w:rsidR="007E7D4C" w:rsidRPr="00D730C4" w:rsidRDefault="0084623A" w:rsidP="00D730C4">
      <w:pPr>
        <w:spacing w:line="240" w:lineRule="auto"/>
        <w:rPr>
          <w:rFonts w:ascii="Arial" w:hAnsi="Arial" w:cs="Arial"/>
        </w:rPr>
      </w:pPr>
      <w:r w:rsidRPr="00D730C4">
        <w:rPr>
          <w:rFonts w:ascii="Arial" w:hAnsi="Arial" w:cs="Arial"/>
        </w:rPr>
        <w:t xml:space="preserve">Gabrielle confirmed that reducing SSIs for </w:t>
      </w:r>
      <w:r w:rsidR="00AE2CFD" w:rsidRPr="00D730C4">
        <w:rPr>
          <w:rFonts w:ascii="Arial" w:hAnsi="Arial" w:cs="Arial"/>
        </w:rPr>
        <w:t xml:space="preserve">caesarean </w:t>
      </w:r>
      <w:r w:rsidR="007E7D4C" w:rsidRPr="00D730C4">
        <w:rPr>
          <w:rFonts w:ascii="Arial" w:hAnsi="Arial" w:cs="Arial"/>
        </w:rPr>
        <w:t>section</w:t>
      </w:r>
      <w:r w:rsidRPr="00D730C4">
        <w:rPr>
          <w:rFonts w:ascii="Arial" w:hAnsi="Arial" w:cs="Arial"/>
        </w:rPr>
        <w:t>s</w:t>
      </w:r>
      <w:r w:rsidR="007E7D4C" w:rsidRPr="00D730C4">
        <w:rPr>
          <w:rFonts w:ascii="Arial" w:hAnsi="Arial" w:cs="Arial"/>
        </w:rPr>
        <w:t xml:space="preserve"> </w:t>
      </w:r>
      <w:r w:rsidR="00AE2CFD" w:rsidRPr="00D730C4">
        <w:rPr>
          <w:rFonts w:ascii="Arial" w:hAnsi="Arial" w:cs="Arial"/>
        </w:rPr>
        <w:t xml:space="preserve">will be subject to the same prioritisation process undertaken for all new </w:t>
      </w:r>
      <w:r w:rsidR="00FF66BA">
        <w:rPr>
          <w:rFonts w:ascii="Arial" w:hAnsi="Arial" w:cs="Arial"/>
        </w:rPr>
        <w:t xml:space="preserve">Commission </w:t>
      </w:r>
      <w:r w:rsidR="00AE2CFD" w:rsidRPr="00D730C4">
        <w:rPr>
          <w:rFonts w:ascii="Arial" w:hAnsi="Arial" w:cs="Arial"/>
        </w:rPr>
        <w:t>initiatives</w:t>
      </w:r>
      <w:r w:rsidR="007E7D4C" w:rsidRPr="00D730C4">
        <w:rPr>
          <w:rFonts w:ascii="Arial" w:hAnsi="Arial" w:cs="Arial"/>
        </w:rPr>
        <w:t xml:space="preserve">. </w:t>
      </w:r>
      <w:r w:rsidRPr="00D730C4">
        <w:rPr>
          <w:rFonts w:ascii="Arial" w:hAnsi="Arial" w:cs="Arial"/>
        </w:rPr>
        <w:t>There is n</w:t>
      </w:r>
      <w:r w:rsidR="007E7D4C" w:rsidRPr="00D730C4">
        <w:rPr>
          <w:rFonts w:ascii="Arial" w:hAnsi="Arial" w:cs="Arial"/>
        </w:rPr>
        <w:t xml:space="preserve">o budget </w:t>
      </w:r>
      <w:r w:rsidR="00AE2CFD" w:rsidRPr="00D730C4">
        <w:rPr>
          <w:rFonts w:ascii="Arial" w:hAnsi="Arial" w:cs="Arial"/>
        </w:rPr>
        <w:t xml:space="preserve">or </w:t>
      </w:r>
      <w:r w:rsidRPr="00D730C4">
        <w:rPr>
          <w:rFonts w:ascii="Arial" w:hAnsi="Arial" w:cs="Arial"/>
        </w:rPr>
        <w:t xml:space="preserve">capacity </w:t>
      </w:r>
      <w:r w:rsidR="00AE2CFD" w:rsidRPr="00D730C4">
        <w:rPr>
          <w:rFonts w:ascii="Arial" w:hAnsi="Arial" w:cs="Arial"/>
        </w:rPr>
        <w:t xml:space="preserve">within the IPC Programme </w:t>
      </w:r>
      <w:r w:rsidRPr="00D730C4">
        <w:rPr>
          <w:rFonts w:ascii="Arial" w:hAnsi="Arial" w:cs="Arial"/>
        </w:rPr>
        <w:t>to deliver</w:t>
      </w:r>
      <w:r w:rsidR="005F48EE">
        <w:rPr>
          <w:rFonts w:ascii="Arial" w:hAnsi="Arial" w:cs="Arial"/>
        </w:rPr>
        <w:t xml:space="preserve"> this initiative</w:t>
      </w:r>
      <w:r w:rsidR="007E7D4C" w:rsidRPr="00D730C4">
        <w:rPr>
          <w:rFonts w:ascii="Arial" w:hAnsi="Arial" w:cs="Arial"/>
        </w:rPr>
        <w:t xml:space="preserve"> currently.</w:t>
      </w:r>
    </w:p>
    <w:p w:rsidR="0084623A" w:rsidRPr="003455A5" w:rsidRDefault="0084623A" w:rsidP="00D730C4">
      <w:pPr>
        <w:spacing w:line="240" w:lineRule="auto"/>
        <w:rPr>
          <w:rFonts w:ascii="Arial" w:hAnsi="Arial" w:cs="Arial"/>
          <w:b/>
        </w:rPr>
      </w:pPr>
      <w:r w:rsidRPr="003455A5">
        <w:rPr>
          <w:rFonts w:ascii="Arial" w:hAnsi="Arial" w:cs="Arial"/>
          <w:b/>
        </w:rPr>
        <w:t>IPC Programme Plan 2016/19</w:t>
      </w:r>
    </w:p>
    <w:p w:rsidR="004A6DB4" w:rsidRPr="00D730C4" w:rsidRDefault="0084623A" w:rsidP="00957F90">
      <w:pPr>
        <w:spacing w:line="240" w:lineRule="auto"/>
        <w:rPr>
          <w:rFonts w:ascii="Arial" w:hAnsi="Arial" w:cs="Arial"/>
        </w:rPr>
      </w:pPr>
      <w:r w:rsidRPr="00D730C4">
        <w:rPr>
          <w:rFonts w:ascii="Arial" w:hAnsi="Arial" w:cs="Arial"/>
        </w:rPr>
        <w:t xml:space="preserve">Gabrielle led the group through the draft </w:t>
      </w:r>
      <w:r w:rsidR="00AE2CFD" w:rsidRPr="00D730C4">
        <w:rPr>
          <w:rFonts w:ascii="Arial" w:hAnsi="Arial" w:cs="Arial"/>
        </w:rPr>
        <w:t>three</w:t>
      </w:r>
      <w:r w:rsidR="003455A5">
        <w:rPr>
          <w:rFonts w:ascii="Arial" w:hAnsi="Arial" w:cs="Arial"/>
        </w:rPr>
        <w:t>-</w:t>
      </w:r>
      <w:r w:rsidRPr="00D730C4">
        <w:rPr>
          <w:rFonts w:ascii="Arial" w:hAnsi="Arial" w:cs="Arial"/>
        </w:rPr>
        <w:t xml:space="preserve">year IPC </w:t>
      </w:r>
      <w:r w:rsidR="009E56A1">
        <w:rPr>
          <w:rFonts w:ascii="Arial" w:hAnsi="Arial" w:cs="Arial"/>
        </w:rPr>
        <w:t>p</w:t>
      </w:r>
      <w:r w:rsidRPr="00D730C4">
        <w:rPr>
          <w:rFonts w:ascii="Arial" w:hAnsi="Arial" w:cs="Arial"/>
        </w:rPr>
        <w:t>rogramme</w:t>
      </w:r>
      <w:r w:rsidR="009E56A1">
        <w:rPr>
          <w:rFonts w:ascii="Arial" w:hAnsi="Arial" w:cs="Arial"/>
        </w:rPr>
        <w:t xml:space="preserve"> p</w:t>
      </w:r>
      <w:r w:rsidRPr="00D730C4">
        <w:rPr>
          <w:rFonts w:ascii="Arial" w:hAnsi="Arial" w:cs="Arial"/>
        </w:rPr>
        <w:t xml:space="preserve">lan. </w:t>
      </w:r>
      <w:r w:rsidR="004A6DB4" w:rsidRPr="00D730C4">
        <w:rPr>
          <w:rFonts w:ascii="Arial" w:hAnsi="Arial" w:cs="Arial"/>
        </w:rPr>
        <w:t>Suggested changes to the plan were made directly in the document with tracked changes. The main areas of focus/discussion were:</w:t>
      </w:r>
    </w:p>
    <w:p w:rsidR="004A6DB4" w:rsidRPr="00D730C4" w:rsidRDefault="004A6DB4" w:rsidP="00B20D09">
      <w:pPr>
        <w:spacing w:line="240" w:lineRule="auto"/>
        <w:rPr>
          <w:rFonts w:ascii="Arial" w:hAnsi="Arial" w:cs="Arial"/>
          <w:u w:val="single"/>
        </w:rPr>
      </w:pPr>
      <w:r w:rsidRPr="00D730C4">
        <w:rPr>
          <w:rFonts w:ascii="Arial" w:hAnsi="Arial" w:cs="Arial"/>
          <w:u w:val="single"/>
        </w:rPr>
        <w:t>Driver diagram</w:t>
      </w:r>
    </w:p>
    <w:p w:rsidR="0084623A" w:rsidRPr="00D730C4" w:rsidRDefault="0084623A" w:rsidP="00957F90">
      <w:pPr>
        <w:spacing w:line="240" w:lineRule="auto"/>
        <w:rPr>
          <w:rFonts w:ascii="Arial" w:hAnsi="Arial" w:cs="Arial"/>
        </w:rPr>
      </w:pPr>
      <w:r w:rsidRPr="00D730C4">
        <w:rPr>
          <w:rFonts w:ascii="Arial" w:hAnsi="Arial" w:cs="Arial"/>
        </w:rPr>
        <w:t xml:space="preserve">Some time was spent discussing the driver diagram </w:t>
      </w:r>
      <w:r w:rsidR="00D337FF">
        <w:rPr>
          <w:rFonts w:ascii="Arial" w:hAnsi="Arial" w:cs="Arial"/>
        </w:rPr>
        <w:t>in</w:t>
      </w:r>
      <w:r w:rsidRPr="00D730C4">
        <w:rPr>
          <w:rFonts w:ascii="Arial" w:hAnsi="Arial" w:cs="Arial"/>
        </w:rPr>
        <w:t xml:space="preserve"> the </w:t>
      </w:r>
      <w:r w:rsidR="00A4269D">
        <w:rPr>
          <w:rFonts w:ascii="Arial" w:hAnsi="Arial" w:cs="Arial"/>
        </w:rPr>
        <w:t>IPC P</w:t>
      </w:r>
      <w:r w:rsidR="003455A5">
        <w:rPr>
          <w:rFonts w:ascii="Arial" w:hAnsi="Arial" w:cs="Arial"/>
        </w:rPr>
        <w:t xml:space="preserve">rogramme </w:t>
      </w:r>
      <w:r w:rsidR="00A4269D">
        <w:rPr>
          <w:rFonts w:ascii="Arial" w:hAnsi="Arial" w:cs="Arial"/>
        </w:rPr>
        <w:t>P</w:t>
      </w:r>
      <w:r w:rsidRPr="00D730C4">
        <w:rPr>
          <w:rFonts w:ascii="Arial" w:hAnsi="Arial" w:cs="Arial"/>
        </w:rPr>
        <w:t>lan. The actions summary</w:t>
      </w:r>
      <w:r w:rsidR="00752F10">
        <w:rPr>
          <w:rFonts w:ascii="Arial" w:hAnsi="Arial" w:cs="Arial"/>
        </w:rPr>
        <w:t xml:space="preserve"> needs to</w:t>
      </w:r>
      <w:r w:rsidRPr="00D730C4">
        <w:rPr>
          <w:rFonts w:ascii="Arial" w:hAnsi="Arial" w:cs="Arial"/>
        </w:rPr>
        <w:t xml:space="preserve"> align to the programme objectives. Consideration needs to be given to how the actions can be measured.</w:t>
      </w:r>
    </w:p>
    <w:p w:rsidR="0084623A" w:rsidRPr="00D730C4" w:rsidRDefault="004A6DB4" w:rsidP="00B20D09">
      <w:pPr>
        <w:spacing w:line="240" w:lineRule="auto"/>
        <w:rPr>
          <w:rFonts w:ascii="Arial" w:hAnsi="Arial" w:cs="Arial"/>
          <w:u w:val="single"/>
        </w:rPr>
      </w:pPr>
      <w:r w:rsidRPr="00D730C4">
        <w:rPr>
          <w:rFonts w:ascii="Arial" w:hAnsi="Arial" w:cs="Arial"/>
          <w:u w:val="single"/>
        </w:rPr>
        <w:t>Measures of success</w:t>
      </w:r>
    </w:p>
    <w:p w:rsidR="00752F10" w:rsidRPr="00752F10" w:rsidRDefault="00752F10" w:rsidP="00957F90">
      <w:pPr>
        <w:spacing w:line="240" w:lineRule="auto"/>
        <w:rPr>
          <w:rFonts w:ascii="Arial" w:hAnsi="Arial" w:cs="Arial"/>
        </w:rPr>
      </w:pPr>
      <w:r w:rsidRPr="00752F10">
        <w:rPr>
          <w:rFonts w:ascii="Arial" w:hAnsi="Arial" w:cs="Arial"/>
        </w:rPr>
        <w:t xml:space="preserve">There was discussion </w:t>
      </w:r>
      <w:r>
        <w:rPr>
          <w:rFonts w:ascii="Arial" w:hAnsi="Arial" w:cs="Arial"/>
        </w:rPr>
        <w:t xml:space="preserve">and feedback on </w:t>
      </w:r>
      <w:r w:rsidRPr="00752F10">
        <w:rPr>
          <w:rFonts w:ascii="Arial" w:hAnsi="Arial" w:cs="Arial"/>
        </w:rPr>
        <w:t>the measures of success</w:t>
      </w:r>
      <w:r>
        <w:rPr>
          <w:rFonts w:ascii="Arial" w:hAnsi="Arial" w:cs="Arial"/>
        </w:rPr>
        <w:t>, particularly the other more strategic measures</w:t>
      </w:r>
      <w:r w:rsidRPr="00752F10">
        <w:rPr>
          <w:rFonts w:ascii="Arial" w:hAnsi="Arial" w:cs="Arial"/>
        </w:rPr>
        <w:t>.</w:t>
      </w:r>
      <w:r>
        <w:rPr>
          <w:rFonts w:ascii="Arial" w:hAnsi="Arial" w:cs="Arial"/>
        </w:rPr>
        <w:t xml:space="preserve"> Feedback will be incorporated into the programme plan. </w:t>
      </w:r>
    </w:p>
    <w:p w:rsidR="00752F10" w:rsidRPr="00A4269D" w:rsidRDefault="00752F10" w:rsidP="00C33688">
      <w:pPr>
        <w:spacing w:after="0" w:line="240" w:lineRule="auto"/>
        <w:rPr>
          <w:rFonts w:ascii="Arial" w:hAnsi="Arial" w:cs="Arial"/>
          <w:u w:val="single"/>
        </w:rPr>
      </w:pPr>
      <w:r w:rsidRPr="00A4269D">
        <w:rPr>
          <w:rFonts w:ascii="Arial" w:hAnsi="Arial" w:cs="Arial"/>
          <w:u w:val="single"/>
        </w:rPr>
        <w:t>Assumptions/Constraints</w:t>
      </w:r>
    </w:p>
    <w:p w:rsidR="00752F10" w:rsidRDefault="00752F10" w:rsidP="00957F90">
      <w:pPr>
        <w:spacing w:line="240" w:lineRule="auto"/>
        <w:rPr>
          <w:rFonts w:ascii="Arial" w:hAnsi="Arial" w:cs="Arial"/>
        </w:rPr>
      </w:pPr>
      <w:r>
        <w:rPr>
          <w:rFonts w:ascii="Arial" w:hAnsi="Arial" w:cs="Arial"/>
        </w:rPr>
        <w:t>There was discussion about the assumptions and what was meant by ‘support’ when referring to the IPC</w:t>
      </w:r>
      <w:r w:rsidR="00AD0F39">
        <w:rPr>
          <w:rFonts w:ascii="Arial" w:hAnsi="Arial" w:cs="Arial"/>
        </w:rPr>
        <w:t xml:space="preserve"> </w:t>
      </w:r>
      <w:r>
        <w:rPr>
          <w:rFonts w:ascii="Arial" w:hAnsi="Arial" w:cs="Arial"/>
        </w:rPr>
        <w:t>N</w:t>
      </w:r>
      <w:r w:rsidR="00AD0F39">
        <w:rPr>
          <w:rFonts w:ascii="Arial" w:hAnsi="Arial" w:cs="Arial"/>
        </w:rPr>
        <w:t xml:space="preserve">urses </w:t>
      </w:r>
      <w:r>
        <w:rPr>
          <w:rFonts w:ascii="Arial" w:hAnsi="Arial" w:cs="Arial"/>
        </w:rPr>
        <w:t>C</w:t>
      </w:r>
      <w:r w:rsidR="00AD0F39">
        <w:rPr>
          <w:rFonts w:ascii="Arial" w:hAnsi="Arial" w:cs="Arial"/>
        </w:rPr>
        <w:t>ollege(IPCNC)</w:t>
      </w:r>
      <w:r>
        <w:rPr>
          <w:rFonts w:ascii="Arial" w:hAnsi="Arial" w:cs="Arial"/>
        </w:rPr>
        <w:t xml:space="preserve"> and </w:t>
      </w:r>
      <w:r w:rsidR="00AD0F39">
        <w:rPr>
          <w:rFonts w:ascii="Arial" w:hAnsi="Arial" w:cs="Arial"/>
        </w:rPr>
        <w:t>Australasian Society for Infection Diseases (</w:t>
      </w:r>
      <w:r>
        <w:rPr>
          <w:rFonts w:ascii="Arial" w:hAnsi="Arial" w:cs="Arial"/>
        </w:rPr>
        <w:t>ASID</w:t>
      </w:r>
      <w:r w:rsidR="00AD0F39">
        <w:rPr>
          <w:rFonts w:ascii="Arial" w:hAnsi="Arial" w:cs="Arial"/>
        </w:rPr>
        <w:t>)</w:t>
      </w:r>
      <w:r>
        <w:rPr>
          <w:rFonts w:ascii="Arial" w:hAnsi="Arial" w:cs="Arial"/>
        </w:rPr>
        <w:t>.</w:t>
      </w:r>
    </w:p>
    <w:p w:rsidR="00137C65" w:rsidRDefault="00137C65" w:rsidP="00137C65">
      <w:pPr>
        <w:spacing w:line="240" w:lineRule="auto"/>
        <w:rPr>
          <w:rFonts w:ascii="Arial" w:hAnsi="Arial" w:cs="Arial"/>
        </w:rPr>
      </w:pPr>
      <w:r w:rsidRPr="00D730C4">
        <w:rPr>
          <w:rFonts w:ascii="Arial" w:hAnsi="Arial" w:cs="Arial"/>
          <w:u w:val="single"/>
        </w:rPr>
        <w:t xml:space="preserve">Action: </w:t>
      </w:r>
      <w:r w:rsidR="00F90EB3">
        <w:rPr>
          <w:rFonts w:ascii="Arial" w:hAnsi="Arial" w:cs="Arial"/>
          <w:u w:val="single"/>
        </w:rPr>
        <w:t xml:space="preserve">Further exploration re ensuring </w:t>
      </w:r>
      <w:r w:rsidR="00AB037E">
        <w:rPr>
          <w:rFonts w:ascii="Arial" w:hAnsi="Arial" w:cs="Arial"/>
          <w:u w:val="single"/>
        </w:rPr>
        <w:t xml:space="preserve">active </w:t>
      </w:r>
      <w:r w:rsidR="00F90EB3">
        <w:rPr>
          <w:rFonts w:ascii="Arial" w:hAnsi="Arial" w:cs="Arial"/>
          <w:u w:val="single"/>
        </w:rPr>
        <w:t xml:space="preserve">engagement with </w:t>
      </w:r>
      <w:r>
        <w:rPr>
          <w:rFonts w:ascii="Arial" w:hAnsi="Arial" w:cs="Arial"/>
          <w:u w:val="single"/>
        </w:rPr>
        <w:t>IPCNC and ASID and their membership (HQSC IPC team)</w:t>
      </w:r>
      <w:r w:rsidR="00F651B4">
        <w:rPr>
          <w:rFonts w:ascii="Arial" w:hAnsi="Arial" w:cs="Arial"/>
          <w:u w:val="single"/>
        </w:rPr>
        <w:t>.</w:t>
      </w:r>
    </w:p>
    <w:p w:rsidR="00752F10" w:rsidRPr="00137C65" w:rsidRDefault="00137C65" w:rsidP="00D730C4">
      <w:pPr>
        <w:spacing w:line="240" w:lineRule="auto"/>
        <w:rPr>
          <w:rFonts w:ascii="Arial" w:hAnsi="Arial" w:cs="Arial"/>
          <w:u w:val="single"/>
        </w:rPr>
      </w:pPr>
      <w:r w:rsidRPr="00137C65">
        <w:rPr>
          <w:rFonts w:ascii="Arial" w:hAnsi="Arial" w:cs="Arial"/>
          <w:u w:val="single"/>
        </w:rPr>
        <w:t>Workstreams</w:t>
      </w:r>
    </w:p>
    <w:p w:rsidR="00137C65" w:rsidRPr="00D730C4" w:rsidRDefault="00137C65" w:rsidP="00137C65">
      <w:pPr>
        <w:spacing w:line="240" w:lineRule="auto"/>
        <w:rPr>
          <w:rFonts w:ascii="Arial" w:hAnsi="Arial" w:cs="Arial"/>
        </w:rPr>
      </w:pPr>
      <w:r>
        <w:rPr>
          <w:rFonts w:ascii="Arial" w:hAnsi="Arial" w:cs="Arial"/>
        </w:rPr>
        <w:t xml:space="preserve">The group </w:t>
      </w:r>
      <w:r w:rsidR="00044A47">
        <w:rPr>
          <w:rFonts w:ascii="Arial" w:hAnsi="Arial" w:cs="Arial"/>
        </w:rPr>
        <w:t>had the opportunity to provide feedback on each of the five</w:t>
      </w:r>
      <w:r>
        <w:rPr>
          <w:rFonts w:ascii="Arial" w:hAnsi="Arial" w:cs="Arial"/>
        </w:rPr>
        <w:t xml:space="preserve"> workstreams. </w:t>
      </w:r>
    </w:p>
    <w:p w:rsidR="00044A47" w:rsidRDefault="00044A47" w:rsidP="00044A47">
      <w:pPr>
        <w:spacing w:line="240" w:lineRule="auto"/>
        <w:rPr>
          <w:rFonts w:ascii="Arial" w:hAnsi="Arial" w:cs="Arial"/>
        </w:rPr>
      </w:pPr>
      <w:r>
        <w:rPr>
          <w:rFonts w:ascii="Arial" w:hAnsi="Arial" w:cs="Arial"/>
        </w:rPr>
        <w:t xml:space="preserve">Josh emphasised the need for a focus on </w:t>
      </w:r>
      <w:r w:rsidRPr="00D730C4">
        <w:rPr>
          <w:rFonts w:ascii="Arial" w:hAnsi="Arial" w:cs="Arial"/>
        </w:rPr>
        <w:t>frontline ownership</w:t>
      </w:r>
      <w:r w:rsidR="00FF66BA">
        <w:rPr>
          <w:rFonts w:ascii="Arial" w:hAnsi="Arial" w:cs="Arial"/>
        </w:rPr>
        <w:t xml:space="preserve">. </w:t>
      </w:r>
      <w:r>
        <w:rPr>
          <w:rFonts w:ascii="Arial" w:hAnsi="Arial" w:cs="Arial"/>
        </w:rPr>
        <w:t xml:space="preserve">Jenny agreed that this </w:t>
      </w:r>
      <w:r w:rsidR="00B36696">
        <w:rPr>
          <w:rFonts w:ascii="Arial" w:hAnsi="Arial" w:cs="Arial"/>
        </w:rPr>
        <w:t>is</w:t>
      </w:r>
      <w:r>
        <w:rPr>
          <w:rFonts w:ascii="Arial" w:hAnsi="Arial" w:cs="Arial"/>
        </w:rPr>
        <w:t xml:space="preserve"> key to sustainability and succession planning. </w:t>
      </w:r>
    </w:p>
    <w:p w:rsidR="007779BF" w:rsidRDefault="007779BF" w:rsidP="00044A47">
      <w:pPr>
        <w:spacing w:line="240" w:lineRule="auto"/>
        <w:rPr>
          <w:rFonts w:ascii="Arial" w:hAnsi="Arial" w:cs="Arial"/>
        </w:rPr>
      </w:pPr>
      <w:r w:rsidRPr="007779BF">
        <w:rPr>
          <w:rFonts w:ascii="Arial" w:hAnsi="Arial" w:cs="Arial"/>
        </w:rPr>
        <w:t>Workstream 3: SSIIP for orthopaedic and cardiac surgery</w:t>
      </w:r>
    </w:p>
    <w:p w:rsidR="007779BF" w:rsidRDefault="007779BF" w:rsidP="007779BF">
      <w:pPr>
        <w:spacing w:line="240" w:lineRule="auto"/>
        <w:rPr>
          <w:rFonts w:ascii="Arial" w:hAnsi="Arial" w:cs="Arial"/>
        </w:rPr>
      </w:pPr>
      <w:r>
        <w:rPr>
          <w:rFonts w:ascii="Arial" w:hAnsi="Arial" w:cs="Arial"/>
        </w:rPr>
        <w:t xml:space="preserve">There was discussion about </w:t>
      </w:r>
      <w:r w:rsidRPr="00D730C4">
        <w:rPr>
          <w:rFonts w:ascii="Arial" w:hAnsi="Arial" w:cs="Arial"/>
        </w:rPr>
        <w:t>the timeframe for quarterly and national reporting being fully operational</w:t>
      </w:r>
      <w:r>
        <w:rPr>
          <w:rFonts w:ascii="Arial" w:hAnsi="Arial" w:cs="Arial"/>
        </w:rPr>
        <w:t xml:space="preserve"> for cardiac surgery and whether this included all five </w:t>
      </w:r>
      <w:r w:rsidRPr="00D730C4">
        <w:rPr>
          <w:rFonts w:ascii="Arial" w:hAnsi="Arial" w:cs="Arial"/>
        </w:rPr>
        <w:t>DHB</w:t>
      </w:r>
      <w:r>
        <w:rPr>
          <w:rFonts w:ascii="Arial" w:hAnsi="Arial" w:cs="Arial"/>
        </w:rPr>
        <w:t>s</w:t>
      </w:r>
      <w:r w:rsidRPr="00D730C4">
        <w:rPr>
          <w:rFonts w:ascii="Arial" w:hAnsi="Arial" w:cs="Arial"/>
        </w:rPr>
        <w:t xml:space="preserve"> </w:t>
      </w:r>
      <w:r>
        <w:rPr>
          <w:rFonts w:ascii="Arial" w:hAnsi="Arial" w:cs="Arial"/>
        </w:rPr>
        <w:t>undertaking cardiac surgery or the three</w:t>
      </w:r>
      <w:r w:rsidRPr="00D730C4">
        <w:rPr>
          <w:rFonts w:ascii="Arial" w:hAnsi="Arial" w:cs="Arial"/>
        </w:rPr>
        <w:t xml:space="preserve"> currently participating in surveillance.</w:t>
      </w:r>
      <w:r>
        <w:rPr>
          <w:rFonts w:ascii="Arial" w:hAnsi="Arial" w:cs="Arial"/>
        </w:rPr>
        <w:t xml:space="preserve"> There was agreement that it should include all five DHBs and those not entering data will show as red in the QSM report</w:t>
      </w:r>
      <w:r w:rsidR="0070100B">
        <w:rPr>
          <w:rFonts w:ascii="Arial" w:hAnsi="Arial" w:cs="Arial"/>
        </w:rPr>
        <w:t xml:space="preserve">. The group agreed that </w:t>
      </w:r>
      <w:r w:rsidR="00660193">
        <w:rPr>
          <w:rFonts w:ascii="Arial" w:hAnsi="Arial" w:cs="Arial"/>
        </w:rPr>
        <w:t>if</w:t>
      </w:r>
      <w:r w:rsidR="0070100B">
        <w:rPr>
          <w:rFonts w:ascii="Arial" w:hAnsi="Arial" w:cs="Arial"/>
        </w:rPr>
        <w:t xml:space="preserve"> Cardiac QSM reporting</w:t>
      </w:r>
      <w:r>
        <w:rPr>
          <w:rFonts w:ascii="Arial" w:hAnsi="Arial" w:cs="Arial"/>
        </w:rPr>
        <w:t xml:space="preserve"> should occur from December 2016</w:t>
      </w:r>
      <w:r w:rsidR="00660193">
        <w:rPr>
          <w:rFonts w:ascii="Arial" w:hAnsi="Arial" w:cs="Arial"/>
        </w:rPr>
        <w:t xml:space="preserve"> then t</w:t>
      </w:r>
      <w:r>
        <w:rPr>
          <w:rFonts w:ascii="Arial" w:hAnsi="Arial" w:cs="Arial"/>
        </w:rPr>
        <w:t>his would need to be communicated well in advance</w:t>
      </w:r>
      <w:r w:rsidR="00507FAF">
        <w:rPr>
          <w:rFonts w:ascii="Arial" w:hAnsi="Arial" w:cs="Arial"/>
        </w:rPr>
        <w:t>.</w:t>
      </w:r>
    </w:p>
    <w:p w:rsidR="007779BF" w:rsidRDefault="007779BF" w:rsidP="00D730C4">
      <w:pPr>
        <w:spacing w:line="240" w:lineRule="auto"/>
        <w:rPr>
          <w:rFonts w:ascii="Arial" w:hAnsi="Arial" w:cs="Arial"/>
        </w:rPr>
      </w:pPr>
      <w:r>
        <w:rPr>
          <w:rFonts w:ascii="Arial" w:hAnsi="Arial" w:cs="Arial"/>
        </w:rPr>
        <w:t xml:space="preserve">Workstream 4 - </w:t>
      </w:r>
      <w:r w:rsidRPr="007779BF">
        <w:rPr>
          <w:rFonts w:ascii="Arial" w:hAnsi="Arial" w:cs="Arial"/>
        </w:rPr>
        <w:t>Network, leadership, capability and consumer engagement development</w:t>
      </w:r>
    </w:p>
    <w:p w:rsidR="009C2568" w:rsidRPr="009C2568" w:rsidRDefault="009C2568" w:rsidP="009C2568">
      <w:pPr>
        <w:spacing w:line="240" w:lineRule="auto"/>
        <w:rPr>
          <w:rFonts w:ascii="Arial" w:hAnsi="Arial" w:cs="Arial"/>
        </w:rPr>
      </w:pPr>
      <w:r>
        <w:rPr>
          <w:rFonts w:ascii="Arial" w:hAnsi="Arial" w:cs="Arial"/>
        </w:rPr>
        <w:t>There was discussion about</w:t>
      </w:r>
      <w:r w:rsidR="00347703">
        <w:rPr>
          <w:rFonts w:ascii="Arial" w:hAnsi="Arial" w:cs="Arial"/>
        </w:rPr>
        <w:t xml:space="preserve"> </w:t>
      </w:r>
      <w:r>
        <w:rPr>
          <w:rFonts w:ascii="Arial" w:hAnsi="Arial" w:cs="Arial"/>
        </w:rPr>
        <w:t xml:space="preserve">serious </w:t>
      </w:r>
      <w:r w:rsidRPr="009C2568">
        <w:rPr>
          <w:rFonts w:ascii="Arial" w:hAnsi="Arial" w:cs="Arial"/>
        </w:rPr>
        <w:t xml:space="preserve">adverse event </w:t>
      </w:r>
      <w:r>
        <w:rPr>
          <w:rFonts w:ascii="Arial" w:hAnsi="Arial" w:cs="Arial"/>
        </w:rPr>
        <w:t xml:space="preserve">(SAE) reporting. </w:t>
      </w:r>
      <w:r w:rsidRPr="009C2568">
        <w:rPr>
          <w:rFonts w:ascii="Arial" w:hAnsi="Arial" w:cs="Arial"/>
        </w:rPr>
        <w:t>Nick</w:t>
      </w:r>
      <w:r>
        <w:rPr>
          <w:rFonts w:ascii="Arial" w:hAnsi="Arial" w:cs="Arial"/>
        </w:rPr>
        <w:t xml:space="preserve"> Kendal</w:t>
      </w:r>
      <w:r w:rsidR="00B36696">
        <w:rPr>
          <w:rFonts w:ascii="Arial" w:hAnsi="Arial" w:cs="Arial"/>
        </w:rPr>
        <w:t>l</w:t>
      </w:r>
      <w:r w:rsidRPr="009C2568">
        <w:rPr>
          <w:rFonts w:ascii="Arial" w:hAnsi="Arial" w:cs="Arial"/>
        </w:rPr>
        <w:t xml:space="preserve"> find</w:t>
      </w:r>
      <w:r>
        <w:rPr>
          <w:rFonts w:ascii="Arial" w:hAnsi="Arial" w:cs="Arial"/>
        </w:rPr>
        <w:t>s</w:t>
      </w:r>
      <w:r w:rsidRPr="009C2568">
        <w:rPr>
          <w:rFonts w:ascii="Arial" w:hAnsi="Arial" w:cs="Arial"/>
        </w:rPr>
        <w:t xml:space="preserve"> the learning that comes out of the SAE/</w:t>
      </w:r>
      <w:r w:rsidR="00347703" w:rsidRPr="009C2568">
        <w:rPr>
          <w:rFonts w:ascii="Arial" w:hAnsi="Arial" w:cs="Arial"/>
        </w:rPr>
        <w:t>open book</w:t>
      </w:r>
      <w:r>
        <w:rPr>
          <w:rFonts w:ascii="Arial" w:hAnsi="Arial" w:cs="Arial"/>
        </w:rPr>
        <w:t xml:space="preserve"> useful</w:t>
      </w:r>
      <w:r w:rsidRPr="009C2568">
        <w:rPr>
          <w:rFonts w:ascii="Arial" w:hAnsi="Arial" w:cs="Arial"/>
        </w:rPr>
        <w:t xml:space="preserve">. </w:t>
      </w:r>
      <w:r w:rsidR="00347703">
        <w:rPr>
          <w:rFonts w:ascii="Arial" w:hAnsi="Arial" w:cs="Arial"/>
        </w:rPr>
        <w:t xml:space="preserve">Geoff questioned whether consumers have visibility of SAE reports. </w:t>
      </w:r>
    </w:p>
    <w:p w:rsidR="009C2568" w:rsidRPr="00347703" w:rsidRDefault="00347703" w:rsidP="009C2568">
      <w:pPr>
        <w:spacing w:line="240" w:lineRule="auto"/>
        <w:rPr>
          <w:rFonts w:ascii="Arial" w:hAnsi="Arial" w:cs="Arial"/>
          <w:u w:val="single"/>
        </w:rPr>
      </w:pPr>
      <w:r w:rsidRPr="00347703">
        <w:rPr>
          <w:rFonts w:ascii="Arial" w:hAnsi="Arial" w:cs="Arial"/>
          <w:u w:val="single"/>
        </w:rPr>
        <w:t>Action: Discuss</w:t>
      </w:r>
      <w:r w:rsidR="009C2568" w:rsidRPr="00347703">
        <w:rPr>
          <w:rFonts w:ascii="Arial" w:hAnsi="Arial" w:cs="Arial"/>
          <w:u w:val="single"/>
        </w:rPr>
        <w:t xml:space="preserve"> reporting </w:t>
      </w:r>
      <w:r w:rsidR="00B36696">
        <w:rPr>
          <w:rFonts w:ascii="Arial" w:hAnsi="Arial" w:cs="Arial"/>
          <w:u w:val="single"/>
        </w:rPr>
        <w:t xml:space="preserve">infections as serious adverse events </w:t>
      </w:r>
      <w:r w:rsidRPr="00347703">
        <w:rPr>
          <w:rFonts w:ascii="Arial" w:hAnsi="Arial" w:cs="Arial"/>
          <w:u w:val="single"/>
        </w:rPr>
        <w:t>at a</w:t>
      </w:r>
      <w:r w:rsidR="009C2568" w:rsidRPr="00347703">
        <w:rPr>
          <w:rFonts w:ascii="Arial" w:hAnsi="Arial" w:cs="Arial"/>
          <w:u w:val="single"/>
        </w:rPr>
        <w:t xml:space="preserve"> future </w:t>
      </w:r>
      <w:r w:rsidRPr="00347703">
        <w:rPr>
          <w:rFonts w:ascii="Arial" w:hAnsi="Arial" w:cs="Arial"/>
          <w:u w:val="single"/>
        </w:rPr>
        <w:t xml:space="preserve">SIPCAG </w:t>
      </w:r>
      <w:r w:rsidR="009C2568" w:rsidRPr="00347703">
        <w:rPr>
          <w:rFonts w:ascii="Arial" w:hAnsi="Arial" w:cs="Arial"/>
          <w:u w:val="single"/>
        </w:rPr>
        <w:t>meeting.</w:t>
      </w:r>
    </w:p>
    <w:p w:rsidR="00347703" w:rsidRPr="00D730C4" w:rsidRDefault="00347703" w:rsidP="00347703">
      <w:pPr>
        <w:spacing w:line="240" w:lineRule="auto"/>
        <w:rPr>
          <w:rFonts w:ascii="Arial" w:hAnsi="Arial" w:cs="Arial"/>
        </w:rPr>
      </w:pPr>
      <w:r w:rsidRPr="00D730C4">
        <w:rPr>
          <w:rFonts w:ascii="Arial" w:hAnsi="Arial" w:cs="Arial"/>
        </w:rPr>
        <w:lastRenderedPageBreak/>
        <w:t>S</w:t>
      </w:r>
      <w:r>
        <w:rPr>
          <w:rFonts w:ascii="Arial" w:hAnsi="Arial" w:cs="Arial"/>
        </w:rPr>
        <w:t xml:space="preserve">heldon </w:t>
      </w:r>
      <w:r w:rsidRPr="00D730C4">
        <w:rPr>
          <w:rFonts w:ascii="Arial" w:hAnsi="Arial" w:cs="Arial"/>
        </w:rPr>
        <w:t xml:space="preserve">commented </w:t>
      </w:r>
      <w:r>
        <w:rPr>
          <w:rFonts w:ascii="Arial" w:hAnsi="Arial" w:cs="Arial"/>
        </w:rPr>
        <w:t xml:space="preserve">that </w:t>
      </w:r>
      <w:r w:rsidRPr="00D730C4">
        <w:rPr>
          <w:rFonts w:ascii="Arial" w:hAnsi="Arial" w:cs="Arial"/>
        </w:rPr>
        <w:t xml:space="preserve">consumer participation </w:t>
      </w:r>
      <w:r>
        <w:rPr>
          <w:rFonts w:ascii="Arial" w:hAnsi="Arial" w:cs="Arial"/>
        </w:rPr>
        <w:t xml:space="preserve">is </w:t>
      </w:r>
      <w:r w:rsidRPr="00D730C4">
        <w:rPr>
          <w:rFonts w:ascii="Arial" w:hAnsi="Arial" w:cs="Arial"/>
        </w:rPr>
        <w:t xml:space="preserve">not </w:t>
      </w:r>
      <w:r>
        <w:rPr>
          <w:rFonts w:ascii="Arial" w:hAnsi="Arial" w:cs="Arial"/>
        </w:rPr>
        <w:t xml:space="preserve">always </w:t>
      </w:r>
      <w:r w:rsidRPr="00D730C4">
        <w:rPr>
          <w:rFonts w:ascii="Arial" w:hAnsi="Arial" w:cs="Arial"/>
        </w:rPr>
        <w:t>well recognised</w:t>
      </w:r>
      <w:r w:rsidR="00B36696">
        <w:rPr>
          <w:rFonts w:ascii="Arial" w:hAnsi="Arial" w:cs="Arial"/>
        </w:rPr>
        <w:t xml:space="preserve"> / enabled</w:t>
      </w:r>
      <w:r w:rsidRPr="00D730C4">
        <w:rPr>
          <w:rFonts w:ascii="Arial" w:hAnsi="Arial" w:cs="Arial"/>
        </w:rPr>
        <w:t xml:space="preserve"> by local</w:t>
      </w:r>
      <w:r>
        <w:rPr>
          <w:rFonts w:ascii="Arial" w:hAnsi="Arial" w:cs="Arial"/>
        </w:rPr>
        <w:t xml:space="preserve"> DHBs.</w:t>
      </w:r>
      <w:r w:rsidRPr="00D730C4">
        <w:rPr>
          <w:rFonts w:ascii="Arial" w:hAnsi="Arial" w:cs="Arial"/>
        </w:rPr>
        <w:t xml:space="preserve"> </w:t>
      </w:r>
    </w:p>
    <w:p w:rsidR="007779BF" w:rsidRDefault="007779BF" w:rsidP="00D730C4">
      <w:pPr>
        <w:spacing w:line="240" w:lineRule="auto"/>
        <w:rPr>
          <w:rFonts w:ascii="Arial" w:hAnsi="Arial" w:cs="Arial"/>
        </w:rPr>
      </w:pPr>
      <w:r>
        <w:rPr>
          <w:rFonts w:ascii="Arial" w:hAnsi="Arial" w:cs="Arial"/>
        </w:rPr>
        <w:t>Workstream 5 - Measurement and evaluation</w:t>
      </w:r>
    </w:p>
    <w:p w:rsidR="007779BF" w:rsidRPr="00D730C4" w:rsidRDefault="007779BF" w:rsidP="007779BF">
      <w:pPr>
        <w:spacing w:line="240" w:lineRule="auto"/>
        <w:rPr>
          <w:rFonts w:ascii="Arial" w:hAnsi="Arial" w:cs="Arial"/>
        </w:rPr>
      </w:pPr>
      <w:r w:rsidRPr="00D730C4">
        <w:rPr>
          <w:rFonts w:ascii="Arial" w:hAnsi="Arial" w:cs="Arial"/>
        </w:rPr>
        <w:t>Discussion</w:t>
      </w:r>
      <w:r w:rsidR="00B36696">
        <w:rPr>
          <w:rFonts w:ascii="Arial" w:hAnsi="Arial" w:cs="Arial"/>
        </w:rPr>
        <w:t xml:space="preserve"> regarding DHB’s use of own data and </w:t>
      </w:r>
      <w:r w:rsidR="00AB037E">
        <w:rPr>
          <w:rFonts w:ascii="Arial" w:hAnsi="Arial" w:cs="Arial"/>
        </w:rPr>
        <w:t>how</w:t>
      </w:r>
      <w:r w:rsidR="00B36696">
        <w:rPr>
          <w:rFonts w:ascii="Arial" w:hAnsi="Arial" w:cs="Arial"/>
        </w:rPr>
        <w:t xml:space="preserve"> the l</w:t>
      </w:r>
      <w:r w:rsidRPr="00D730C4">
        <w:rPr>
          <w:rFonts w:ascii="Arial" w:hAnsi="Arial" w:cs="Arial"/>
        </w:rPr>
        <w:t xml:space="preserve">evel of expertise offered by </w:t>
      </w:r>
      <w:r w:rsidR="00B36696">
        <w:rPr>
          <w:rFonts w:ascii="Arial" w:hAnsi="Arial" w:cs="Arial"/>
        </w:rPr>
        <w:t xml:space="preserve">DHB </w:t>
      </w:r>
      <w:r w:rsidRPr="00D730C4">
        <w:rPr>
          <w:rFonts w:ascii="Arial" w:hAnsi="Arial" w:cs="Arial"/>
        </w:rPr>
        <w:t xml:space="preserve">business support </w:t>
      </w:r>
      <w:r w:rsidR="00B36696">
        <w:rPr>
          <w:rFonts w:ascii="Arial" w:hAnsi="Arial" w:cs="Arial"/>
        </w:rPr>
        <w:t xml:space="preserve">teams </w:t>
      </w:r>
      <w:r w:rsidRPr="00D730C4">
        <w:rPr>
          <w:rFonts w:ascii="Arial" w:hAnsi="Arial" w:cs="Arial"/>
        </w:rPr>
        <w:t>makes a difference.</w:t>
      </w:r>
      <w:r w:rsidR="00B36696">
        <w:rPr>
          <w:rFonts w:ascii="Arial" w:hAnsi="Arial" w:cs="Arial"/>
        </w:rPr>
        <w:t xml:space="preserve"> Often DHB b</w:t>
      </w:r>
      <w:r w:rsidRPr="00D730C4">
        <w:rPr>
          <w:rFonts w:ascii="Arial" w:hAnsi="Arial" w:cs="Arial"/>
        </w:rPr>
        <w:t xml:space="preserve">usiness support </w:t>
      </w:r>
      <w:r w:rsidR="00FF66BA">
        <w:rPr>
          <w:rFonts w:ascii="Arial" w:hAnsi="Arial" w:cs="Arial"/>
        </w:rPr>
        <w:t xml:space="preserve">units </w:t>
      </w:r>
      <w:r w:rsidR="00B36696">
        <w:rPr>
          <w:rFonts w:ascii="Arial" w:hAnsi="Arial" w:cs="Arial"/>
        </w:rPr>
        <w:t xml:space="preserve">do not know </w:t>
      </w:r>
      <w:r w:rsidRPr="00D730C4">
        <w:rPr>
          <w:rFonts w:ascii="Arial" w:hAnsi="Arial" w:cs="Arial"/>
        </w:rPr>
        <w:t>how to present data for improvement.</w:t>
      </w:r>
    </w:p>
    <w:p w:rsidR="00C7600C" w:rsidRPr="00D730C4" w:rsidRDefault="00C7600C" w:rsidP="00137C65">
      <w:pPr>
        <w:spacing w:after="0" w:line="240" w:lineRule="auto"/>
        <w:rPr>
          <w:rFonts w:ascii="Arial" w:hAnsi="Arial" w:cs="Arial"/>
          <w:u w:val="single"/>
        </w:rPr>
      </w:pPr>
      <w:r w:rsidRPr="00D730C4">
        <w:rPr>
          <w:rFonts w:ascii="Arial" w:hAnsi="Arial" w:cs="Arial"/>
          <w:u w:val="single"/>
        </w:rPr>
        <w:t>General discussion</w:t>
      </w:r>
    </w:p>
    <w:p w:rsidR="00AF6BBB" w:rsidRPr="00D730C4" w:rsidRDefault="004A6DB4" w:rsidP="00D730C4">
      <w:pPr>
        <w:spacing w:line="240" w:lineRule="auto"/>
        <w:rPr>
          <w:rFonts w:ascii="Arial" w:hAnsi="Arial" w:cs="Arial"/>
        </w:rPr>
      </w:pPr>
      <w:r w:rsidRPr="00D730C4">
        <w:rPr>
          <w:rFonts w:ascii="Arial" w:hAnsi="Arial" w:cs="Arial"/>
        </w:rPr>
        <w:t>Clarification was sought on the audience of the programme plan. Gabrielle explained it is for internal use. There was a desire by the group for the plan or excerpt (particularly the driver diagram and the measures of success) to be shared more widely or post</w:t>
      </w:r>
      <w:r w:rsidR="00B36696">
        <w:rPr>
          <w:rFonts w:ascii="Arial" w:hAnsi="Arial" w:cs="Arial"/>
        </w:rPr>
        <w:t>ed on the Commission’s website.</w:t>
      </w:r>
    </w:p>
    <w:p w:rsidR="0021147B" w:rsidRPr="00D730C4" w:rsidRDefault="004A6DB4" w:rsidP="00D730C4">
      <w:pPr>
        <w:spacing w:line="240" w:lineRule="auto"/>
        <w:rPr>
          <w:rFonts w:ascii="Arial" w:hAnsi="Arial" w:cs="Arial"/>
          <w:u w:val="single"/>
        </w:rPr>
      </w:pPr>
      <w:r w:rsidRPr="00D730C4">
        <w:rPr>
          <w:rFonts w:ascii="Arial" w:hAnsi="Arial" w:cs="Arial"/>
          <w:u w:val="single"/>
        </w:rPr>
        <w:t>Action: Gabrielle to seek permission to share an edited v</w:t>
      </w:r>
      <w:r w:rsidR="0021147B" w:rsidRPr="00D730C4">
        <w:rPr>
          <w:rFonts w:ascii="Arial" w:hAnsi="Arial" w:cs="Arial"/>
          <w:u w:val="single"/>
        </w:rPr>
        <w:t xml:space="preserve">ersion </w:t>
      </w:r>
      <w:r w:rsidRPr="00D730C4">
        <w:rPr>
          <w:rFonts w:ascii="Arial" w:hAnsi="Arial" w:cs="Arial"/>
          <w:u w:val="single"/>
        </w:rPr>
        <w:t>of the final</w:t>
      </w:r>
      <w:r w:rsidR="00C7600C" w:rsidRPr="00D730C4">
        <w:rPr>
          <w:rFonts w:ascii="Arial" w:hAnsi="Arial" w:cs="Arial"/>
          <w:u w:val="single"/>
        </w:rPr>
        <w:t xml:space="preserve"> IPC</w:t>
      </w:r>
      <w:r w:rsidRPr="00D730C4">
        <w:rPr>
          <w:rFonts w:ascii="Arial" w:hAnsi="Arial" w:cs="Arial"/>
          <w:u w:val="single"/>
        </w:rPr>
        <w:t xml:space="preserve"> </w:t>
      </w:r>
      <w:r w:rsidR="00C7600C" w:rsidRPr="00D730C4">
        <w:rPr>
          <w:rFonts w:ascii="Arial" w:hAnsi="Arial" w:cs="Arial"/>
          <w:u w:val="single"/>
        </w:rPr>
        <w:t>P</w:t>
      </w:r>
      <w:r w:rsidRPr="00D730C4">
        <w:rPr>
          <w:rFonts w:ascii="Arial" w:hAnsi="Arial" w:cs="Arial"/>
          <w:u w:val="single"/>
        </w:rPr>
        <w:t xml:space="preserve">rogramme </w:t>
      </w:r>
      <w:r w:rsidR="00C7600C" w:rsidRPr="00D730C4">
        <w:rPr>
          <w:rFonts w:ascii="Arial" w:hAnsi="Arial" w:cs="Arial"/>
          <w:u w:val="single"/>
        </w:rPr>
        <w:t>P</w:t>
      </w:r>
      <w:r w:rsidRPr="00D730C4">
        <w:rPr>
          <w:rFonts w:ascii="Arial" w:hAnsi="Arial" w:cs="Arial"/>
          <w:u w:val="single"/>
        </w:rPr>
        <w:t>lan on the</w:t>
      </w:r>
      <w:r w:rsidR="0021147B" w:rsidRPr="00D730C4">
        <w:rPr>
          <w:rFonts w:ascii="Arial" w:hAnsi="Arial" w:cs="Arial"/>
          <w:u w:val="single"/>
        </w:rPr>
        <w:t xml:space="preserve"> website. </w:t>
      </w:r>
    </w:p>
    <w:p w:rsidR="0021147B" w:rsidRPr="00D730C4" w:rsidRDefault="00C7600C" w:rsidP="00D730C4">
      <w:pPr>
        <w:spacing w:line="240" w:lineRule="auto"/>
        <w:rPr>
          <w:rFonts w:ascii="Arial" w:hAnsi="Arial" w:cs="Arial"/>
        </w:rPr>
      </w:pPr>
      <w:r w:rsidRPr="00D730C4">
        <w:rPr>
          <w:rFonts w:ascii="Arial" w:hAnsi="Arial" w:cs="Arial"/>
        </w:rPr>
        <w:t>This led to discussion about sharing SIPCAG minutes more widely and the timing for when minutes can be published on the Commission’s website. Currently the minutes are draft until they are approved at the meeting following (3 months).</w:t>
      </w:r>
    </w:p>
    <w:p w:rsidR="00C7600C" w:rsidRDefault="00C7600C" w:rsidP="00D730C4">
      <w:pPr>
        <w:spacing w:line="240" w:lineRule="auto"/>
        <w:rPr>
          <w:rFonts w:ascii="Arial" w:hAnsi="Arial" w:cs="Arial"/>
          <w:u w:val="single"/>
        </w:rPr>
      </w:pPr>
      <w:r w:rsidRPr="00D730C4">
        <w:rPr>
          <w:rFonts w:ascii="Arial" w:hAnsi="Arial" w:cs="Arial"/>
          <w:u w:val="single"/>
        </w:rPr>
        <w:t>Action: Provide a timeframe for correcting factual accuracy</w:t>
      </w:r>
      <w:r w:rsidRPr="003455A5">
        <w:rPr>
          <w:rFonts w:ascii="Arial" w:hAnsi="Arial" w:cs="Arial"/>
          <w:u w:val="single"/>
        </w:rPr>
        <w:t xml:space="preserve"> of</w:t>
      </w:r>
      <w:r w:rsidRPr="00D730C4">
        <w:rPr>
          <w:rFonts w:ascii="Arial" w:hAnsi="Arial" w:cs="Arial"/>
          <w:u w:val="single"/>
        </w:rPr>
        <w:t xml:space="preserve"> the draft minutes (2</w:t>
      </w:r>
      <w:r w:rsidR="00AE2CFD" w:rsidRPr="00D730C4">
        <w:rPr>
          <w:rFonts w:ascii="Arial" w:hAnsi="Arial" w:cs="Arial"/>
          <w:u w:val="single"/>
        </w:rPr>
        <w:t xml:space="preserve"> </w:t>
      </w:r>
      <w:r w:rsidRPr="00D730C4">
        <w:rPr>
          <w:rFonts w:ascii="Arial" w:hAnsi="Arial" w:cs="Arial"/>
          <w:u w:val="single"/>
        </w:rPr>
        <w:t>weeks max). Once the deadline has passed the minutes will be taken as approved and can be published on the Commission’s website.</w:t>
      </w:r>
    </w:p>
    <w:p w:rsidR="00E400C6" w:rsidRPr="00D730C4" w:rsidRDefault="00E400C6" w:rsidP="00D730C4">
      <w:pPr>
        <w:spacing w:line="240" w:lineRule="auto"/>
        <w:rPr>
          <w:rFonts w:ascii="Arial" w:hAnsi="Arial" w:cs="Arial"/>
          <w:u w:val="single"/>
        </w:rPr>
      </w:pPr>
      <w:r>
        <w:rPr>
          <w:rFonts w:ascii="Arial" w:hAnsi="Arial" w:cs="Arial"/>
          <w:u w:val="single"/>
        </w:rPr>
        <w:t xml:space="preserve">Action: ASID and the IPCNC to be </w:t>
      </w:r>
      <w:r w:rsidR="00957F90">
        <w:rPr>
          <w:rFonts w:ascii="Arial" w:hAnsi="Arial" w:cs="Arial"/>
          <w:u w:val="single"/>
        </w:rPr>
        <w:t xml:space="preserve">advised </w:t>
      </w:r>
      <w:r>
        <w:rPr>
          <w:rFonts w:ascii="Arial" w:hAnsi="Arial" w:cs="Arial"/>
          <w:u w:val="single"/>
        </w:rPr>
        <w:t xml:space="preserve">that going forward the SIPCAG minutes will be uploaded to the </w:t>
      </w:r>
      <w:r w:rsidR="009E56A1">
        <w:rPr>
          <w:rFonts w:ascii="Arial" w:hAnsi="Arial" w:cs="Arial"/>
          <w:u w:val="single"/>
        </w:rPr>
        <w:t>Commission</w:t>
      </w:r>
      <w:r>
        <w:rPr>
          <w:rFonts w:ascii="Arial" w:hAnsi="Arial" w:cs="Arial"/>
          <w:u w:val="single"/>
        </w:rPr>
        <w:t xml:space="preserve"> website (</w:t>
      </w:r>
      <w:r w:rsidR="009E56A1">
        <w:rPr>
          <w:rFonts w:ascii="Arial" w:hAnsi="Arial" w:cs="Arial"/>
          <w:u w:val="single"/>
        </w:rPr>
        <w:t>Commission</w:t>
      </w:r>
      <w:r>
        <w:rPr>
          <w:rFonts w:ascii="Arial" w:hAnsi="Arial" w:cs="Arial"/>
          <w:u w:val="single"/>
        </w:rPr>
        <w:t xml:space="preserve"> IPC team).</w:t>
      </w:r>
    </w:p>
    <w:p w:rsidR="00021B80" w:rsidRPr="00D730C4" w:rsidRDefault="00081236" w:rsidP="00D730C4">
      <w:pPr>
        <w:spacing w:line="240" w:lineRule="auto"/>
        <w:rPr>
          <w:rFonts w:ascii="Arial" w:hAnsi="Arial" w:cs="Arial"/>
          <w:b/>
        </w:rPr>
      </w:pPr>
      <w:r w:rsidRPr="00D730C4">
        <w:rPr>
          <w:rFonts w:ascii="Arial" w:hAnsi="Arial" w:cs="Arial"/>
          <w:b/>
        </w:rPr>
        <w:t xml:space="preserve">Item 5 - </w:t>
      </w:r>
      <w:r w:rsidR="00FF66BA" w:rsidRPr="00AA70AB">
        <w:rPr>
          <w:rFonts w:ascii="Arial" w:hAnsi="Arial" w:cs="Arial"/>
          <w:b/>
        </w:rPr>
        <w:t>S</w:t>
      </w:r>
      <w:r w:rsidR="00FF66BA">
        <w:rPr>
          <w:rFonts w:ascii="Arial" w:hAnsi="Arial" w:cs="Arial"/>
          <w:b/>
        </w:rPr>
        <w:t xml:space="preserve">urgical </w:t>
      </w:r>
      <w:r w:rsidR="00FF66BA" w:rsidRPr="00AA70AB">
        <w:rPr>
          <w:rFonts w:ascii="Arial" w:hAnsi="Arial" w:cs="Arial"/>
          <w:b/>
        </w:rPr>
        <w:t>S</w:t>
      </w:r>
      <w:r w:rsidR="00FF66BA">
        <w:rPr>
          <w:rFonts w:ascii="Arial" w:hAnsi="Arial" w:cs="Arial"/>
          <w:b/>
        </w:rPr>
        <w:t xml:space="preserve">ite </w:t>
      </w:r>
      <w:r w:rsidR="00FF66BA" w:rsidRPr="00AA70AB">
        <w:rPr>
          <w:rFonts w:ascii="Arial" w:hAnsi="Arial" w:cs="Arial"/>
          <w:b/>
        </w:rPr>
        <w:t>I</w:t>
      </w:r>
      <w:r w:rsidR="00FF66BA">
        <w:rPr>
          <w:rFonts w:ascii="Arial" w:hAnsi="Arial" w:cs="Arial"/>
          <w:b/>
        </w:rPr>
        <w:t xml:space="preserve">nfection </w:t>
      </w:r>
      <w:r w:rsidR="00FF66BA" w:rsidRPr="00AA70AB">
        <w:rPr>
          <w:rFonts w:ascii="Arial" w:hAnsi="Arial" w:cs="Arial"/>
          <w:b/>
        </w:rPr>
        <w:t>I</w:t>
      </w:r>
      <w:r w:rsidR="00FF66BA">
        <w:rPr>
          <w:rFonts w:ascii="Arial" w:hAnsi="Arial" w:cs="Arial"/>
          <w:b/>
        </w:rPr>
        <w:t xml:space="preserve">mprovement </w:t>
      </w:r>
      <w:r w:rsidR="00FF66BA" w:rsidRPr="00AA70AB">
        <w:rPr>
          <w:rFonts w:ascii="Arial" w:hAnsi="Arial" w:cs="Arial"/>
          <w:b/>
        </w:rPr>
        <w:t>P</w:t>
      </w:r>
      <w:r w:rsidR="00FF66BA">
        <w:rPr>
          <w:rFonts w:ascii="Arial" w:hAnsi="Arial" w:cs="Arial"/>
          <w:b/>
        </w:rPr>
        <w:t>rogramme</w:t>
      </w:r>
      <w:r w:rsidR="00021B80" w:rsidRPr="00D730C4">
        <w:rPr>
          <w:rFonts w:ascii="Arial" w:hAnsi="Arial" w:cs="Arial"/>
          <w:b/>
        </w:rPr>
        <w:t xml:space="preserve"> </w:t>
      </w:r>
      <w:r w:rsidR="00FF66BA">
        <w:rPr>
          <w:rFonts w:ascii="Arial" w:hAnsi="Arial" w:cs="Arial"/>
          <w:b/>
        </w:rPr>
        <w:t xml:space="preserve">(SSIIP) </w:t>
      </w:r>
      <w:r w:rsidR="00C73D60" w:rsidRPr="00D730C4">
        <w:rPr>
          <w:rFonts w:ascii="Arial" w:hAnsi="Arial" w:cs="Arial"/>
          <w:b/>
        </w:rPr>
        <w:t>update</w:t>
      </w:r>
    </w:p>
    <w:p w:rsidR="00AA70AB" w:rsidRDefault="003A5B2D" w:rsidP="00D730C4">
      <w:pPr>
        <w:spacing w:line="240" w:lineRule="auto"/>
        <w:rPr>
          <w:rFonts w:ascii="Arial" w:hAnsi="Arial" w:cs="Arial"/>
        </w:rPr>
      </w:pPr>
      <w:r>
        <w:rPr>
          <w:rFonts w:ascii="Arial" w:hAnsi="Arial" w:cs="Arial"/>
        </w:rPr>
        <w:t xml:space="preserve">The clinical lead report </w:t>
      </w:r>
      <w:r w:rsidR="007B46AF" w:rsidRPr="00D730C4">
        <w:rPr>
          <w:rFonts w:ascii="Arial" w:hAnsi="Arial" w:cs="Arial"/>
        </w:rPr>
        <w:t xml:space="preserve">provided in the papers circulated was taken as read. </w:t>
      </w:r>
    </w:p>
    <w:p w:rsidR="00FD085A" w:rsidRDefault="00FD085A" w:rsidP="00037C37">
      <w:pPr>
        <w:spacing w:after="0" w:line="240" w:lineRule="auto"/>
        <w:rPr>
          <w:rFonts w:ascii="Arial" w:hAnsi="Arial" w:cs="Arial"/>
        </w:rPr>
      </w:pPr>
      <w:r>
        <w:rPr>
          <w:rFonts w:ascii="Arial" w:hAnsi="Arial" w:cs="Arial"/>
        </w:rPr>
        <w:t xml:space="preserve">Arthur </w:t>
      </w:r>
      <w:r w:rsidR="002F55F5">
        <w:rPr>
          <w:rFonts w:ascii="Arial" w:hAnsi="Arial" w:cs="Arial"/>
        </w:rPr>
        <w:t xml:space="preserve">Morris </w:t>
      </w:r>
      <w:r>
        <w:rPr>
          <w:rFonts w:ascii="Arial" w:hAnsi="Arial" w:cs="Arial"/>
        </w:rPr>
        <w:t>led the discussion on i</w:t>
      </w:r>
      <w:r w:rsidR="00AA70AB">
        <w:rPr>
          <w:rFonts w:ascii="Arial" w:hAnsi="Arial" w:cs="Arial"/>
        </w:rPr>
        <w:t>tem</w:t>
      </w:r>
      <w:r>
        <w:rPr>
          <w:rFonts w:ascii="Arial" w:hAnsi="Arial" w:cs="Arial"/>
        </w:rPr>
        <w:t>s</w:t>
      </w:r>
      <w:r w:rsidR="00AA70AB">
        <w:rPr>
          <w:rFonts w:ascii="Arial" w:hAnsi="Arial" w:cs="Arial"/>
        </w:rPr>
        <w:t xml:space="preserve"> 5.1, 5.2 and 5.3 </w:t>
      </w:r>
      <w:r>
        <w:rPr>
          <w:rFonts w:ascii="Arial" w:hAnsi="Arial" w:cs="Arial"/>
        </w:rPr>
        <w:t xml:space="preserve">which </w:t>
      </w:r>
      <w:r w:rsidR="00AA70AB">
        <w:rPr>
          <w:rFonts w:ascii="Arial" w:hAnsi="Arial" w:cs="Arial"/>
        </w:rPr>
        <w:t xml:space="preserve">were covered </w:t>
      </w:r>
      <w:r w:rsidR="00520184">
        <w:rPr>
          <w:rFonts w:ascii="Arial" w:hAnsi="Arial" w:cs="Arial"/>
        </w:rPr>
        <w:t xml:space="preserve">by </w:t>
      </w:r>
      <w:r w:rsidR="00AA70AB">
        <w:rPr>
          <w:rFonts w:ascii="Arial" w:hAnsi="Arial" w:cs="Arial"/>
        </w:rPr>
        <w:t xml:space="preserve">a presentation </w:t>
      </w:r>
      <w:r w:rsidR="003A5B2D">
        <w:rPr>
          <w:rFonts w:ascii="Arial" w:hAnsi="Arial" w:cs="Arial"/>
        </w:rPr>
        <w:t xml:space="preserve">on the </w:t>
      </w:r>
      <w:r w:rsidR="00AA70AB">
        <w:rPr>
          <w:rFonts w:ascii="Arial" w:hAnsi="Arial" w:cs="Arial"/>
        </w:rPr>
        <w:t xml:space="preserve">progress of the </w:t>
      </w:r>
      <w:r w:rsidR="003A5B2D">
        <w:rPr>
          <w:rFonts w:ascii="Arial" w:hAnsi="Arial" w:cs="Arial"/>
        </w:rPr>
        <w:t>SSII</w:t>
      </w:r>
      <w:r w:rsidR="00AA70AB">
        <w:rPr>
          <w:rFonts w:ascii="Arial" w:hAnsi="Arial" w:cs="Arial"/>
        </w:rPr>
        <w:t xml:space="preserve"> programme. This </w:t>
      </w:r>
      <w:r w:rsidR="003E254F">
        <w:rPr>
          <w:rFonts w:ascii="Arial" w:hAnsi="Arial" w:cs="Arial"/>
        </w:rPr>
        <w:t>included an update on</w:t>
      </w:r>
      <w:r>
        <w:rPr>
          <w:rFonts w:ascii="Arial" w:hAnsi="Arial" w:cs="Arial"/>
        </w:rPr>
        <w:t>:</w:t>
      </w:r>
    </w:p>
    <w:p w:rsidR="00FD085A" w:rsidRDefault="003E254F" w:rsidP="00037C37">
      <w:pPr>
        <w:pStyle w:val="ListParagraph"/>
        <w:numPr>
          <w:ilvl w:val="0"/>
          <w:numId w:val="7"/>
        </w:numPr>
        <w:tabs>
          <w:tab w:val="left" w:pos="284"/>
        </w:tabs>
        <w:spacing w:line="240" w:lineRule="auto"/>
        <w:ind w:left="284" w:hanging="284"/>
        <w:rPr>
          <w:rFonts w:ascii="Arial" w:hAnsi="Arial" w:cs="Arial"/>
        </w:rPr>
      </w:pPr>
      <w:r w:rsidRPr="00BE51EF">
        <w:rPr>
          <w:rFonts w:ascii="Arial" w:hAnsi="Arial" w:cs="Arial"/>
        </w:rPr>
        <w:t xml:space="preserve">the </w:t>
      </w:r>
      <w:r w:rsidR="00037C37">
        <w:rPr>
          <w:rFonts w:ascii="Arial" w:hAnsi="Arial" w:cs="Arial"/>
        </w:rPr>
        <w:t xml:space="preserve">most recent </w:t>
      </w:r>
      <w:r w:rsidRPr="00BE51EF">
        <w:rPr>
          <w:rFonts w:ascii="Arial" w:hAnsi="Arial" w:cs="Arial"/>
        </w:rPr>
        <w:t>national orthopaedics report</w:t>
      </w:r>
      <w:r w:rsidR="00FD085A" w:rsidRPr="00BE51EF">
        <w:rPr>
          <w:rFonts w:ascii="Arial" w:hAnsi="Arial" w:cs="Arial"/>
        </w:rPr>
        <w:t xml:space="preserve"> (April to June 2015)</w:t>
      </w:r>
      <w:r w:rsidR="00037C37">
        <w:rPr>
          <w:rFonts w:ascii="Arial" w:hAnsi="Arial" w:cs="Arial"/>
        </w:rPr>
        <w:t xml:space="preserve"> published December and the draft national </w:t>
      </w:r>
      <w:r w:rsidR="00037C37" w:rsidRPr="00BE51EF">
        <w:rPr>
          <w:rFonts w:ascii="Arial" w:hAnsi="Arial" w:cs="Arial"/>
        </w:rPr>
        <w:t>orthopaedics</w:t>
      </w:r>
      <w:r w:rsidR="00037C37">
        <w:rPr>
          <w:rFonts w:ascii="Arial" w:hAnsi="Arial" w:cs="Arial"/>
        </w:rPr>
        <w:t xml:space="preserve"> report (July to September 2015) to be published March 2016. </w:t>
      </w:r>
    </w:p>
    <w:p w:rsidR="00FD085A" w:rsidRDefault="003E254F" w:rsidP="00037C37">
      <w:pPr>
        <w:pStyle w:val="ListParagraph"/>
        <w:numPr>
          <w:ilvl w:val="0"/>
          <w:numId w:val="7"/>
        </w:numPr>
        <w:tabs>
          <w:tab w:val="left" w:pos="284"/>
        </w:tabs>
        <w:spacing w:line="240" w:lineRule="auto"/>
        <w:ind w:left="567" w:hanging="567"/>
        <w:rPr>
          <w:rFonts w:ascii="Arial" w:hAnsi="Arial" w:cs="Arial"/>
        </w:rPr>
      </w:pPr>
      <w:r w:rsidRPr="00BE51EF">
        <w:rPr>
          <w:rFonts w:ascii="Arial" w:hAnsi="Arial" w:cs="Arial"/>
        </w:rPr>
        <w:t>the orthopaedic expert faculty group meetings</w:t>
      </w:r>
    </w:p>
    <w:p w:rsidR="00FD085A" w:rsidRDefault="003E254F" w:rsidP="00037C37">
      <w:pPr>
        <w:pStyle w:val="ListParagraph"/>
        <w:numPr>
          <w:ilvl w:val="0"/>
          <w:numId w:val="7"/>
        </w:numPr>
        <w:tabs>
          <w:tab w:val="left" w:pos="284"/>
        </w:tabs>
        <w:spacing w:line="240" w:lineRule="auto"/>
        <w:ind w:left="284" w:hanging="284"/>
        <w:rPr>
          <w:rFonts w:ascii="Arial" w:hAnsi="Arial" w:cs="Arial"/>
        </w:rPr>
      </w:pPr>
      <w:r w:rsidRPr="00BE51EF">
        <w:rPr>
          <w:rFonts w:ascii="Arial" w:hAnsi="Arial" w:cs="Arial"/>
        </w:rPr>
        <w:t xml:space="preserve">the </w:t>
      </w:r>
      <w:r w:rsidR="00FD085A">
        <w:rPr>
          <w:rFonts w:ascii="Arial" w:hAnsi="Arial" w:cs="Arial"/>
        </w:rPr>
        <w:t>preliminar</w:t>
      </w:r>
      <w:r w:rsidR="00FD085A" w:rsidRPr="00BE51EF">
        <w:rPr>
          <w:rFonts w:ascii="Arial" w:hAnsi="Arial" w:cs="Arial"/>
        </w:rPr>
        <w:t>y</w:t>
      </w:r>
      <w:r w:rsidRPr="00BE51EF">
        <w:rPr>
          <w:rFonts w:ascii="Arial" w:hAnsi="Arial" w:cs="Arial"/>
        </w:rPr>
        <w:t xml:space="preserve"> cardiac data </w:t>
      </w:r>
      <w:r w:rsidR="00037C37">
        <w:rPr>
          <w:rFonts w:ascii="Arial" w:hAnsi="Arial" w:cs="Arial"/>
        </w:rPr>
        <w:t xml:space="preserve">which has been </w:t>
      </w:r>
      <w:r w:rsidR="00FD085A">
        <w:rPr>
          <w:rFonts w:ascii="Arial" w:hAnsi="Arial" w:cs="Arial"/>
        </w:rPr>
        <w:t xml:space="preserve">sent to the </w:t>
      </w:r>
      <w:r w:rsidR="00037C37">
        <w:rPr>
          <w:rFonts w:ascii="Arial" w:hAnsi="Arial" w:cs="Arial"/>
        </w:rPr>
        <w:t>c</w:t>
      </w:r>
      <w:r w:rsidR="00FD085A">
        <w:rPr>
          <w:rFonts w:ascii="Arial" w:hAnsi="Arial" w:cs="Arial"/>
        </w:rPr>
        <w:t xml:space="preserve">linical </w:t>
      </w:r>
      <w:r w:rsidR="00037C37">
        <w:rPr>
          <w:rFonts w:ascii="Arial" w:hAnsi="Arial" w:cs="Arial"/>
        </w:rPr>
        <w:t>d</w:t>
      </w:r>
      <w:r w:rsidR="00FD085A">
        <w:rPr>
          <w:rFonts w:ascii="Arial" w:hAnsi="Arial" w:cs="Arial"/>
        </w:rPr>
        <w:t>irectors of</w:t>
      </w:r>
      <w:r w:rsidR="00FD085A" w:rsidRPr="00BE51EF">
        <w:rPr>
          <w:rFonts w:ascii="Arial" w:hAnsi="Arial" w:cs="Arial"/>
        </w:rPr>
        <w:t xml:space="preserve"> </w:t>
      </w:r>
      <w:r w:rsidRPr="00BE51EF">
        <w:rPr>
          <w:rFonts w:ascii="Arial" w:hAnsi="Arial" w:cs="Arial"/>
        </w:rPr>
        <w:t xml:space="preserve">the </w:t>
      </w:r>
      <w:r w:rsidR="00E400C6">
        <w:rPr>
          <w:rFonts w:ascii="Arial" w:hAnsi="Arial" w:cs="Arial"/>
        </w:rPr>
        <w:t xml:space="preserve">five </w:t>
      </w:r>
      <w:r w:rsidRPr="00BE51EF">
        <w:rPr>
          <w:rFonts w:ascii="Arial" w:hAnsi="Arial" w:cs="Arial"/>
        </w:rPr>
        <w:t>D</w:t>
      </w:r>
      <w:r w:rsidR="00AA70AB" w:rsidRPr="00BE51EF">
        <w:rPr>
          <w:rFonts w:ascii="Arial" w:hAnsi="Arial" w:cs="Arial"/>
        </w:rPr>
        <w:t>HBs</w:t>
      </w:r>
      <w:r w:rsidR="00E400C6">
        <w:rPr>
          <w:rFonts w:ascii="Arial" w:hAnsi="Arial" w:cs="Arial"/>
        </w:rPr>
        <w:t xml:space="preserve"> doing cardiac surgery,</w:t>
      </w:r>
      <w:r w:rsidR="00AA70AB" w:rsidRPr="00BE51EF">
        <w:rPr>
          <w:rFonts w:ascii="Arial" w:hAnsi="Arial" w:cs="Arial"/>
        </w:rPr>
        <w:t xml:space="preserve"> and </w:t>
      </w:r>
    </w:p>
    <w:p w:rsidR="003A5B2D" w:rsidRPr="00BE51EF" w:rsidRDefault="000F2003" w:rsidP="00037C37">
      <w:pPr>
        <w:pStyle w:val="ListParagraph"/>
        <w:numPr>
          <w:ilvl w:val="0"/>
          <w:numId w:val="7"/>
        </w:numPr>
        <w:tabs>
          <w:tab w:val="left" w:pos="284"/>
        </w:tabs>
        <w:spacing w:line="240" w:lineRule="auto"/>
        <w:ind w:left="567" w:hanging="567"/>
        <w:rPr>
          <w:rFonts w:ascii="Arial" w:hAnsi="Arial" w:cs="Arial"/>
        </w:rPr>
      </w:pPr>
      <w:r>
        <w:rPr>
          <w:rFonts w:ascii="Arial" w:hAnsi="Arial" w:cs="Arial"/>
        </w:rPr>
        <w:t xml:space="preserve">the </w:t>
      </w:r>
      <w:r w:rsidR="00AA70AB" w:rsidRPr="00BE51EF">
        <w:rPr>
          <w:rFonts w:ascii="Arial" w:hAnsi="Arial" w:cs="Arial"/>
        </w:rPr>
        <w:t>establishment of a cardiac</w:t>
      </w:r>
      <w:r w:rsidR="003E254F" w:rsidRPr="00BE51EF">
        <w:rPr>
          <w:rFonts w:ascii="Arial" w:hAnsi="Arial" w:cs="Arial"/>
        </w:rPr>
        <w:t xml:space="preserve"> expert faculty for </w:t>
      </w:r>
      <w:r w:rsidR="00FD085A" w:rsidRPr="00BE51EF">
        <w:rPr>
          <w:rFonts w:ascii="Arial" w:hAnsi="Arial" w:cs="Arial"/>
        </w:rPr>
        <w:t xml:space="preserve">the </w:t>
      </w:r>
      <w:r w:rsidR="003E254F" w:rsidRPr="00BE51EF">
        <w:rPr>
          <w:rFonts w:ascii="Arial" w:hAnsi="Arial" w:cs="Arial"/>
        </w:rPr>
        <w:t>cardiac</w:t>
      </w:r>
      <w:r w:rsidR="00FD085A">
        <w:rPr>
          <w:rFonts w:ascii="Arial" w:hAnsi="Arial" w:cs="Arial"/>
        </w:rPr>
        <w:t xml:space="preserve"> workstream</w:t>
      </w:r>
      <w:r w:rsidR="003E254F" w:rsidRPr="00BE51EF">
        <w:rPr>
          <w:rFonts w:ascii="Arial" w:hAnsi="Arial" w:cs="Arial"/>
        </w:rPr>
        <w:t>.</w:t>
      </w:r>
    </w:p>
    <w:p w:rsidR="003E254F" w:rsidRPr="00D730C4" w:rsidRDefault="00520184" w:rsidP="003E254F">
      <w:pPr>
        <w:spacing w:line="240" w:lineRule="auto"/>
        <w:rPr>
          <w:rFonts w:ascii="Arial" w:hAnsi="Arial" w:cs="Arial"/>
        </w:rPr>
      </w:pPr>
      <w:r>
        <w:rPr>
          <w:rFonts w:ascii="Arial" w:hAnsi="Arial" w:cs="Arial"/>
        </w:rPr>
        <w:t>Arthur</w:t>
      </w:r>
      <w:r w:rsidR="003E254F">
        <w:rPr>
          <w:rFonts w:ascii="Arial" w:hAnsi="Arial" w:cs="Arial"/>
        </w:rPr>
        <w:t xml:space="preserve"> noted that </w:t>
      </w:r>
      <w:r w:rsidR="00B375CB">
        <w:rPr>
          <w:rFonts w:ascii="Arial" w:hAnsi="Arial" w:cs="Arial"/>
        </w:rPr>
        <w:t xml:space="preserve">for cardiac surgery </w:t>
      </w:r>
      <w:r w:rsidR="003E254F">
        <w:rPr>
          <w:rFonts w:ascii="Arial" w:hAnsi="Arial" w:cs="Arial"/>
        </w:rPr>
        <w:t>m</w:t>
      </w:r>
      <w:r w:rsidR="003E254F" w:rsidRPr="00D730C4">
        <w:rPr>
          <w:rFonts w:ascii="Arial" w:hAnsi="Arial" w:cs="Arial"/>
        </w:rPr>
        <w:t>ost superficial infection</w:t>
      </w:r>
      <w:r w:rsidR="003E254F">
        <w:rPr>
          <w:rFonts w:ascii="Arial" w:hAnsi="Arial" w:cs="Arial"/>
        </w:rPr>
        <w:t>s</w:t>
      </w:r>
      <w:r w:rsidR="003E254F" w:rsidRPr="00D730C4">
        <w:rPr>
          <w:rFonts w:ascii="Arial" w:hAnsi="Arial" w:cs="Arial"/>
        </w:rPr>
        <w:t xml:space="preserve"> </w:t>
      </w:r>
      <w:r w:rsidR="003E254F">
        <w:rPr>
          <w:rFonts w:ascii="Arial" w:hAnsi="Arial" w:cs="Arial"/>
        </w:rPr>
        <w:t xml:space="preserve">occur </w:t>
      </w:r>
      <w:r w:rsidR="003E254F" w:rsidRPr="00D730C4">
        <w:rPr>
          <w:rFonts w:ascii="Arial" w:hAnsi="Arial" w:cs="Arial"/>
        </w:rPr>
        <w:t xml:space="preserve">at the donor </w:t>
      </w:r>
      <w:r w:rsidR="00B375CB" w:rsidRPr="00D730C4">
        <w:rPr>
          <w:rFonts w:ascii="Arial" w:hAnsi="Arial" w:cs="Arial"/>
        </w:rPr>
        <w:t>site</w:t>
      </w:r>
      <w:r w:rsidR="00B375CB">
        <w:rPr>
          <w:rFonts w:ascii="Arial" w:hAnsi="Arial" w:cs="Arial"/>
        </w:rPr>
        <w:t xml:space="preserve"> (data is not collected on the location of the donor site)</w:t>
      </w:r>
      <w:r w:rsidR="003E254F" w:rsidRPr="00D730C4">
        <w:rPr>
          <w:rFonts w:ascii="Arial" w:hAnsi="Arial" w:cs="Arial"/>
        </w:rPr>
        <w:t>.</w:t>
      </w:r>
    </w:p>
    <w:p w:rsidR="00B375CB" w:rsidRDefault="00520184" w:rsidP="00520184">
      <w:pPr>
        <w:spacing w:line="240" w:lineRule="auto"/>
        <w:rPr>
          <w:rFonts w:ascii="Arial" w:hAnsi="Arial" w:cs="Arial"/>
        </w:rPr>
      </w:pPr>
      <w:r>
        <w:rPr>
          <w:rFonts w:ascii="Arial" w:hAnsi="Arial" w:cs="Arial"/>
        </w:rPr>
        <w:t xml:space="preserve">Preliminary data shows that approximately 17 percent of patients going for cardiac surgery are either insulin-dependent (1 percent) or noninsulin-dependent diabetics (16 percent). </w:t>
      </w:r>
    </w:p>
    <w:p w:rsidR="00520184" w:rsidRPr="00D730C4" w:rsidRDefault="00520184" w:rsidP="00520184">
      <w:pPr>
        <w:spacing w:line="240" w:lineRule="auto"/>
        <w:rPr>
          <w:rFonts w:ascii="Arial" w:hAnsi="Arial" w:cs="Arial"/>
        </w:rPr>
      </w:pPr>
      <w:r>
        <w:rPr>
          <w:rFonts w:ascii="Arial" w:hAnsi="Arial" w:cs="Arial"/>
        </w:rPr>
        <w:t xml:space="preserve">For cardiac surgery there is </w:t>
      </w:r>
      <w:r w:rsidRPr="00D730C4">
        <w:rPr>
          <w:rFonts w:ascii="Arial" w:hAnsi="Arial" w:cs="Arial"/>
        </w:rPr>
        <w:t>potential to</w:t>
      </w:r>
      <w:r w:rsidR="00B375CB" w:rsidRPr="00B375CB">
        <w:rPr>
          <w:rFonts w:ascii="Arial" w:hAnsi="Arial" w:cs="Arial"/>
        </w:rPr>
        <w:t xml:space="preserve"> </w:t>
      </w:r>
      <w:r w:rsidR="00B375CB">
        <w:rPr>
          <w:rFonts w:ascii="Arial" w:hAnsi="Arial" w:cs="Arial"/>
        </w:rPr>
        <w:t>replace</w:t>
      </w:r>
      <w:r w:rsidR="00B375CB" w:rsidRPr="00D730C4">
        <w:rPr>
          <w:rFonts w:ascii="Arial" w:hAnsi="Arial" w:cs="Arial"/>
        </w:rPr>
        <w:t xml:space="preserve"> </w:t>
      </w:r>
      <w:r w:rsidR="00B375CB">
        <w:rPr>
          <w:rFonts w:ascii="Arial" w:hAnsi="Arial" w:cs="Arial"/>
        </w:rPr>
        <w:t xml:space="preserve">the </w:t>
      </w:r>
      <w:r w:rsidR="00B375CB" w:rsidRPr="00D730C4">
        <w:rPr>
          <w:rFonts w:ascii="Arial" w:hAnsi="Arial" w:cs="Arial"/>
        </w:rPr>
        <w:t xml:space="preserve">QSM </w:t>
      </w:r>
      <w:r w:rsidR="00B375CB">
        <w:rPr>
          <w:rFonts w:ascii="Arial" w:hAnsi="Arial" w:cs="Arial"/>
        </w:rPr>
        <w:t xml:space="preserve">for skin prep with a QSM around </w:t>
      </w:r>
      <w:r w:rsidRPr="00D730C4">
        <w:rPr>
          <w:rFonts w:ascii="Arial" w:hAnsi="Arial" w:cs="Arial"/>
        </w:rPr>
        <w:t>post-</w:t>
      </w:r>
      <w:r>
        <w:rPr>
          <w:rFonts w:ascii="Arial" w:hAnsi="Arial" w:cs="Arial"/>
        </w:rPr>
        <w:t xml:space="preserve">operative </w:t>
      </w:r>
      <w:r w:rsidRPr="00D730C4">
        <w:rPr>
          <w:rFonts w:ascii="Arial" w:hAnsi="Arial" w:cs="Arial"/>
        </w:rPr>
        <w:t>glucose control for diabetics</w:t>
      </w:r>
      <w:r>
        <w:rPr>
          <w:rFonts w:ascii="Arial" w:hAnsi="Arial" w:cs="Arial"/>
        </w:rPr>
        <w:t xml:space="preserve">. Lorraine </w:t>
      </w:r>
      <w:r w:rsidR="000F2003">
        <w:rPr>
          <w:rFonts w:ascii="Arial" w:hAnsi="Arial" w:cs="Arial"/>
        </w:rPr>
        <w:t xml:space="preserve">Rees </w:t>
      </w:r>
      <w:r>
        <w:rPr>
          <w:rFonts w:ascii="Arial" w:hAnsi="Arial" w:cs="Arial"/>
        </w:rPr>
        <w:t>suggested that the programme u</w:t>
      </w:r>
      <w:r w:rsidRPr="00D730C4">
        <w:rPr>
          <w:rFonts w:ascii="Arial" w:hAnsi="Arial" w:cs="Arial"/>
        </w:rPr>
        <w:t>tilise</w:t>
      </w:r>
      <w:r>
        <w:rPr>
          <w:rFonts w:ascii="Arial" w:hAnsi="Arial" w:cs="Arial"/>
        </w:rPr>
        <w:t>s</w:t>
      </w:r>
      <w:r w:rsidRPr="00D730C4">
        <w:rPr>
          <w:rFonts w:ascii="Arial" w:hAnsi="Arial" w:cs="Arial"/>
        </w:rPr>
        <w:t xml:space="preserve"> diabetes expertise</w:t>
      </w:r>
      <w:r>
        <w:rPr>
          <w:rFonts w:ascii="Arial" w:hAnsi="Arial" w:cs="Arial"/>
        </w:rPr>
        <w:t xml:space="preserve"> and that ‘</w:t>
      </w:r>
      <w:r w:rsidRPr="00D730C4">
        <w:rPr>
          <w:rFonts w:ascii="Arial" w:hAnsi="Arial" w:cs="Arial"/>
        </w:rPr>
        <w:t>Type 1</w:t>
      </w:r>
      <w:r>
        <w:rPr>
          <w:rFonts w:ascii="Arial" w:hAnsi="Arial" w:cs="Arial"/>
        </w:rPr>
        <w:t>’</w:t>
      </w:r>
      <w:r w:rsidRPr="00D730C4">
        <w:rPr>
          <w:rFonts w:ascii="Arial" w:hAnsi="Arial" w:cs="Arial"/>
        </w:rPr>
        <w:t xml:space="preserve"> or </w:t>
      </w:r>
      <w:r>
        <w:rPr>
          <w:rFonts w:ascii="Arial" w:hAnsi="Arial" w:cs="Arial"/>
        </w:rPr>
        <w:t>‘</w:t>
      </w:r>
      <w:r w:rsidRPr="00D730C4">
        <w:rPr>
          <w:rFonts w:ascii="Arial" w:hAnsi="Arial" w:cs="Arial"/>
        </w:rPr>
        <w:t>Type 2</w:t>
      </w:r>
      <w:r>
        <w:rPr>
          <w:rFonts w:ascii="Arial" w:hAnsi="Arial" w:cs="Arial"/>
        </w:rPr>
        <w:t xml:space="preserve">’ diabetes </w:t>
      </w:r>
      <w:r w:rsidR="009D154D">
        <w:rPr>
          <w:rFonts w:ascii="Arial" w:hAnsi="Arial" w:cs="Arial"/>
        </w:rPr>
        <w:t>i</w:t>
      </w:r>
      <w:r>
        <w:rPr>
          <w:rFonts w:ascii="Arial" w:hAnsi="Arial" w:cs="Arial"/>
        </w:rPr>
        <w:t xml:space="preserve">s used rather than </w:t>
      </w:r>
      <w:r w:rsidR="0071503C">
        <w:rPr>
          <w:rStyle w:val="tgc"/>
          <w:rFonts w:ascii="Arial" w:hAnsi="Arial" w:cs="Arial"/>
          <w:color w:val="222222"/>
        </w:rPr>
        <w:t>Insulin-Dependent Diabetes Me</w:t>
      </w:r>
      <w:r w:rsidR="0071503C" w:rsidRPr="00A13CAC">
        <w:rPr>
          <w:rStyle w:val="tgc"/>
          <w:rFonts w:ascii="Arial" w:hAnsi="Arial" w:cs="Arial"/>
          <w:color w:val="000000" w:themeColor="text1"/>
        </w:rPr>
        <w:t>llitus (</w:t>
      </w:r>
      <w:r w:rsidRPr="00A13CAC">
        <w:rPr>
          <w:rFonts w:ascii="Arial" w:hAnsi="Arial" w:cs="Arial"/>
          <w:color w:val="000000" w:themeColor="text1"/>
        </w:rPr>
        <w:t>IDDM</w:t>
      </w:r>
      <w:r w:rsidR="0071503C" w:rsidRPr="00A13CAC">
        <w:rPr>
          <w:rFonts w:ascii="Arial" w:hAnsi="Arial" w:cs="Arial"/>
          <w:color w:val="000000" w:themeColor="text1"/>
        </w:rPr>
        <w:t>)</w:t>
      </w:r>
      <w:r w:rsidRPr="00A13CAC">
        <w:rPr>
          <w:rFonts w:ascii="Arial" w:hAnsi="Arial" w:cs="Arial"/>
          <w:color w:val="000000" w:themeColor="text1"/>
        </w:rPr>
        <w:t xml:space="preserve"> and </w:t>
      </w:r>
      <w:r w:rsidR="0071503C" w:rsidRPr="00A13CAC">
        <w:rPr>
          <w:rStyle w:val="st1"/>
          <w:rFonts w:ascii="Arial" w:hAnsi="Arial" w:cs="Arial"/>
          <w:color w:val="000000" w:themeColor="text1"/>
        </w:rPr>
        <w:t>Non-Insulin-Dependent Diabetes Mellitus (</w:t>
      </w:r>
      <w:r w:rsidRPr="00A13CAC">
        <w:rPr>
          <w:rFonts w:ascii="Arial" w:hAnsi="Arial" w:cs="Arial"/>
          <w:color w:val="000000" w:themeColor="text1"/>
        </w:rPr>
        <w:t>NIDDM</w:t>
      </w:r>
      <w:r w:rsidR="0071503C" w:rsidRPr="00A13CAC">
        <w:rPr>
          <w:rFonts w:ascii="Arial" w:hAnsi="Arial" w:cs="Arial"/>
          <w:color w:val="000000" w:themeColor="text1"/>
        </w:rPr>
        <w:t>)</w:t>
      </w:r>
      <w:r w:rsidR="009D154D" w:rsidRPr="00A13CAC">
        <w:rPr>
          <w:rFonts w:ascii="Arial" w:hAnsi="Arial" w:cs="Arial"/>
          <w:color w:val="000000" w:themeColor="text1"/>
        </w:rPr>
        <w:t xml:space="preserve"> </w:t>
      </w:r>
      <w:r w:rsidR="009D154D">
        <w:rPr>
          <w:rFonts w:ascii="Arial" w:hAnsi="Arial" w:cs="Arial"/>
        </w:rPr>
        <w:t>to differentiate the types of diabetes</w:t>
      </w:r>
      <w:r>
        <w:rPr>
          <w:rFonts w:ascii="Arial" w:hAnsi="Arial" w:cs="Arial"/>
        </w:rPr>
        <w:t>.</w:t>
      </w:r>
    </w:p>
    <w:p w:rsidR="003E254F" w:rsidRDefault="003E254F" w:rsidP="003E254F">
      <w:pPr>
        <w:spacing w:line="240" w:lineRule="auto"/>
        <w:rPr>
          <w:rFonts w:ascii="Arial" w:hAnsi="Arial" w:cs="Arial"/>
        </w:rPr>
      </w:pPr>
      <w:r>
        <w:rPr>
          <w:rFonts w:ascii="Arial" w:hAnsi="Arial" w:cs="Arial"/>
        </w:rPr>
        <w:t xml:space="preserve">Jo </w:t>
      </w:r>
      <w:r w:rsidR="000F2003">
        <w:rPr>
          <w:rFonts w:ascii="Arial" w:hAnsi="Arial" w:cs="Arial"/>
        </w:rPr>
        <w:t>Sto</w:t>
      </w:r>
      <w:r w:rsidR="00B36696">
        <w:rPr>
          <w:rFonts w:ascii="Arial" w:hAnsi="Arial" w:cs="Arial"/>
        </w:rPr>
        <w:t>d</w:t>
      </w:r>
      <w:r w:rsidR="000F2003">
        <w:rPr>
          <w:rFonts w:ascii="Arial" w:hAnsi="Arial" w:cs="Arial"/>
        </w:rPr>
        <w:t xml:space="preserve">art </w:t>
      </w:r>
      <w:r>
        <w:rPr>
          <w:rFonts w:ascii="Arial" w:hAnsi="Arial" w:cs="Arial"/>
        </w:rPr>
        <w:t xml:space="preserve">commented </w:t>
      </w:r>
      <w:r w:rsidR="00FD085A">
        <w:rPr>
          <w:rFonts w:ascii="Arial" w:hAnsi="Arial" w:cs="Arial"/>
        </w:rPr>
        <w:t>that in</w:t>
      </w:r>
      <w:r>
        <w:rPr>
          <w:rFonts w:ascii="Arial" w:hAnsi="Arial" w:cs="Arial"/>
        </w:rPr>
        <w:t xml:space="preserve"> case reviews undertaken at </w:t>
      </w:r>
      <w:r w:rsidR="00FD085A">
        <w:rPr>
          <w:rFonts w:ascii="Arial" w:hAnsi="Arial" w:cs="Arial"/>
        </w:rPr>
        <w:t>S</w:t>
      </w:r>
      <w:r>
        <w:rPr>
          <w:rFonts w:ascii="Arial" w:hAnsi="Arial" w:cs="Arial"/>
        </w:rPr>
        <w:t xml:space="preserve">DHB </w:t>
      </w:r>
      <w:r w:rsidR="00FD085A">
        <w:rPr>
          <w:rFonts w:ascii="Arial" w:hAnsi="Arial" w:cs="Arial"/>
        </w:rPr>
        <w:t xml:space="preserve">post-operative </w:t>
      </w:r>
      <w:r>
        <w:rPr>
          <w:rFonts w:ascii="Arial" w:hAnsi="Arial" w:cs="Arial"/>
        </w:rPr>
        <w:t>w</w:t>
      </w:r>
      <w:r w:rsidRPr="00D730C4">
        <w:rPr>
          <w:rFonts w:ascii="Arial" w:hAnsi="Arial" w:cs="Arial"/>
        </w:rPr>
        <w:t xml:space="preserve">ound management </w:t>
      </w:r>
      <w:r>
        <w:rPr>
          <w:rFonts w:ascii="Arial" w:hAnsi="Arial" w:cs="Arial"/>
        </w:rPr>
        <w:t>was identified as a</w:t>
      </w:r>
      <w:r w:rsidRPr="00D730C4">
        <w:rPr>
          <w:rFonts w:ascii="Arial" w:hAnsi="Arial" w:cs="Arial"/>
        </w:rPr>
        <w:t xml:space="preserve"> </w:t>
      </w:r>
      <w:r>
        <w:rPr>
          <w:rFonts w:ascii="Arial" w:hAnsi="Arial" w:cs="Arial"/>
        </w:rPr>
        <w:t xml:space="preserve">possible </w:t>
      </w:r>
      <w:r w:rsidR="00B8760F">
        <w:rPr>
          <w:rFonts w:ascii="Arial" w:hAnsi="Arial" w:cs="Arial"/>
        </w:rPr>
        <w:t>contributing factor</w:t>
      </w:r>
      <w:r w:rsidRPr="00D730C4">
        <w:rPr>
          <w:rFonts w:ascii="Arial" w:hAnsi="Arial" w:cs="Arial"/>
        </w:rPr>
        <w:t xml:space="preserve"> of infection.</w:t>
      </w:r>
      <w:r w:rsidR="00520184">
        <w:rPr>
          <w:rFonts w:ascii="Arial" w:hAnsi="Arial" w:cs="Arial"/>
        </w:rPr>
        <w:t xml:space="preserve"> A member of the </w:t>
      </w:r>
      <w:r w:rsidR="00520184">
        <w:rPr>
          <w:rFonts w:ascii="Arial" w:hAnsi="Arial" w:cs="Arial"/>
        </w:rPr>
        <w:lastRenderedPageBreak/>
        <w:t xml:space="preserve">SDHB IPC team with expertise in wound care undertook a review of wound management in </w:t>
      </w:r>
      <w:r w:rsidR="00B8760F">
        <w:rPr>
          <w:rFonts w:ascii="Arial" w:hAnsi="Arial" w:cs="Arial"/>
        </w:rPr>
        <w:t>cardiac surgery patients with identified infections</w:t>
      </w:r>
      <w:r w:rsidR="00520184">
        <w:rPr>
          <w:rFonts w:ascii="Arial" w:hAnsi="Arial" w:cs="Arial"/>
        </w:rPr>
        <w:t xml:space="preserve">. </w:t>
      </w:r>
      <w:r w:rsidRPr="00D730C4">
        <w:rPr>
          <w:rFonts w:ascii="Arial" w:hAnsi="Arial" w:cs="Arial"/>
        </w:rPr>
        <w:t xml:space="preserve"> </w:t>
      </w:r>
      <w:r>
        <w:rPr>
          <w:rFonts w:ascii="Arial" w:hAnsi="Arial" w:cs="Arial"/>
        </w:rPr>
        <w:t>Arthur suggested these learnings would be good to share nationally and could be included as a story in the SSIIP newsletter.</w:t>
      </w:r>
    </w:p>
    <w:p w:rsidR="003E254F" w:rsidRDefault="003E254F" w:rsidP="003E254F">
      <w:pPr>
        <w:spacing w:line="240" w:lineRule="auto"/>
        <w:rPr>
          <w:rFonts w:ascii="Arial" w:hAnsi="Arial" w:cs="Arial"/>
          <w:u w:val="single"/>
        </w:rPr>
      </w:pPr>
      <w:r w:rsidRPr="00B41EFD">
        <w:rPr>
          <w:rFonts w:ascii="Arial" w:hAnsi="Arial" w:cs="Arial"/>
          <w:u w:val="single"/>
        </w:rPr>
        <w:t xml:space="preserve">Action: </w:t>
      </w:r>
      <w:r w:rsidR="00520184">
        <w:rPr>
          <w:rFonts w:ascii="Arial" w:hAnsi="Arial" w:cs="Arial"/>
          <w:u w:val="single"/>
        </w:rPr>
        <w:t>Link up Jo</w:t>
      </w:r>
      <w:r w:rsidR="000F2003">
        <w:rPr>
          <w:rFonts w:ascii="Arial" w:hAnsi="Arial" w:cs="Arial"/>
          <w:u w:val="single"/>
        </w:rPr>
        <w:t xml:space="preserve"> </w:t>
      </w:r>
      <w:r w:rsidR="00520184">
        <w:rPr>
          <w:rFonts w:ascii="Arial" w:hAnsi="Arial" w:cs="Arial"/>
          <w:u w:val="single"/>
        </w:rPr>
        <w:t xml:space="preserve">and </w:t>
      </w:r>
      <w:r w:rsidRPr="00B41EFD">
        <w:rPr>
          <w:rFonts w:ascii="Arial" w:hAnsi="Arial" w:cs="Arial"/>
          <w:u w:val="single"/>
        </w:rPr>
        <w:t>Margo</w:t>
      </w:r>
      <w:r w:rsidR="00520184">
        <w:rPr>
          <w:rFonts w:ascii="Arial" w:hAnsi="Arial" w:cs="Arial"/>
          <w:u w:val="single"/>
        </w:rPr>
        <w:t xml:space="preserve"> White </w:t>
      </w:r>
      <w:r w:rsidR="00075A29">
        <w:rPr>
          <w:rFonts w:ascii="Arial" w:hAnsi="Arial" w:cs="Arial"/>
          <w:u w:val="single"/>
        </w:rPr>
        <w:t xml:space="preserve">re </w:t>
      </w:r>
      <w:r w:rsidR="00520184">
        <w:rPr>
          <w:rFonts w:ascii="Arial" w:hAnsi="Arial" w:cs="Arial"/>
          <w:u w:val="single"/>
        </w:rPr>
        <w:t xml:space="preserve">the work being done at SDHB to standardise and improve post-cardiac surgery wound care </w:t>
      </w:r>
      <w:r w:rsidR="00075A29">
        <w:rPr>
          <w:rFonts w:ascii="Arial" w:hAnsi="Arial" w:cs="Arial"/>
          <w:u w:val="single"/>
        </w:rPr>
        <w:t xml:space="preserve">by May 2016 </w:t>
      </w:r>
      <w:r w:rsidR="00520184">
        <w:rPr>
          <w:rFonts w:ascii="Arial" w:hAnsi="Arial" w:cs="Arial"/>
          <w:u w:val="single"/>
        </w:rPr>
        <w:t>(HQSC IPC team)</w:t>
      </w:r>
      <w:r w:rsidRPr="00B41EFD">
        <w:rPr>
          <w:rFonts w:ascii="Arial" w:hAnsi="Arial" w:cs="Arial"/>
          <w:u w:val="single"/>
        </w:rPr>
        <w:t>.</w:t>
      </w:r>
    </w:p>
    <w:p w:rsidR="004C504B" w:rsidRDefault="004C504B" w:rsidP="004C504B">
      <w:pPr>
        <w:spacing w:before="240" w:after="0" w:line="240" w:lineRule="auto"/>
        <w:rPr>
          <w:rFonts w:ascii="Arial" w:hAnsi="Arial" w:cs="Arial"/>
        </w:rPr>
      </w:pPr>
      <w:r>
        <w:rPr>
          <w:rFonts w:ascii="Arial" w:hAnsi="Arial" w:cs="Arial"/>
        </w:rPr>
        <w:t xml:space="preserve">Arthur explained that the national data to date shows that </w:t>
      </w:r>
      <w:r w:rsidR="0035633D">
        <w:rPr>
          <w:rFonts w:ascii="Arial" w:hAnsi="Arial" w:cs="Arial"/>
        </w:rPr>
        <w:t>almost half</w:t>
      </w:r>
      <w:r w:rsidR="002F55F5" w:rsidRPr="00DF3F58">
        <w:rPr>
          <w:rFonts w:ascii="Arial" w:hAnsi="Arial" w:cs="Arial"/>
        </w:rPr>
        <w:t xml:space="preserve"> of SSIs </w:t>
      </w:r>
      <w:r w:rsidR="0035633D">
        <w:rPr>
          <w:rFonts w:ascii="Arial" w:hAnsi="Arial" w:cs="Arial"/>
        </w:rPr>
        <w:t>a</w:t>
      </w:r>
      <w:r w:rsidR="002F55F5">
        <w:rPr>
          <w:rFonts w:ascii="Arial" w:hAnsi="Arial" w:cs="Arial"/>
        </w:rPr>
        <w:t xml:space="preserve">re </w:t>
      </w:r>
      <w:r>
        <w:rPr>
          <w:rFonts w:ascii="Arial" w:hAnsi="Arial" w:cs="Arial"/>
        </w:rPr>
        <w:t xml:space="preserve">caused by </w:t>
      </w:r>
      <w:r w:rsidRPr="00DF3F58">
        <w:rPr>
          <w:rFonts w:ascii="Arial" w:hAnsi="Arial" w:cs="Arial"/>
        </w:rPr>
        <w:t>Staph</w:t>
      </w:r>
      <w:r w:rsidRPr="00BE51EF">
        <w:rPr>
          <w:rFonts w:ascii="Arial" w:hAnsi="Arial" w:cs="Arial"/>
          <w:i/>
        </w:rPr>
        <w:t>ylococcus aureus</w:t>
      </w:r>
      <w:r>
        <w:rPr>
          <w:rFonts w:ascii="Arial" w:hAnsi="Arial" w:cs="Arial"/>
        </w:rPr>
        <w:t xml:space="preserve"> and other staphylococcal species. </w:t>
      </w:r>
      <w:r w:rsidR="0009510D">
        <w:rPr>
          <w:rFonts w:ascii="Arial" w:hAnsi="Arial" w:cs="Arial"/>
        </w:rPr>
        <w:t>T</w:t>
      </w:r>
      <w:r>
        <w:rPr>
          <w:rFonts w:ascii="Arial" w:hAnsi="Arial" w:cs="Arial"/>
        </w:rPr>
        <w:t xml:space="preserve">he orthopaedic expert faculty </w:t>
      </w:r>
      <w:r w:rsidR="0009510D">
        <w:rPr>
          <w:rFonts w:ascii="Arial" w:hAnsi="Arial" w:cs="Arial"/>
        </w:rPr>
        <w:t>discussed</w:t>
      </w:r>
      <w:r>
        <w:rPr>
          <w:rFonts w:ascii="Arial" w:hAnsi="Arial" w:cs="Arial"/>
        </w:rPr>
        <w:t xml:space="preserve"> the possibility of replacing the skin prep intervention with a bundled approach to reduce staphylococcal colonisation prior to surgery. The first step in investigating this approach would be to put together a p</w:t>
      </w:r>
      <w:r w:rsidRPr="00D730C4">
        <w:rPr>
          <w:rFonts w:ascii="Arial" w:hAnsi="Arial" w:cs="Arial"/>
        </w:rPr>
        <w:t xml:space="preserve">roposal for </w:t>
      </w:r>
      <w:r>
        <w:rPr>
          <w:rFonts w:ascii="Arial" w:hAnsi="Arial" w:cs="Arial"/>
        </w:rPr>
        <w:t xml:space="preserve">a provider to undertake a </w:t>
      </w:r>
      <w:r w:rsidRPr="00D730C4">
        <w:rPr>
          <w:rFonts w:ascii="Arial" w:hAnsi="Arial" w:cs="Arial"/>
        </w:rPr>
        <w:t>meta</w:t>
      </w:r>
      <w:r>
        <w:rPr>
          <w:rFonts w:ascii="Arial" w:hAnsi="Arial" w:cs="Arial"/>
        </w:rPr>
        <w:t>-</w:t>
      </w:r>
      <w:r w:rsidRPr="00D730C4">
        <w:rPr>
          <w:rFonts w:ascii="Arial" w:hAnsi="Arial" w:cs="Arial"/>
        </w:rPr>
        <w:t xml:space="preserve">analysis </w:t>
      </w:r>
      <w:r>
        <w:rPr>
          <w:rFonts w:ascii="Arial" w:hAnsi="Arial" w:cs="Arial"/>
        </w:rPr>
        <w:t xml:space="preserve">of the available evidence up to the end of 2015. </w:t>
      </w:r>
    </w:p>
    <w:p w:rsidR="00B36696" w:rsidRDefault="00B36696" w:rsidP="00B36696">
      <w:pPr>
        <w:spacing w:after="0" w:line="240" w:lineRule="auto"/>
        <w:rPr>
          <w:rFonts w:ascii="Arial" w:hAnsi="Arial" w:cs="Arial"/>
        </w:rPr>
      </w:pPr>
    </w:p>
    <w:p w:rsidR="004C504B" w:rsidRDefault="004C504B" w:rsidP="004C504B">
      <w:pPr>
        <w:spacing w:line="240" w:lineRule="auto"/>
        <w:rPr>
          <w:rFonts w:ascii="Arial" w:hAnsi="Arial" w:cs="Arial"/>
        </w:rPr>
      </w:pPr>
      <w:r>
        <w:rPr>
          <w:rFonts w:ascii="Arial" w:hAnsi="Arial" w:cs="Arial"/>
        </w:rPr>
        <w:t xml:space="preserve">Richard Everts outlined the steps already being taken at Nelson Marlborough DHB where all orthopaedic patients are given intranasal Betadine ointment and chlorhexidine washes rather than only those who are </w:t>
      </w:r>
      <w:proofErr w:type="spellStart"/>
      <w:r w:rsidRPr="000F2003">
        <w:rPr>
          <w:rFonts w:ascii="Arial" w:hAnsi="Arial" w:cs="Arial"/>
          <w:i/>
        </w:rPr>
        <w:t>S.aureus</w:t>
      </w:r>
      <w:proofErr w:type="spellEnd"/>
      <w:r>
        <w:rPr>
          <w:rFonts w:ascii="Arial" w:hAnsi="Arial" w:cs="Arial"/>
        </w:rPr>
        <w:t xml:space="preserve"> positive on screening. </w:t>
      </w:r>
      <w:r w:rsidR="0009510D">
        <w:rPr>
          <w:rFonts w:ascii="Arial" w:hAnsi="Arial" w:cs="Arial"/>
        </w:rPr>
        <w:t>There was general discussion about the limitations and logistics</w:t>
      </w:r>
      <w:r w:rsidR="00FC5EB6">
        <w:rPr>
          <w:rFonts w:ascii="Arial" w:hAnsi="Arial" w:cs="Arial"/>
        </w:rPr>
        <w:t xml:space="preserve"> of implementing a new intervention.</w:t>
      </w:r>
      <w:r w:rsidR="0009510D">
        <w:rPr>
          <w:rFonts w:ascii="Arial" w:hAnsi="Arial" w:cs="Arial"/>
        </w:rPr>
        <w:t xml:space="preserve"> </w:t>
      </w:r>
    </w:p>
    <w:p w:rsidR="004C504B" w:rsidRPr="0009510D" w:rsidRDefault="004C504B" w:rsidP="004C504B">
      <w:pPr>
        <w:spacing w:line="240" w:lineRule="auto"/>
        <w:rPr>
          <w:rFonts w:ascii="Arial" w:hAnsi="Arial" w:cs="Arial"/>
          <w:u w:val="single"/>
        </w:rPr>
      </w:pPr>
      <w:r w:rsidRPr="0009510D">
        <w:rPr>
          <w:rFonts w:ascii="Arial" w:hAnsi="Arial" w:cs="Arial"/>
          <w:u w:val="single"/>
        </w:rPr>
        <w:t xml:space="preserve">Action: Develop a budget and proposal for the SSI meta-analysis (Arthur and the </w:t>
      </w:r>
      <w:r w:rsidR="00A13CAC">
        <w:rPr>
          <w:rFonts w:ascii="Arial" w:hAnsi="Arial" w:cs="Arial"/>
          <w:u w:val="single"/>
        </w:rPr>
        <w:t>Commission</w:t>
      </w:r>
      <w:r w:rsidRPr="0009510D">
        <w:rPr>
          <w:rFonts w:ascii="Arial" w:hAnsi="Arial" w:cs="Arial"/>
          <w:u w:val="single"/>
        </w:rPr>
        <w:t xml:space="preserve"> IPC team).</w:t>
      </w:r>
    </w:p>
    <w:p w:rsidR="00B41EFD" w:rsidRPr="00AA70AB" w:rsidRDefault="00AA70AB" w:rsidP="00D730C4">
      <w:pPr>
        <w:spacing w:line="240" w:lineRule="auto"/>
        <w:rPr>
          <w:rFonts w:ascii="Arial" w:hAnsi="Arial" w:cs="Arial"/>
          <w:b/>
        </w:rPr>
      </w:pPr>
      <w:r w:rsidRPr="00AA70AB">
        <w:rPr>
          <w:rFonts w:ascii="Arial" w:hAnsi="Arial" w:cs="Arial"/>
          <w:b/>
        </w:rPr>
        <w:t xml:space="preserve">Item 5.4 </w:t>
      </w:r>
      <w:r w:rsidR="003E254F" w:rsidRPr="00AA70AB">
        <w:rPr>
          <w:rFonts w:ascii="Arial" w:hAnsi="Arial" w:cs="Arial"/>
          <w:b/>
        </w:rPr>
        <w:t>SSI</w:t>
      </w:r>
      <w:r w:rsidR="00FF66BA">
        <w:rPr>
          <w:rFonts w:ascii="Arial" w:hAnsi="Arial" w:cs="Arial"/>
          <w:b/>
        </w:rPr>
        <w:t>IP</w:t>
      </w:r>
      <w:r w:rsidRPr="00AA70AB">
        <w:rPr>
          <w:rFonts w:ascii="Arial" w:hAnsi="Arial" w:cs="Arial"/>
          <w:b/>
        </w:rPr>
        <w:t xml:space="preserve"> </w:t>
      </w:r>
      <w:r w:rsidR="00313C6F" w:rsidRPr="00AA70AB">
        <w:rPr>
          <w:rFonts w:ascii="Arial" w:hAnsi="Arial" w:cs="Arial"/>
          <w:b/>
        </w:rPr>
        <w:t>Perception survey</w:t>
      </w:r>
    </w:p>
    <w:p w:rsidR="00313C6F" w:rsidRDefault="00B41EFD" w:rsidP="00D730C4">
      <w:pPr>
        <w:spacing w:line="240" w:lineRule="auto"/>
        <w:rPr>
          <w:rFonts w:ascii="Arial" w:hAnsi="Arial" w:cs="Arial"/>
        </w:rPr>
      </w:pPr>
      <w:r>
        <w:rPr>
          <w:rFonts w:ascii="Arial" w:hAnsi="Arial" w:cs="Arial"/>
        </w:rPr>
        <w:t>A</w:t>
      </w:r>
      <w:r w:rsidR="00313C6F" w:rsidRPr="00D730C4">
        <w:rPr>
          <w:rFonts w:ascii="Arial" w:hAnsi="Arial" w:cs="Arial"/>
        </w:rPr>
        <w:t xml:space="preserve"> summary </w:t>
      </w:r>
      <w:r>
        <w:rPr>
          <w:rFonts w:ascii="Arial" w:hAnsi="Arial" w:cs="Arial"/>
        </w:rPr>
        <w:t>of the responses to the survey was provided in the papers as well as the full results. A formal report will be provided to SIPCAG at the next meeting.</w:t>
      </w:r>
      <w:r w:rsidR="00DA043E">
        <w:rPr>
          <w:rFonts w:ascii="Arial" w:hAnsi="Arial" w:cs="Arial"/>
        </w:rPr>
        <w:t xml:space="preserve"> </w:t>
      </w:r>
    </w:p>
    <w:p w:rsidR="003E254F" w:rsidRPr="003E254F" w:rsidRDefault="003E254F" w:rsidP="00D730C4">
      <w:pPr>
        <w:spacing w:line="240" w:lineRule="auto"/>
        <w:rPr>
          <w:rFonts w:ascii="Arial" w:hAnsi="Arial" w:cs="Arial"/>
          <w:u w:val="single"/>
        </w:rPr>
      </w:pPr>
      <w:r w:rsidRPr="003E254F">
        <w:rPr>
          <w:rFonts w:ascii="Arial" w:hAnsi="Arial" w:cs="Arial"/>
          <w:u w:val="single"/>
        </w:rPr>
        <w:t xml:space="preserve">Action: Include the SSIIP perception survey report for SSII champions and clinical directors in the papers for the </w:t>
      </w:r>
      <w:r w:rsidR="00075A29">
        <w:rPr>
          <w:rFonts w:ascii="Arial" w:hAnsi="Arial" w:cs="Arial"/>
          <w:u w:val="single"/>
        </w:rPr>
        <w:t xml:space="preserve">SIPCAG </w:t>
      </w:r>
      <w:r w:rsidRPr="003E254F">
        <w:rPr>
          <w:rFonts w:ascii="Arial" w:hAnsi="Arial" w:cs="Arial"/>
          <w:u w:val="single"/>
        </w:rPr>
        <w:t>meeting 4 May</w:t>
      </w:r>
      <w:r w:rsidR="00520184">
        <w:rPr>
          <w:rFonts w:ascii="Arial" w:hAnsi="Arial" w:cs="Arial"/>
          <w:u w:val="single"/>
        </w:rPr>
        <w:t xml:space="preserve"> (</w:t>
      </w:r>
      <w:r w:rsidR="00A13CAC">
        <w:rPr>
          <w:rFonts w:ascii="Arial" w:hAnsi="Arial" w:cs="Arial"/>
          <w:u w:val="single"/>
        </w:rPr>
        <w:t>Commission</w:t>
      </w:r>
      <w:r w:rsidR="00520184">
        <w:rPr>
          <w:rFonts w:ascii="Arial" w:hAnsi="Arial" w:cs="Arial"/>
          <w:u w:val="single"/>
        </w:rPr>
        <w:t xml:space="preserve"> IPC team)</w:t>
      </w:r>
      <w:r w:rsidRPr="003E254F">
        <w:rPr>
          <w:rFonts w:ascii="Arial" w:hAnsi="Arial" w:cs="Arial"/>
          <w:u w:val="single"/>
        </w:rPr>
        <w:t>.</w:t>
      </w:r>
    </w:p>
    <w:p w:rsidR="00B41EFD" w:rsidRPr="00B41EFD" w:rsidRDefault="00DC1BF1" w:rsidP="00D730C4">
      <w:pPr>
        <w:spacing w:line="240" w:lineRule="auto"/>
        <w:rPr>
          <w:rFonts w:ascii="Arial" w:hAnsi="Arial" w:cs="Arial"/>
          <w:b/>
        </w:rPr>
      </w:pPr>
      <w:r w:rsidRPr="00B41EFD">
        <w:rPr>
          <w:rFonts w:ascii="Arial" w:hAnsi="Arial" w:cs="Arial"/>
          <w:b/>
        </w:rPr>
        <w:t xml:space="preserve">Item 5.5 </w:t>
      </w:r>
      <w:r w:rsidR="00B41EFD" w:rsidRPr="00B41EFD">
        <w:rPr>
          <w:rFonts w:ascii="Arial" w:hAnsi="Arial" w:cs="Arial"/>
          <w:b/>
        </w:rPr>
        <w:t>Update on SSIIP s</w:t>
      </w:r>
      <w:r w:rsidRPr="00B41EFD">
        <w:rPr>
          <w:rFonts w:ascii="Arial" w:hAnsi="Arial" w:cs="Arial"/>
          <w:b/>
        </w:rPr>
        <w:t xml:space="preserve">ustainability </w:t>
      </w:r>
      <w:r w:rsidR="00AF7077" w:rsidRPr="00B41EFD">
        <w:rPr>
          <w:rFonts w:ascii="Arial" w:hAnsi="Arial" w:cs="Arial"/>
          <w:b/>
        </w:rPr>
        <w:t>model</w:t>
      </w:r>
    </w:p>
    <w:p w:rsidR="00DC1BF1" w:rsidRDefault="00B41EFD" w:rsidP="00D730C4">
      <w:pPr>
        <w:spacing w:line="240" w:lineRule="auto"/>
        <w:rPr>
          <w:rFonts w:ascii="Arial" w:hAnsi="Arial" w:cs="Arial"/>
        </w:rPr>
      </w:pPr>
      <w:r>
        <w:rPr>
          <w:rFonts w:ascii="Arial" w:hAnsi="Arial" w:cs="Arial"/>
        </w:rPr>
        <w:t xml:space="preserve">Gabrielle provided an update on the SSIIP sustainability paper that went to the Board in November. </w:t>
      </w:r>
      <w:r w:rsidR="005442CE">
        <w:rPr>
          <w:rFonts w:ascii="Arial" w:hAnsi="Arial" w:cs="Arial"/>
        </w:rPr>
        <w:t>After considering the</w:t>
      </w:r>
      <w:r w:rsidR="00AF7077" w:rsidRPr="00D730C4">
        <w:rPr>
          <w:rFonts w:ascii="Arial" w:hAnsi="Arial" w:cs="Arial"/>
        </w:rPr>
        <w:t xml:space="preserve"> options </w:t>
      </w:r>
      <w:r w:rsidR="005442CE">
        <w:rPr>
          <w:rFonts w:ascii="Arial" w:hAnsi="Arial" w:cs="Arial"/>
        </w:rPr>
        <w:t>the Board’s</w:t>
      </w:r>
      <w:r>
        <w:rPr>
          <w:rFonts w:ascii="Arial" w:hAnsi="Arial" w:cs="Arial"/>
        </w:rPr>
        <w:t xml:space="preserve"> preference was for </w:t>
      </w:r>
      <w:r w:rsidR="00AF7077" w:rsidRPr="00D730C4">
        <w:rPr>
          <w:rFonts w:ascii="Arial" w:hAnsi="Arial" w:cs="Arial"/>
        </w:rPr>
        <w:t xml:space="preserve">the Commission to drive this work </w:t>
      </w:r>
      <w:r>
        <w:rPr>
          <w:rFonts w:ascii="Arial" w:hAnsi="Arial" w:cs="Arial"/>
        </w:rPr>
        <w:t>forward</w:t>
      </w:r>
      <w:r w:rsidR="000F2003">
        <w:rPr>
          <w:rFonts w:ascii="Arial" w:hAnsi="Arial" w:cs="Arial"/>
        </w:rPr>
        <w:t xml:space="preserve"> as the SSII ‘hub’. The next steps are</w:t>
      </w:r>
      <w:r>
        <w:rPr>
          <w:rFonts w:ascii="Arial" w:hAnsi="Arial" w:cs="Arial"/>
        </w:rPr>
        <w:t xml:space="preserve"> to</w:t>
      </w:r>
      <w:r w:rsidR="00AF7077" w:rsidRPr="00D730C4">
        <w:rPr>
          <w:rFonts w:ascii="Arial" w:hAnsi="Arial" w:cs="Arial"/>
        </w:rPr>
        <w:t xml:space="preserve"> identify funding</w:t>
      </w:r>
      <w:r>
        <w:rPr>
          <w:rFonts w:ascii="Arial" w:hAnsi="Arial" w:cs="Arial"/>
        </w:rPr>
        <w:t xml:space="preserve"> and hosting options and look at what staffing would be required. Funding would not be able to come out of the Commission’s </w:t>
      </w:r>
      <w:r w:rsidR="00AF7077" w:rsidRPr="00D730C4">
        <w:rPr>
          <w:rFonts w:ascii="Arial" w:hAnsi="Arial" w:cs="Arial"/>
        </w:rPr>
        <w:t>baseline funding</w:t>
      </w:r>
      <w:r w:rsidR="00DA043E">
        <w:rPr>
          <w:rFonts w:ascii="Arial" w:hAnsi="Arial" w:cs="Arial"/>
        </w:rPr>
        <w:t xml:space="preserve"> therefore further work will be needed </w:t>
      </w:r>
      <w:r w:rsidR="005442CE">
        <w:rPr>
          <w:rFonts w:ascii="Arial" w:hAnsi="Arial" w:cs="Arial"/>
        </w:rPr>
        <w:t xml:space="preserve">involving </w:t>
      </w:r>
      <w:r w:rsidR="00DA043E">
        <w:rPr>
          <w:rFonts w:ascii="Arial" w:hAnsi="Arial" w:cs="Arial"/>
        </w:rPr>
        <w:t>the Ministry of Health, ACC, and ESR to achieve a stable long term funding platform</w:t>
      </w:r>
      <w:r w:rsidR="00AF7077" w:rsidRPr="00D730C4">
        <w:rPr>
          <w:rFonts w:ascii="Arial" w:hAnsi="Arial" w:cs="Arial"/>
        </w:rPr>
        <w:t>.</w:t>
      </w:r>
    </w:p>
    <w:p w:rsidR="00AF7077" w:rsidRPr="00D730C4" w:rsidRDefault="00AF7077" w:rsidP="00D730C4">
      <w:pPr>
        <w:spacing w:line="240" w:lineRule="auto"/>
        <w:rPr>
          <w:rFonts w:ascii="Arial" w:hAnsi="Arial" w:cs="Arial"/>
          <w:b/>
        </w:rPr>
      </w:pPr>
      <w:r w:rsidRPr="00D730C4">
        <w:rPr>
          <w:rFonts w:ascii="Arial" w:hAnsi="Arial" w:cs="Arial"/>
          <w:b/>
        </w:rPr>
        <w:t>Item 6.1 Hand hygiene</w:t>
      </w:r>
    </w:p>
    <w:p w:rsidR="009A2948" w:rsidRDefault="009A2948" w:rsidP="00D730C4">
      <w:pPr>
        <w:spacing w:line="240" w:lineRule="auto"/>
        <w:rPr>
          <w:rFonts w:ascii="Arial" w:hAnsi="Arial" w:cs="Arial"/>
        </w:rPr>
      </w:pPr>
      <w:r>
        <w:rPr>
          <w:rFonts w:ascii="Arial" w:hAnsi="Arial" w:cs="Arial"/>
        </w:rPr>
        <w:t>Gabrielle briefly outlined the progress made to date with transitioning the hand hygiene programme to the Commission.</w:t>
      </w:r>
      <w:r w:rsidR="00FC5EB6">
        <w:rPr>
          <w:rFonts w:ascii="Arial" w:hAnsi="Arial" w:cs="Arial"/>
        </w:rPr>
        <w:t xml:space="preserve"> The</w:t>
      </w:r>
      <w:r w:rsidR="00075A29">
        <w:rPr>
          <w:rFonts w:ascii="Arial" w:hAnsi="Arial" w:cs="Arial"/>
        </w:rPr>
        <w:t xml:space="preserve"> </w:t>
      </w:r>
      <w:r>
        <w:rPr>
          <w:rFonts w:ascii="Arial" w:hAnsi="Arial" w:cs="Arial"/>
        </w:rPr>
        <w:t>March 2016 national hand hygiene compliance report</w:t>
      </w:r>
      <w:r w:rsidR="00FC5EB6">
        <w:rPr>
          <w:rFonts w:ascii="Arial" w:hAnsi="Arial" w:cs="Arial"/>
        </w:rPr>
        <w:t xml:space="preserve"> will</w:t>
      </w:r>
      <w:r>
        <w:rPr>
          <w:rFonts w:ascii="Arial" w:hAnsi="Arial" w:cs="Arial"/>
        </w:rPr>
        <w:t xml:space="preserve"> be developed by the Commission</w:t>
      </w:r>
      <w:r w:rsidR="00FC5EB6">
        <w:rPr>
          <w:rFonts w:ascii="Arial" w:hAnsi="Arial" w:cs="Arial"/>
        </w:rPr>
        <w:t xml:space="preserve"> with input from </w:t>
      </w:r>
      <w:r>
        <w:rPr>
          <w:rFonts w:ascii="Arial" w:hAnsi="Arial" w:cs="Arial"/>
        </w:rPr>
        <w:t xml:space="preserve">Sally </w:t>
      </w:r>
      <w:r w:rsidR="000F2003">
        <w:rPr>
          <w:rFonts w:ascii="Arial" w:hAnsi="Arial" w:cs="Arial"/>
        </w:rPr>
        <w:t xml:space="preserve">incorporating hand hygiene into her role </w:t>
      </w:r>
      <w:r>
        <w:rPr>
          <w:rFonts w:ascii="Arial" w:hAnsi="Arial" w:cs="Arial"/>
        </w:rPr>
        <w:t xml:space="preserve">as </w:t>
      </w:r>
      <w:r w:rsidR="000F2003">
        <w:rPr>
          <w:rFonts w:ascii="Arial" w:hAnsi="Arial" w:cs="Arial"/>
        </w:rPr>
        <w:t xml:space="preserve">national </w:t>
      </w:r>
      <w:r>
        <w:rPr>
          <w:rFonts w:ascii="Arial" w:hAnsi="Arial" w:cs="Arial"/>
        </w:rPr>
        <w:t>clinical lead.</w:t>
      </w:r>
    </w:p>
    <w:p w:rsidR="00AF7077" w:rsidRPr="00D730C4" w:rsidRDefault="00AF7077" w:rsidP="00D730C4">
      <w:pPr>
        <w:spacing w:line="240" w:lineRule="auto"/>
        <w:rPr>
          <w:rFonts w:ascii="Arial" w:hAnsi="Arial" w:cs="Arial"/>
        </w:rPr>
      </w:pPr>
      <w:r w:rsidRPr="00D730C4">
        <w:rPr>
          <w:rFonts w:ascii="Arial" w:hAnsi="Arial" w:cs="Arial"/>
        </w:rPr>
        <w:t xml:space="preserve">Josh </w:t>
      </w:r>
      <w:r w:rsidR="004A4909">
        <w:rPr>
          <w:rFonts w:ascii="Arial" w:hAnsi="Arial" w:cs="Arial"/>
        </w:rPr>
        <w:t xml:space="preserve">discussed the sustained </w:t>
      </w:r>
      <w:r w:rsidR="00C3396D">
        <w:rPr>
          <w:rFonts w:ascii="Arial" w:hAnsi="Arial" w:cs="Arial"/>
        </w:rPr>
        <w:t>national</w:t>
      </w:r>
      <w:r w:rsidRPr="00D730C4">
        <w:rPr>
          <w:rFonts w:ascii="Arial" w:hAnsi="Arial" w:cs="Arial"/>
        </w:rPr>
        <w:t xml:space="preserve"> improvement </w:t>
      </w:r>
      <w:r w:rsidR="005754EA">
        <w:rPr>
          <w:rFonts w:ascii="Arial" w:hAnsi="Arial" w:cs="Arial"/>
        </w:rPr>
        <w:t>to date</w:t>
      </w:r>
      <w:r w:rsidR="004A4909">
        <w:rPr>
          <w:rFonts w:ascii="Arial" w:hAnsi="Arial" w:cs="Arial"/>
        </w:rPr>
        <w:t>, and the</w:t>
      </w:r>
      <w:r w:rsidRPr="00D730C4">
        <w:rPr>
          <w:rFonts w:ascii="Arial" w:hAnsi="Arial" w:cs="Arial"/>
        </w:rPr>
        <w:t xml:space="preserve"> improve</w:t>
      </w:r>
      <w:r w:rsidR="004A4909">
        <w:rPr>
          <w:rFonts w:ascii="Arial" w:hAnsi="Arial" w:cs="Arial"/>
        </w:rPr>
        <w:t>ments</w:t>
      </w:r>
      <w:r w:rsidRPr="00D730C4">
        <w:rPr>
          <w:rFonts w:ascii="Arial" w:hAnsi="Arial" w:cs="Arial"/>
        </w:rPr>
        <w:t xml:space="preserve"> throughout the different </w:t>
      </w:r>
      <w:r w:rsidR="000F2003">
        <w:rPr>
          <w:rFonts w:ascii="Arial" w:hAnsi="Arial" w:cs="Arial"/>
        </w:rPr>
        <w:t xml:space="preserve">clinical </w:t>
      </w:r>
      <w:r w:rsidRPr="00D730C4">
        <w:rPr>
          <w:rFonts w:ascii="Arial" w:hAnsi="Arial" w:cs="Arial"/>
        </w:rPr>
        <w:t>services.</w:t>
      </w:r>
      <w:r w:rsidR="005442CE">
        <w:rPr>
          <w:rFonts w:ascii="Arial" w:hAnsi="Arial" w:cs="Arial"/>
        </w:rPr>
        <w:t xml:space="preserve"> The new functionality in the Hand Hygiene Australia database allows the progress in specific clinical areas (for example emergency departments and ICUs) to be compared</w:t>
      </w:r>
      <w:r w:rsidR="005754EA">
        <w:rPr>
          <w:rFonts w:ascii="Arial" w:hAnsi="Arial" w:cs="Arial"/>
        </w:rPr>
        <w:t xml:space="preserve"> nationally and at local level</w:t>
      </w:r>
      <w:r w:rsidR="000F2003">
        <w:rPr>
          <w:rFonts w:ascii="Arial" w:hAnsi="Arial" w:cs="Arial"/>
        </w:rPr>
        <w:t xml:space="preserve"> over time</w:t>
      </w:r>
      <w:r w:rsidR="005754EA">
        <w:rPr>
          <w:rFonts w:ascii="Arial" w:hAnsi="Arial" w:cs="Arial"/>
        </w:rPr>
        <w:t>.</w:t>
      </w:r>
      <w:r w:rsidR="005442CE">
        <w:rPr>
          <w:rFonts w:ascii="Arial" w:hAnsi="Arial" w:cs="Arial"/>
        </w:rPr>
        <w:t xml:space="preserve"> </w:t>
      </w:r>
      <w:r w:rsidRPr="00D730C4">
        <w:rPr>
          <w:rFonts w:ascii="Arial" w:hAnsi="Arial" w:cs="Arial"/>
        </w:rPr>
        <w:t xml:space="preserve"> A</w:t>
      </w:r>
      <w:r w:rsidR="00FF66BA">
        <w:rPr>
          <w:rFonts w:ascii="Arial" w:hAnsi="Arial" w:cs="Arial"/>
        </w:rPr>
        <w:t xml:space="preserve">uckland </w:t>
      </w:r>
      <w:r w:rsidRPr="00D730C4">
        <w:rPr>
          <w:rFonts w:ascii="Arial" w:hAnsi="Arial" w:cs="Arial"/>
        </w:rPr>
        <w:t xml:space="preserve">DHB </w:t>
      </w:r>
      <w:r w:rsidR="005442CE">
        <w:rPr>
          <w:rFonts w:ascii="Arial" w:hAnsi="Arial" w:cs="Arial"/>
        </w:rPr>
        <w:t xml:space="preserve">is now submitting moments from all areas audited </w:t>
      </w:r>
      <w:r w:rsidRPr="00D730C4">
        <w:rPr>
          <w:rFonts w:ascii="Arial" w:hAnsi="Arial" w:cs="Arial"/>
        </w:rPr>
        <w:t xml:space="preserve">instead of </w:t>
      </w:r>
      <w:r w:rsidR="005442CE">
        <w:rPr>
          <w:rFonts w:ascii="Arial" w:hAnsi="Arial" w:cs="Arial"/>
        </w:rPr>
        <w:t xml:space="preserve">only its </w:t>
      </w:r>
      <w:r w:rsidRPr="00D730C4">
        <w:rPr>
          <w:rFonts w:ascii="Arial" w:hAnsi="Arial" w:cs="Arial"/>
        </w:rPr>
        <w:t>high risk</w:t>
      </w:r>
      <w:r w:rsidR="005442CE">
        <w:rPr>
          <w:rFonts w:ascii="Arial" w:hAnsi="Arial" w:cs="Arial"/>
        </w:rPr>
        <w:t xml:space="preserve"> areas and selected wards. Other DHBs are starting to do this, and Mo suggested that</w:t>
      </w:r>
      <w:r w:rsidRPr="00D730C4">
        <w:rPr>
          <w:rFonts w:ascii="Arial" w:hAnsi="Arial" w:cs="Arial"/>
        </w:rPr>
        <w:t xml:space="preserve"> Waikato</w:t>
      </w:r>
      <w:r w:rsidR="000F2003">
        <w:rPr>
          <w:rFonts w:ascii="Arial" w:hAnsi="Arial" w:cs="Arial"/>
        </w:rPr>
        <w:t xml:space="preserve"> DHB</w:t>
      </w:r>
      <w:r w:rsidRPr="00D730C4">
        <w:rPr>
          <w:rFonts w:ascii="Arial" w:hAnsi="Arial" w:cs="Arial"/>
        </w:rPr>
        <w:t xml:space="preserve"> could</w:t>
      </w:r>
      <w:r w:rsidR="009A2948">
        <w:rPr>
          <w:rFonts w:ascii="Arial" w:hAnsi="Arial" w:cs="Arial"/>
        </w:rPr>
        <w:t xml:space="preserve"> also</w:t>
      </w:r>
      <w:r w:rsidR="005754EA">
        <w:rPr>
          <w:rFonts w:ascii="Arial" w:hAnsi="Arial" w:cs="Arial"/>
        </w:rPr>
        <w:t xml:space="preserve"> start to submit moments from</w:t>
      </w:r>
      <w:r w:rsidR="005754EA" w:rsidRPr="00D730C4">
        <w:rPr>
          <w:rFonts w:ascii="Arial" w:hAnsi="Arial" w:cs="Arial"/>
        </w:rPr>
        <w:t xml:space="preserve"> </w:t>
      </w:r>
      <w:r w:rsidRPr="00D730C4">
        <w:rPr>
          <w:rFonts w:ascii="Arial" w:hAnsi="Arial" w:cs="Arial"/>
        </w:rPr>
        <w:t>all areas.</w:t>
      </w:r>
    </w:p>
    <w:p w:rsidR="00437420" w:rsidRDefault="009A2948" w:rsidP="00D730C4">
      <w:pPr>
        <w:spacing w:line="240" w:lineRule="auto"/>
        <w:rPr>
          <w:rFonts w:ascii="Arial" w:hAnsi="Arial" w:cs="Arial"/>
        </w:rPr>
      </w:pPr>
      <w:r>
        <w:rPr>
          <w:rFonts w:ascii="Arial" w:hAnsi="Arial" w:cs="Arial"/>
        </w:rPr>
        <w:t>Debbie noted that</w:t>
      </w:r>
      <w:r w:rsidRPr="00D730C4">
        <w:rPr>
          <w:rFonts w:ascii="Arial" w:hAnsi="Arial" w:cs="Arial"/>
        </w:rPr>
        <w:t xml:space="preserve"> </w:t>
      </w:r>
      <w:r w:rsidR="00D205F5" w:rsidRPr="00D730C4">
        <w:rPr>
          <w:rFonts w:ascii="Arial" w:hAnsi="Arial" w:cs="Arial"/>
        </w:rPr>
        <w:t xml:space="preserve">Michael </w:t>
      </w:r>
      <w:proofErr w:type="spellStart"/>
      <w:r w:rsidR="00D205F5" w:rsidRPr="00D730C4">
        <w:rPr>
          <w:rFonts w:ascii="Arial" w:hAnsi="Arial" w:cs="Arial"/>
        </w:rPr>
        <w:t>Gardam</w:t>
      </w:r>
      <w:proofErr w:type="spellEnd"/>
      <w:r>
        <w:rPr>
          <w:rFonts w:ascii="Arial" w:hAnsi="Arial" w:cs="Arial"/>
        </w:rPr>
        <w:t xml:space="preserve">, who led the national frontline ownership workshop in September 2015, had emailed to congratulate the team on the </w:t>
      </w:r>
      <w:r w:rsidR="00075A29">
        <w:rPr>
          <w:rFonts w:ascii="Arial" w:hAnsi="Arial" w:cs="Arial"/>
        </w:rPr>
        <w:t>on-g</w:t>
      </w:r>
      <w:r w:rsidR="000F2003">
        <w:rPr>
          <w:rFonts w:ascii="Arial" w:hAnsi="Arial" w:cs="Arial"/>
        </w:rPr>
        <w:t>o</w:t>
      </w:r>
      <w:r w:rsidR="00075A29">
        <w:rPr>
          <w:rFonts w:ascii="Arial" w:hAnsi="Arial" w:cs="Arial"/>
        </w:rPr>
        <w:t xml:space="preserve">ing </w:t>
      </w:r>
      <w:r>
        <w:rPr>
          <w:rFonts w:ascii="Arial" w:hAnsi="Arial" w:cs="Arial"/>
        </w:rPr>
        <w:t xml:space="preserve">progress </w:t>
      </w:r>
      <w:r w:rsidR="000F2003">
        <w:rPr>
          <w:rFonts w:ascii="Arial" w:hAnsi="Arial" w:cs="Arial"/>
        </w:rPr>
        <w:t>a</w:t>
      </w:r>
      <w:r>
        <w:rPr>
          <w:rFonts w:ascii="Arial" w:hAnsi="Arial" w:cs="Arial"/>
        </w:rPr>
        <w:t xml:space="preserve">nd to </w:t>
      </w:r>
      <w:r>
        <w:rPr>
          <w:rFonts w:ascii="Arial" w:hAnsi="Arial" w:cs="Arial"/>
        </w:rPr>
        <w:lastRenderedPageBreak/>
        <w:t xml:space="preserve">thank them for acknowledging the </w:t>
      </w:r>
      <w:r w:rsidR="00FF66BA">
        <w:rPr>
          <w:rFonts w:ascii="Arial" w:hAnsi="Arial" w:cs="Arial"/>
        </w:rPr>
        <w:t>frontline ownership</w:t>
      </w:r>
      <w:r>
        <w:rPr>
          <w:rFonts w:ascii="Arial" w:hAnsi="Arial" w:cs="Arial"/>
        </w:rPr>
        <w:t xml:space="preserve"> approach in engaging staff in improvement at the local level</w:t>
      </w:r>
      <w:r w:rsidR="00437420" w:rsidRPr="00D730C4">
        <w:rPr>
          <w:rFonts w:ascii="Arial" w:hAnsi="Arial" w:cs="Arial"/>
        </w:rPr>
        <w:t>.</w:t>
      </w:r>
    </w:p>
    <w:p w:rsidR="00437420" w:rsidRPr="00D730C4" w:rsidRDefault="009A0E1C" w:rsidP="00D730C4">
      <w:pPr>
        <w:spacing w:line="240" w:lineRule="auto"/>
        <w:rPr>
          <w:rFonts w:ascii="Arial" w:hAnsi="Arial" w:cs="Arial"/>
        </w:rPr>
      </w:pPr>
      <w:r>
        <w:rPr>
          <w:rFonts w:ascii="Arial" w:hAnsi="Arial" w:cs="Arial"/>
          <w:b/>
        </w:rPr>
        <w:t>Item</w:t>
      </w:r>
      <w:r w:rsidR="00A56783">
        <w:rPr>
          <w:rFonts w:ascii="Arial" w:hAnsi="Arial" w:cs="Arial"/>
          <w:b/>
        </w:rPr>
        <w:t>s</w:t>
      </w:r>
      <w:r>
        <w:rPr>
          <w:rFonts w:ascii="Arial" w:hAnsi="Arial" w:cs="Arial"/>
          <w:b/>
        </w:rPr>
        <w:t xml:space="preserve"> 6.2</w:t>
      </w:r>
      <w:r w:rsidR="009A2948">
        <w:rPr>
          <w:rFonts w:ascii="Arial" w:hAnsi="Arial" w:cs="Arial"/>
          <w:b/>
        </w:rPr>
        <w:t xml:space="preserve"> Healthcare associated </w:t>
      </w:r>
      <w:r w:rsidR="009A2948" w:rsidRPr="00BE51EF">
        <w:rPr>
          <w:rFonts w:ascii="Arial" w:hAnsi="Arial" w:cs="Arial"/>
          <w:b/>
          <w:i/>
        </w:rPr>
        <w:t>Staphylococcus aureus</w:t>
      </w:r>
      <w:r w:rsidR="009A2948">
        <w:rPr>
          <w:rFonts w:ascii="Arial" w:hAnsi="Arial" w:cs="Arial"/>
          <w:b/>
        </w:rPr>
        <w:t xml:space="preserve"> bloodstream infection </w:t>
      </w:r>
      <w:r w:rsidR="005754EA">
        <w:rPr>
          <w:rFonts w:ascii="Arial" w:hAnsi="Arial" w:cs="Arial"/>
          <w:b/>
        </w:rPr>
        <w:t xml:space="preserve">(HASABSI) </w:t>
      </w:r>
      <w:r w:rsidR="009A2948">
        <w:rPr>
          <w:rFonts w:ascii="Arial" w:hAnsi="Arial" w:cs="Arial"/>
          <w:b/>
        </w:rPr>
        <w:t>report January 2016</w:t>
      </w:r>
      <w:r w:rsidR="00BB19C2">
        <w:rPr>
          <w:rFonts w:ascii="Arial" w:hAnsi="Arial" w:cs="Arial"/>
          <w:b/>
        </w:rPr>
        <w:t xml:space="preserve"> and discussion re hand hygiene </w:t>
      </w:r>
      <w:r w:rsidR="000F2003">
        <w:rPr>
          <w:rFonts w:ascii="Arial" w:hAnsi="Arial" w:cs="Arial"/>
          <w:b/>
        </w:rPr>
        <w:t>outcome</w:t>
      </w:r>
      <w:r w:rsidR="00BB19C2">
        <w:rPr>
          <w:rFonts w:ascii="Arial" w:hAnsi="Arial" w:cs="Arial"/>
          <w:b/>
        </w:rPr>
        <w:t xml:space="preserve"> measure</w:t>
      </w:r>
    </w:p>
    <w:p w:rsidR="00553B5C" w:rsidRDefault="005754EA" w:rsidP="00BE51EF">
      <w:pPr>
        <w:spacing w:after="0" w:line="240" w:lineRule="auto"/>
        <w:rPr>
          <w:rFonts w:ascii="Arial" w:hAnsi="Arial" w:cs="Arial"/>
        </w:rPr>
      </w:pPr>
      <w:r>
        <w:rPr>
          <w:rFonts w:ascii="Arial" w:hAnsi="Arial" w:cs="Arial"/>
        </w:rPr>
        <w:t xml:space="preserve">Sally </w:t>
      </w:r>
      <w:r w:rsidR="00883106">
        <w:rPr>
          <w:rFonts w:ascii="Arial" w:hAnsi="Arial" w:cs="Arial"/>
        </w:rPr>
        <w:t>tabl</w:t>
      </w:r>
      <w:r>
        <w:rPr>
          <w:rFonts w:ascii="Arial" w:hAnsi="Arial" w:cs="Arial"/>
        </w:rPr>
        <w:t>ed the HASAB</w:t>
      </w:r>
      <w:r w:rsidR="00AB037E">
        <w:rPr>
          <w:rFonts w:ascii="Arial" w:hAnsi="Arial" w:cs="Arial"/>
        </w:rPr>
        <w:t>S</w:t>
      </w:r>
      <w:r>
        <w:rPr>
          <w:rFonts w:ascii="Arial" w:hAnsi="Arial" w:cs="Arial"/>
        </w:rPr>
        <w:t>I</w:t>
      </w:r>
      <w:r w:rsidRPr="00D730C4">
        <w:rPr>
          <w:rFonts w:ascii="Arial" w:hAnsi="Arial" w:cs="Arial"/>
        </w:rPr>
        <w:t xml:space="preserve"> </w:t>
      </w:r>
      <w:r w:rsidR="00437420" w:rsidRPr="00D730C4">
        <w:rPr>
          <w:rFonts w:ascii="Arial" w:hAnsi="Arial" w:cs="Arial"/>
        </w:rPr>
        <w:t xml:space="preserve">report </w:t>
      </w:r>
      <w:r w:rsidR="005475B4">
        <w:rPr>
          <w:rFonts w:ascii="Arial" w:hAnsi="Arial" w:cs="Arial"/>
        </w:rPr>
        <w:t xml:space="preserve">with </w:t>
      </w:r>
      <w:r>
        <w:rPr>
          <w:rFonts w:ascii="Arial" w:hAnsi="Arial" w:cs="Arial"/>
        </w:rPr>
        <w:t xml:space="preserve">both nationally aggregated and stratified </w:t>
      </w:r>
      <w:r w:rsidR="00883106">
        <w:rPr>
          <w:rFonts w:ascii="Arial" w:hAnsi="Arial" w:cs="Arial"/>
        </w:rPr>
        <w:t xml:space="preserve">DHB </w:t>
      </w:r>
      <w:r w:rsidR="005475B4">
        <w:rPr>
          <w:rFonts w:ascii="Arial" w:hAnsi="Arial" w:cs="Arial"/>
        </w:rPr>
        <w:t>data</w:t>
      </w:r>
      <w:r w:rsidR="000F2003">
        <w:rPr>
          <w:rFonts w:ascii="Arial" w:hAnsi="Arial" w:cs="Arial"/>
        </w:rPr>
        <w:t>.</w:t>
      </w:r>
      <w:r w:rsidR="005475B4">
        <w:rPr>
          <w:rFonts w:ascii="Arial" w:hAnsi="Arial" w:cs="Arial"/>
        </w:rPr>
        <w:t xml:space="preserve"> </w:t>
      </w:r>
      <w:r w:rsidR="00883106">
        <w:rPr>
          <w:rFonts w:ascii="Arial" w:hAnsi="Arial" w:cs="Arial"/>
        </w:rPr>
        <w:t>The national rate has been unchanged since the programme began in 2012, even with stratification into three different groupings (</w:t>
      </w:r>
      <w:r w:rsidR="00553B5C">
        <w:rPr>
          <w:rFonts w:ascii="Arial" w:hAnsi="Arial" w:cs="Arial"/>
        </w:rPr>
        <w:t>using</w:t>
      </w:r>
      <w:r w:rsidR="00883106">
        <w:rPr>
          <w:rFonts w:ascii="Arial" w:hAnsi="Arial" w:cs="Arial"/>
        </w:rPr>
        <w:t xml:space="preserve"> bed numbers as a surrogate for complexity of patients).</w:t>
      </w:r>
      <w:r>
        <w:rPr>
          <w:rFonts w:ascii="Arial" w:hAnsi="Arial" w:cs="Arial"/>
        </w:rPr>
        <w:t xml:space="preserve"> </w:t>
      </w:r>
      <w:r w:rsidR="00553B5C">
        <w:rPr>
          <w:rFonts w:ascii="Arial" w:hAnsi="Arial" w:cs="Arial"/>
        </w:rPr>
        <w:t>In reference to the discussion at SIPCAG in November 2015 re the unchanged HA-SAB rate despite improved hand hygiene and the difficulties of choosing an appropriate outcome measure</w:t>
      </w:r>
      <w:r>
        <w:rPr>
          <w:rFonts w:ascii="Arial" w:hAnsi="Arial" w:cs="Arial"/>
        </w:rPr>
        <w:t xml:space="preserve"> for the hand hygiene programme</w:t>
      </w:r>
      <w:r w:rsidR="00553B5C">
        <w:rPr>
          <w:rFonts w:ascii="Arial" w:hAnsi="Arial" w:cs="Arial"/>
        </w:rPr>
        <w:t>, Sally</w:t>
      </w:r>
      <w:r w:rsidR="00883106">
        <w:rPr>
          <w:rFonts w:ascii="Arial" w:hAnsi="Arial" w:cs="Arial"/>
        </w:rPr>
        <w:t xml:space="preserve"> also r</w:t>
      </w:r>
      <w:r w:rsidR="00F673EC">
        <w:rPr>
          <w:rFonts w:ascii="Arial" w:hAnsi="Arial" w:cs="Arial"/>
        </w:rPr>
        <w:t>eferenc</w:t>
      </w:r>
      <w:r w:rsidR="00883106">
        <w:rPr>
          <w:rFonts w:ascii="Arial" w:hAnsi="Arial" w:cs="Arial"/>
        </w:rPr>
        <w:t>ed</w:t>
      </w:r>
      <w:r w:rsidR="00F673EC">
        <w:rPr>
          <w:rFonts w:ascii="Arial" w:hAnsi="Arial" w:cs="Arial"/>
        </w:rPr>
        <w:t xml:space="preserve"> </w:t>
      </w:r>
      <w:r w:rsidR="003C588B">
        <w:rPr>
          <w:rFonts w:ascii="Arial" w:hAnsi="Arial" w:cs="Arial"/>
        </w:rPr>
        <w:t xml:space="preserve">international studies that </w:t>
      </w:r>
      <w:r w:rsidR="003C588B" w:rsidRPr="00BE51EF">
        <w:rPr>
          <w:rFonts w:ascii="Arial" w:hAnsi="Arial" w:cs="Arial"/>
        </w:rPr>
        <w:t xml:space="preserve">used infection </w:t>
      </w:r>
      <w:r w:rsidR="00883106">
        <w:rPr>
          <w:rFonts w:ascii="Arial" w:hAnsi="Arial" w:cs="Arial"/>
        </w:rPr>
        <w:t xml:space="preserve">markers </w:t>
      </w:r>
      <w:r w:rsidR="00553B5C">
        <w:rPr>
          <w:rFonts w:ascii="Arial" w:hAnsi="Arial" w:cs="Arial"/>
        </w:rPr>
        <w:t>such as HA-SAB</w:t>
      </w:r>
      <w:r w:rsidR="003C588B" w:rsidRPr="00BE51EF">
        <w:rPr>
          <w:rFonts w:ascii="Arial" w:hAnsi="Arial" w:cs="Arial"/>
        </w:rPr>
        <w:t xml:space="preserve"> as an outcome measure</w:t>
      </w:r>
      <w:r w:rsidR="003C588B">
        <w:rPr>
          <w:rFonts w:ascii="Arial" w:hAnsi="Arial" w:cs="Arial"/>
        </w:rPr>
        <w:t xml:space="preserve">. </w:t>
      </w:r>
    </w:p>
    <w:p w:rsidR="00553B5C" w:rsidRDefault="00553B5C" w:rsidP="00BE51EF">
      <w:pPr>
        <w:spacing w:after="0" w:line="240" w:lineRule="auto"/>
        <w:rPr>
          <w:rFonts w:ascii="Arial" w:hAnsi="Arial" w:cs="Arial"/>
        </w:rPr>
      </w:pPr>
    </w:p>
    <w:p w:rsidR="00F673EC" w:rsidRDefault="003C588B" w:rsidP="00BE51EF">
      <w:pPr>
        <w:spacing w:after="0" w:line="240" w:lineRule="auto"/>
        <w:rPr>
          <w:rFonts w:ascii="Arial" w:hAnsi="Arial" w:cs="Arial"/>
        </w:rPr>
      </w:pPr>
      <w:r>
        <w:rPr>
          <w:rFonts w:ascii="Arial" w:hAnsi="Arial" w:cs="Arial"/>
        </w:rPr>
        <w:t xml:space="preserve">The reduction in rates in several of these studies reflected </w:t>
      </w:r>
      <w:r w:rsidR="00883106">
        <w:rPr>
          <w:rFonts w:ascii="Arial" w:hAnsi="Arial" w:cs="Arial"/>
        </w:rPr>
        <w:t>a</w:t>
      </w:r>
      <w:r w:rsidR="00075A29">
        <w:rPr>
          <w:rFonts w:ascii="Arial" w:hAnsi="Arial" w:cs="Arial"/>
        </w:rPr>
        <w:t xml:space="preserve"> </w:t>
      </w:r>
      <w:r>
        <w:rPr>
          <w:rFonts w:ascii="Arial" w:hAnsi="Arial" w:cs="Arial"/>
        </w:rPr>
        <w:t xml:space="preserve">major problem with endemic MRSA, which is not present in NZ hospitals. </w:t>
      </w:r>
      <w:r w:rsidRPr="00BE51EF">
        <w:rPr>
          <w:rFonts w:ascii="Arial" w:hAnsi="Arial" w:cs="Arial"/>
        </w:rPr>
        <w:t xml:space="preserve">A recent systematic review and network meta-analysis </w:t>
      </w:r>
      <w:r w:rsidR="003103A6">
        <w:rPr>
          <w:rFonts w:ascii="Arial" w:hAnsi="Arial" w:cs="Arial"/>
        </w:rPr>
        <w:t>confirmed</w:t>
      </w:r>
      <w:r w:rsidRPr="00BE51EF">
        <w:rPr>
          <w:rFonts w:ascii="Arial" w:hAnsi="Arial" w:cs="Arial"/>
        </w:rPr>
        <w:t xml:space="preserve"> that the W</w:t>
      </w:r>
      <w:r w:rsidR="00D70656">
        <w:rPr>
          <w:rFonts w:ascii="Arial" w:hAnsi="Arial" w:cs="Arial"/>
        </w:rPr>
        <w:t xml:space="preserve">orld </w:t>
      </w:r>
      <w:r w:rsidRPr="00BE51EF">
        <w:rPr>
          <w:rFonts w:ascii="Arial" w:hAnsi="Arial" w:cs="Arial"/>
        </w:rPr>
        <w:t>H</w:t>
      </w:r>
      <w:r w:rsidR="00D70656">
        <w:rPr>
          <w:rFonts w:ascii="Arial" w:hAnsi="Arial" w:cs="Arial"/>
        </w:rPr>
        <w:t xml:space="preserve">ealth </w:t>
      </w:r>
      <w:r w:rsidRPr="00BE51EF">
        <w:rPr>
          <w:rFonts w:ascii="Arial" w:hAnsi="Arial" w:cs="Arial"/>
        </w:rPr>
        <w:t>O</w:t>
      </w:r>
      <w:r w:rsidR="00D70656">
        <w:rPr>
          <w:rFonts w:ascii="Arial" w:hAnsi="Arial" w:cs="Arial"/>
        </w:rPr>
        <w:t>rganization</w:t>
      </w:r>
      <w:r w:rsidRPr="00BE51EF">
        <w:rPr>
          <w:rFonts w:ascii="Arial" w:hAnsi="Arial" w:cs="Arial"/>
        </w:rPr>
        <w:t xml:space="preserve"> ‘5 moments for hand hygiene’ is effective at increasing compliance with hand hygiene in health</w:t>
      </w:r>
      <w:r w:rsidR="00A13CAC">
        <w:rPr>
          <w:rFonts w:ascii="Arial" w:hAnsi="Arial" w:cs="Arial"/>
        </w:rPr>
        <w:t xml:space="preserve"> </w:t>
      </w:r>
      <w:r w:rsidRPr="00BE51EF">
        <w:rPr>
          <w:rFonts w:ascii="Arial" w:hAnsi="Arial" w:cs="Arial"/>
        </w:rPr>
        <w:t xml:space="preserve">care workers. The article also reported on clinical and microbiological outcome measures. Of the 41 studies that meet the requirements for inclusion, </w:t>
      </w:r>
      <w:r>
        <w:rPr>
          <w:rFonts w:ascii="Arial" w:hAnsi="Arial" w:cs="Arial"/>
        </w:rPr>
        <w:t xml:space="preserve">however, only </w:t>
      </w:r>
      <w:r w:rsidRPr="00BE51EF">
        <w:rPr>
          <w:rFonts w:ascii="Arial" w:hAnsi="Arial" w:cs="Arial"/>
        </w:rPr>
        <w:t>19 reported on outcome measures</w:t>
      </w:r>
      <w:r>
        <w:rPr>
          <w:rFonts w:ascii="Arial" w:hAnsi="Arial" w:cs="Arial"/>
        </w:rPr>
        <w:t xml:space="preserve"> and of these</w:t>
      </w:r>
      <w:r w:rsidRPr="00BE51EF">
        <w:rPr>
          <w:rFonts w:ascii="Arial" w:hAnsi="Arial" w:cs="Arial"/>
        </w:rPr>
        <w:t xml:space="preserve"> the authors considered only </w:t>
      </w:r>
      <w:r w:rsidR="0071503C">
        <w:rPr>
          <w:rFonts w:ascii="Arial" w:hAnsi="Arial" w:cs="Arial"/>
        </w:rPr>
        <w:t>three</w:t>
      </w:r>
      <w:r w:rsidR="0071503C" w:rsidRPr="00BE51EF">
        <w:rPr>
          <w:rFonts w:ascii="Arial" w:hAnsi="Arial" w:cs="Arial"/>
        </w:rPr>
        <w:t xml:space="preserve"> </w:t>
      </w:r>
      <w:r w:rsidRPr="00BE51EF">
        <w:rPr>
          <w:rFonts w:ascii="Arial" w:hAnsi="Arial" w:cs="Arial"/>
        </w:rPr>
        <w:t xml:space="preserve">studies to have been analysed and reported appropriately. </w:t>
      </w:r>
    </w:p>
    <w:p w:rsidR="003C588B" w:rsidRDefault="003C588B" w:rsidP="00BE51EF">
      <w:pPr>
        <w:spacing w:after="0" w:line="240" w:lineRule="auto"/>
        <w:rPr>
          <w:rFonts w:ascii="Arial" w:hAnsi="Arial" w:cs="Arial"/>
        </w:rPr>
      </w:pPr>
    </w:p>
    <w:p w:rsidR="005475B4" w:rsidRDefault="009A0E1C" w:rsidP="00D730C4">
      <w:pPr>
        <w:spacing w:line="240" w:lineRule="auto"/>
        <w:rPr>
          <w:rFonts w:ascii="Arial" w:hAnsi="Arial" w:cs="Arial"/>
        </w:rPr>
      </w:pPr>
      <w:r>
        <w:rPr>
          <w:rFonts w:ascii="Arial" w:hAnsi="Arial" w:cs="Arial"/>
        </w:rPr>
        <w:t>Josh explained that in looking for other more appropriate measures for the DHB sector he had considered a composite of pathogens mainly affecting ICU and haem</w:t>
      </w:r>
      <w:r w:rsidR="00A13CAC">
        <w:rPr>
          <w:rFonts w:ascii="Arial" w:hAnsi="Arial" w:cs="Arial"/>
        </w:rPr>
        <w:t>a</w:t>
      </w:r>
      <w:r>
        <w:rPr>
          <w:rFonts w:ascii="Arial" w:hAnsi="Arial" w:cs="Arial"/>
        </w:rPr>
        <w:t xml:space="preserve">tology patients. However, on further consideration, he wondered if the unchanged </w:t>
      </w:r>
      <w:r w:rsidR="003C588B">
        <w:rPr>
          <w:rFonts w:ascii="Arial" w:hAnsi="Arial" w:cs="Arial"/>
        </w:rPr>
        <w:t xml:space="preserve">national </w:t>
      </w:r>
      <w:r>
        <w:rPr>
          <w:rFonts w:ascii="Arial" w:hAnsi="Arial" w:cs="Arial"/>
        </w:rPr>
        <w:t>HASABSI rate reflected the improvement had already begun to occur before the programme was reinvigorated and gained momentum in 2012</w:t>
      </w:r>
      <w:r w:rsidR="00A13CAC">
        <w:rPr>
          <w:rFonts w:ascii="Arial" w:hAnsi="Arial" w:cs="Arial"/>
        </w:rPr>
        <w:t>–</w:t>
      </w:r>
      <w:r>
        <w:rPr>
          <w:rFonts w:ascii="Arial" w:hAnsi="Arial" w:cs="Arial"/>
        </w:rPr>
        <w:t xml:space="preserve">13. Sally added that the earlier development of the programme in 2009 had brought hand hygiene compliance up from its earlier very low levels (35 percent) to about 62 percent, within the range proposed by Didier </w:t>
      </w:r>
      <w:proofErr w:type="spellStart"/>
      <w:r>
        <w:rPr>
          <w:rFonts w:ascii="Arial" w:hAnsi="Arial" w:cs="Arial"/>
        </w:rPr>
        <w:t>Pittet</w:t>
      </w:r>
      <w:proofErr w:type="spellEnd"/>
      <w:r>
        <w:rPr>
          <w:rFonts w:ascii="Arial" w:hAnsi="Arial" w:cs="Arial"/>
        </w:rPr>
        <w:t xml:space="preserve"> and other experts as impacting on HAI rates. It is impossible to know whether rates would have been much higher had the programme not existed or whether we may have had higher rates prior to 2012 </w:t>
      </w:r>
      <w:r w:rsidR="00A13CAC">
        <w:rPr>
          <w:rFonts w:ascii="Arial" w:hAnsi="Arial" w:cs="Arial"/>
        </w:rPr>
        <w:t>without reliable national data.</w:t>
      </w:r>
    </w:p>
    <w:p w:rsidR="00437420" w:rsidRDefault="005475B4" w:rsidP="00D730C4">
      <w:pPr>
        <w:spacing w:line="240" w:lineRule="auto"/>
        <w:rPr>
          <w:rFonts w:ascii="Arial" w:hAnsi="Arial" w:cs="Arial"/>
        </w:rPr>
      </w:pPr>
      <w:r>
        <w:rPr>
          <w:rFonts w:ascii="Arial" w:hAnsi="Arial" w:cs="Arial"/>
        </w:rPr>
        <w:t xml:space="preserve">As </w:t>
      </w:r>
      <w:r w:rsidRPr="00BE51EF">
        <w:rPr>
          <w:rFonts w:ascii="Arial" w:hAnsi="Arial" w:cs="Arial"/>
        </w:rPr>
        <w:t>hand hygiene is a key component of a number of infection prevention interventions</w:t>
      </w:r>
      <w:r>
        <w:rPr>
          <w:rFonts w:ascii="Arial" w:hAnsi="Arial" w:cs="Arial"/>
        </w:rPr>
        <w:t>, the rollout of the</w:t>
      </w:r>
      <w:r w:rsidRPr="00BE51EF">
        <w:rPr>
          <w:rFonts w:ascii="Arial" w:hAnsi="Arial" w:cs="Arial"/>
        </w:rPr>
        <w:t xml:space="preserve"> national ‘Target CLAB Zero’ </w:t>
      </w:r>
      <w:r w:rsidR="00661EEB">
        <w:rPr>
          <w:rFonts w:ascii="Arial" w:hAnsi="Arial" w:cs="Arial"/>
        </w:rPr>
        <w:t xml:space="preserve">central line associated bacteraemia </w:t>
      </w:r>
      <w:r w:rsidRPr="00BE51EF">
        <w:rPr>
          <w:rFonts w:ascii="Arial" w:hAnsi="Arial" w:cs="Arial"/>
        </w:rPr>
        <w:t xml:space="preserve">initiative in January 2012 </w:t>
      </w:r>
      <w:r>
        <w:rPr>
          <w:rFonts w:ascii="Arial" w:hAnsi="Arial" w:cs="Arial"/>
        </w:rPr>
        <w:t xml:space="preserve">and </w:t>
      </w:r>
      <w:r w:rsidRPr="00BE51EF">
        <w:rPr>
          <w:rFonts w:ascii="Arial" w:hAnsi="Arial" w:cs="Arial"/>
        </w:rPr>
        <w:t>the national Surgical Site Infection Improvement programme</w:t>
      </w:r>
      <w:r w:rsidR="00661EEB">
        <w:rPr>
          <w:rFonts w:ascii="Arial" w:hAnsi="Arial" w:cs="Arial"/>
        </w:rPr>
        <w:t xml:space="preserve"> which</w:t>
      </w:r>
      <w:r w:rsidRPr="00BE51EF">
        <w:rPr>
          <w:rFonts w:ascii="Arial" w:hAnsi="Arial" w:cs="Arial"/>
        </w:rPr>
        <w:t xml:space="preserve"> started in late 2013 </w:t>
      </w:r>
      <w:r>
        <w:rPr>
          <w:rFonts w:ascii="Arial" w:hAnsi="Arial" w:cs="Arial"/>
        </w:rPr>
        <w:t>may also have contributed t</w:t>
      </w:r>
      <w:r w:rsidRPr="00BE51EF">
        <w:rPr>
          <w:rFonts w:ascii="Arial" w:hAnsi="Arial" w:cs="Arial"/>
        </w:rPr>
        <w:t>o a reduction in HA-SAB</w:t>
      </w:r>
      <w:r>
        <w:rPr>
          <w:rFonts w:ascii="Arial" w:hAnsi="Arial" w:cs="Arial"/>
        </w:rPr>
        <w:t xml:space="preserve">. Aggregated </w:t>
      </w:r>
      <w:r w:rsidR="001807F0">
        <w:rPr>
          <w:rFonts w:ascii="Arial" w:hAnsi="Arial" w:cs="Arial"/>
        </w:rPr>
        <w:t xml:space="preserve">national reporting </w:t>
      </w:r>
      <w:r w:rsidR="000F47B4">
        <w:rPr>
          <w:rFonts w:ascii="Arial" w:hAnsi="Arial" w:cs="Arial"/>
        </w:rPr>
        <w:t xml:space="preserve">does not show </w:t>
      </w:r>
      <w:r w:rsidR="001807F0" w:rsidRPr="00BE51EF">
        <w:rPr>
          <w:rFonts w:ascii="Arial" w:hAnsi="Arial" w:cs="Arial"/>
        </w:rPr>
        <w:t>improvement</w:t>
      </w:r>
      <w:r w:rsidR="000F47B4">
        <w:rPr>
          <w:rFonts w:ascii="Arial" w:hAnsi="Arial" w:cs="Arial"/>
        </w:rPr>
        <w:t>s that may</w:t>
      </w:r>
      <w:r w:rsidR="001807F0" w:rsidRPr="00BE51EF">
        <w:rPr>
          <w:rFonts w:ascii="Arial" w:hAnsi="Arial" w:cs="Arial"/>
        </w:rPr>
        <w:t xml:space="preserve"> </w:t>
      </w:r>
      <w:r w:rsidR="000F47B4">
        <w:rPr>
          <w:rFonts w:ascii="Arial" w:hAnsi="Arial" w:cs="Arial"/>
        </w:rPr>
        <w:t xml:space="preserve">have occurred </w:t>
      </w:r>
      <w:r w:rsidR="001807F0" w:rsidRPr="00BE51EF">
        <w:rPr>
          <w:rFonts w:ascii="Arial" w:hAnsi="Arial" w:cs="Arial"/>
        </w:rPr>
        <w:t>at individual DHB level</w:t>
      </w:r>
      <w:r w:rsidR="000F47B4">
        <w:rPr>
          <w:rFonts w:ascii="Arial" w:hAnsi="Arial" w:cs="Arial"/>
        </w:rPr>
        <w:t>.</w:t>
      </w:r>
      <w:r w:rsidR="001807F0" w:rsidRPr="00BE51EF">
        <w:rPr>
          <w:rFonts w:ascii="Arial" w:hAnsi="Arial" w:cs="Arial"/>
        </w:rPr>
        <w:t xml:space="preserve"> </w:t>
      </w:r>
      <w:r w:rsidR="009A0E1C">
        <w:rPr>
          <w:rFonts w:ascii="Arial" w:hAnsi="Arial" w:cs="Arial"/>
        </w:rPr>
        <w:t>A</w:t>
      </w:r>
      <w:r w:rsidR="00914FEB">
        <w:rPr>
          <w:rFonts w:ascii="Arial" w:hAnsi="Arial" w:cs="Arial"/>
        </w:rPr>
        <w:t xml:space="preserve">uckland </w:t>
      </w:r>
      <w:r w:rsidR="009A0E1C">
        <w:rPr>
          <w:rFonts w:ascii="Arial" w:hAnsi="Arial" w:cs="Arial"/>
        </w:rPr>
        <w:t xml:space="preserve">DHB </w:t>
      </w:r>
      <w:r>
        <w:rPr>
          <w:rFonts w:ascii="Arial" w:hAnsi="Arial" w:cs="Arial"/>
        </w:rPr>
        <w:t xml:space="preserve">have been able </w:t>
      </w:r>
      <w:r w:rsidR="000F47B4">
        <w:rPr>
          <w:rFonts w:ascii="Arial" w:hAnsi="Arial" w:cs="Arial"/>
        </w:rPr>
        <w:t xml:space="preserve">to </w:t>
      </w:r>
      <w:r w:rsidR="00F673EC">
        <w:rPr>
          <w:rFonts w:ascii="Arial" w:hAnsi="Arial" w:cs="Arial"/>
        </w:rPr>
        <w:t>dem</w:t>
      </w:r>
      <w:r w:rsidR="003C588B">
        <w:rPr>
          <w:rFonts w:ascii="Arial" w:hAnsi="Arial" w:cs="Arial"/>
        </w:rPr>
        <w:t>onstrate a reduction in their hospital onset SA-BSI</w:t>
      </w:r>
      <w:r w:rsidR="00F673EC">
        <w:rPr>
          <w:rFonts w:ascii="Arial" w:hAnsi="Arial" w:cs="Arial"/>
        </w:rPr>
        <w:t xml:space="preserve"> rates</w:t>
      </w:r>
      <w:r w:rsidR="00016124">
        <w:rPr>
          <w:rFonts w:ascii="Arial" w:hAnsi="Arial" w:cs="Arial"/>
        </w:rPr>
        <w:t xml:space="preserve"> from 2.9 to 1.3 per 1000 i</w:t>
      </w:r>
      <w:r w:rsidR="008932C3">
        <w:rPr>
          <w:rFonts w:ascii="Arial" w:hAnsi="Arial" w:cs="Arial"/>
        </w:rPr>
        <w:t>n</w:t>
      </w:r>
      <w:r w:rsidR="00016124">
        <w:rPr>
          <w:rFonts w:ascii="Arial" w:hAnsi="Arial" w:cs="Arial"/>
        </w:rPr>
        <w:t>patient days</w:t>
      </w:r>
      <w:r w:rsidR="000F47B4">
        <w:rPr>
          <w:rFonts w:ascii="Arial" w:hAnsi="Arial" w:cs="Arial"/>
        </w:rPr>
        <w:t xml:space="preserve"> since 2009</w:t>
      </w:r>
      <w:r w:rsidR="00F673EC">
        <w:rPr>
          <w:rFonts w:ascii="Arial" w:hAnsi="Arial" w:cs="Arial"/>
        </w:rPr>
        <w:t>.</w:t>
      </w:r>
    </w:p>
    <w:p w:rsidR="00016124" w:rsidRPr="00883106" w:rsidRDefault="00016124" w:rsidP="00D730C4">
      <w:pPr>
        <w:spacing w:line="240" w:lineRule="auto"/>
        <w:rPr>
          <w:rFonts w:ascii="Arial" w:hAnsi="Arial" w:cs="Arial"/>
          <w:u w:val="single"/>
        </w:rPr>
      </w:pPr>
      <w:r w:rsidRPr="00883106">
        <w:rPr>
          <w:rFonts w:ascii="Arial" w:hAnsi="Arial" w:cs="Arial"/>
          <w:u w:val="single"/>
        </w:rPr>
        <w:t xml:space="preserve">Action: </w:t>
      </w:r>
      <w:r w:rsidR="003103A6" w:rsidRPr="00883106">
        <w:rPr>
          <w:rFonts w:ascii="Arial" w:hAnsi="Arial" w:cs="Arial"/>
          <w:u w:val="single"/>
        </w:rPr>
        <w:t>Provide further information on reduction in the SAB rate at A</w:t>
      </w:r>
      <w:r w:rsidR="00914FEB">
        <w:rPr>
          <w:rFonts w:ascii="Arial" w:hAnsi="Arial" w:cs="Arial"/>
          <w:u w:val="single"/>
        </w:rPr>
        <w:t xml:space="preserve">uckland </w:t>
      </w:r>
      <w:r w:rsidR="003103A6" w:rsidRPr="00883106">
        <w:rPr>
          <w:rFonts w:ascii="Arial" w:hAnsi="Arial" w:cs="Arial"/>
          <w:u w:val="single"/>
        </w:rPr>
        <w:t xml:space="preserve">DHB since 2009 </w:t>
      </w:r>
      <w:r w:rsidRPr="00883106">
        <w:rPr>
          <w:rFonts w:ascii="Arial" w:hAnsi="Arial" w:cs="Arial"/>
          <w:u w:val="single"/>
        </w:rPr>
        <w:t>(Sally and HQSC IPC team)</w:t>
      </w:r>
      <w:r w:rsidR="0070100B">
        <w:rPr>
          <w:rFonts w:ascii="Arial" w:hAnsi="Arial" w:cs="Arial"/>
          <w:u w:val="single"/>
        </w:rPr>
        <w:t>.</w:t>
      </w:r>
      <w:r w:rsidRPr="00883106">
        <w:rPr>
          <w:rFonts w:ascii="Arial" w:hAnsi="Arial" w:cs="Arial"/>
          <w:u w:val="single"/>
        </w:rPr>
        <w:t xml:space="preserve"> </w:t>
      </w:r>
    </w:p>
    <w:p w:rsidR="000F47B4" w:rsidRDefault="003C588B" w:rsidP="00D730C4">
      <w:pPr>
        <w:spacing w:line="240" w:lineRule="auto"/>
        <w:rPr>
          <w:rFonts w:ascii="Arial" w:hAnsi="Arial" w:cs="Arial"/>
        </w:rPr>
      </w:pPr>
      <w:r>
        <w:rPr>
          <w:rFonts w:ascii="Arial" w:hAnsi="Arial" w:cs="Arial"/>
        </w:rPr>
        <w:t xml:space="preserve">The group </w:t>
      </w:r>
      <w:r w:rsidR="000F47B4">
        <w:rPr>
          <w:rFonts w:ascii="Arial" w:hAnsi="Arial" w:cs="Arial"/>
        </w:rPr>
        <w:t>endorsed</w:t>
      </w:r>
      <w:r>
        <w:rPr>
          <w:rFonts w:ascii="Arial" w:hAnsi="Arial" w:cs="Arial"/>
        </w:rPr>
        <w:t xml:space="preserve"> Sally and Josh</w:t>
      </w:r>
      <w:r w:rsidR="000F47B4">
        <w:rPr>
          <w:rFonts w:ascii="Arial" w:hAnsi="Arial" w:cs="Arial"/>
        </w:rPr>
        <w:t>’s view</w:t>
      </w:r>
      <w:r>
        <w:rPr>
          <w:rFonts w:ascii="Arial" w:hAnsi="Arial" w:cs="Arial"/>
        </w:rPr>
        <w:t xml:space="preserve"> that</w:t>
      </w:r>
      <w:r w:rsidR="00016124">
        <w:rPr>
          <w:rFonts w:ascii="Arial" w:hAnsi="Arial" w:cs="Arial"/>
        </w:rPr>
        <w:t xml:space="preserve"> </w:t>
      </w:r>
      <w:r w:rsidR="000F47B4">
        <w:rPr>
          <w:rFonts w:ascii="Arial" w:hAnsi="Arial" w:cs="Arial"/>
        </w:rPr>
        <w:t xml:space="preserve">hand hygiene has a cumulative effect on reducing HAIs and </w:t>
      </w:r>
      <w:r w:rsidR="00016124">
        <w:rPr>
          <w:rFonts w:ascii="Arial" w:hAnsi="Arial" w:cs="Arial"/>
        </w:rPr>
        <w:t>sustaining good</w:t>
      </w:r>
      <w:r>
        <w:rPr>
          <w:rFonts w:ascii="Arial" w:hAnsi="Arial" w:cs="Arial"/>
        </w:rPr>
        <w:t xml:space="preserve"> hand hygiene is </w:t>
      </w:r>
      <w:r w:rsidR="00016124">
        <w:rPr>
          <w:rFonts w:ascii="Arial" w:hAnsi="Arial" w:cs="Arial"/>
        </w:rPr>
        <w:t xml:space="preserve">vital to the resilience of </w:t>
      </w:r>
      <w:r w:rsidR="000F47B4">
        <w:rPr>
          <w:rFonts w:ascii="Arial" w:hAnsi="Arial" w:cs="Arial"/>
        </w:rPr>
        <w:t>the</w:t>
      </w:r>
      <w:r w:rsidR="00016124">
        <w:rPr>
          <w:rFonts w:ascii="Arial" w:hAnsi="Arial" w:cs="Arial"/>
        </w:rPr>
        <w:t xml:space="preserve"> health system. </w:t>
      </w:r>
      <w:r w:rsidR="000F47B4">
        <w:rPr>
          <w:rFonts w:ascii="Arial" w:hAnsi="Arial" w:cs="Arial"/>
        </w:rPr>
        <w:t>This</w:t>
      </w:r>
      <w:r w:rsidR="00016124">
        <w:rPr>
          <w:rFonts w:ascii="Arial" w:hAnsi="Arial" w:cs="Arial"/>
        </w:rPr>
        <w:t xml:space="preserve"> </w:t>
      </w:r>
      <w:r w:rsidR="00587DC3">
        <w:rPr>
          <w:rFonts w:ascii="Arial" w:hAnsi="Arial" w:cs="Arial"/>
        </w:rPr>
        <w:t>is increasingly important</w:t>
      </w:r>
      <w:r w:rsidR="00016124">
        <w:rPr>
          <w:rFonts w:ascii="Arial" w:hAnsi="Arial" w:cs="Arial"/>
        </w:rPr>
        <w:t xml:space="preserve"> as multi-resistant bugs increase. Sally suggested that it may be better to either replace the current measure with a </w:t>
      </w:r>
      <w:r w:rsidR="003103A6">
        <w:rPr>
          <w:rFonts w:ascii="Arial" w:hAnsi="Arial" w:cs="Arial"/>
        </w:rPr>
        <w:t xml:space="preserve">reducing </w:t>
      </w:r>
      <w:r w:rsidR="00016124">
        <w:rPr>
          <w:rFonts w:ascii="Arial" w:hAnsi="Arial" w:cs="Arial"/>
        </w:rPr>
        <w:t xml:space="preserve">target, or to develop an outcome measure that is </w:t>
      </w:r>
      <w:r w:rsidR="003103A6">
        <w:rPr>
          <w:rFonts w:ascii="Arial" w:hAnsi="Arial" w:cs="Arial"/>
        </w:rPr>
        <w:t xml:space="preserve">an </w:t>
      </w:r>
      <w:r w:rsidR="00016124">
        <w:rPr>
          <w:rFonts w:ascii="Arial" w:hAnsi="Arial" w:cs="Arial"/>
        </w:rPr>
        <w:t xml:space="preserve">across the board marker for IPC rather than specifically for the hand hygiene programme. </w:t>
      </w:r>
    </w:p>
    <w:p w:rsidR="00016124" w:rsidRPr="000F47B4" w:rsidRDefault="00016124" w:rsidP="00D730C4">
      <w:pPr>
        <w:spacing w:line="240" w:lineRule="auto"/>
        <w:rPr>
          <w:rFonts w:ascii="Arial" w:hAnsi="Arial" w:cs="Arial"/>
          <w:u w:val="single"/>
        </w:rPr>
      </w:pPr>
      <w:r w:rsidRPr="000F47B4">
        <w:rPr>
          <w:rFonts w:ascii="Arial" w:hAnsi="Arial" w:cs="Arial"/>
          <w:u w:val="single"/>
        </w:rPr>
        <w:t>Action: Explore HASABSI marker as a marker for IPC rather than a programme specific marker for hand hy</w:t>
      </w:r>
      <w:r w:rsidR="003103A6" w:rsidRPr="000F47B4">
        <w:rPr>
          <w:rFonts w:ascii="Arial" w:hAnsi="Arial" w:cs="Arial"/>
          <w:u w:val="single"/>
        </w:rPr>
        <w:t>gie</w:t>
      </w:r>
      <w:r w:rsidRPr="000F47B4">
        <w:rPr>
          <w:rFonts w:ascii="Arial" w:hAnsi="Arial" w:cs="Arial"/>
          <w:u w:val="single"/>
        </w:rPr>
        <w:t xml:space="preserve">ne improvement (Sally &amp; </w:t>
      </w:r>
      <w:r w:rsidR="00A13CAC">
        <w:rPr>
          <w:rFonts w:ascii="Arial" w:hAnsi="Arial" w:cs="Arial"/>
          <w:u w:val="single"/>
        </w:rPr>
        <w:t>Commission</w:t>
      </w:r>
      <w:r w:rsidRPr="000F47B4">
        <w:rPr>
          <w:rFonts w:ascii="Arial" w:hAnsi="Arial" w:cs="Arial"/>
          <w:u w:val="single"/>
        </w:rPr>
        <w:t xml:space="preserve"> IPC team).</w:t>
      </w:r>
    </w:p>
    <w:p w:rsidR="001807F0" w:rsidRDefault="001807F0" w:rsidP="00D730C4">
      <w:pPr>
        <w:spacing w:line="240" w:lineRule="auto"/>
        <w:rPr>
          <w:rFonts w:ascii="Arial" w:hAnsi="Arial" w:cs="Arial"/>
        </w:rPr>
      </w:pPr>
      <w:r>
        <w:rPr>
          <w:rFonts w:ascii="Arial" w:hAnsi="Arial" w:cs="Arial"/>
        </w:rPr>
        <w:lastRenderedPageBreak/>
        <w:t>Lorraine described the difficulties for frontline workers in sustaining improvement and emphasised how important it is to have the backing of the Commission. Geoff added that patient participation and infection prevention need to go hand-in-hand</w:t>
      </w:r>
      <w:r w:rsidR="003103A6">
        <w:rPr>
          <w:rFonts w:ascii="Arial" w:hAnsi="Arial" w:cs="Arial"/>
        </w:rPr>
        <w:t xml:space="preserve"> to improve </w:t>
      </w:r>
      <w:r>
        <w:rPr>
          <w:rFonts w:ascii="Arial" w:hAnsi="Arial" w:cs="Arial"/>
        </w:rPr>
        <w:t>practice.</w:t>
      </w:r>
    </w:p>
    <w:p w:rsidR="001F3EB2" w:rsidRDefault="009C7103" w:rsidP="00C53A01">
      <w:pPr>
        <w:spacing w:before="240" w:line="240" w:lineRule="auto"/>
        <w:rPr>
          <w:rFonts w:ascii="Arial" w:hAnsi="Arial" w:cs="Arial"/>
          <w:b/>
        </w:rPr>
      </w:pPr>
      <w:r>
        <w:rPr>
          <w:rFonts w:ascii="Arial" w:hAnsi="Arial" w:cs="Arial"/>
          <w:b/>
        </w:rPr>
        <w:t xml:space="preserve">Item 6.3 Hand hygiene monitoring </w:t>
      </w:r>
    </w:p>
    <w:p w:rsidR="009C7103" w:rsidRDefault="00706031" w:rsidP="00D730C4">
      <w:pPr>
        <w:spacing w:line="240" w:lineRule="auto"/>
        <w:rPr>
          <w:rFonts w:ascii="Arial" w:hAnsi="Arial" w:cs="Arial"/>
        </w:rPr>
      </w:pPr>
      <w:r>
        <w:rPr>
          <w:rFonts w:ascii="Arial" w:hAnsi="Arial" w:cs="Arial"/>
        </w:rPr>
        <w:t>Debbie spoke to the paper discussing</w:t>
      </w:r>
      <w:r w:rsidR="009C7103" w:rsidRPr="00BE51EF">
        <w:rPr>
          <w:rFonts w:ascii="Arial" w:hAnsi="Arial" w:cs="Arial"/>
        </w:rPr>
        <w:t xml:space="preserve"> the </w:t>
      </w:r>
      <w:r w:rsidR="009C7103">
        <w:rPr>
          <w:rFonts w:ascii="Arial" w:hAnsi="Arial" w:cs="Arial"/>
        </w:rPr>
        <w:t xml:space="preserve">strengths </w:t>
      </w:r>
      <w:r w:rsidR="00883106">
        <w:rPr>
          <w:rFonts w:ascii="Arial" w:hAnsi="Arial" w:cs="Arial"/>
        </w:rPr>
        <w:t xml:space="preserve">and weaknesses </w:t>
      </w:r>
      <w:r w:rsidR="009C7103">
        <w:rPr>
          <w:rFonts w:ascii="Arial" w:hAnsi="Arial" w:cs="Arial"/>
        </w:rPr>
        <w:t xml:space="preserve">of the WHO-5 monitoring method (direct observation auditing) </w:t>
      </w:r>
      <w:r w:rsidR="00883106">
        <w:rPr>
          <w:rFonts w:ascii="Arial" w:hAnsi="Arial" w:cs="Arial"/>
        </w:rPr>
        <w:t>vs</w:t>
      </w:r>
      <w:r w:rsidR="009C7103">
        <w:rPr>
          <w:rFonts w:ascii="Arial" w:hAnsi="Arial" w:cs="Arial"/>
        </w:rPr>
        <w:t xml:space="preserve"> other </w:t>
      </w:r>
      <w:r w:rsidR="00883106">
        <w:rPr>
          <w:rFonts w:ascii="Arial" w:hAnsi="Arial" w:cs="Arial"/>
        </w:rPr>
        <w:t xml:space="preserve">monitoring </w:t>
      </w:r>
      <w:r w:rsidR="009C7103">
        <w:rPr>
          <w:rFonts w:ascii="Arial" w:hAnsi="Arial" w:cs="Arial"/>
        </w:rPr>
        <w:t xml:space="preserve">methods (automated and electronic technologies). The consensus in the literature is that studies on </w:t>
      </w:r>
      <w:r w:rsidR="00883106">
        <w:rPr>
          <w:rFonts w:ascii="Arial" w:hAnsi="Arial" w:cs="Arial"/>
        </w:rPr>
        <w:t xml:space="preserve">these </w:t>
      </w:r>
      <w:r w:rsidR="009C7103">
        <w:rPr>
          <w:rFonts w:ascii="Arial" w:hAnsi="Arial" w:cs="Arial"/>
        </w:rPr>
        <w:t xml:space="preserve">alternative </w:t>
      </w:r>
      <w:r w:rsidR="00883106">
        <w:rPr>
          <w:rFonts w:ascii="Arial" w:hAnsi="Arial" w:cs="Arial"/>
        </w:rPr>
        <w:t xml:space="preserve">monitoring </w:t>
      </w:r>
      <w:r w:rsidR="009C7103">
        <w:rPr>
          <w:rFonts w:ascii="Arial" w:hAnsi="Arial" w:cs="Arial"/>
        </w:rPr>
        <w:t>methods are limited, and further studies are re</w:t>
      </w:r>
      <w:r w:rsidR="00883106">
        <w:rPr>
          <w:rFonts w:ascii="Arial" w:hAnsi="Arial" w:cs="Arial"/>
        </w:rPr>
        <w:t>quir</w:t>
      </w:r>
      <w:r w:rsidR="009C7103">
        <w:rPr>
          <w:rFonts w:ascii="Arial" w:hAnsi="Arial" w:cs="Arial"/>
        </w:rPr>
        <w:t>ed to assess the accuracy, effectiveness and cost-effectiveness of these systems.</w:t>
      </w:r>
      <w:r w:rsidR="009C7103" w:rsidRPr="00BE51EF">
        <w:rPr>
          <w:rFonts w:ascii="Arial" w:hAnsi="Arial" w:cs="Arial"/>
        </w:rPr>
        <w:t xml:space="preserve"> </w:t>
      </w:r>
      <w:r w:rsidR="00883106">
        <w:rPr>
          <w:rFonts w:ascii="Arial" w:hAnsi="Arial" w:cs="Arial"/>
        </w:rPr>
        <w:t xml:space="preserve">Direct observation auditing </w:t>
      </w:r>
      <w:r w:rsidR="000F47B4">
        <w:rPr>
          <w:rFonts w:ascii="Arial" w:hAnsi="Arial" w:cs="Arial"/>
        </w:rPr>
        <w:t xml:space="preserve">for local and national reporting purposes, with </w:t>
      </w:r>
      <w:r w:rsidR="00883106">
        <w:rPr>
          <w:rFonts w:ascii="Arial" w:hAnsi="Arial" w:cs="Arial"/>
        </w:rPr>
        <w:t>auditor</w:t>
      </w:r>
      <w:r w:rsidR="000F47B4">
        <w:rPr>
          <w:rFonts w:ascii="Arial" w:hAnsi="Arial" w:cs="Arial"/>
        </w:rPr>
        <w:t xml:space="preserve"> training</w:t>
      </w:r>
      <w:r w:rsidR="00883106">
        <w:rPr>
          <w:rFonts w:ascii="Arial" w:hAnsi="Arial" w:cs="Arial"/>
        </w:rPr>
        <w:t xml:space="preserve"> sustained by regional networks, appears to be </w:t>
      </w:r>
      <w:r w:rsidR="000F47B4">
        <w:rPr>
          <w:rFonts w:ascii="Arial" w:hAnsi="Arial" w:cs="Arial"/>
        </w:rPr>
        <w:t xml:space="preserve">assisting to </w:t>
      </w:r>
      <w:r w:rsidR="00883106">
        <w:rPr>
          <w:rFonts w:ascii="Arial" w:hAnsi="Arial" w:cs="Arial"/>
        </w:rPr>
        <w:t xml:space="preserve">embed good hand hygiene practice in DHBs. </w:t>
      </w:r>
    </w:p>
    <w:p w:rsidR="00F57CB3" w:rsidRDefault="00F57CB3" w:rsidP="00D730C4">
      <w:pPr>
        <w:spacing w:line="240" w:lineRule="auto"/>
        <w:rPr>
          <w:rFonts w:ascii="Arial" w:hAnsi="Arial" w:cs="Arial"/>
        </w:rPr>
      </w:pPr>
      <w:r>
        <w:rPr>
          <w:rFonts w:ascii="Arial" w:hAnsi="Arial" w:cs="Arial"/>
        </w:rPr>
        <w:t xml:space="preserve">The Board want the programme to consider increasing the </w:t>
      </w:r>
      <w:r w:rsidR="008932C3">
        <w:rPr>
          <w:rFonts w:ascii="Arial" w:hAnsi="Arial" w:cs="Arial"/>
        </w:rPr>
        <w:t>Quality and Safety Marke</w:t>
      </w:r>
      <w:r w:rsidR="00A13CAC">
        <w:rPr>
          <w:rFonts w:ascii="Arial" w:hAnsi="Arial" w:cs="Arial"/>
        </w:rPr>
        <w:t>r</w:t>
      </w:r>
      <w:r w:rsidR="008932C3">
        <w:rPr>
          <w:rFonts w:ascii="Arial" w:hAnsi="Arial" w:cs="Arial"/>
        </w:rPr>
        <w:t xml:space="preserve"> (</w:t>
      </w:r>
      <w:r>
        <w:rPr>
          <w:rFonts w:ascii="Arial" w:hAnsi="Arial" w:cs="Arial"/>
        </w:rPr>
        <w:t>QSM</w:t>
      </w:r>
      <w:r w:rsidR="008932C3">
        <w:rPr>
          <w:rFonts w:ascii="Arial" w:hAnsi="Arial" w:cs="Arial"/>
        </w:rPr>
        <w:t>)</w:t>
      </w:r>
      <w:r>
        <w:rPr>
          <w:rFonts w:ascii="Arial" w:hAnsi="Arial" w:cs="Arial"/>
        </w:rPr>
        <w:t xml:space="preserve"> for H</w:t>
      </w:r>
      <w:r w:rsidR="00914FEB">
        <w:rPr>
          <w:rFonts w:ascii="Arial" w:hAnsi="Arial" w:cs="Arial"/>
        </w:rPr>
        <w:t>and Hygiene</w:t>
      </w:r>
      <w:r>
        <w:rPr>
          <w:rFonts w:ascii="Arial" w:hAnsi="Arial" w:cs="Arial"/>
        </w:rPr>
        <w:t xml:space="preserve"> compliance. The advisory group were in agreement that 80</w:t>
      </w:r>
      <w:r w:rsidR="00A13CAC">
        <w:rPr>
          <w:rFonts w:ascii="Arial" w:hAnsi="Arial" w:cs="Arial"/>
        </w:rPr>
        <w:t xml:space="preserve"> percent</w:t>
      </w:r>
      <w:r>
        <w:rPr>
          <w:rFonts w:ascii="Arial" w:hAnsi="Arial" w:cs="Arial"/>
        </w:rPr>
        <w:t xml:space="preserve"> was an appropriate level of compliance and the programme should focus on embedding </w:t>
      </w:r>
      <w:r w:rsidR="00706031">
        <w:rPr>
          <w:rFonts w:ascii="Arial" w:hAnsi="Arial" w:cs="Arial"/>
        </w:rPr>
        <w:t>compliance over the next 12 months. One option is to encourage DHBs to submit all of the data and monitor the rates.</w:t>
      </w:r>
      <w:r>
        <w:rPr>
          <w:rFonts w:ascii="Arial" w:hAnsi="Arial" w:cs="Arial"/>
        </w:rPr>
        <w:t xml:space="preserve"> </w:t>
      </w:r>
    </w:p>
    <w:p w:rsidR="001807F0" w:rsidRPr="00BE51EF" w:rsidRDefault="00A56783" w:rsidP="00D730C4">
      <w:pPr>
        <w:spacing w:line="240" w:lineRule="auto"/>
        <w:rPr>
          <w:rFonts w:ascii="Arial" w:hAnsi="Arial" w:cs="Arial"/>
          <w:b/>
        </w:rPr>
      </w:pPr>
      <w:r>
        <w:rPr>
          <w:rFonts w:ascii="Arial" w:hAnsi="Arial" w:cs="Arial"/>
          <w:b/>
        </w:rPr>
        <w:t xml:space="preserve">Item </w:t>
      </w:r>
      <w:r w:rsidR="001807F0" w:rsidRPr="00BE51EF">
        <w:rPr>
          <w:rFonts w:ascii="Arial" w:hAnsi="Arial" w:cs="Arial"/>
          <w:b/>
        </w:rPr>
        <w:t>6.4 Hand hygiene perception survey</w:t>
      </w:r>
    </w:p>
    <w:p w:rsidR="001807F0" w:rsidRPr="00D730C4" w:rsidRDefault="001807F0" w:rsidP="00D730C4">
      <w:pPr>
        <w:spacing w:line="240" w:lineRule="auto"/>
        <w:rPr>
          <w:rFonts w:ascii="Arial" w:hAnsi="Arial" w:cs="Arial"/>
        </w:rPr>
      </w:pPr>
      <w:r>
        <w:rPr>
          <w:rFonts w:ascii="Arial" w:hAnsi="Arial" w:cs="Arial"/>
        </w:rPr>
        <w:t xml:space="preserve">Sally discussed the key points raised by the survey which has been done annually for the past three years. Regional </w:t>
      </w:r>
      <w:r w:rsidR="001F3EB2">
        <w:rPr>
          <w:rFonts w:ascii="Arial" w:hAnsi="Arial" w:cs="Arial"/>
        </w:rPr>
        <w:t>collaboration</w:t>
      </w:r>
      <w:r>
        <w:rPr>
          <w:rFonts w:ascii="Arial" w:hAnsi="Arial" w:cs="Arial"/>
        </w:rPr>
        <w:t xml:space="preserve"> appears to be </w:t>
      </w:r>
      <w:r w:rsidR="001F3EB2">
        <w:rPr>
          <w:rFonts w:ascii="Arial" w:hAnsi="Arial" w:cs="Arial"/>
        </w:rPr>
        <w:t xml:space="preserve">increasing with </w:t>
      </w:r>
      <w:r w:rsidR="000F47B4">
        <w:rPr>
          <w:rFonts w:ascii="Arial" w:hAnsi="Arial" w:cs="Arial"/>
        </w:rPr>
        <w:t>17 of 21 respondents</w:t>
      </w:r>
      <w:r w:rsidR="001F3EB2">
        <w:rPr>
          <w:rFonts w:ascii="Arial" w:hAnsi="Arial" w:cs="Arial"/>
        </w:rPr>
        <w:t xml:space="preserve"> actively linked to a regional network.</w:t>
      </w:r>
      <w:r w:rsidR="00587DC3">
        <w:rPr>
          <w:rFonts w:ascii="Arial" w:hAnsi="Arial" w:cs="Arial"/>
        </w:rPr>
        <w:t xml:space="preserve"> Most coordinators are using smartphones </w:t>
      </w:r>
      <w:r w:rsidR="000F47B4">
        <w:rPr>
          <w:rFonts w:ascii="Arial" w:hAnsi="Arial" w:cs="Arial"/>
        </w:rPr>
        <w:t>and</w:t>
      </w:r>
      <w:r w:rsidR="00587DC3">
        <w:rPr>
          <w:rFonts w:ascii="Arial" w:hAnsi="Arial" w:cs="Arial"/>
        </w:rPr>
        <w:t xml:space="preserve"> other technology to collect and submit data, and most indicated that the QSM reports have been effective in raising the profile of hand hygiene and gaining support for the programme at senior management level.</w:t>
      </w:r>
    </w:p>
    <w:p w:rsidR="00F04F21" w:rsidRPr="00154D09" w:rsidRDefault="00154D09" w:rsidP="00D730C4">
      <w:pPr>
        <w:spacing w:line="240" w:lineRule="auto"/>
        <w:rPr>
          <w:rFonts w:ascii="Arial" w:hAnsi="Arial" w:cs="Arial"/>
          <w:u w:val="single"/>
        </w:rPr>
      </w:pPr>
      <w:r w:rsidRPr="00154D09">
        <w:rPr>
          <w:rFonts w:ascii="Arial" w:hAnsi="Arial" w:cs="Arial"/>
          <w:u w:val="single"/>
        </w:rPr>
        <w:t>Action: The survey report was endorsed by SIPCAG and can now be distributed (</w:t>
      </w:r>
      <w:r w:rsidR="00A13CAC">
        <w:rPr>
          <w:rFonts w:ascii="Arial" w:hAnsi="Arial" w:cs="Arial"/>
          <w:u w:val="single"/>
        </w:rPr>
        <w:t>Commission</w:t>
      </w:r>
      <w:r w:rsidRPr="00154D09">
        <w:rPr>
          <w:rFonts w:ascii="Arial" w:hAnsi="Arial" w:cs="Arial"/>
          <w:u w:val="single"/>
        </w:rPr>
        <w:t xml:space="preserve"> IPC team).</w:t>
      </w:r>
    </w:p>
    <w:p w:rsidR="00A56783" w:rsidRPr="00BE51EF" w:rsidRDefault="00A56783" w:rsidP="00D730C4">
      <w:pPr>
        <w:spacing w:line="240" w:lineRule="auto"/>
        <w:rPr>
          <w:rFonts w:ascii="Arial" w:hAnsi="Arial" w:cs="Arial"/>
          <w:b/>
        </w:rPr>
      </w:pPr>
      <w:r w:rsidRPr="00BE51EF">
        <w:rPr>
          <w:rFonts w:ascii="Arial" w:hAnsi="Arial" w:cs="Arial"/>
          <w:b/>
        </w:rPr>
        <w:t>Item 6.5 Regional meeting update</w:t>
      </w:r>
    </w:p>
    <w:p w:rsidR="00883106" w:rsidRDefault="00587DC3" w:rsidP="00D730C4">
      <w:pPr>
        <w:spacing w:line="240" w:lineRule="auto"/>
        <w:rPr>
          <w:rFonts w:ascii="Arial" w:hAnsi="Arial" w:cs="Arial"/>
        </w:rPr>
      </w:pPr>
      <w:r>
        <w:rPr>
          <w:rFonts w:ascii="Arial" w:hAnsi="Arial" w:cs="Arial"/>
        </w:rPr>
        <w:t>Gabrielle spoke to the report on the South Island regional IPC network meeting held on 14</w:t>
      </w:r>
      <w:r w:rsidR="008932C3">
        <w:rPr>
          <w:rFonts w:ascii="Arial" w:hAnsi="Arial" w:cs="Arial"/>
        </w:rPr>
        <w:t> </w:t>
      </w:r>
      <w:r>
        <w:rPr>
          <w:rFonts w:ascii="Arial" w:hAnsi="Arial" w:cs="Arial"/>
        </w:rPr>
        <w:t xml:space="preserve">December at Princess Margaret Hospital, Christchurch. There was a high level of attendance with multidisciplinary representation. </w:t>
      </w:r>
      <w:r w:rsidR="0070100B">
        <w:rPr>
          <w:rFonts w:ascii="Arial" w:hAnsi="Arial" w:cs="Arial"/>
        </w:rPr>
        <w:t>Draft terms of reference for the group are</w:t>
      </w:r>
      <w:r>
        <w:rPr>
          <w:rFonts w:ascii="Arial" w:hAnsi="Arial" w:cs="Arial"/>
        </w:rPr>
        <w:t xml:space="preserve"> being developed by a working group led by the South Island Alliance Project Office</w:t>
      </w:r>
      <w:r w:rsidR="00914FEB">
        <w:rPr>
          <w:rFonts w:ascii="Arial" w:hAnsi="Arial" w:cs="Arial"/>
        </w:rPr>
        <w:t>.</w:t>
      </w:r>
      <w:r>
        <w:rPr>
          <w:rFonts w:ascii="Arial" w:hAnsi="Arial" w:cs="Arial"/>
        </w:rPr>
        <w:t xml:space="preserve"> </w:t>
      </w:r>
    </w:p>
    <w:p w:rsidR="001E41C7" w:rsidRPr="00BE51EF" w:rsidRDefault="00706031" w:rsidP="00D730C4">
      <w:pPr>
        <w:spacing w:line="240" w:lineRule="auto"/>
        <w:rPr>
          <w:rFonts w:ascii="Arial" w:hAnsi="Arial" w:cs="Arial"/>
          <w:b/>
        </w:rPr>
      </w:pPr>
      <w:r>
        <w:rPr>
          <w:rFonts w:ascii="Arial" w:hAnsi="Arial" w:cs="Arial"/>
          <w:b/>
        </w:rPr>
        <w:t>I</w:t>
      </w:r>
      <w:r w:rsidR="00A56783" w:rsidRPr="00BE51EF">
        <w:rPr>
          <w:rFonts w:ascii="Arial" w:hAnsi="Arial" w:cs="Arial"/>
          <w:b/>
        </w:rPr>
        <w:t xml:space="preserve">tem 6.6 Feedback from Michael </w:t>
      </w:r>
      <w:proofErr w:type="spellStart"/>
      <w:r w:rsidR="00A56783" w:rsidRPr="00BE51EF">
        <w:rPr>
          <w:rFonts w:ascii="Arial" w:hAnsi="Arial" w:cs="Arial"/>
          <w:b/>
        </w:rPr>
        <w:t>Gardam</w:t>
      </w:r>
      <w:proofErr w:type="spellEnd"/>
      <w:r w:rsidR="00A56783" w:rsidRPr="00BE51EF">
        <w:rPr>
          <w:rFonts w:ascii="Arial" w:hAnsi="Arial" w:cs="Arial"/>
          <w:b/>
        </w:rPr>
        <w:t xml:space="preserve"> workshop</w:t>
      </w:r>
    </w:p>
    <w:p w:rsidR="00D205F5" w:rsidRPr="00D730C4" w:rsidRDefault="00587DC3" w:rsidP="00D730C4">
      <w:pPr>
        <w:spacing w:line="240" w:lineRule="auto"/>
        <w:rPr>
          <w:rFonts w:ascii="Arial" w:hAnsi="Arial" w:cs="Arial"/>
        </w:rPr>
      </w:pPr>
      <w:r>
        <w:rPr>
          <w:rFonts w:ascii="Arial" w:hAnsi="Arial" w:cs="Arial"/>
        </w:rPr>
        <w:t>Debbie spoke to the feedback following the workshop. Twenty-two people responded with the majority stating that they have already used one or more of the techniques shared at the workshop, and that the frontline ownership approach is very effective at engaging staff in hand hygiene improvement</w:t>
      </w:r>
      <w:r w:rsidR="00965CE2" w:rsidRPr="00D730C4">
        <w:rPr>
          <w:rFonts w:ascii="Arial" w:hAnsi="Arial" w:cs="Arial"/>
        </w:rPr>
        <w:t>.</w:t>
      </w:r>
    </w:p>
    <w:p w:rsidR="00883106" w:rsidRPr="00883106" w:rsidRDefault="00883106" w:rsidP="00883106">
      <w:pPr>
        <w:spacing w:line="240" w:lineRule="auto"/>
        <w:rPr>
          <w:rFonts w:ascii="Arial" w:hAnsi="Arial" w:cs="Arial"/>
          <w:b/>
        </w:rPr>
      </w:pPr>
      <w:r w:rsidRPr="00883106">
        <w:rPr>
          <w:rFonts w:ascii="Arial" w:hAnsi="Arial" w:cs="Arial"/>
          <w:b/>
        </w:rPr>
        <w:t xml:space="preserve">Item 6.7 – National IPC </w:t>
      </w:r>
      <w:r w:rsidR="00D70656">
        <w:rPr>
          <w:rFonts w:ascii="Arial" w:hAnsi="Arial" w:cs="Arial"/>
          <w:b/>
        </w:rPr>
        <w:t>m</w:t>
      </w:r>
      <w:r w:rsidR="00914FEB">
        <w:rPr>
          <w:rFonts w:ascii="Arial" w:hAnsi="Arial" w:cs="Arial"/>
          <w:b/>
        </w:rPr>
        <w:t>ultidisciplinary</w:t>
      </w:r>
      <w:r w:rsidR="00914FEB" w:rsidRPr="00883106">
        <w:rPr>
          <w:rFonts w:ascii="Arial" w:hAnsi="Arial" w:cs="Arial"/>
          <w:b/>
        </w:rPr>
        <w:t xml:space="preserve"> </w:t>
      </w:r>
      <w:r w:rsidRPr="00883106">
        <w:rPr>
          <w:rFonts w:ascii="Arial" w:hAnsi="Arial" w:cs="Arial"/>
          <w:b/>
        </w:rPr>
        <w:t>workshop – Wellington 9 August 2016</w:t>
      </w:r>
    </w:p>
    <w:p w:rsidR="00883106" w:rsidRPr="00D730C4" w:rsidRDefault="000F47B4" w:rsidP="00883106">
      <w:pPr>
        <w:spacing w:line="240" w:lineRule="auto"/>
        <w:rPr>
          <w:rFonts w:ascii="Arial" w:hAnsi="Arial" w:cs="Arial"/>
        </w:rPr>
      </w:pPr>
      <w:r>
        <w:rPr>
          <w:rFonts w:ascii="Arial" w:hAnsi="Arial" w:cs="Arial"/>
        </w:rPr>
        <w:t xml:space="preserve">Dr John Ferguson, Infectious Diseases Physician Hunter New England Health NSW, has accepted an invitation to be keynote speaker at the national workshop. He is keen to bring Kris Farrar, IPC nurse, who has been closely involved in the rollout of </w:t>
      </w:r>
      <w:proofErr w:type="spellStart"/>
      <w:r>
        <w:rPr>
          <w:rFonts w:ascii="Arial" w:hAnsi="Arial" w:cs="Arial"/>
        </w:rPr>
        <w:t>ICNet</w:t>
      </w:r>
      <w:proofErr w:type="spellEnd"/>
      <w:r>
        <w:rPr>
          <w:rFonts w:ascii="Arial" w:hAnsi="Arial" w:cs="Arial"/>
        </w:rPr>
        <w:t xml:space="preserve"> at </w:t>
      </w:r>
      <w:r w:rsidR="00661EEB">
        <w:rPr>
          <w:rFonts w:ascii="Arial" w:hAnsi="Arial" w:cs="Arial"/>
        </w:rPr>
        <w:t xml:space="preserve">Hunter Valley Health </w:t>
      </w:r>
      <w:r>
        <w:rPr>
          <w:rFonts w:ascii="Arial" w:hAnsi="Arial" w:cs="Arial"/>
        </w:rPr>
        <w:t>since 2013</w:t>
      </w:r>
      <w:r w:rsidR="00883106" w:rsidRPr="00D730C4">
        <w:rPr>
          <w:rFonts w:ascii="Arial" w:hAnsi="Arial" w:cs="Arial"/>
        </w:rPr>
        <w:t>.</w:t>
      </w:r>
      <w:r>
        <w:rPr>
          <w:rFonts w:ascii="Arial" w:hAnsi="Arial" w:cs="Arial"/>
        </w:rPr>
        <w:t xml:space="preserve"> Kris has been invited to lead a session on IPC IT. An invitation is also being extended to Dr Rhonda Stuart, Monash Health Melbourne. Local speakers and facilitators will also be </w:t>
      </w:r>
      <w:r w:rsidR="00154D09">
        <w:rPr>
          <w:rFonts w:ascii="Arial" w:hAnsi="Arial" w:cs="Arial"/>
        </w:rPr>
        <w:t>invited</w:t>
      </w:r>
      <w:r>
        <w:rPr>
          <w:rFonts w:ascii="Arial" w:hAnsi="Arial" w:cs="Arial"/>
        </w:rPr>
        <w:t xml:space="preserve">, and </w:t>
      </w:r>
      <w:r w:rsidR="00154D09">
        <w:rPr>
          <w:rFonts w:ascii="Arial" w:hAnsi="Arial" w:cs="Arial"/>
        </w:rPr>
        <w:t>the programme circulated to IPC nurses, SSIIP and hand hygiene champions, ASID members, and quality &amp; risk managers.</w:t>
      </w:r>
    </w:p>
    <w:p w:rsidR="0035633D" w:rsidRDefault="0035633D" w:rsidP="00883106">
      <w:pPr>
        <w:spacing w:line="240" w:lineRule="auto"/>
        <w:rPr>
          <w:rFonts w:ascii="Arial" w:hAnsi="Arial" w:cs="Arial"/>
          <w:b/>
        </w:rPr>
      </w:pPr>
    </w:p>
    <w:p w:rsidR="00883106" w:rsidRPr="00883106" w:rsidRDefault="00883106" w:rsidP="00883106">
      <w:pPr>
        <w:spacing w:line="240" w:lineRule="auto"/>
        <w:rPr>
          <w:rFonts w:ascii="Arial" w:hAnsi="Arial" w:cs="Arial"/>
          <w:b/>
        </w:rPr>
      </w:pPr>
      <w:r w:rsidRPr="00883106">
        <w:rPr>
          <w:rFonts w:ascii="Arial" w:hAnsi="Arial" w:cs="Arial"/>
          <w:b/>
        </w:rPr>
        <w:lastRenderedPageBreak/>
        <w:t>Item 7</w:t>
      </w:r>
      <w:r>
        <w:rPr>
          <w:rFonts w:ascii="Arial" w:hAnsi="Arial" w:cs="Arial"/>
          <w:b/>
        </w:rPr>
        <w:t xml:space="preserve"> - SIPCAG</w:t>
      </w:r>
      <w:r w:rsidRPr="00883106">
        <w:rPr>
          <w:rFonts w:ascii="Arial" w:hAnsi="Arial" w:cs="Arial"/>
          <w:b/>
        </w:rPr>
        <w:t xml:space="preserve"> </w:t>
      </w:r>
      <w:proofErr w:type="spellStart"/>
      <w:r w:rsidRPr="00883106">
        <w:rPr>
          <w:rFonts w:ascii="Arial" w:hAnsi="Arial" w:cs="Arial"/>
          <w:b/>
        </w:rPr>
        <w:t>ToR</w:t>
      </w:r>
      <w:proofErr w:type="spellEnd"/>
    </w:p>
    <w:p w:rsidR="00883106" w:rsidRPr="00D730C4" w:rsidRDefault="00154D09" w:rsidP="00883106">
      <w:pPr>
        <w:spacing w:line="240" w:lineRule="auto"/>
        <w:rPr>
          <w:rFonts w:ascii="Arial" w:hAnsi="Arial" w:cs="Arial"/>
        </w:rPr>
      </w:pPr>
      <w:r>
        <w:rPr>
          <w:rFonts w:ascii="Arial" w:hAnsi="Arial" w:cs="Arial"/>
        </w:rPr>
        <w:t xml:space="preserve">An amendment was made to terms of reference to include ‘executive with interest in and responsibility for IPC’ in place of Director of Nursing in the membership list. </w:t>
      </w:r>
    </w:p>
    <w:p w:rsidR="00883106" w:rsidRPr="00883106" w:rsidRDefault="00883106" w:rsidP="00914FEB">
      <w:pPr>
        <w:rPr>
          <w:rFonts w:ascii="Arial" w:hAnsi="Arial" w:cs="Arial"/>
          <w:b/>
        </w:rPr>
      </w:pPr>
      <w:r w:rsidRPr="00883106">
        <w:rPr>
          <w:rFonts w:ascii="Arial" w:hAnsi="Arial" w:cs="Arial"/>
          <w:b/>
        </w:rPr>
        <w:t>General business</w:t>
      </w:r>
    </w:p>
    <w:p w:rsidR="00883106" w:rsidRDefault="00154D09" w:rsidP="00883106">
      <w:pPr>
        <w:spacing w:line="240" w:lineRule="auto"/>
        <w:rPr>
          <w:rFonts w:ascii="Arial" w:hAnsi="Arial" w:cs="Arial"/>
        </w:rPr>
      </w:pPr>
      <w:r>
        <w:rPr>
          <w:rFonts w:ascii="Arial" w:hAnsi="Arial" w:cs="Arial"/>
        </w:rPr>
        <w:t>W</w:t>
      </w:r>
      <w:r w:rsidR="00914FEB">
        <w:rPr>
          <w:rFonts w:ascii="Arial" w:hAnsi="Arial" w:cs="Arial"/>
        </w:rPr>
        <w:t xml:space="preserve">orld </w:t>
      </w:r>
      <w:r>
        <w:rPr>
          <w:rFonts w:ascii="Arial" w:hAnsi="Arial" w:cs="Arial"/>
        </w:rPr>
        <w:t>H</w:t>
      </w:r>
      <w:r w:rsidR="00914FEB">
        <w:rPr>
          <w:rFonts w:ascii="Arial" w:hAnsi="Arial" w:cs="Arial"/>
        </w:rPr>
        <w:t xml:space="preserve">ealth </w:t>
      </w:r>
      <w:r>
        <w:rPr>
          <w:rFonts w:ascii="Arial" w:hAnsi="Arial" w:cs="Arial"/>
        </w:rPr>
        <w:t>O</w:t>
      </w:r>
      <w:r w:rsidR="00914FEB">
        <w:rPr>
          <w:rFonts w:ascii="Arial" w:hAnsi="Arial" w:cs="Arial"/>
        </w:rPr>
        <w:t>rganization</w:t>
      </w:r>
      <w:r>
        <w:rPr>
          <w:rFonts w:ascii="Arial" w:hAnsi="Arial" w:cs="Arial"/>
        </w:rPr>
        <w:t xml:space="preserve"> </w:t>
      </w:r>
      <w:r w:rsidR="00883106" w:rsidRPr="00D730C4">
        <w:rPr>
          <w:rFonts w:ascii="Arial" w:hAnsi="Arial" w:cs="Arial"/>
        </w:rPr>
        <w:t>World H</w:t>
      </w:r>
      <w:r>
        <w:rPr>
          <w:rFonts w:ascii="Arial" w:hAnsi="Arial" w:cs="Arial"/>
        </w:rPr>
        <w:t xml:space="preserve">and </w:t>
      </w:r>
      <w:r w:rsidR="00883106" w:rsidRPr="00D730C4">
        <w:rPr>
          <w:rFonts w:ascii="Arial" w:hAnsi="Arial" w:cs="Arial"/>
        </w:rPr>
        <w:t>H</w:t>
      </w:r>
      <w:r>
        <w:rPr>
          <w:rFonts w:ascii="Arial" w:hAnsi="Arial" w:cs="Arial"/>
        </w:rPr>
        <w:t>ygiene Day 5 May 2016 will focus on ‘h</w:t>
      </w:r>
      <w:r w:rsidRPr="00154D09">
        <w:rPr>
          <w:rFonts w:ascii="Arial" w:hAnsi="Arial" w:cs="Arial"/>
        </w:rPr>
        <w:t>and hygiene as part of infection prevention and control programme</w:t>
      </w:r>
      <w:r>
        <w:rPr>
          <w:rFonts w:ascii="Arial" w:hAnsi="Arial" w:cs="Arial"/>
        </w:rPr>
        <w:t>s</w:t>
      </w:r>
      <w:r w:rsidRPr="00154D09">
        <w:rPr>
          <w:rFonts w:ascii="Arial" w:hAnsi="Arial" w:cs="Arial"/>
        </w:rPr>
        <w:t xml:space="preserve"> in all settings that support surgery, prevent patient infection and reduce an avoidable burden on health systems</w:t>
      </w:r>
      <w:r>
        <w:rPr>
          <w:rFonts w:ascii="Arial" w:hAnsi="Arial" w:cs="Arial"/>
        </w:rPr>
        <w:t>’</w:t>
      </w:r>
      <w:r w:rsidRPr="00154D09">
        <w:rPr>
          <w:rFonts w:ascii="Arial" w:hAnsi="Arial" w:cs="Arial"/>
        </w:rPr>
        <w:t>.</w:t>
      </w:r>
      <w:r>
        <w:rPr>
          <w:rFonts w:ascii="Arial" w:hAnsi="Arial" w:cs="Arial"/>
        </w:rPr>
        <w:t xml:space="preserve"> </w:t>
      </w:r>
      <w:r w:rsidR="00661EEB">
        <w:rPr>
          <w:rFonts w:ascii="Arial" w:hAnsi="Arial" w:cs="Arial"/>
        </w:rPr>
        <w:t>This will p</w:t>
      </w:r>
      <w:r w:rsidR="00706031">
        <w:rPr>
          <w:rFonts w:ascii="Arial" w:hAnsi="Arial" w:cs="Arial"/>
        </w:rPr>
        <w:t>rovide an opportunity to bring the two IPC programmes together</w:t>
      </w:r>
      <w:r w:rsidR="00A13CAC">
        <w:rPr>
          <w:rFonts w:ascii="Arial" w:hAnsi="Arial" w:cs="Arial"/>
        </w:rPr>
        <w:t>:</w:t>
      </w:r>
      <w:r w:rsidR="00706031">
        <w:rPr>
          <w:rFonts w:ascii="Arial" w:hAnsi="Arial" w:cs="Arial"/>
        </w:rPr>
        <w:t xml:space="preserve"> </w:t>
      </w:r>
      <w:hyperlink r:id="rId17" w:history="1">
        <w:r w:rsidRPr="00085268">
          <w:rPr>
            <w:rStyle w:val="Hyperlink"/>
            <w:rFonts w:ascii="Arial" w:hAnsi="Arial" w:cs="Arial"/>
          </w:rPr>
          <w:t>http://www.who.int/gpsc/5may/en/</w:t>
        </w:r>
      </w:hyperlink>
      <w:r w:rsidR="00A13CAC" w:rsidRPr="00A13CAC">
        <w:rPr>
          <w:rStyle w:val="Hyperlink"/>
          <w:rFonts w:ascii="Arial" w:hAnsi="Arial" w:cs="Arial"/>
          <w:color w:val="000000" w:themeColor="text1"/>
          <w:u w:val="none"/>
        </w:rPr>
        <w:t>.</w:t>
      </w:r>
    </w:p>
    <w:p w:rsidR="00910A8F" w:rsidRPr="00D730C4" w:rsidRDefault="00154D09" w:rsidP="00D730C4">
      <w:pPr>
        <w:spacing w:line="240" w:lineRule="auto"/>
        <w:rPr>
          <w:rFonts w:ascii="Arial" w:hAnsi="Arial" w:cs="Arial"/>
        </w:rPr>
      </w:pPr>
      <w:r w:rsidRPr="00154D09">
        <w:rPr>
          <w:rFonts w:ascii="Arial" w:hAnsi="Arial" w:cs="Arial"/>
          <w:b/>
        </w:rPr>
        <w:t>The next SIPCAG meeting will be held on Wednesday 4 May 2016 in Wellington</w:t>
      </w:r>
      <w:r w:rsidRPr="00154D09">
        <w:rPr>
          <w:rFonts w:ascii="Arial" w:hAnsi="Arial" w:cs="Arial"/>
        </w:rPr>
        <w:t>.</w:t>
      </w:r>
      <w:bookmarkStart w:id="0" w:name="_GoBack"/>
      <w:bookmarkEnd w:id="0"/>
    </w:p>
    <w:sectPr w:rsidR="00910A8F" w:rsidRPr="00D730C4">
      <w:footerReference w:type="default" r:id="rId1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FDF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D9" w:rsidRDefault="00A500D9" w:rsidP="003C588B">
      <w:pPr>
        <w:spacing w:after="0" w:line="240" w:lineRule="auto"/>
      </w:pPr>
      <w:r>
        <w:separator/>
      </w:r>
    </w:p>
  </w:endnote>
  <w:endnote w:type="continuationSeparator" w:id="0">
    <w:p w:rsidR="00A500D9" w:rsidRDefault="00A500D9" w:rsidP="003C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8092"/>
      <w:docPartObj>
        <w:docPartGallery w:val="Page Numbers (Bottom of Page)"/>
        <w:docPartUnique/>
      </w:docPartObj>
    </w:sdtPr>
    <w:sdtEndPr>
      <w:rPr>
        <w:rFonts w:ascii="Arial" w:hAnsi="Arial" w:cs="Arial"/>
        <w:noProof/>
      </w:rPr>
    </w:sdtEndPr>
    <w:sdtContent>
      <w:p w:rsidR="00AB037E" w:rsidRPr="00A13CAC" w:rsidRDefault="00AB037E">
        <w:pPr>
          <w:pStyle w:val="Footer"/>
          <w:jc w:val="right"/>
          <w:rPr>
            <w:rFonts w:ascii="Arial" w:hAnsi="Arial" w:cs="Arial"/>
          </w:rPr>
        </w:pPr>
        <w:r w:rsidRPr="00A13CAC">
          <w:rPr>
            <w:rFonts w:ascii="Arial" w:hAnsi="Arial" w:cs="Arial"/>
          </w:rPr>
          <w:fldChar w:fldCharType="begin"/>
        </w:r>
        <w:r w:rsidRPr="00A13CAC">
          <w:rPr>
            <w:rFonts w:ascii="Arial" w:hAnsi="Arial" w:cs="Arial"/>
          </w:rPr>
          <w:instrText xml:space="preserve"> PAGE   \* MERGEFORMAT </w:instrText>
        </w:r>
        <w:r w:rsidRPr="00A13CAC">
          <w:rPr>
            <w:rFonts w:ascii="Arial" w:hAnsi="Arial" w:cs="Arial"/>
          </w:rPr>
          <w:fldChar w:fldCharType="separate"/>
        </w:r>
        <w:r w:rsidR="00A13CAC">
          <w:rPr>
            <w:rFonts w:ascii="Arial" w:hAnsi="Arial" w:cs="Arial"/>
            <w:noProof/>
          </w:rPr>
          <w:t>1</w:t>
        </w:r>
        <w:r w:rsidRPr="00A13CAC">
          <w:rPr>
            <w:rFonts w:ascii="Arial" w:hAnsi="Arial" w:cs="Arial"/>
            <w:noProof/>
          </w:rPr>
          <w:fldChar w:fldCharType="end"/>
        </w:r>
      </w:p>
    </w:sdtContent>
  </w:sdt>
  <w:p w:rsidR="00AB037E" w:rsidRDefault="00AB0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D9" w:rsidRDefault="00A500D9" w:rsidP="003C588B">
      <w:pPr>
        <w:spacing w:after="0" w:line="240" w:lineRule="auto"/>
      </w:pPr>
      <w:r>
        <w:separator/>
      </w:r>
    </w:p>
  </w:footnote>
  <w:footnote w:type="continuationSeparator" w:id="0">
    <w:p w:rsidR="00A500D9" w:rsidRDefault="00A500D9" w:rsidP="003C5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5D48"/>
    <w:multiLevelType w:val="multilevel"/>
    <w:tmpl w:val="FCACFF36"/>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
    <w:nsid w:val="125E5C9F"/>
    <w:multiLevelType w:val="hybridMultilevel"/>
    <w:tmpl w:val="1C3A519A"/>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2">
    <w:nsid w:val="26BE6F3A"/>
    <w:multiLevelType w:val="hybridMultilevel"/>
    <w:tmpl w:val="C58AF3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622858B1"/>
    <w:multiLevelType w:val="multilevel"/>
    <w:tmpl w:val="7B26EF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2785402"/>
    <w:multiLevelType w:val="multilevel"/>
    <w:tmpl w:val="B6B006D8"/>
    <w:lvl w:ilvl="0">
      <w:start w:val="1"/>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5">
    <w:nsid w:val="6F0D13E4"/>
    <w:multiLevelType w:val="hybridMultilevel"/>
    <w:tmpl w:val="BA98FE38"/>
    <w:lvl w:ilvl="0" w:tplc="4378DFEA">
      <w:start w:val="1"/>
      <w:numFmt w:val="decimal"/>
      <w:lvlText w:val="%1."/>
      <w:lvlJc w:val="left"/>
      <w:pPr>
        <w:ind w:left="720" w:hanging="360"/>
      </w:pPr>
      <w:rPr>
        <w:rFonts w:ascii="Arial" w:hAnsi="Arial" w:cs="Arial" w:hint="default"/>
        <w:b/>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73D87735"/>
    <w:multiLevelType w:val="multilevel"/>
    <w:tmpl w:val="1409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8C"/>
    <w:rsid w:val="0000462A"/>
    <w:rsid w:val="00006596"/>
    <w:rsid w:val="00016124"/>
    <w:rsid w:val="00021B80"/>
    <w:rsid w:val="00037C37"/>
    <w:rsid w:val="00044A47"/>
    <w:rsid w:val="00052EF0"/>
    <w:rsid w:val="00061054"/>
    <w:rsid w:val="00064969"/>
    <w:rsid w:val="00075A29"/>
    <w:rsid w:val="00076428"/>
    <w:rsid w:val="00081236"/>
    <w:rsid w:val="0009510D"/>
    <w:rsid w:val="000E6833"/>
    <w:rsid w:val="000F2003"/>
    <w:rsid w:val="000F47B4"/>
    <w:rsid w:val="00137C65"/>
    <w:rsid w:val="001449E7"/>
    <w:rsid w:val="001479B3"/>
    <w:rsid w:val="00154D09"/>
    <w:rsid w:val="001603BF"/>
    <w:rsid w:val="001807F0"/>
    <w:rsid w:val="0018596D"/>
    <w:rsid w:val="001923C0"/>
    <w:rsid w:val="001B411B"/>
    <w:rsid w:val="001D4C12"/>
    <w:rsid w:val="001D58A6"/>
    <w:rsid w:val="001E1756"/>
    <w:rsid w:val="001E41C7"/>
    <w:rsid w:val="001F2D9F"/>
    <w:rsid w:val="001F3EB2"/>
    <w:rsid w:val="001F7694"/>
    <w:rsid w:val="00201323"/>
    <w:rsid w:val="0021147B"/>
    <w:rsid w:val="00232A18"/>
    <w:rsid w:val="002442C9"/>
    <w:rsid w:val="002823F0"/>
    <w:rsid w:val="002B0CDF"/>
    <w:rsid w:val="002C3DDC"/>
    <w:rsid w:val="002C6134"/>
    <w:rsid w:val="002F55F5"/>
    <w:rsid w:val="003103A6"/>
    <w:rsid w:val="00310D3E"/>
    <w:rsid w:val="00313C6F"/>
    <w:rsid w:val="003142AF"/>
    <w:rsid w:val="0032045D"/>
    <w:rsid w:val="00321851"/>
    <w:rsid w:val="00324D36"/>
    <w:rsid w:val="003358E8"/>
    <w:rsid w:val="003455A5"/>
    <w:rsid w:val="00347703"/>
    <w:rsid w:val="003539EC"/>
    <w:rsid w:val="0035633D"/>
    <w:rsid w:val="00370282"/>
    <w:rsid w:val="00376F0A"/>
    <w:rsid w:val="00383E3E"/>
    <w:rsid w:val="003922BD"/>
    <w:rsid w:val="003A39FF"/>
    <w:rsid w:val="003A5B2D"/>
    <w:rsid w:val="003A7DB1"/>
    <w:rsid w:val="003C588B"/>
    <w:rsid w:val="003C6FE3"/>
    <w:rsid w:val="003D4DEF"/>
    <w:rsid w:val="003E1B09"/>
    <w:rsid w:val="003E254F"/>
    <w:rsid w:val="00434831"/>
    <w:rsid w:val="00437420"/>
    <w:rsid w:val="004412F3"/>
    <w:rsid w:val="0044471C"/>
    <w:rsid w:val="004543E3"/>
    <w:rsid w:val="00455F56"/>
    <w:rsid w:val="00457FD5"/>
    <w:rsid w:val="00463C33"/>
    <w:rsid w:val="004A4909"/>
    <w:rsid w:val="004A6DB4"/>
    <w:rsid w:val="004C4035"/>
    <w:rsid w:val="004C4ACC"/>
    <w:rsid w:val="004C504B"/>
    <w:rsid w:val="00501FF2"/>
    <w:rsid w:val="00507FAF"/>
    <w:rsid w:val="00520184"/>
    <w:rsid w:val="005226BB"/>
    <w:rsid w:val="0053341B"/>
    <w:rsid w:val="00541536"/>
    <w:rsid w:val="005442CE"/>
    <w:rsid w:val="005475B4"/>
    <w:rsid w:val="00553B5C"/>
    <w:rsid w:val="0055625A"/>
    <w:rsid w:val="00561CEE"/>
    <w:rsid w:val="00574B32"/>
    <w:rsid w:val="005754EA"/>
    <w:rsid w:val="00577086"/>
    <w:rsid w:val="00587DC3"/>
    <w:rsid w:val="005A6FFF"/>
    <w:rsid w:val="005B2903"/>
    <w:rsid w:val="005B3FC9"/>
    <w:rsid w:val="005B3FF1"/>
    <w:rsid w:val="005E47B2"/>
    <w:rsid w:val="005F48EE"/>
    <w:rsid w:val="006108F5"/>
    <w:rsid w:val="00635709"/>
    <w:rsid w:val="006550AF"/>
    <w:rsid w:val="00656C97"/>
    <w:rsid w:val="00660193"/>
    <w:rsid w:val="00661EEB"/>
    <w:rsid w:val="00663405"/>
    <w:rsid w:val="00665C51"/>
    <w:rsid w:val="006777B8"/>
    <w:rsid w:val="006958EE"/>
    <w:rsid w:val="006A40C4"/>
    <w:rsid w:val="006F64A0"/>
    <w:rsid w:val="007005E2"/>
    <w:rsid w:val="0070100B"/>
    <w:rsid w:val="00706031"/>
    <w:rsid w:val="0071503C"/>
    <w:rsid w:val="00752F10"/>
    <w:rsid w:val="00757665"/>
    <w:rsid w:val="007779BF"/>
    <w:rsid w:val="00781857"/>
    <w:rsid w:val="00791045"/>
    <w:rsid w:val="007B46AF"/>
    <w:rsid w:val="007B7B2C"/>
    <w:rsid w:val="007E7D4C"/>
    <w:rsid w:val="0080497C"/>
    <w:rsid w:val="00816502"/>
    <w:rsid w:val="00821CDB"/>
    <w:rsid w:val="0082272F"/>
    <w:rsid w:val="0083555F"/>
    <w:rsid w:val="0084623A"/>
    <w:rsid w:val="00860893"/>
    <w:rsid w:val="00861EAC"/>
    <w:rsid w:val="00883106"/>
    <w:rsid w:val="00886790"/>
    <w:rsid w:val="008932C3"/>
    <w:rsid w:val="008A6232"/>
    <w:rsid w:val="008B0293"/>
    <w:rsid w:val="008C2F8A"/>
    <w:rsid w:val="00907EAA"/>
    <w:rsid w:val="00910A8F"/>
    <w:rsid w:val="00914FEB"/>
    <w:rsid w:val="00934A23"/>
    <w:rsid w:val="00957F90"/>
    <w:rsid w:val="00965CE2"/>
    <w:rsid w:val="00965FC4"/>
    <w:rsid w:val="00990F89"/>
    <w:rsid w:val="00997FE0"/>
    <w:rsid w:val="009A0E1C"/>
    <w:rsid w:val="009A2948"/>
    <w:rsid w:val="009C2568"/>
    <w:rsid w:val="009C7103"/>
    <w:rsid w:val="009C7970"/>
    <w:rsid w:val="009D154D"/>
    <w:rsid w:val="009E56A1"/>
    <w:rsid w:val="009F7412"/>
    <w:rsid w:val="00A13CAC"/>
    <w:rsid w:val="00A4228E"/>
    <w:rsid w:val="00A4269D"/>
    <w:rsid w:val="00A500D9"/>
    <w:rsid w:val="00A56783"/>
    <w:rsid w:val="00A57411"/>
    <w:rsid w:val="00A76F81"/>
    <w:rsid w:val="00A82597"/>
    <w:rsid w:val="00AA70AB"/>
    <w:rsid w:val="00AB037E"/>
    <w:rsid w:val="00AC6F6F"/>
    <w:rsid w:val="00AD0CAD"/>
    <w:rsid w:val="00AD0F39"/>
    <w:rsid w:val="00AE2CFD"/>
    <w:rsid w:val="00AF6BBB"/>
    <w:rsid w:val="00AF7077"/>
    <w:rsid w:val="00B20D09"/>
    <w:rsid w:val="00B268E8"/>
    <w:rsid w:val="00B309E9"/>
    <w:rsid w:val="00B36696"/>
    <w:rsid w:val="00B375CB"/>
    <w:rsid w:val="00B41EFD"/>
    <w:rsid w:val="00B8760F"/>
    <w:rsid w:val="00BA76FD"/>
    <w:rsid w:val="00BB19C2"/>
    <w:rsid w:val="00BB53FE"/>
    <w:rsid w:val="00BD1C98"/>
    <w:rsid w:val="00BE51EF"/>
    <w:rsid w:val="00C050A1"/>
    <w:rsid w:val="00C33688"/>
    <w:rsid w:val="00C3396D"/>
    <w:rsid w:val="00C40909"/>
    <w:rsid w:val="00C44E3B"/>
    <w:rsid w:val="00C53A01"/>
    <w:rsid w:val="00C65774"/>
    <w:rsid w:val="00C7208D"/>
    <w:rsid w:val="00C73D60"/>
    <w:rsid w:val="00C7600C"/>
    <w:rsid w:val="00C807CD"/>
    <w:rsid w:val="00C80D71"/>
    <w:rsid w:val="00C83743"/>
    <w:rsid w:val="00CA1E11"/>
    <w:rsid w:val="00CA289F"/>
    <w:rsid w:val="00CB0E30"/>
    <w:rsid w:val="00CB4E04"/>
    <w:rsid w:val="00CB6ABB"/>
    <w:rsid w:val="00CD0495"/>
    <w:rsid w:val="00CD2B79"/>
    <w:rsid w:val="00D0650D"/>
    <w:rsid w:val="00D205F5"/>
    <w:rsid w:val="00D337FF"/>
    <w:rsid w:val="00D51B89"/>
    <w:rsid w:val="00D70656"/>
    <w:rsid w:val="00D7108C"/>
    <w:rsid w:val="00D730C4"/>
    <w:rsid w:val="00D73753"/>
    <w:rsid w:val="00D80FB3"/>
    <w:rsid w:val="00DA043E"/>
    <w:rsid w:val="00DC1BF1"/>
    <w:rsid w:val="00DE3178"/>
    <w:rsid w:val="00DF3F58"/>
    <w:rsid w:val="00E17ED8"/>
    <w:rsid w:val="00E251B3"/>
    <w:rsid w:val="00E33057"/>
    <w:rsid w:val="00E400C6"/>
    <w:rsid w:val="00E5286A"/>
    <w:rsid w:val="00E5624B"/>
    <w:rsid w:val="00E81891"/>
    <w:rsid w:val="00EC6638"/>
    <w:rsid w:val="00F01D50"/>
    <w:rsid w:val="00F04F21"/>
    <w:rsid w:val="00F26DFF"/>
    <w:rsid w:val="00F2795A"/>
    <w:rsid w:val="00F36C9D"/>
    <w:rsid w:val="00F47BF9"/>
    <w:rsid w:val="00F576D3"/>
    <w:rsid w:val="00F57CB3"/>
    <w:rsid w:val="00F63058"/>
    <w:rsid w:val="00F651B4"/>
    <w:rsid w:val="00F673EC"/>
    <w:rsid w:val="00F6795C"/>
    <w:rsid w:val="00F74619"/>
    <w:rsid w:val="00F90EB3"/>
    <w:rsid w:val="00F91106"/>
    <w:rsid w:val="00FC5EB6"/>
    <w:rsid w:val="00FD085A"/>
    <w:rsid w:val="00FE2D7A"/>
    <w:rsid w:val="00FF324A"/>
    <w:rsid w:val="00FF66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08C"/>
    <w:pPr>
      <w:ind w:left="720"/>
      <w:contextualSpacing/>
    </w:pPr>
  </w:style>
  <w:style w:type="table" w:styleId="TableGrid">
    <w:name w:val="Table Grid"/>
    <w:basedOn w:val="TableNormal"/>
    <w:uiPriority w:val="59"/>
    <w:rsid w:val="003539E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0CDF"/>
    <w:rPr>
      <w:sz w:val="16"/>
      <w:szCs w:val="16"/>
    </w:rPr>
  </w:style>
  <w:style w:type="paragraph" w:styleId="CommentText">
    <w:name w:val="annotation text"/>
    <w:basedOn w:val="Normal"/>
    <w:link w:val="CommentTextChar"/>
    <w:uiPriority w:val="99"/>
    <w:semiHidden/>
    <w:unhideWhenUsed/>
    <w:rsid w:val="002B0CDF"/>
    <w:pPr>
      <w:spacing w:line="240" w:lineRule="auto"/>
    </w:pPr>
    <w:rPr>
      <w:sz w:val="20"/>
      <w:szCs w:val="20"/>
    </w:rPr>
  </w:style>
  <w:style w:type="character" w:customStyle="1" w:styleId="CommentTextChar">
    <w:name w:val="Comment Text Char"/>
    <w:basedOn w:val="DefaultParagraphFont"/>
    <w:link w:val="CommentText"/>
    <w:uiPriority w:val="99"/>
    <w:semiHidden/>
    <w:rsid w:val="002B0CDF"/>
    <w:rPr>
      <w:sz w:val="20"/>
      <w:szCs w:val="20"/>
    </w:rPr>
  </w:style>
  <w:style w:type="paragraph" w:styleId="CommentSubject">
    <w:name w:val="annotation subject"/>
    <w:basedOn w:val="CommentText"/>
    <w:next w:val="CommentText"/>
    <w:link w:val="CommentSubjectChar"/>
    <w:uiPriority w:val="99"/>
    <w:semiHidden/>
    <w:unhideWhenUsed/>
    <w:rsid w:val="002B0CDF"/>
    <w:rPr>
      <w:b/>
      <w:bCs/>
    </w:rPr>
  </w:style>
  <w:style w:type="character" w:customStyle="1" w:styleId="CommentSubjectChar">
    <w:name w:val="Comment Subject Char"/>
    <w:basedOn w:val="CommentTextChar"/>
    <w:link w:val="CommentSubject"/>
    <w:uiPriority w:val="99"/>
    <w:semiHidden/>
    <w:rsid w:val="002B0CDF"/>
    <w:rPr>
      <w:b/>
      <w:bCs/>
      <w:sz w:val="20"/>
      <w:szCs w:val="20"/>
    </w:rPr>
  </w:style>
  <w:style w:type="paragraph" w:styleId="BalloonText">
    <w:name w:val="Balloon Text"/>
    <w:basedOn w:val="Normal"/>
    <w:link w:val="BalloonTextChar"/>
    <w:uiPriority w:val="99"/>
    <w:semiHidden/>
    <w:unhideWhenUsed/>
    <w:rsid w:val="002B0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CDF"/>
    <w:rPr>
      <w:rFonts w:ascii="Tahoma" w:hAnsi="Tahoma" w:cs="Tahoma"/>
      <w:sz w:val="16"/>
      <w:szCs w:val="16"/>
    </w:rPr>
  </w:style>
  <w:style w:type="character" w:styleId="Hyperlink">
    <w:name w:val="Hyperlink"/>
    <w:basedOn w:val="DefaultParagraphFont"/>
    <w:uiPriority w:val="99"/>
    <w:unhideWhenUsed/>
    <w:rsid w:val="00E17ED8"/>
    <w:rPr>
      <w:color w:val="0000FF" w:themeColor="hyperlink"/>
      <w:u w:val="single"/>
    </w:rPr>
  </w:style>
  <w:style w:type="paragraph" w:customStyle="1" w:styleId="Title1">
    <w:name w:val="Title1"/>
    <w:basedOn w:val="Normal"/>
    <w:rsid w:val="001603B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B268E8"/>
    <w:pPr>
      <w:spacing w:after="0" w:line="240" w:lineRule="auto"/>
    </w:pPr>
  </w:style>
  <w:style w:type="paragraph" w:styleId="EndnoteText">
    <w:name w:val="endnote text"/>
    <w:basedOn w:val="Normal"/>
    <w:link w:val="EndnoteTextChar"/>
    <w:uiPriority w:val="99"/>
    <w:semiHidden/>
    <w:unhideWhenUsed/>
    <w:rsid w:val="003C58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588B"/>
    <w:rPr>
      <w:sz w:val="20"/>
      <w:szCs w:val="20"/>
    </w:rPr>
  </w:style>
  <w:style w:type="character" w:styleId="EndnoteReference">
    <w:name w:val="endnote reference"/>
    <w:basedOn w:val="DefaultParagraphFont"/>
    <w:uiPriority w:val="99"/>
    <w:semiHidden/>
    <w:unhideWhenUsed/>
    <w:rsid w:val="003C588B"/>
    <w:rPr>
      <w:vertAlign w:val="superscript"/>
    </w:rPr>
  </w:style>
  <w:style w:type="paragraph" w:styleId="Header">
    <w:name w:val="header"/>
    <w:basedOn w:val="Normal"/>
    <w:link w:val="HeaderChar"/>
    <w:uiPriority w:val="99"/>
    <w:unhideWhenUsed/>
    <w:rsid w:val="00677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7B8"/>
  </w:style>
  <w:style w:type="paragraph" w:styleId="Footer">
    <w:name w:val="footer"/>
    <w:basedOn w:val="Normal"/>
    <w:link w:val="FooterChar"/>
    <w:uiPriority w:val="99"/>
    <w:unhideWhenUsed/>
    <w:rsid w:val="00677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7B8"/>
  </w:style>
  <w:style w:type="paragraph" w:customStyle="1" w:styleId="Default">
    <w:name w:val="Default"/>
    <w:rsid w:val="00AD0F39"/>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71503C"/>
  </w:style>
  <w:style w:type="character" w:customStyle="1" w:styleId="st1">
    <w:name w:val="st1"/>
    <w:basedOn w:val="DefaultParagraphFont"/>
    <w:rsid w:val="00715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08C"/>
    <w:pPr>
      <w:ind w:left="720"/>
      <w:contextualSpacing/>
    </w:pPr>
  </w:style>
  <w:style w:type="table" w:styleId="TableGrid">
    <w:name w:val="Table Grid"/>
    <w:basedOn w:val="TableNormal"/>
    <w:uiPriority w:val="59"/>
    <w:rsid w:val="003539E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0CDF"/>
    <w:rPr>
      <w:sz w:val="16"/>
      <w:szCs w:val="16"/>
    </w:rPr>
  </w:style>
  <w:style w:type="paragraph" w:styleId="CommentText">
    <w:name w:val="annotation text"/>
    <w:basedOn w:val="Normal"/>
    <w:link w:val="CommentTextChar"/>
    <w:uiPriority w:val="99"/>
    <w:semiHidden/>
    <w:unhideWhenUsed/>
    <w:rsid w:val="002B0CDF"/>
    <w:pPr>
      <w:spacing w:line="240" w:lineRule="auto"/>
    </w:pPr>
    <w:rPr>
      <w:sz w:val="20"/>
      <w:szCs w:val="20"/>
    </w:rPr>
  </w:style>
  <w:style w:type="character" w:customStyle="1" w:styleId="CommentTextChar">
    <w:name w:val="Comment Text Char"/>
    <w:basedOn w:val="DefaultParagraphFont"/>
    <w:link w:val="CommentText"/>
    <w:uiPriority w:val="99"/>
    <w:semiHidden/>
    <w:rsid w:val="002B0CDF"/>
    <w:rPr>
      <w:sz w:val="20"/>
      <w:szCs w:val="20"/>
    </w:rPr>
  </w:style>
  <w:style w:type="paragraph" w:styleId="CommentSubject">
    <w:name w:val="annotation subject"/>
    <w:basedOn w:val="CommentText"/>
    <w:next w:val="CommentText"/>
    <w:link w:val="CommentSubjectChar"/>
    <w:uiPriority w:val="99"/>
    <w:semiHidden/>
    <w:unhideWhenUsed/>
    <w:rsid w:val="002B0CDF"/>
    <w:rPr>
      <w:b/>
      <w:bCs/>
    </w:rPr>
  </w:style>
  <w:style w:type="character" w:customStyle="1" w:styleId="CommentSubjectChar">
    <w:name w:val="Comment Subject Char"/>
    <w:basedOn w:val="CommentTextChar"/>
    <w:link w:val="CommentSubject"/>
    <w:uiPriority w:val="99"/>
    <w:semiHidden/>
    <w:rsid w:val="002B0CDF"/>
    <w:rPr>
      <w:b/>
      <w:bCs/>
      <w:sz w:val="20"/>
      <w:szCs w:val="20"/>
    </w:rPr>
  </w:style>
  <w:style w:type="paragraph" w:styleId="BalloonText">
    <w:name w:val="Balloon Text"/>
    <w:basedOn w:val="Normal"/>
    <w:link w:val="BalloonTextChar"/>
    <w:uiPriority w:val="99"/>
    <w:semiHidden/>
    <w:unhideWhenUsed/>
    <w:rsid w:val="002B0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CDF"/>
    <w:rPr>
      <w:rFonts w:ascii="Tahoma" w:hAnsi="Tahoma" w:cs="Tahoma"/>
      <w:sz w:val="16"/>
      <w:szCs w:val="16"/>
    </w:rPr>
  </w:style>
  <w:style w:type="character" w:styleId="Hyperlink">
    <w:name w:val="Hyperlink"/>
    <w:basedOn w:val="DefaultParagraphFont"/>
    <w:uiPriority w:val="99"/>
    <w:unhideWhenUsed/>
    <w:rsid w:val="00E17ED8"/>
    <w:rPr>
      <w:color w:val="0000FF" w:themeColor="hyperlink"/>
      <w:u w:val="single"/>
    </w:rPr>
  </w:style>
  <w:style w:type="paragraph" w:customStyle="1" w:styleId="Title1">
    <w:name w:val="Title1"/>
    <w:basedOn w:val="Normal"/>
    <w:rsid w:val="001603B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B268E8"/>
    <w:pPr>
      <w:spacing w:after="0" w:line="240" w:lineRule="auto"/>
    </w:pPr>
  </w:style>
  <w:style w:type="paragraph" w:styleId="EndnoteText">
    <w:name w:val="endnote text"/>
    <w:basedOn w:val="Normal"/>
    <w:link w:val="EndnoteTextChar"/>
    <w:uiPriority w:val="99"/>
    <w:semiHidden/>
    <w:unhideWhenUsed/>
    <w:rsid w:val="003C58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588B"/>
    <w:rPr>
      <w:sz w:val="20"/>
      <w:szCs w:val="20"/>
    </w:rPr>
  </w:style>
  <w:style w:type="character" w:styleId="EndnoteReference">
    <w:name w:val="endnote reference"/>
    <w:basedOn w:val="DefaultParagraphFont"/>
    <w:uiPriority w:val="99"/>
    <w:semiHidden/>
    <w:unhideWhenUsed/>
    <w:rsid w:val="003C588B"/>
    <w:rPr>
      <w:vertAlign w:val="superscript"/>
    </w:rPr>
  </w:style>
  <w:style w:type="paragraph" w:styleId="Header">
    <w:name w:val="header"/>
    <w:basedOn w:val="Normal"/>
    <w:link w:val="HeaderChar"/>
    <w:uiPriority w:val="99"/>
    <w:unhideWhenUsed/>
    <w:rsid w:val="00677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7B8"/>
  </w:style>
  <w:style w:type="paragraph" w:styleId="Footer">
    <w:name w:val="footer"/>
    <w:basedOn w:val="Normal"/>
    <w:link w:val="FooterChar"/>
    <w:uiPriority w:val="99"/>
    <w:unhideWhenUsed/>
    <w:rsid w:val="00677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7B8"/>
  </w:style>
  <w:style w:type="paragraph" w:customStyle="1" w:styleId="Default">
    <w:name w:val="Default"/>
    <w:rsid w:val="00AD0F39"/>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71503C"/>
  </w:style>
  <w:style w:type="character" w:customStyle="1" w:styleId="st1">
    <w:name w:val="st1"/>
    <w:basedOn w:val="DefaultParagraphFont"/>
    <w:rsid w:val="0071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4471">
      <w:bodyDiv w:val="1"/>
      <w:marLeft w:val="0"/>
      <w:marRight w:val="0"/>
      <w:marTop w:val="0"/>
      <w:marBottom w:val="0"/>
      <w:divBdr>
        <w:top w:val="none" w:sz="0" w:space="0" w:color="auto"/>
        <w:left w:val="none" w:sz="0" w:space="0" w:color="auto"/>
        <w:bottom w:val="none" w:sz="0" w:space="0" w:color="auto"/>
        <w:right w:val="none" w:sz="0" w:space="0" w:color="auto"/>
      </w:divBdr>
    </w:div>
    <w:div w:id="379792281">
      <w:bodyDiv w:val="1"/>
      <w:marLeft w:val="0"/>
      <w:marRight w:val="0"/>
      <w:marTop w:val="0"/>
      <w:marBottom w:val="0"/>
      <w:divBdr>
        <w:top w:val="none" w:sz="0" w:space="0" w:color="auto"/>
        <w:left w:val="none" w:sz="0" w:space="0" w:color="auto"/>
        <w:bottom w:val="none" w:sz="0" w:space="0" w:color="auto"/>
        <w:right w:val="none" w:sz="0" w:space="0" w:color="auto"/>
      </w:divBdr>
    </w:div>
    <w:div w:id="761994037">
      <w:bodyDiv w:val="1"/>
      <w:marLeft w:val="0"/>
      <w:marRight w:val="0"/>
      <w:marTop w:val="0"/>
      <w:marBottom w:val="0"/>
      <w:divBdr>
        <w:top w:val="none" w:sz="0" w:space="0" w:color="auto"/>
        <w:left w:val="none" w:sz="0" w:space="0" w:color="auto"/>
        <w:bottom w:val="none" w:sz="0" w:space="0" w:color="auto"/>
        <w:right w:val="none" w:sz="0" w:space="0" w:color="auto"/>
      </w:divBdr>
      <w:divsChild>
        <w:div w:id="1876960219">
          <w:marLeft w:val="0"/>
          <w:marRight w:val="0"/>
          <w:marTop w:val="750"/>
          <w:marBottom w:val="150"/>
          <w:divBdr>
            <w:top w:val="none" w:sz="0" w:space="0" w:color="auto"/>
            <w:left w:val="none" w:sz="0" w:space="0" w:color="auto"/>
            <w:bottom w:val="none" w:sz="0" w:space="0" w:color="auto"/>
            <w:right w:val="none" w:sz="0" w:space="0" w:color="auto"/>
          </w:divBdr>
          <w:divsChild>
            <w:div w:id="1031418359">
              <w:marLeft w:val="0"/>
              <w:marRight w:val="0"/>
              <w:marTop w:val="0"/>
              <w:marBottom w:val="0"/>
              <w:divBdr>
                <w:top w:val="none" w:sz="0" w:space="0" w:color="auto"/>
                <w:left w:val="none" w:sz="0" w:space="0" w:color="auto"/>
                <w:bottom w:val="none" w:sz="0" w:space="0" w:color="auto"/>
                <w:right w:val="none" w:sz="0" w:space="0" w:color="auto"/>
              </w:divBdr>
              <w:divsChild>
                <w:div w:id="1267883169">
                  <w:marLeft w:val="0"/>
                  <w:marRight w:val="0"/>
                  <w:marTop w:val="0"/>
                  <w:marBottom w:val="0"/>
                  <w:divBdr>
                    <w:top w:val="none" w:sz="0" w:space="0" w:color="auto"/>
                    <w:left w:val="none" w:sz="0" w:space="0" w:color="auto"/>
                    <w:bottom w:val="none" w:sz="0" w:space="0" w:color="auto"/>
                    <w:right w:val="none" w:sz="0" w:space="0" w:color="auto"/>
                  </w:divBdr>
                  <w:divsChild>
                    <w:div w:id="1073510333">
                      <w:marLeft w:val="0"/>
                      <w:marRight w:val="0"/>
                      <w:marTop w:val="0"/>
                      <w:marBottom w:val="0"/>
                      <w:divBdr>
                        <w:top w:val="none" w:sz="0" w:space="0" w:color="auto"/>
                        <w:left w:val="none" w:sz="0" w:space="0" w:color="auto"/>
                        <w:bottom w:val="none" w:sz="0" w:space="0" w:color="auto"/>
                        <w:right w:val="none" w:sz="0" w:space="0" w:color="auto"/>
                      </w:divBdr>
                      <w:divsChild>
                        <w:div w:id="339478063">
                          <w:marLeft w:val="0"/>
                          <w:marRight w:val="0"/>
                          <w:marTop w:val="0"/>
                          <w:marBottom w:val="0"/>
                          <w:divBdr>
                            <w:top w:val="none" w:sz="0" w:space="0" w:color="auto"/>
                            <w:left w:val="none" w:sz="0" w:space="0" w:color="auto"/>
                            <w:bottom w:val="none" w:sz="0" w:space="0" w:color="auto"/>
                            <w:right w:val="none" w:sz="0" w:space="0" w:color="auto"/>
                          </w:divBdr>
                          <w:divsChild>
                            <w:div w:id="2038116539">
                              <w:marLeft w:val="0"/>
                              <w:marRight w:val="0"/>
                              <w:marTop w:val="0"/>
                              <w:marBottom w:val="0"/>
                              <w:divBdr>
                                <w:top w:val="none" w:sz="0" w:space="0" w:color="auto"/>
                                <w:left w:val="none" w:sz="0" w:space="0" w:color="auto"/>
                                <w:bottom w:val="none" w:sz="0" w:space="0" w:color="auto"/>
                                <w:right w:val="none" w:sz="0" w:space="0" w:color="auto"/>
                              </w:divBdr>
                              <w:divsChild>
                                <w:div w:id="1914658616">
                                  <w:marLeft w:val="0"/>
                                  <w:marRight w:val="0"/>
                                  <w:marTop w:val="0"/>
                                  <w:marBottom w:val="0"/>
                                  <w:divBdr>
                                    <w:top w:val="none" w:sz="0" w:space="0" w:color="auto"/>
                                    <w:left w:val="none" w:sz="0" w:space="0" w:color="auto"/>
                                    <w:bottom w:val="none" w:sz="0" w:space="0" w:color="auto"/>
                                    <w:right w:val="none" w:sz="0" w:space="0" w:color="auto"/>
                                  </w:divBdr>
                                  <w:divsChild>
                                    <w:div w:id="1428160728">
                                      <w:marLeft w:val="0"/>
                                      <w:marRight w:val="0"/>
                                      <w:marTop w:val="0"/>
                                      <w:marBottom w:val="0"/>
                                      <w:divBdr>
                                        <w:top w:val="none" w:sz="0" w:space="0" w:color="auto"/>
                                        <w:left w:val="none" w:sz="0" w:space="0" w:color="auto"/>
                                        <w:bottom w:val="none" w:sz="0" w:space="0" w:color="auto"/>
                                        <w:right w:val="none" w:sz="0" w:space="0" w:color="auto"/>
                                      </w:divBdr>
                                      <w:divsChild>
                                        <w:div w:id="1500925376">
                                          <w:marLeft w:val="0"/>
                                          <w:marRight w:val="0"/>
                                          <w:marTop w:val="0"/>
                                          <w:marBottom w:val="0"/>
                                          <w:divBdr>
                                            <w:top w:val="none" w:sz="0" w:space="0" w:color="auto"/>
                                            <w:left w:val="none" w:sz="0" w:space="0" w:color="auto"/>
                                            <w:bottom w:val="none" w:sz="0" w:space="0" w:color="auto"/>
                                            <w:right w:val="none" w:sz="0" w:space="0" w:color="auto"/>
                                          </w:divBdr>
                                          <w:divsChild>
                                            <w:div w:id="596449250">
                                              <w:marLeft w:val="0"/>
                                              <w:marRight w:val="0"/>
                                              <w:marTop w:val="0"/>
                                              <w:marBottom w:val="0"/>
                                              <w:divBdr>
                                                <w:top w:val="none" w:sz="0" w:space="0" w:color="auto"/>
                                                <w:left w:val="none" w:sz="0" w:space="0" w:color="auto"/>
                                                <w:bottom w:val="none" w:sz="0" w:space="0" w:color="auto"/>
                                                <w:right w:val="none" w:sz="0" w:space="0" w:color="auto"/>
                                              </w:divBdr>
                                              <w:divsChild>
                                                <w:div w:id="1339114348">
                                                  <w:marLeft w:val="0"/>
                                                  <w:marRight w:val="0"/>
                                                  <w:marTop w:val="0"/>
                                                  <w:marBottom w:val="0"/>
                                                  <w:divBdr>
                                                    <w:top w:val="none" w:sz="0" w:space="0" w:color="auto"/>
                                                    <w:left w:val="none" w:sz="0" w:space="0" w:color="auto"/>
                                                    <w:bottom w:val="none" w:sz="0" w:space="0" w:color="auto"/>
                                                    <w:right w:val="none" w:sz="0" w:space="0" w:color="auto"/>
                                                  </w:divBdr>
                                                  <w:divsChild>
                                                    <w:div w:id="877935726">
                                                      <w:marLeft w:val="0"/>
                                                      <w:marRight w:val="0"/>
                                                      <w:marTop w:val="0"/>
                                                      <w:marBottom w:val="0"/>
                                                      <w:divBdr>
                                                        <w:top w:val="none" w:sz="0" w:space="0" w:color="auto"/>
                                                        <w:left w:val="none" w:sz="0" w:space="0" w:color="auto"/>
                                                        <w:bottom w:val="none" w:sz="0" w:space="0" w:color="auto"/>
                                                        <w:right w:val="none" w:sz="0" w:space="0" w:color="auto"/>
                                                      </w:divBdr>
                                                      <w:divsChild>
                                                        <w:div w:id="2119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8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who.int/gpsc/5may/en/" TargetMode="External"/><Relationship Id="rId2" Type="http://schemas.openxmlformats.org/officeDocument/2006/relationships/customXml" Target="../customXml/item2.xml"/><Relationship Id="rId16" Type="http://schemas.openxmlformats.org/officeDocument/2006/relationships/hyperlink" Target="http://www.listener.co.nz/current-affairs/health-current-affairs/cutting-edge-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9bfa16a-a3a9-440c-9133-c4aec73b974f">HQSC-326-6186</_dlc_DocId>
    <_dlc_DocIdUrl xmlns="69bfa16a-a3a9-440c-9133-c4aec73b974f">
      <Url>http://intranet.hqsc.local/DMS/Programmes/_layouts/DocIdRedir.aspx?ID=HQSC-326-6186</Url>
      <Description>HQSC-326-6186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0CDCA907424BAC4488B93C6F45323752003DFB7F9CF8FDA049AD8B23B9220D46CD003A8B23C5D27BF943A3B8402CC3FB8011" ma:contentTypeVersion="4" ma:contentTypeDescription="Use this content type to classify and store documents on HQSC DMS website" ma:contentTypeScope="" ma:versionID="f10b7266f88cb9a727578d6a03f54d72">
  <xsd:schema xmlns:xsd="http://www.w3.org/2001/XMLSchema" xmlns:xs="http://www.w3.org/2001/XMLSchema" xmlns:p="http://schemas.microsoft.com/office/2006/metadata/properties" xmlns:ns2="69bfa16a-a3a9-440c-9133-c4aec73b974f" targetNamespace="http://schemas.microsoft.com/office/2006/metadata/properties" ma:root="true" ma:fieldsID="d468d2f430544629a1d021b04664f5a8" ns2:_="">
    <xsd:import namespace="69bfa16a-a3a9-440c-9133-c4aec73b97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a16a-a3a9-440c-9133-c4aec73b9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f5f3592-6945-4c22-808a-f55b4355eea4" ContentTypeId="0x0101000CDCA907424BAC4488B93C6F4532375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DB88-57D1-42D7-B0EC-41D6F90C3D20}">
  <ds:schemaRefs>
    <ds:schemaRef ds:uri="http://schemas.microsoft.com/office/2006/metadata/properties"/>
    <ds:schemaRef ds:uri="http://schemas.microsoft.com/office/infopath/2007/PartnerControls"/>
    <ds:schemaRef ds:uri="69bfa16a-a3a9-440c-9133-c4aec73b974f"/>
  </ds:schemaRefs>
</ds:datastoreItem>
</file>

<file path=customXml/itemProps2.xml><?xml version="1.0" encoding="utf-8"?>
<ds:datastoreItem xmlns:ds="http://schemas.openxmlformats.org/officeDocument/2006/customXml" ds:itemID="{AA78221C-7D5B-455D-B0D8-329E2B274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fa16a-a3a9-440c-9133-c4aec73b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DAE2F-7E93-4410-8D9B-CC50C9832336}">
  <ds:schemaRefs>
    <ds:schemaRef ds:uri="Microsoft.SharePoint.Taxonomy.ContentTypeSync"/>
  </ds:schemaRefs>
</ds:datastoreItem>
</file>

<file path=customXml/itemProps4.xml><?xml version="1.0" encoding="utf-8"?>
<ds:datastoreItem xmlns:ds="http://schemas.openxmlformats.org/officeDocument/2006/customXml" ds:itemID="{712C8B49-B66C-4BD8-9642-C72530CB51C9}">
  <ds:schemaRefs>
    <ds:schemaRef ds:uri="http://schemas.microsoft.com/sharepoint/events"/>
  </ds:schemaRefs>
</ds:datastoreItem>
</file>

<file path=customXml/itemProps5.xml><?xml version="1.0" encoding="utf-8"?>
<ds:datastoreItem xmlns:ds="http://schemas.openxmlformats.org/officeDocument/2006/customXml" ds:itemID="{DAAA2EE1-A727-44A8-9117-762A7979CB8E}">
  <ds:schemaRefs>
    <ds:schemaRef ds:uri="http://schemas.microsoft.com/sharepoint/v3/contenttype/forms"/>
  </ds:schemaRefs>
</ds:datastoreItem>
</file>

<file path=customXml/itemProps6.xml><?xml version="1.0" encoding="utf-8"?>
<ds:datastoreItem xmlns:ds="http://schemas.openxmlformats.org/officeDocument/2006/customXml" ds:itemID="{A5C7BF4B-09F4-4A57-9FF2-E182118F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Flynn</dc:creator>
  <cp:lastModifiedBy>Falyn Cranston</cp:lastModifiedBy>
  <cp:revision>2</cp:revision>
  <cp:lastPrinted>2016-04-20T03:10:00Z</cp:lastPrinted>
  <dcterms:created xsi:type="dcterms:W3CDTF">2016-04-22T00:21:00Z</dcterms:created>
  <dcterms:modified xsi:type="dcterms:W3CDTF">2016-04-22T00:21:00Z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0x0101000CDCA907424BAC4488B93C6F45323752003DFB7F9CF8FDA049AD8B23B9220D46CD003A8B23C5D27BF943A3B8402CC3FB8011</vt:lpwstr>
  </property>
  <property fmtid="{D5CDD505-2E9C-101B-9397-08002B2CF9AE}" pid="3" name="_dlc_DocIdItemGuid">
    <vt:lpwstr>4d8240ed-224b-4c9e-84df-d73ca5da8119</vt:lpwstr>
  </property>
</Properties>
</file>