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B376AC" w14:textId="0C1AB2CD" w:rsidR="0000232F" w:rsidRPr="006F6817" w:rsidRDefault="0000232F" w:rsidP="006F6817">
      <w:pPr>
        <w:spacing w:line="276" w:lineRule="auto"/>
        <w:contextualSpacing/>
        <w:jc w:val="center"/>
        <w:rPr>
          <w:b/>
          <w:bCs/>
          <w:sz w:val="26"/>
          <w:szCs w:val="26"/>
        </w:rPr>
      </w:pPr>
      <w:r w:rsidRPr="006F6817">
        <w:rPr>
          <w:b/>
          <w:bCs/>
          <w:sz w:val="26"/>
          <w:szCs w:val="26"/>
        </w:rPr>
        <w:t>How nurses and the public can use the infographic on surgery and risk in Aotearoa New Zealand and the perioperative mortality explorer</w:t>
      </w:r>
    </w:p>
    <w:p w14:paraId="774A2109" w14:textId="007DC4CF" w:rsidR="0000232F" w:rsidRPr="006F6817" w:rsidRDefault="0000232F" w:rsidP="006F6817">
      <w:pPr>
        <w:spacing w:line="276" w:lineRule="auto"/>
        <w:contextualSpacing/>
        <w:jc w:val="center"/>
        <w:rPr>
          <w:b/>
          <w:bCs/>
          <w:sz w:val="26"/>
          <w:szCs w:val="26"/>
        </w:rPr>
      </w:pPr>
      <w:r w:rsidRPr="006F6817">
        <w:rPr>
          <w:b/>
          <w:bCs/>
          <w:sz w:val="26"/>
          <w:szCs w:val="26"/>
        </w:rPr>
        <w:t>Accessible transcript</w:t>
      </w:r>
    </w:p>
    <w:p w14:paraId="19B31EA5" w14:textId="77777777" w:rsidR="0000232F" w:rsidRPr="006F6817" w:rsidRDefault="0000232F" w:rsidP="006F6817">
      <w:pPr>
        <w:spacing w:line="276" w:lineRule="auto"/>
        <w:contextualSpacing/>
        <w:rPr>
          <w:sz w:val="22"/>
          <w:szCs w:val="22"/>
        </w:rPr>
      </w:pPr>
    </w:p>
    <w:p w14:paraId="2A300C5D" w14:textId="77777777" w:rsidR="0000232F" w:rsidRPr="006F6817" w:rsidRDefault="0000232F" w:rsidP="006F6817">
      <w:pPr>
        <w:spacing w:line="276" w:lineRule="auto"/>
        <w:contextualSpacing/>
        <w:rPr>
          <w:b/>
          <w:bCs/>
          <w:sz w:val="22"/>
          <w:szCs w:val="22"/>
        </w:rPr>
      </w:pPr>
      <w:r w:rsidRPr="006F6817">
        <w:rPr>
          <w:b/>
          <w:bCs/>
          <w:sz w:val="22"/>
          <w:szCs w:val="22"/>
        </w:rPr>
        <w:t>Visual</w:t>
      </w:r>
    </w:p>
    <w:p w14:paraId="10571212" w14:textId="77777777" w:rsidR="0000232F" w:rsidRPr="006F6817" w:rsidRDefault="0000232F" w:rsidP="006F6817">
      <w:pPr>
        <w:spacing w:line="276" w:lineRule="auto"/>
        <w:contextualSpacing/>
        <w:rPr>
          <w:b/>
          <w:bCs/>
          <w:sz w:val="22"/>
          <w:szCs w:val="22"/>
        </w:rPr>
      </w:pPr>
    </w:p>
    <w:p w14:paraId="775CFE8C" w14:textId="34FE170B" w:rsidR="0000232F" w:rsidRPr="006F6817" w:rsidRDefault="0000232F" w:rsidP="006F6817">
      <w:pPr>
        <w:spacing w:line="276" w:lineRule="auto"/>
        <w:contextualSpacing/>
        <w:rPr>
          <w:b/>
          <w:bCs/>
          <w:sz w:val="22"/>
          <w:szCs w:val="22"/>
        </w:rPr>
      </w:pPr>
      <w:r w:rsidRPr="006F6817">
        <w:rPr>
          <w:b/>
          <w:bCs/>
          <w:sz w:val="22"/>
          <w:szCs w:val="22"/>
        </w:rPr>
        <w:t xml:space="preserve">Blue text on a </w:t>
      </w:r>
      <w:proofErr w:type="gramStart"/>
      <w:r w:rsidRPr="006F6817">
        <w:rPr>
          <w:b/>
          <w:bCs/>
          <w:sz w:val="22"/>
          <w:szCs w:val="22"/>
        </w:rPr>
        <w:t>white background reads</w:t>
      </w:r>
      <w:proofErr w:type="gramEnd"/>
      <w:r w:rsidRPr="006F6817">
        <w:rPr>
          <w:b/>
          <w:bCs/>
          <w:sz w:val="22"/>
          <w:szCs w:val="22"/>
        </w:rPr>
        <w:t xml:space="preserve">: </w:t>
      </w:r>
      <w:r w:rsidRPr="006F6817">
        <w:rPr>
          <w:sz w:val="22"/>
          <w:szCs w:val="22"/>
        </w:rPr>
        <w:t>How nurses and the public can use the infographic on</w:t>
      </w:r>
      <w:r w:rsidRPr="006F6817">
        <w:rPr>
          <w:sz w:val="22"/>
          <w:szCs w:val="22"/>
        </w:rPr>
        <w:t xml:space="preserve"> </w:t>
      </w:r>
      <w:r w:rsidRPr="006F6817">
        <w:rPr>
          <w:sz w:val="22"/>
          <w:szCs w:val="22"/>
        </w:rPr>
        <w:t>surgery and risk in Aotearoa New Zealand and the perioperative mortality explorer</w:t>
      </w:r>
      <w:r w:rsidRPr="006F6817">
        <w:rPr>
          <w:b/>
          <w:bCs/>
          <w:sz w:val="22"/>
          <w:szCs w:val="22"/>
        </w:rPr>
        <w:t xml:space="preserve">. The Perioperative Mortality Review Committee logo appears at the bottom of the screen, which is made up of three interlocking circles in shades of blue and purple. The logo disappears and is replaced by half circles in varying shades of blue and purple, which reflect POMRC’s logo. The onscreen text changes to read: </w:t>
      </w:r>
      <w:r w:rsidRPr="006F6817">
        <w:rPr>
          <w:b/>
          <w:bCs/>
          <w:sz w:val="22"/>
          <w:szCs w:val="22"/>
        </w:rPr>
        <w:t xml:space="preserve">Committee member Stephanie Thomson has worked in perioperative nursing for </w:t>
      </w:r>
      <w:proofErr w:type="gramStart"/>
      <w:r w:rsidRPr="006F6817">
        <w:rPr>
          <w:b/>
          <w:bCs/>
          <w:sz w:val="22"/>
          <w:szCs w:val="22"/>
        </w:rPr>
        <w:t>the majority of</w:t>
      </w:r>
      <w:proofErr w:type="gramEnd"/>
      <w:r w:rsidRPr="006F6817">
        <w:rPr>
          <w:b/>
          <w:bCs/>
          <w:sz w:val="22"/>
          <w:szCs w:val="22"/>
        </w:rPr>
        <w:t xml:space="preserve"> her career.</w:t>
      </w:r>
    </w:p>
    <w:p w14:paraId="459E4209" w14:textId="77777777" w:rsidR="0000232F" w:rsidRPr="006F6817" w:rsidRDefault="0000232F" w:rsidP="006F6817">
      <w:pPr>
        <w:spacing w:line="276" w:lineRule="auto"/>
        <w:contextualSpacing/>
        <w:rPr>
          <w:b/>
          <w:bCs/>
          <w:sz w:val="22"/>
          <w:szCs w:val="22"/>
        </w:rPr>
      </w:pPr>
    </w:p>
    <w:p w14:paraId="635832CD" w14:textId="77777777" w:rsidR="0000232F" w:rsidRPr="006F6817" w:rsidRDefault="0000232F" w:rsidP="006F6817">
      <w:pPr>
        <w:spacing w:line="276" w:lineRule="auto"/>
        <w:contextualSpacing/>
        <w:rPr>
          <w:b/>
          <w:bCs/>
          <w:sz w:val="22"/>
          <w:szCs w:val="22"/>
        </w:rPr>
      </w:pPr>
      <w:r w:rsidRPr="006F6817">
        <w:rPr>
          <w:b/>
          <w:bCs/>
          <w:sz w:val="22"/>
          <w:szCs w:val="22"/>
        </w:rPr>
        <w:t>Visual</w:t>
      </w:r>
    </w:p>
    <w:p w14:paraId="49A1D304" w14:textId="333FC700" w:rsidR="0000232F" w:rsidRPr="006F6817" w:rsidRDefault="0000232F" w:rsidP="006F6817">
      <w:pPr>
        <w:spacing w:line="276" w:lineRule="auto"/>
        <w:contextualSpacing/>
        <w:rPr>
          <w:b/>
          <w:bCs/>
          <w:sz w:val="22"/>
          <w:szCs w:val="22"/>
        </w:rPr>
      </w:pPr>
      <w:r w:rsidRPr="006F6817">
        <w:rPr>
          <w:b/>
          <w:bCs/>
          <w:sz w:val="22"/>
          <w:szCs w:val="22"/>
        </w:rPr>
        <w:t>Stephanie Thomson</w:t>
      </w:r>
      <w:r w:rsidRPr="006F6817">
        <w:rPr>
          <w:b/>
          <w:bCs/>
          <w:sz w:val="22"/>
          <w:szCs w:val="22"/>
        </w:rPr>
        <w:t xml:space="preserve"> appears on screen. </w:t>
      </w:r>
      <w:r w:rsidRPr="006F6817">
        <w:rPr>
          <w:b/>
          <w:bCs/>
          <w:sz w:val="22"/>
          <w:szCs w:val="22"/>
        </w:rPr>
        <w:t>She</w:t>
      </w:r>
      <w:r w:rsidRPr="006F6817">
        <w:rPr>
          <w:b/>
          <w:bCs/>
          <w:sz w:val="22"/>
          <w:szCs w:val="22"/>
        </w:rPr>
        <w:t xml:space="preserve"> is sitting in a</w:t>
      </w:r>
      <w:r w:rsidRPr="006F6817">
        <w:rPr>
          <w:b/>
          <w:bCs/>
          <w:sz w:val="22"/>
          <w:szCs w:val="22"/>
        </w:rPr>
        <w:t>n office</w:t>
      </w:r>
      <w:r w:rsidRPr="006F6817">
        <w:rPr>
          <w:b/>
          <w:bCs/>
          <w:sz w:val="22"/>
          <w:szCs w:val="22"/>
        </w:rPr>
        <w:t xml:space="preserve"> room with </w:t>
      </w:r>
      <w:r w:rsidRPr="006F6817">
        <w:rPr>
          <w:b/>
          <w:bCs/>
          <w:sz w:val="22"/>
          <w:szCs w:val="22"/>
        </w:rPr>
        <w:t>a noticeboard on the wall behind her.</w:t>
      </w:r>
      <w:r w:rsidRPr="006F6817">
        <w:rPr>
          <w:b/>
          <w:bCs/>
          <w:sz w:val="22"/>
          <w:szCs w:val="22"/>
        </w:rPr>
        <w:t xml:space="preserve"> </w:t>
      </w:r>
      <w:r w:rsidRPr="006F6817">
        <w:rPr>
          <w:b/>
          <w:bCs/>
          <w:sz w:val="22"/>
          <w:szCs w:val="22"/>
        </w:rPr>
        <w:t>Sh</w:t>
      </w:r>
      <w:r w:rsidRPr="006F6817">
        <w:rPr>
          <w:b/>
          <w:bCs/>
          <w:sz w:val="22"/>
          <w:szCs w:val="22"/>
        </w:rPr>
        <w:t xml:space="preserve">e </w:t>
      </w:r>
      <w:r w:rsidRPr="006F6817">
        <w:rPr>
          <w:b/>
          <w:bCs/>
          <w:sz w:val="22"/>
          <w:szCs w:val="22"/>
        </w:rPr>
        <w:t xml:space="preserve">has shoulder-length blond hair and is </w:t>
      </w:r>
      <w:r w:rsidRPr="006F6817">
        <w:rPr>
          <w:b/>
          <w:bCs/>
          <w:sz w:val="22"/>
          <w:szCs w:val="22"/>
        </w:rPr>
        <w:t xml:space="preserve">wearing </w:t>
      </w:r>
      <w:r w:rsidRPr="006F6817">
        <w:rPr>
          <w:b/>
          <w:bCs/>
          <w:sz w:val="22"/>
          <w:szCs w:val="22"/>
        </w:rPr>
        <w:t>a black blouse with a long necklace.</w:t>
      </w:r>
    </w:p>
    <w:p w14:paraId="0B4867B8" w14:textId="77777777" w:rsidR="0000232F" w:rsidRPr="006F6817" w:rsidRDefault="0000232F" w:rsidP="006F6817">
      <w:pPr>
        <w:spacing w:line="276" w:lineRule="auto"/>
        <w:contextualSpacing/>
        <w:rPr>
          <w:sz w:val="22"/>
          <w:szCs w:val="22"/>
        </w:rPr>
      </w:pPr>
    </w:p>
    <w:p w14:paraId="1AB21798" w14:textId="4E600379" w:rsidR="0000232F" w:rsidRPr="006F6817" w:rsidRDefault="0000232F" w:rsidP="006F6817">
      <w:pPr>
        <w:spacing w:line="276" w:lineRule="auto"/>
        <w:contextualSpacing/>
        <w:rPr>
          <w:sz w:val="22"/>
          <w:szCs w:val="22"/>
        </w:rPr>
      </w:pPr>
      <w:r w:rsidRPr="006F6817">
        <w:rPr>
          <w:sz w:val="22"/>
          <w:szCs w:val="22"/>
        </w:rPr>
        <w:t xml:space="preserve">Audio </w:t>
      </w:r>
    </w:p>
    <w:p w14:paraId="582BFA59" w14:textId="77777777" w:rsidR="0000232F" w:rsidRPr="006F6817" w:rsidRDefault="0000232F" w:rsidP="006F6817">
      <w:pPr>
        <w:spacing w:line="276" w:lineRule="auto"/>
        <w:contextualSpacing/>
        <w:rPr>
          <w:sz w:val="22"/>
          <w:szCs w:val="22"/>
        </w:rPr>
      </w:pPr>
    </w:p>
    <w:p w14:paraId="1A7399E3" w14:textId="77777777" w:rsidR="0000232F" w:rsidRPr="006F6817" w:rsidRDefault="00000000" w:rsidP="006F6817">
      <w:pPr>
        <w:spacing w:line="276" w:lineRule="auto"/>
        <w:contextualSpacing/>
        <w:rPr>
          <w:sz w:val="22"/>
          <w:szCs w:val="22"/>
        </w:rPr>
      </w:pPr>
      <w:r w:rsidRPr="006F6817">
        <w:rPr>
          <w:sz w:val="22"/>
          <w:szCs w:val="22"/>
        </w:rPr>
        <w:t>Being on the mortality review committee,</w:t>
      </w:r>
      <w:r w:rsidR="0000232F" w:rsidRPr="006F6817">
        <w:rPr>
          <w:sz w:val="22"/>
          <w:szCs w:val="22"/>
        </w:rPr>
        <w:t xml:space="preserve"> </w:t>
      </w:r>
      <w:r w:rsidRPr="006F6817">
        <w:rPr>
          <w:sz w:val="22"/>
          <w:szCs w:val="22"/>
        </w:rPr>
        <w:t>it's been very important to have a nursing voice.</w:t>
      </w:r>
      <w:r w:rsidR="0000232F" w:rsidRPr="006F6817">
        <w:rPr>
          <w:sz w:val="22"/>
          <w:szCs w:val="22"/>
        </w:rPr>
        <w:t xml:space="preserve"> </w:t>
      </w:r>
      <w:r w:rsidRPr="006F6817">
        <w:rPr>
          <w:sz w:val="22"/>
          <w:szCs w:val="22"/>
        </w:rPr>
        <w:t>As we know, when we care for patients,</w:t>
      </w:r>
      <w:r w:rsidR="0000232F" w:rsidRPr="006F6817">
        <w:rPr>
          <w:sz w:val="22"/>
          <w:szCs w:val="22"/>
        </w:rPr>
        <w:t xml:space="preserve"> </w:t>
      </w:r>
      <w:r w:rsidRPr="006F6817">
        <w:rPr>
          <w:sz w:val="22"/>
          <w:szCs w:val="22"/>
        </w:rPr>
        <w:t>whether it's looking at data or at the bedside,</w:t>
      </w:r>
      <w:r w:rsidR="0000232F" w:rsidRPr="006F6817">
        <w:rPr>
          <w:sz w:val="22"/>
          <w:szCs w:val="22"/>
        </w:rPr>
        <w:t xml:space="preserve"> </w:t>
      </w:r>
      <w:r w:rsidRPr="006F6817">
        <w:rPr>
          <w:sz w:val="22"/>
          <w:szCs w:val="22"/>
        </w:rPr>
        <w:t>we are a team and we all work together and we all</w:t>
      </w:r>
      <w:r w:rsidR="0000232F" w:rsidRPr="006F6817">
        <w:rPr>
          <w:sz w:val="22"/>
          <w:szCs w:val="22"/>
        </w:rPr>
        <w:t xml:space="preserve"> </w:t>
      </w:r>
      <w:r w:rsidRPr="006F6817">
        <w:rPr>
          <w:sz w:val="22"/>
          <w:szCs w:val="22"/>
        </w:rPr>
        <w:t>have impact on our patients.</w:t>
      </w:r>
      <w:r w:rsidR="0000232F" w:rsidRPr="006F6817">
        <w:rPr>
          <w:sz w:val="22"/>
          <w:szCs w:val="22"/>
        </w:rPr>
        <w:t xml:space="preserve"> </w:t>
      </w:r>
      <w:r w:rsidRPr="006F6817">
        <w:rPr>
          <w:sz w:val="22"/>
          <w:szCs w:val="22"/>
        </w:rPr>
        <w:t>So being part of this Committee and being</w:t>
      </w:r>
      <w:r w:rsidR="0000232F" w:rsidRPr="006F6817">
        <w:rPr>
          <w:sz w:val="22"/>
          <w:szCs w:val="22"/>
        </w:rPr>
        <w:t xml:space="preserve"> </w:t>
      </w:r>
      <w:r w:rsidRPr="006F6817">
        <w:rPr>
          <w:sz w:val="22"/>
          <w:szCs w:val="22"/>
        </w:rPr>
        <w:t>able to represent the nursing aspect of where we're looking</w:t>
      </w:r>
      <w:r w:rsidR="0000232F" w:rsidRPr="006F6817">
        <w:rPr>
          <w:sz w:val="22"/>
          <w:szCs w:val="22"/>
        </w:rPr>
        <w:t xml:space="preserve"> </w:t>
      </w:r>
      <w:r w:rsidRPr="006F6817">
        <w:rPr>
          <w:sz w:val="22"/>
          <w:szCs w:val="22"/>
        </w:rPr>
        <w:t>at mortality has been very important and been</w:t>
      </w:r>
      <w:r w:rsidR="0000232F" w:rsidRPr="006F6817">
        <w:rPr>
          <w:sz w:val="22"/>
          <w:szCs w:val="22"/>
        </w:rPr>
        <w:t xml:space="preserve"> </w:t>
      </w:r>
      <w:r w:rsidRPr="006F6817">
        <w:rPr>
          <w:sz w:val="22"/>
          <w:szCs w:val="22"/>
        </w:rPr>
        <w:t>a privilege to be able to be part of that team.</w:t>
      </w:r>
      <w:r w:rsidR="0000232F" w:rsidRPr="006F6817">
        <w:rPr>
          <w:sz w:val="22"/>
          <w:szCs w:val="22"/>
        </w:rPr>
        <w:t xml:space="preserve"> </w:t>
      </w:r>
    </w:p>
    <w:p w14:paraId="30BA8C51" w14:textId="698569AA" w:rsidR="0000232F" w:rsidRPr="006F6817" w:rsidRDefault="0000232F" w:rsidP="006F6817">
      <w:pPr>
        <w:spacing w:line="276" w:lineRule="auto"/>
        <w:contextualSpacing/>
        <w:rPr>
          <w:sz w:val="22"/>
          <w:szCs w:val="22"/>
        </w:rPr>
      </w:pPr>
    </w:p>
    <w:p w14:paraId="5C8B9EDE" w14:textId="77777777" w:rsidR="0000232F" w:rsidRPr="006F6817" w:rsidRDefault="0000232F" w:rsidP="006F6817">
      <w:pPr>
        <w:spacing w:line="276" w:lineRule="auto"/>
        <w:contextualSpacing/>
        <w:rPr>
          <w:b/>
          <w:bCs/>
          <w:sz w:val="22"/>
          <w:szCs w:val="22"/>
        </w:rPr>
      </w:pPr>
      <w:r w:rsidRPr="006F6817">
        <w:rPr>
          <w:b/>
          <w:bCs/>
          <w:sz w:val="22"/>
          <w:szCs w:val="22"/>
        </w:rPr>
        <w:t>Visual</w:t>
      </w:r>
    </w:p>
    <w:p w14:paraId="735A8A54" w14:textId="77777777" w:rsidR="0000232F" w:rsidRPr="006F6817" w:rsidRDefault="0000232F" w:rsidP="006F6817">
      <w:pPr>
        <w:spacing w:line="276" w:lineRule="auto"/>
        <w:contextualSpacing/>
        <w:rPr>
          <w:sz w:val="22"/>
          <w:szCs w:val="22"/>
        </w:rPr>
      </w:pPr>
    </w:p>
    <w:p w14:paraId="3E339944" w14:textId="7CE09AA5" w:rsidR="0000232F" w:rsidRPr="006F6817" w:rsidRDefault="0000232F" w:rsidP="006F6817">
      <w:pPr>
        <w:spacing w:line="276" w:lineRule="auto"/>
        <w:contextualSpacing/>
        <w:rPr>
          <w:sz w:val="22"/>
          <w:szCs w:val="22"/>
        </w:rPr>
      </w:pPr>
      <w:r w:rsidRPr="006F6817">
        <w:rPr>
          <w:b/>
          <w:bCs/>
          <w:sz w:val="22"/>
          <w:szCs w:val="22"/>
        </w:rPr>
        <w:t xml:space="preserve">Blue text on a </w:t>
      </w:r>
      <w:proofErr w:type="gramStart"/>
      <w:r w:rsidRPr="006F6817">
        <w:rPr>
          <w:b/>
          <w:bCs/>
          <w:sz w:val="22"/>
          <w:szCs w:val="22"/>
        </w:rPr>
        <w:t>white background reads</w:t>
      </w:r>
      <w:proofErr w:type="gramEnd"/>
      <w:r w:rsidRPr="006F6817">
        <w:rPr>
          <w:b/>
          <w:bCs/>
          <w:sz w:val="22"/>
          <w:szCs w:val="22"/>
        </w:rPr>
        <w:t>:</w:t>
      </w:r>
      <w:r w:rsidRPr="006F6817">
        <w:rPr>
          <w:b/>
          <w:bCs/>
          <w:sz w:val="22"/>
          <w:szCs w:val="22"/>
        </w:rPr>
        <w:t xml:space="preserve"> Having access to this information will help patients across Aotearoa New Zealand.</w:t>
      </w:r>
    </w:p>
    <w:p w14:paraId="149BE4C5" w14:textId="77777777" w:rsidR="0000232F" w:rsidRPr="006F6817" w:rsidRDefault="0000232F" w:rsidP="006F6817">
      <w:pPr>
        <w:spacing w:line="276" w:lineRule="auto"/>
        <w:contextualSpacing/>
        <w:rPr>
          <w:sz w:val="22"/>
          <w:szCs w:val="22"/>
        </w:rPr>
      </w:pPr>
    </w:p>
    <w:p w14:paraId="4728400E" w14:textId="78F7FCD7" w:rsidR="006F6817" w:rsidRPr="006F6817" w:rsidRDefault="006F6817" w:rsidP="006F6817">
      <w:pPr>
        <w:spacing w:line="276" w:lineRule="auto"/>
        <w:contextualSpacing/>
        <w:rPr>
          <w:sz w:val="22"/>
          <w:szCs w:val="22"/>
        </w:rPr>
      </w:pPr>
      <w:r w:rsidRPr="006F6817">
        <w:rPr>
          <w:sz w:val="22"/>
          <w:szCs w:val="22"/>
        </w:rPr>
        <w:t>Audio</w:t>
      </w:r>
    </w:p>
    <w:p w14:paraId="7D927DB2" w14:textId="77777777" w:rsidR="006F6817" w:rsidRPr="006F6817" w:rsidRDefault="006F6817" w:rsidP="006F6817">
      <w:pPr>
        <w:spacing w:line="276" w:lineRule="auto"/>
        <w:contextualSpacing/>
        <w:rPr>
          <w:sz w:val="22"/>
          <w:szCs w:val="22"/>
        </w:rPr>
      </w:pPr>
    </w:p>
    <w:p w14:paraId="42C37C2D" w14:textId="6E2E341F" w:rsidR="0000232F" w:rsidRPr="006F6817" w:rsidRDefault="00000000" w:rsidP="006F6817">
      <w:pPr>
        <w:spacing w:line="276" w:lineRule="auto"/>
        <w:contextualSpacing/>
        <w:rPr>
          <w:sz w:val="22"/>
          <w:szCs w:val="22"/>
        </w:rPr>
      </w:pPr>
      <w:r w:rsidRPr="006F6817">
        <w:rPr>
          <w:sz w:val="22"/>
          <w:szCs w:val="22"/>
        </w:rPr>
        <w:t>Having data is always powerful,</w:t>
      </w:r>
      <w:r w:rsidR="0000232F" w:rsidRPr="006F6817">
        <w:rPr>
          <w:sz w:val="22"/>
          <w:szCs w:val="22"/>
        </w:rPr>
        <w:t xml:space="preserve"> </w:t>
      </w:r>
      <w:r w:rsidRPr="006F6817">
        <w:rPr>
          <w:sz w:val="22"/>
          <w:szCs w:val="22"/>
        </w:rPr>
        <w:t>and the data that we've got out of</w:t>
      </w:r>
      <w:r w:rsidR="0000232F" w:rsidRPr="006F6817">
        <w:rPr>
          <w:sz w:val="22"/>
          <w:szCs w:val="22"/>
        </w:rPr>
        <w:t xml:space="preserve"> </w:t>
      </w:r>
      <w:r w:rsidRPr="006F6817">
        <w:rPr>
          <w:sz w:val="22"/>
          <w:szCs w:val="22"/>
        </w:rPr>
        <w:t>the mortality review committee has had impact on the way</w:t>
      </w:r>
      <w:r w:rsidR="0000232F" w:rsidRPr="006F6817">
        <w:rPr>
          <w:sz w:val="22"/>
          <w:szCs w:val="22"/>
        </w:rPr>
        <w:t xml:space="preserve"> </w:t>
      </w:r>
      <w:r w:rsidRPr="006F6817">
        <w:rPr>
          <w:sz w:val="22"/>
          <w:szCs w:val="22"/>
        </w:rPr>
        <w:t>that we look at our patients. It makes us more aware.</w:t>
      </w:r>
      <w:r w:rsidR="0000232F" w:rsidRPr="006F6817">
        <w:rPr>
          <w:sz w:val="22"/>
          <w:szCs w:val="22"/>
        </w:rPr>
        <w:t xml:space="preserve"> </w:t>
      </w:r>
      <w:r w:rsidRPr="006F6817">
        <w:rPr>
          <w:sz w:val="22"/>
          <w:szCs w:val="22"/>
        </w:rPr>
        <w:t>And as nurses,</w:t>
      </w:r>
      <w:r w:rsidR="0000232F" w:rsidRPr="006F6817">
        <w:rPr>
          <w:sz w:val="22"/>
          <w:szCs w:val="22"/>
        </w:rPr>
        <w:t xml:space="preserve"> </w:t>
      </w:r>
      <w:r w:rsidRPr="006F6817">
        <w:rPr>
          <w:sz w:val="22"/>
          <w:szCs w:val="22"/>
        </w:rPr>
        <w:t xml:space="preserve">it's </w:t>
      </w:r>
      <w:proofErr w:type="gramStart"/>
      <w:r w:rsidRPr="006F6817">
        <w:rPr>
          <w:sz w:val="22"/>
          <w:szCs w:val="22"/>
        </w:rPr>
        <w:t>really important</w:t>
      </w:r>
      <w:proofErr w:type="gramEnd"/>
      <w:r w:rsidRPr="006F6817">
        <w:rPr>
          <w:sz w:val="22"/>
          <w:szCs w:val="22"/>
        </w:rPr>
        <w:t xml:space="preserve"> we have that data as well.</w:t>
      </w:r>
      <w:r w:rsidR="0000232F" w:rsidRPr="006F6817">
        <w:rPr>
          <w:sz w:val="22"/>
          <w:szCs w:val="22"/>
        </w:rPr>
        <w:t xml:space="preserve"> </w:t>
      </w:r>
      <w:r w:rsidRPr="006F6817">
        <w:rPr>
          <w:sz w:val="22"/>
          <w:szCs w:val="22"/>
        </w:rPr>
        <w:t>It's not just for the, you know,</w:t>
      </w:r>
      <w:r w:rsidR="0000232F" w:rsidRPr="006F6817">
        <w:rPr>
          <w:sz w:val="22"/>
          <w:szCs w:val="22"/>
        </w:rPr>
        <w:t xml:space="preserve"> </w:t>
      </w:r>
      <w:r w:rsidRPr="006F6817">
        <w:rPr>
          <w:sz w:val="22"/>
          <w:szCs w:val="22"/>
        </w:rPr>
        <w:t>the doctors and the surgeons and the academics.</w:t>
      </w:r>
      <w:r w:rsidR="0000232F" w:rsidRPr="006F6817">
        <w:rPr>
          <w:sz w:val="22"/>
          <w:szCs w:val="22"/>
        </w:rPr>
        <w:t xml:space="preserve"> </w:t>
      </w:r>
      <w:r w:rsidRPr="006F6817">
        <w:rPr>
          <w:sz w:val="22"/>
          <w:szCs w:val="22"/>
        </w:rPr>
        <w:t xml:space="preserve">It's </w:t>
      </w:r>
      <w:proofErr w:type="gramStart"/>
      <w:r w:rsidRPr="006F6817">
        <w:rPr>
          <w:sz w:val="22"/>
          <w:szCs w:val="22"/>
        </w:rPr>
        <w:t>really important</w:t>
      </w:r>
      <w:proofErr w:type="gramEnd"/>
      <w:r w:rsidRPr="006F6817">
        <w:rPr>
          <w:sz w:val="22"/>
          <w:szCs w:val="22"/>
        </w:rPr>
        <w:t xml:space="preserve"> for the bedside nurse</w:t>
      </w:r>
      <w:r w:rsidR="0000232F" w:rsidRPr="006F6817">
        <w:rPr>
          <w:sz w:val="22"/>
          <w:szCs w:val="22"/>
        </w:rPr>
        <w:t xml:space="preserve"> </w:t>
      </w:r>
      <w:r w:rsidRPr="006F6817">
        <w:rPr>
          <w:sz w:val="22"/>
          <w:szCs w:val="22"/>
        </w:rPr>
        <w:t>to have an understanding of what this data is telling us.</w:t>
      </w:r>
      <w:r w:rsidR="0000232F" w:rsidRPr="006F6817">
        <w:rPr>
          <w:sz w:val="22"/>
          <w:szCs w:val="22"/>
        </w:rPr>
        <w:t xml:space="preserve"> </w:t>
      </w:r>
    </w:p>
    <w:p w14:paraId="2B523F6D" w14:textId="0D58118A" w:rsidR="006F6817" w:rsidRPr="006F6817" w:rsidRDefault="006F6817" w:rsidP="006F6817">
      <w:pPr>
        <w:spacing w:line="276" w:lineRule="auto"/>
        <w:contextualSpacing/>
        <w:rPr>
          <w:sz w:val="22"/>
          <w:szCs w:val="22"/>
        </w:rPr>
      </w:pPr>
    </w:p>
    <w:p w14:paraId="1BDAC020" w14:textId="77777777" w:rsidR="006F6817" w:rsidRPr="006F6817" w:rsidRDefault="006F6817" w:rsidP="006F6817">
      <w:pPr>
        <w:spacing w:line="276" w:lineRule="auto"/>
        <w:contextualSpacing/>
        <w:rPr>
          <w:b/>
          <w:bCs/>
          <w:sz w:val="22"/>
          <w:szCs w:val="22"/>
        </w:rPr>
      </w:pPr>
      <w:r w:rsidRPr="006F6817">
        <w:rPr>
          <w:b/>
          <w:bCs/>
          <w:sz w:val="22"/>
          <w:szCs w:val="22"/>
        </w:rPr>
        <w:t>Visual</w:t>
      </w:r>
    </w:p>
    <w:p w14:paraId="3209555B" w14:textId="77777777" w:rsidR="006F6817" w:rsidRPr="006F6817" w:rsidRDefault="006F6817" w:rsidP="006F6817">
      <w:pPr>
        <w:spacing w:line="276" w:lineRule="auto"/>
        <w:contextualSpacing/>
        <w:rPr>
          <w:sz w:val="22"/>
          <w:szCs w:val="22"/>
        </w:rPr>
      </w:pPr>
    </w:p>
    <w:p w14:paraId="06A5A5EA" w14:textId="0D9D556C" w:rsidR="006F6817" w:rsidRPr="006F6817" w:rsidRDefault="006F6817" w:rsidP="006F6817">
      <w:pPr>
        <w:spacing w:line="276" w:lineRule="auto"/>
        <w:contextualSpacing/>
        <w:rPr>
          <w:sz w:val="22"/>
          <w:szCs w:val="22"/>
        </w:rPr>
      </w:pPr>
      <w:r w:rsidRPr="006F6817">
        <w:rPr>
          <w:b/>
          <w:bCs/>
          <w:sz w:val="22"/>
          <w:szCs w:val="22"/>
        </w:rPr>
        <w:t xml:space="preserve">Blue text on a </w:t>
      </w:r>
      <w:proofErr w:type="gramStart"/>
      <w:r w:rsidRPr="006F6817">
        <w:rPr>
          <w:b/>
          <w:bCs/>
          <w:sz w:val="22"/>
          <w:szCs w:val="22"/>
        </w:rPr>
        <w:t>white background reads</w:t>
      </w:r>
      <w:proofErr w:type="gramEnd"/>
      <w:r w:rsidRPr="006F6817">
        <w:rPr>
          <w:b/>
          <w:bCs/>
          <w:sz w:val="22"/>
          <w:szCs w:val="22"/>
        </w:rPr>
        <w:t>:</w:t>
      </w:r>
      <w:r w:rsidRPr="006F6817">
        <w:rPr>
          <w:b/>
          <w:bCs/>
          <w:sz w:val="22"/>
          <w:szCs w:val="22"/>
        </w:rPr>
        <w:t xml:space="preserve"> Stephanie says the data will be a useful tool for nurses.</w:t>
      </w:r>
    </w:p>
    <w:p w14:paraId="1C9C6DAC" w14:textId="77777777" w:rsidR="0000232F" w:rsidRPr="006F6817" w:rsidRDefault="0000232F" w:rsidP="006F6817">
      <w:pPr>
        <w:spacing w:line="276" w:lineRule="auto"/>
        <w:contextualSpacing/>
        <w:rPr>
          <w:sz w:val="22"/>
          <w:szCs w:val="22"/>
        </w:rPr>
      </w:pPr>
    </w:p>
    <w:p w14:paraId="43018EC2" w14:textId="1F256A47" w:rsidR="006F6817" w:rsidRPr="006F6817" w:rsidRDefault="006F6817" w:rsidP="006F6817">
      <w:pPr>
        <w:spacing w:line="276" w:lineRule="auto"/>
        <w:contextualSpacing/>
        <w:rPr>
          <w:sz w:val="22"/>
          <w:szCs w:val="22"/>
        </w:rPr>
      </w:pPr>
      <w:r w:rsidRPr="006F6817">
        <w:rPr>
          <w:sz w:val="22"/>
          <w:szCs w:val="22"/>
        </w:rPr>
        <w:t>Audio</w:t>
      </w:r>
    </w:p>
    <w:p w14:paraId="63877055" w14:textId="77777777" w:rsidR="006F6817" w:rsidRPr="006F6817" w:rsidRDefault="006F6817" w:rsidP="006F6817">
      <w:pPr>
        <w:spacing w:line="276" w:lineRule="auto"/>
        <w:contextualSpacing/>
        <w:rPr>
          <w:sz w:val="22"/>
          <w:szCs w:val="22"/>
        </w:rPr>
      </w:pPr>
    </w:p>
    <w:p w14:paraId="4752E416" w14:textId="2DCE6F0F" w:rsidR="005F5DF5" w:rsidRPr="006F6817" w:rsidRDefault="00000000" w:rsidP="006F6817">
      <w:pPr>
        <w:spacing w:line="276" w:lineRule="auto"/>
        <w:contextualSpacing/>
        <w:rPr>
          <w:sz w:val="22"/>
          <w:szCs w:val="22"/>
        </w:rPr>
      </w:pPr>
      <w:r w:rsidRPr="006F6817">
        <w:rPr>
          <w:sz w:val="22"/>
          <w:szCs w:val="22"/>
        </w:rPr>
        <w:t>One of the valuable things</w:t>
      </w:r>
      <w:r w:rsidR="0000232F" w:rsidRPr="006F6817">
        <w:rPr>
          <w:sz w:val="22"/>
          <w:szCs w:val="22"/>
        </w:rPr>
        <w:t xml:space="preserve"> </w:t>
      </w:r>
      <w:r w:rsidRPr="006F6817">
        <w:rPr>
          <w:sz w:val="22"/>
          <w:szCs w:val="22"/>
        </w:rPr>
        <w:t>about the dashboard</w:t>
      </w:r>
      <w:r w:rsidR="0000232F" w:rsidRPr="006F6817">
        <w:rPr>
          <w:sz w:val="22"/>
          <w:szCs w:val="22"/>
        </w:rPr>
        <w:t xml:space="preserve"> </w:t>
      </w:r>
      <w:r w:rsidRPr="006F6817">
        <w:rPr>
          <w:sz w:val="22"/>
          <w:szCs w:val="22"/>
        </w:rPr>
        <w:t>is that you can analyse</w:t>
      </w:r>
      <w:r w:rsidR="0000232F" w:rsidRPr="006F6817">
        <w:rPr>
          <w:sz w:val="22"/>
          <w:szCs w:val="22"/>
        </w:rPr>
        <w:t xml:space="preserve"> </w:t>
      </w:r>
      <w:r w:rsidRPr="006F6817">
        <w:rPr>
          <w:sz w:val="22"/>
          <w:szCs w:val="22"/>
        </w:rPr>
        <w:t>the data pertinent</w:t>
      </w:r>
      <w:r w:rsidR="0000232F" w:rsidRPr="006F6817">
        <w:rPr>
          <w:sz w:val="22"/>
          <w:szCs w:val="22"/>
        </w:rPr>
        <w:t xml:space="preserve"> </w:t>
      </w:r>
      <w:r w:rsidRPr="006F6817">
        <w:rPr>
          <w:sz w:val="22"/>
          <w:szCs w:val="22"/>
        </w:rPr>
        <w:t>to your area of surgical</w:t>
      </w:r>
      <w:r w:rsidR="0000232F" w:rsidRPr="006F6817">
        <w:rPr>
          <w:sz w:val="22"/>
          <w:szCs w:val="22"/>
        </w:rPr>
        <w:t xml:space="preserve"> </w:t>
      </w:r>
      <w:r w:rsidRPr="006F6817">
        <w:rPr>
          <w:sz w:val="22"/>
          <w:szCs w:val="22"/>
        </w:rPr>
        <w:t xml:space="preserve">nursing and to your region. </w:t>
      </w:r>
      <w:proofErr w:type="gramStart"/>
      <w:r w:rsidRPr="006F6817">
        <w:rPr>
          <w:sz w:val="22"/>
          <w:szCs w:val="22"/>
        </w:rPr>
        <w:t>So</w:t>
      </w:r>
      <w:proofErr w:type="gramEnd"/>
      <w:r w:rsidRPr="006F6817">
        <w:rPr>
          <w:sz w:val="22"/>
          <w:szCs w:val="22"/>
        </w:rPr>
        <w:t xml:space="preserve"> you can — it's not —</w:t>
      </w:r>
      <w:r w:rsidR="0000232F" w:rsidRPr="006F6817">
        <w:rPr>
          <w:sz w:val="22"/>
          <w:szCs w:val="22"/>
        </w:rPr>
        <w:t xml:space="preserve"> </w:t>
      </w:r>
      <w:r w:rsidRPr="006F6817">
        <w:rPr>
          <w:sz w:val="22"/>
          <w:szCs w:val="22"/>
        </w:rPr>
        <w:t>these numbers now make sense.</w:t>
      </w:r>
      <w:r w:rsidR="0000232F" w:rsidRPr="006F6817">
        <w:rPr>
          <w:sz w:val="22"/>
          <w:szCs w:val="22"/>
        </w:rPr>
        <w:t xml:space="preserve"> T</w:t>
      </w:r>
      <w:r w:rsidRPr="006F6817">
        <w:rPr>
          <w:sz w:val="22"/>
          <w:szCs w:val="22"/>
        </w:rPr>
        <w:t>hese numbers are now relevant to</w:t>
      </w:r>
      <w:r w:rsidR="0000232F" w:rsidRPr="006F6817">
        <w:rPr>
          <w:sz w:val="22"/>
          <w:szCs w:val="22"/>
        </w:rPr>
        <w:t xml:space="preserve"> </w:t>
      </w:r>
      <w:r w:rsidRPr="006F6817">
        <w:rPr>
          <w:sz w:val="22"/>
          <w:szCs w:val="22"/>
        </w:rPr>
        <w:t>you as a practitioner because they're</w:t>
      </w:r>
      <w:r w:rsidR="0000232F" w:rsidRPr="006F6817">
        <w:rPr>
          <w:sz w:val="22"/>
          <w:szCs w:val="22"/>
        </w:rPr>
        <w:t xml:space="preserve"> </w:t>
      </w:r>
      <w:r w:rsidRPr="006F6817">
        <w:rPr>
          <w:sz w:val="22"/>
          <w:szCs w:val="22"/>
        </w:rPr>
        <w:t>numbers in your own area.</w:t>
      </w:r>
      <w:r w:rsidR="0000232F" w:rsidRPr="006F6817">
        <w:rPr>
          <w:sz w:val="22"/>
          <w:szCs w:val="22"/>
        </w:rPr>
        <w:t xml:space="preserve"> </w:t>
      </w:r>
      <w:r w:rsidRPr="006F6817">
        <w:rPr>
          <w:sz w:val="22"/>
          <w:szCs w:val="22"/>
        </w:rPr>
        <w:t>That's very powerful and very valuable to have.</w:t>
      </w:r>
    </w:p>
    <w:p w14:paraId="278586BA" w14:textId="77777777" w:rsidR="006F6817" w:rsidRPr="006F6817" w:rsidRDefault="006F6817" w:rsidP="006F6817">
      <w:pPr>
        <w:spacing w:line="276" w:lineRule="auto"/>
        <w:contextualSpacing/>
        <w:rPr>
          <w:b/>
          <w:bCs/>
          <w:sz w:val="22"/>
          <w:szCs w:val="22"/>
        </w:rPr>
      </w:pPr>
    </w:p>
    <w:p w14:paraId="3D1AA9D0" w14:textId="2EC3C5BC" w:rsidR="006F6817" w:rsidRPr="006F6817" w:rsidRDefault="006F6817" w:rsidP="006F6817">
      <w:pPr>
        <w:spacing w:line="276" w:lineRule="auto"/>
        <w:contextualSpacing/>
        <w:rPr>
          <w:b/>
          <w:bCs/>
          <w:sz w:val="22"/>
          <w:szCs w:val="22"/>
        </w:rPr>
      </w:pPr>
      <w:r w:rsidRPr="006F6817">
        <w:rPr>
          <w:b/>
          <w:bCs/>
          <w:sz w:val="22"/>
          <w:szCs w:val="22"/>
        </w:rPr>
        <w:t>Visual</w:t>
      </w:r>
    </w:p>
    <w:p w14:paraId="42F1526D" w14:textId="77777777" w:rsidR="006F6817" w:rsidRPr="006F6817" w:rsidRDefault="006F6817" w:rsidP="006F6817">
      <w:pPr>
        <w:spacing w:line="276" w:lineRule="auto"/>
        <w:contextualSpacing/>
        <w:rPr>
          <w:sz w:val="22"/>
          <w:szCs w:val="22"/>
        </w:rPr>
      </w:pPr>
    </w:p>
    <w:p w14:paraId="52050D3D" w14:textId="4563283B" w:rsidR="005F5DF5" w:rsidRPr="006F6817" w:rsidRDefault="006F6817" w:rsidP="006F6817">
      <w:pPr>
        <w:spacing w:line="276" w:lineRule="auto"/>
        <w:contextualSpacing/>
        <w:rPr>
          <w:sz w:val="22"/>
          <w:szCs w:val="22"/>
        </w:rPr>
      </w:pPr>
      <w:r w:rsidRPr="006F6817">
        <w:rPr>
          <w:b/>
          <w:bCs/>
          <w:sz w:val="22"/>
          <w:szCs w:val="22"/>
        </w:rPr>
        <w:t xml:space="preserve">Blue text on a </w:t>
      </w:r>
      <w:proofErr w:type="gramStart"/>
      <w:r w:rsidRPr="006F6817">
        <w:rPr>
          <w:b/>
          <w:bCs/>
          <w:sz w:val="22"/>
          <w:szCs w:val="22"/>
        </w:rPr>
        <w:t>white background reads</w:t>
      </w:r>
      <w:proofErr w:type="gramEnd"/>
      <w:r w:rsidRPr="006F6817">
        <w:rPr>
          <w:b/>
          <w:bCs/>
          <w:sz w:val="22"/>
          <w:szCs w:val="22"/>
        </w:rPr>
        <w:t>:</w:t>
      </w:r>
      <w:r w:rsidRPr="006F6817">
        <w:rPr>
          <w:b/>
          <w:bCs/>
          <w:sz w:val="22"/>
          <w:szCs w:val="22"/>
        </w:rPr>
        <w:t xml:space="preserve"> The infographic provides valuable information for anyone concerned about an upcoming surgery.</w:t>
      </w:r>
    </w:p>
    <w:p w14:paraId="4CB2869D" w14:textId="080B3574" w:rsidR="0000232F" w:rsidRPr="006F6817" w:rsidRDefault="0000232F" w:rsidP="006F6817">
      <w:pPr>
        <w:spacing w:line="276" w:lineRule="auto"/>
        <w:contextualSpacing/>
        <w:rPr>
          <w:sz w:val="22"/>
          <w:szCs w:val="22"/>
        </w:rPr>
      </w:pPr>
    </w:p>
    <w:p w14:paraId="310E6AB3" w14:textId="7E4111C1" w:rsidR="006F6817" w:rsidRPr="006F6817" w:rsidRDefault="006F6817" w:rsidP="006F6817">
      <w:pPr>
        <w:spacing w:line="276" w:lineRule="auto"/>
        <w:contextualSpacing/>
        <w:rPr>
          <w:sz w:val="22"/>
          <w:szCs w:val="22"/>
        </w:rPr>
      </w:pPr>
      <w:r w:rsidRPr="006F6817">
        <w:rPr>
          <w:sz w:val="22"/>
          <w:szCs w:val="22"/>
        </w:rPr>
        <w:t>Audio</w:t>
      </w:r>
    </w:p>
    <w:p w14:paraId="17A20FA1" w14:textId="77777777" w:rsidR="006F6817" w:rsidRPr="006F6817" w:rsidRDefault="006F6817" w:rsidP="006F6817">
      <w:pPr>
        <w:spacing w:line="276" w:lineRule="auto"/>
        <w:contextualSpacing/>
        <w:rPr>
          <w:sz w:val="22"/>
          <w:szCs w:val="22"/>
        </w:rPr>
      </w:pPr>
    </w:p>
    <w:p w14:paraId="65081EB8" w14:textId="0CF07F50" w:rsidR="005F5DF5" w:rsidRPr="006F6817" w:rsidRDefault="00000000" w:rsidP="006F6817">
      <w:pPr>
        <w:spacing w:line="276" w:lineRule="auto"/>
        <w:contextualSpacing/>
        <w:rPr>
          <w:sz w:val="22"/>
          <w:szCs w:val="22"/>
        </w:rPr>
      </w:pPr>
      <w:r w:rsidRPr="006F6817">
        <w:rPr>
          <w:sz w:val="22"/>
          <w:szCs w:val="22"/>
        </w:rPr>
        <w:t>If you are an actual</w:t>
      </w:r>
      <w:r w:rsidR="0000232F" w:rsidRPr="006F6817">
        <w:rPr>
          <w:sz w:val="22"/>
          <w:szCs w:val="22"/>
        </w:rPr>
        <w:t xml:space="preserve"> </w:t>
      </w:r>
      <w:r w:rsidRPr="006F6817">
        <w:rPr>
          <w:sz w:val="22"/>
          <w:szCs w:val="22"/>
        </w:rPr>
        <w:t>patient that is getting</w:t>
      </w:r>
      <w:r w:rsidR="0000232F" w:rsidRPr="006F6817">
        <w:rPr>
          <w:sz w:val="22"/>
          <w:szCs w:val="22"/>
        </w:rPr>
        <w:t xml:space="preserve"> </w:t>
      </w:r>
      <w:r w:rsidRPr="006F6817">
        <w:rPr>
          <w:sz w:val="22"/>
          <w:szCs w:val="22"/>
        </w:rPr>
        <w:t>a particular type of surgery,</w:t>
      </w:r>
      <w:r w:rsidR="0000232F" w:rsidRPr="006F6817">
        <w:rPr>
          <w:sz w:val="22"/>
          <w:szCs w:val="22"/>
        </w:rPr>
        <w:t xml:space="preserve"> </w:t>
      </w:r>
      <w:r w:rsidRPr="006F6817">
        <w:rPr>
          <w:sz w:val="22"/>
          <w:szCs w:val="22"/>
        </w:rPr>
        <w:t>the infographic can give you very useful</w:t>
      </w:r>
      <w:r w:rsidR="0000232F" w:rsidRPr="006F6817">
        <w:rPr>
          <w:sz w:val="22"/>
          <w:szCs w:val="22"/>
        </w:rPr>
        <w:t xml:space="preserve"> </w:t>
      </w:r>
      <w:r w:rsidRPr="006F6817">
        <w:rPr>
          <w:sz w:val="22"/>
          <w:szCs w:val="22"/>
        </w:rPr>
        <w:t>information on what your chances are of survival.</w:t>
      </w:r>
      <w:r w:rsidR="006F6817" w:rsidRPr="006F6817">
        <w:rPr>
          <w:sz w:val="22"/>
          <w:szCs w:val="22"/>
        </w:rPr>
        <w:t xml:space="preserve"> </w:t>
      </w:r>
      <w:r w:rsidRPr="006F6817">
        <w:rPr>
          <w:sz w:val="22"/>
          <w:szCs w:val="22"/>
        </w:rPr>
        <w:t>That can be very reassuring.</w:t>
      </w:r>
      <w:r w:rsidR="006F6817" w:rsidRPr="006F6817">
        <w:rPr>
          <w:sz w:val="22"/>
          <w:szCs w:val="22"/>
        </w:rPr>
        <w:t xml:space="preserve"> </w:t>
      </w:r>
      <w:r w:rsidRPr="006F6817">
        <w:rPr>
          <w:sz w:val="22"/>
          <w:szCs w:val="22"/>
        </w:rPr>
        <w:t>Some of these surgeries are scary,</w:t>
      </w:r>
      <w:r w:rsidR="006F6817" w:rsidRPr="006F6817">
        <w:rPr>
          <w:sz w:val="22"/>
          <w:szCs w:val="22"/>
        </w:rPr>
        <w:t xml:space="preserve"> </w:t>
      </w:r>
      <w:r w:rsidRPr="006F6817">
        <w:rPr>
          <w:sz w:val="22"/>
          <w:szCs w:val="22"/>
        </w:rPr>
        <w:t>and if you can have as much confidence and knowledge</w:t>
      </w:r>
      <w:r w:rsidR="006F6817" w:rsidRPr="006F6817">
        <w:rPr>
          <w:sz w:val="22"/>
          <w:szCs w:val="22"/>
        </w:rPr>
        <w:t xml:space="preserve"> </w:t>
      </w:r>
      <w:r w:rsidRPr="006F6817">
        <w:rPr>
          <w:sz w:val="22"/>
          <w:szCs w:val="22"/>
        </w:rPr>
        <w:t>before you go into a hospital to have a planned surgery,</w:t>
      </w:r>
      <w:r w:rsidR="006F6817" w:rsidRPr="006F6817">
        <w:rPr>
          <w:sz w:val="22"/>
          <w:szCs w:val="22"/>
        </w:rPr>
        <w:t xml:space="preserve"> </w:t>
      </w:r>
      <w:r w:rsidRPr="006F6817">
        <w:rPr>
          <w:sz w:val="22"/>
          <w:szCs w:val="22"/>
        </w:rPr>
        <w:t>the better off you are.</w:t>
      </w:r>
      <w:r w:rsidR="006F6817" w:rsidRPr="006F6817">
        <w:rPr>
          <w:sz w:val="22"/>
          <w:szCs w:val="22"/>
        </w:rPr>
        <w:t xml:space="preserve"> </w:t>
      </w:r>
      <w:proofErr w:type="gramStart"/>
      <w:r w:rsidRPr="006F6817">
        <w:rPr>
          <w:sz w:val="22"/>
          <w:szCs w:val="22"/>
        </w:rPr>
        <w:t>So</w:t>
      </w:r>
      <w:proofErr w:type="gramEnd"/>
      <w:r w:rsidRPr="006F6817">
        <w:rPr>
          <w:sz w:val="22"/>
          <w:szCs w:val="22"/>
        </w:rPr>
        <w:t xml:space="preserve"> this infographic is quite useful.</w:t>
      </w:r>
      <w:r w:rsidR="006F6817" w:rsidRPr="006F6817">
        <w:rPr>
          <w:sz w:val="22"/>
          <w:szCs w:val="22"/>
        </w:rPr>
        <w:t xml:space="preserve"> </w:t>
      </w:r>
      <w:r w:rsidRPr="006F6817">
        <w:rPr>
          <w:sz w:val="22"/>
          <w:szCs w:val="22"/>
        </w:rPr>
        <w:t>It's in a nice way for everyone to be able</w:t>
      </w:r>
      <w:r w:rsidR="006F6817" w:rsidRPr="006F6817">
        <w:rPr>
          <w:sz w:val="22"/>
          <w:szCs w:val="22"/>
        </w:rPr>
        <w:t xml:space="preserve"> </w:t>
      </w:r>
      <w:r w:rsidRPr="006F6817">
        <w:rPr>
          <w:sz w:val="22"/>
          <w:szCs w:val="22"/>
        </w:rPr>
        <w:t>to read it and understand and get information.</w:t>
      </w:r>
      <w:r w:rsidR="006F6817" w:rsidRPr="006F6817">
        <w:rPr>
          <w:sz w:val="22"/>
          <w:szCs w:val="22"/>
        </w:rPr>
        <w:t xml:space="preserve"> </w:t>
      </w:r>
      <w:r w:rsidRPr="006F6817">
        <w:rPr>
          <w:sz w:val="22"/>
          <w:szCs w:val="22"/>
        </w:rPr>
        <w:t>It's important to have conversations with your</w:t>
      </w:r>
      <w:r w:rsidR="006F6817" w:rsidRPr="006F6817">
        <w:rPr>
          <w:sz w:val="22"/>
          <w:szCs w:val="22"/>
        </w:rPr>
        <w:t xml:space="preserve"> </w:t>
      </w:r>
      <w:r w:rsidRPr="006F6817">
        <w:rPr>
          <w:sz w:val="22"/>
          <w:szCs w:val="22"/>
        </w:rPr>
        <w:t>health care team and to optimise your health.</w:t>
      </w:r>
      <w:r w:rsidR="006F6817" w:rsidRPr="006F6817">
        <w:rPr>
          <w:sz w:val="22"/>
          <w:szCs w:val="22"/>
        </w:rPr>
        <w:t xml:space="preserve"> </w:t>
      </w:r>
      <w:r w:rsidRPr="006F6817">
        <w:rPr>
          <w:sz w:val="22"/>
          <w:szCs w:val="22"/>
        </w:rPr>
        <w:t>There are useful resources listed at the bottom</w:t>
      </w:r>
      <w:r w:rsidR="006F6817" w:rsidRPr="006F6817">
        <w:rPr>
          <w:sz w:val="22"/>
          <w:szCs w:val="22"/>
        </w:rPr>
        <w:t xml:space="preserve"> </w:t>
      </w:r>
      <w:r w:rsidRPr="006F6817">
        <w:rPr>
          <w:sz w:val="22"/>
          <w:szCs w:val="22"/>
        </w:rPr>
        <w:t>of the infographic that can give you information</w:t>
      </w:r>
      <w:r w:rsidR="006F6817" w:rsidRPr="006F6817">
        <w:rPr>
          <w:sz w:val="22"/>
          <w:szCs w:val="22"/>
        </w:rPr>
        <w:t xml:space="preserve"> </w:t>
      </w:r>
      <w:r w:rsidRPr="006F6817">
        <w:rPr>
          <w:sz w:val="22"/>
          <w:szCs w:val="22"/>
        </w:rPr>
        <w:t>on how to do this.</w:t>
      </w:r>
      <w:r w:rsidR="006F6817" w:rsidRPr="006F6817">
        <w:rPr>
          <w:sz w:val="22"/>
          <w:szCs w:val="22"/>
        </w:rPr>
        <w:t xml:space="preserve"> </w:t>
      </w:r>
      <w:r w:rsidRPr="006F6817">
        <w:rPr>
          <w:sz w:val="22"/>
          <w:szCs w:val="22"/>
        </w:rPr>
        <w:t>Talking to your GP or to your surgeon,</w:t>
      </w:r>
      <w:r w:rsidR="006F6817" w:rsidRPr="006F6817">
        <w:rPr>
          <w:sz w:val="22"/>
          <w:szCs w:val="22"/>
        </w:rPr>
        <w:t xml:space="preserve"> </w:t>
      </w:r>
      <w:r w:rsidRPr="006F6817">
        <w:rPr>
          <w:sz w:val="22"/>
          <w:szCs w:val="22"/>
        </w:rPr>
        <w:t>to your nursing team,</w:t>
      </w:r>
      <w:r w:rsidR="006F6817" w:rsidRPr="006F6817">
        <w:rPr>
          <w:sz w:val="22"/>
          <w:szCs w:val="22"/>
        </w:rPr>
        <w:t xml:space="preserve"> </w:t>
      </w:r>
      <w:r w:rsidRPr="006F6817">
        <w:rPr>
          <w:sz w:val="22"/>
          <w:szCs w:val="22"/>
        </w:rPr>
        <w:t>they can all give you information on how</w:t>
      </w:r>
      <w:r w:rsidR="006F6817" w:rsidRPr="006F6817">
        <w:rPr>
          <w:sz w:val="22"/>
          <w:szCs w:val="22"/>
        </w:rPr>
        <w:t xml:space="preserve"> </w:t>
      </w:r>
      <w:r w:rsidRPr="006F6817">
        <w:rPr>
          <w:sz w:val="22"/>
          <w:szCs w:val="22"/>
        </w:rPr>
        <w:t xml:space="preserve">best to optimise yourself </w:t>
      </w:r>
      <w:proofErr w:type="gramStart"/>
      <w:r w:rsidRPr="006F6817">
        <w:rPr>
          <w:sz w:val="22"/>
          <w:szCs w:val="22"/>
        </w:rPr>
        <w:t>in order to</w:t>
      </w:r>
      <w:proofErr w:type="gramEnd"/>
      <w:r w:rsidRPr="006F6817">
        <w:rPr>
          <w:sz w:val="22"/>
          <w:szCs w:val="22"/>
        </w:rPr>
        <w:t xml:space="preserve"> give you the best</w:t>
      </w:r>
      <w:r w:rsidR="006F6817" w:rsidRPr="006F6817">
        <w:rPr>
          <w:sz w:val="22"/>
          <w:szCs w:val="22"/>
        </w:rPr>
        <w:t xml:space="preserve"> </w:t>
      </w:r>
      <w:r w:rsidRPr="006F6817">
        <w:rPr>
          <w:sz w:val="22"/>
          <w:szCs w:val="22"/>
        </w:rPr>
        <w:t>outcome for your surgery.</w:t>
      </w:r>
    </w:p>
    <w:p w14:paraId="038F7800" w14:textId="30058389" w:rsidR="005F5DF5" w:rsidRPr="006F6817" w:rsidRDefault="005F5DF5" w:rsidP="006F6817">
      <w:pPr>
        <w:spacing w:line="276" w:lineRule="auto"/>
        <w:contextualSpacing/>
        <w:rPr>
          <w:sz w:val="22"/>
          <w:szCs w:val="22"/>
        </w:rPr>
      </w:pPr>
    </w:p>
    <w:p w14:paraId="6B036961" w14:textId="77777777" w:rsidR="006F6817" w:rsidRPr="006F6817" w:rsidRDefault="006F6817" w:rsidP="006F6817">
      <w:pPr>
        <w:spacing w:line="276" w:lineRule="auto"/>
        <w:contextualSpacing/>
        <w:rPr>
          <w:b/>
          <w:bCs/>
          <w:sz w:val="22"/>
          <w:szCs w:val="22"/>
        </w:rPr>
      </w:pPr>
      <w:r w:rsidRPr="006F6817">
        <w:rPr>
          <w:b/>
          <w:bCs/>
          <w:sz w:val="22"/>
          <w:szCs w:val="22"/>
        </w:rPr>
        <w:t>Visual</w:t>
      </w:r>
    </w:p>
    <w:p w14:paraId="7CEEA598" w14:textId="77777777" w:rsidR="006F6817" w:rsidRPr="006F6817" w:rsidRDefault="006F6817" w:rsidP="006F6817">
      <w:pPr>
        <w:spacing w:line="276" w:lineRule="auto"/>
        <w:contextualSpacing/>
        <w:rPr>
          <w:b/>
          <w:bCs/>
          <w:sz w:val="22"/>
          <w:szCs w:val="22"/>
        </w:rPr>
      </w:pPr>
    </w:p>
    <w:p w14:paraId="6A53C60E" w14:textId="77777777" w:rsidR="006F6817" w:rsidRPr="006F6817" w:rsidRDefault="006F6817" w:rsidP="006F6817">
      <w:pPr>
        <w:spacing w:line="276" w:lineRule="auto"/>
        <w:contextualSpacing/>
        <w:rPr>
          <w:b/>
          <w:bCs/>
          <w:sz w:val="22"/>
          <w:szCs w:val="22"/>
        </w:rPr>
      </w:pPr>
      <w:r w:rsidRPr="006F6817">
        <w:rPr>
          <w:b/>
          <w:bCs/>
          <w:sz w:val="22"/>
          <w:szCs w:val="22"/>
        </w:rPr>
        <w:t xml:space="preserve">The POMRC logo reappears on a white background. Beneath it is the URL </w:t>
      </w:r>
      <w:hyperlink r:id="rId4" w:history="1">
        <w:r w:rsidRPr="006F6817">
          <w:rPr>
            <w:rStyle w:val="Hyperlink"/>
            <w:b/>
            <w:bCs/>
            <w:sz w:val="22"/>
            <w:szCs w:val="22"/>
          </w:rPr>
          <w:t>www.hqsc.govt.nz</w:t>
        </w:r>
      </w:hyperlink>
      <w:r w:rsidRPr="006F6817">
        <w:rPr>
          <w:b/>
          <w:bCs/>
          <w:sz w:val="22"/>
          <w:szCs w:val="22"/>
        </w:rPr>
        <w:t>. Beneath that is the black Health Quality &amp; Safety Commission logo (t</w:t>
      </w:r>
      <w:r w:rsidRPr="006F6817">
        <w:rPr>
          <w:rFonts w:eastAsia="Times New Roman"/>
          <w:b/>
          <w:bCs/>
          <w:color w:val="000000" w:themeColor="text1"/>
          <w:sz w:val="22"/>
          <w:szCs w:val="22"/>
          <w:lang w:val="mi-NZ"/>
        </w:rPr>
        <w:t>he Commission logo is made up of the words HEALTH QUALITY &amp; SAFETY COMMISSION NEW ZEALAND in capital letters with the words Kupu Taurangi Hauora o Aotearoa in smaller italic text underneath alongside three wedges of Swiss cheese</w:t>
      </w:r>
      <w:r w:rsidRPr="006F6817">
        <w:rPr>
          <w:b/>
          <w:bCs/>
          <w:color w:val="000000" w:themeColor="text1"/>
          <w:sz w:val="22"/>
          <w:szCs w:val="22"/>
        </w:rPr>
        <w:t xml:space="preserve">). Alongside it is the New Zealand Government logo (the NZ Government logo is made up of the coat of arms of New Zealand with the words Te </w:t>
      </w:r>
      <w:proofErr w:type="spellStart"/>
      <w:r w:rsidRPr="006F6817">
        <w:rPr>
          <w:b/>
          <w:bCs/>
          <w:color w:val="000000" w:themeColor="text1"/>
          <w:sz w:val="22"/>
          <w:szCs w:val="22"/>
        </w:rPr>
        <w:t>Kāwanatanga</w:t>
      </w:r>
      <w:proofErr w:type="spellEnd"/>
      <w:r w:rsidRPr="006F6817">
        <w:rPr>
          <w:b/>
          <w:bCs/>
          <w:color w:val="000000" w:themeColor="text1"/>
          <w:sz w:val="22"/>
          <w:szCs w:val="22"/>
        </w:rPr>
        <w:t xml:space="preserve"> o Aotearoa in bold letters with New Zealand Government written beneath).</w:t>
      </w:r>
    </w:p>
    <w:p w14:paraId="5E93E6A0" w14:textId="77777777" w:rsidR="006F6817" w:rsidRPr="006F6817" w:rsidRDefault="006F6817" w:rsidP="006F6817">
      <w:pPr>
        <w:spacing w:line="276" w:lineRule="auto"/>
        <w:contextualSpacing/>
        <w:rPr>
          <w:sz w:val="22"/>
          <w:szCs w:val="22"/>
        </w:rPr>
      </w:pPr>
    </w:p>
    <w:sectPr w:rsidR="006F6817" w:rsidRPr="006F681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F5DF5"/>
    <w:rsid w:val="0000232F"/>
    <w:rsid w:val="005F5DF5"/>
    <w:rsid w:val="006F68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A8D4"/>
  <w15:docId w15:val="{88ECE160-2051-44E6-81B9-EFB6BDFF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NZ" w:eastAsia="en-NZ"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6F68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www.hqsc.govt.nz"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6" ma:contentTypeDescription="Use this content type to classify and store documents on HQSC DMS website" ma:contentTypeScope="" ma:versionID="24235ae737b57bfba445f619a19e62da">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ca01054efa53512b886ea0d866fd41b5"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_dlc_DocId xmlns="bef9904b-9bca-4a1b-aca3-78dad2044d15">DOCS-127270221-13220</_dlc_DocId>
    <_dlc_DocIdUrl xmlns="bef9904b-9bca-4a1b-aca3-78dad2044d15">
      <Url>https://hqsc.sharepoint.com/sites/dms-comms/_layouts/15/DocIdRedir.aspx?ID=DOCS-127270221-13220</Url>
      <Description>DOCS-127270221-13220</Description>
    </_dlc_DocIdUrl>
    <lcf76f155ced4ddcb4097134ff3c332f xmlns="7195f19f-1c08-4647-b11c-ef8ab36169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065F39-933C-40AD-BD61-6996AF21C76B}"/>
</file>

<file path=customXml/itemProps2.xml><?xml version="1.0" encoding="utf-8"?>
<ds:datastoreItem xmlns:ds="http://schemas.openxmlformats.org/officeDocument/2006/customXml" ds:itemID="{30A74BF8-2C01-4894-8BE5-A6E0A2E475E6}"/>
</file>

<file path=customXml/itemProps3.xml><?xml version="1.0" encoding="utf-8"?>
<ds:datastoreItem xmlns:ds="http://schemas.openxmlformats.org/officeDocument/2006/customXml" ds:itemID="{E65AEC43-E4AD-4055-935A-480241348811}"/>
</file>

<file path=customXml/itemProps4.xml><?xml version="1.0" encoding="utf-8"?>
<ds:datastoreItem xmlns:ds="http://schemas.openxmlformats.org/officeDocument/2006/customXml" ds:itemID="{270E4081-5B36-4EB0-99E7-F8EB744850B8}"/>
</file>

<file path=customXml/itemProps5.xml><?xml version="1.0" encoding="utf-8"?>
<ds:datastoreItem xmlns:ds="http://schemas.openxmlformats.org/officeDocument/2006/customXml" ds:itemID="{31C48679-6919-45C2-AC7C-533E2D503676}"/>
</file>

<file path=docProps/app.xml><?xml version="1.0" encoding="utf-8"?>
<Properties xmlns="http://schemas.openxmlformats.org/officeDocument/2006/extended-properties" xmlns:vt="http://schemas.openxmlformats.org/officeDocument/2006/docPropsVTypes">
  <Template>Normal.dotm</Template>
  <TotalTime>9</TotalTime>
  <Pages>2</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Falyn Cranston</cp:lastModifiedBy>
  <cp:revision>3</cp:revision>
  <dcterms:created xsi:type="dcterms:W3CDTF">2022-12-07T04:26:00Z</dcterms:created>
  <dcterms:modified xsi:type="dcterms:W3CDTF">2022-12-07T04:35:00Z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0x010100464BB556B3337A48846236E9064FB9CC010016069D414DDC6B4999640F73160C6405</vt:lpwstr>
  </property>
  <property fmtid="{D5CDD505-2E9C-101B-9397-08002B2CF9AE}" pid="3" name="_dlc_DocIdItemGuid">
    <vt:lpwstr>ed176fe9-32b5-4f5c-a002-ec6dd3246637</vt:lpwstr>
  </property>
</Properties>
</file>