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81802" w14:textId="724B2060" w:rsidR="007339EA" w:rsidRDefault="007339EA" w:rsidP="007339EA">
      <w:pPr>
        <w:rPr>
          <w:b/>
          <w:bCs/>
          <w:sz w:val="24"/>
          <w:szCs w:val="24"/>
        </w:rPr>
      </w:pPr>
      <w:r w:rsidRPr="007339EA">
        <w:rPr>
          <w:b/>
          <w:bCs/>
          <w:noProof/>
          <w:sz w:val="24"/>
          <w:szCs w:val="24"/>
        </w:rPr>
        <w:drawing>
          <wp:anchor distT="0" distB="0" distL="114300" distR="114300" simplePos="0" relativeHeight="251660288" behindDoc="0" locked="0" layoutInCell="1" allowOverlap="1" wp14:anchorId="483CCB12" wp14:editId="503C3E71">
            <wp:simplePos x="0" y="0"/>
            <wp:positionH relativeFrom="margin">
              <wp:align>left</wp:align>
            </wp:positionH>
            <wp:positionV relativeFrom="paragraph">
              <wp:posOffset>1856</wp:posOffset>
            </wp:positionV>
            <wp:extent cx="2702013" cy="54000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jorTrauma-Logo-2019%20-%20horizont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013" cy="540000"/>
                    </a:xfrm>
                    <a:prstGeom prst="rect">
                      <a:avLst/>
                    </a:prstGeom>
                  </pic:spPr>
                </pic:pic>
              </a:graphicData>
            </a:graphic>
            <wp14:sizeRelH relativeFrom="margin">
              <wp14:pctWidth>0</wp14:pctWidth>
            </wp14:sizeRelH>
            <wp14:sizeRelV relativeFrom="margin">
              <wp14:pctHeight>0</wp14:pctHeight>
            </wp14:sizeRelV>
          </wp:anchor>
        </w:drawing>
      </w:r>
      <w:r w:rsidRPr="007339EA">
        <w:rPr>
          <w:b/>
          <w:bCs/>
          <w:noProof/>
          <w:sz w:val="24"/>
          <w:szCs w:val="24"/>
        </w:rPr>
        <w:drawing>
          <wp:anchor distT="0" distB="0" distL="114300" distR="114300" simplePos="0" relativeHeight="251659264" behindDoc="1" locked="0" layoutInCell="1" allowOverlap="1" wp14:anchorId="0ECB0E59" wp14:editId="0699CA8D">
            <wp:simplePos x="0" y="0"/>
            <wp:positionH relativeFrom="margin">
              <wp:align>right</wp:align>
            </wp:positionH>
            <wp:positionV relativeFrom="paragraph">
              <wp:posOffset>440</wp:posOffset>
            </wp:positionV>
            <wp:extent cx="1947810" cy="576000"/>
            <wp:effectExtent l="0" t="0" r="0" b="0"/>
            <wp:wrapTight wrapText="bothSides">
              <wp:wrapPolygon edited="0">
                <wp:start x="0" y="0"/>
                <wp:lineTo x="0" y="20719"/>
                <wp:lineTo x="21339" y="20719"/>
                <wp:lineTo x="213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SC_LOGO_Colour_FullVersion_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810" cy="576000"/>
                    </a:xfrm>
                    <a:prstGeom prst="rect">
                      <a:avLst/>
                    </a:prstGeom>
                  </pic:spPr>
                </pic:pic>
              </a:graphicData>
            </a:graphic>
            <wp14:sizeRelH relativeFrom="margin">
              <wp14:pctWidth>0</wp14:pctWidth>
            </wp14:sizeRelH>
            <wp14:sizeRelV relativeFrom="margin">
              <wp14:pctHeight>0</wp14:pctHeight>
            </wp14:sizeRelV>
          </wp:anchor>
        </w:drawing>
      </w:r>
    </w:p>
    <w:p w14:paraId="656C4FE8" w14:textId="77777777" w:rsidR="007339EA" w:rsidRDefault="007339EA" w:rsidP="007339EA">
      <w:pPr>
        <w:rPr>
          <w:b/>
          <w:bCs/>
          <w:sz w:val="24"/>
          <w:szCs w:val="24"/>
        </w:rPr>
      </w:pPr>
    </w:p>
    <w:p w14:paraId="19C0FAD0" w14:textId="54ED2717" w:rsidR="007339EA" w:rsidRDefault="007339EA" w:rsidP="007339EA">
      <w:pPr>
        <w:rPr>
          <w:b/>
          <w:bCs/>
          <w:sz w:val="24"/>
          <w:szCs w:val="24"/>
        </w:rPr>
      </w:pPr>
    </w:p>
    <w:p w14:paraId="470E8635" w14:textId="0234D686" w:rsidR="00625D61" w:rsidRPr="00690AB4" w:rsidRDefault="00B61FF1" w:rsidP="007339EA">
      <w:pPr>
        <w:pStyle w:val="Heading1"/>
      </w:pPr>
      <w:r w:rsidRPr="00690AB4">
        <w:t xml:space="preserve">Critical haemorrhage </w:t>
      </w:r>
      <w:r w:rsidR="00F16C92" w:rsidRPr="00F16C92">
        <w:t>clinical audit tool</w:t>
      </w:r>
      <w:r w:rsidR="000E0292">
        <w:t xml:space="preserve"> </w:t>
      </w:r>
    </w:p>
    <w:p w14:paraId="3ACA6594" w14:textId="111ECB54" w:rsidR="000E0292" w:rsidRPr="000E0292" w:rsidRDefault="000E0292" w:rsidP="00CB0FC3">
      <w:pPr>
        <w:spacing w:before="240"/>
        <w:rPr>
          <w:b/>
          <w:bCs/>
        </w:rPr>
      </w:pPr>
      <w:r w:rsidRPr="000E0292">
        <w:rPr>
          <w:b/>
          <w:bCs/>
        </w:rPr>
        <w:t xml:space="preserve">This document is for staff who manage critically bleeding trauma patients in tertiary trauma centres and smaller secondary hospitals. It is one of four resources to support the implementation of guidelines and standardise the management of critical bleeding. </w:t>
      </w:r>
      <w:r>
        <w:rPr>
          <w:b/>
          <w:bCs/>
        </w:rPr>
        <w:t xml:space="preserve">The resources are </w:t>
      </w:r>
      <w:hyperlink r:id="rId13" w:history="1">
        <w:r w:rsidRPr="00EE0A7D">
          <w:rPr>
            <w:rStyle w:val="Hyperlink"/>
            <w:b/>
            <w:bCs/>
          </w:rPr>
          <w:t>available online in editable or print formats</w:t>
        </w:r>
        <w:r w:rsidR="00EE0A7D" w:rsidRPr="00EE0A7D">
          <w:rPr>
            <w:rStyle w:val="Hyperlink"/>
            <w:b/>
            <w:bCs/>
          </w:rPr>
          <w:t xml:space="preserve"> here</w:t>
        </w:r>
      </w:hyperlink>
      <w:r w:rsidR="00EE0A7D">
        <w:rPr>
          <w:b/>
          <w:bCs/>
        </w:rPr>
        <w:t>.</w:t>
      </w:r>
    </w:p>
    <w:p w14:paraId="0C698A2F" w14:textId="42E48B1C" w:rsidR="00F16C92" w:rsidRDefault="00F16C92" w:rsidP="00AC4CB8">
      <w:pPr>
        <w:pStyle w:val="Heading2"/>
      </w:pPr>
      <w:r>
        <w:t>Background</w:t>
      </w:r>
    </w:p>
    <w:p w14:paraId="571132DD" w14:textId="77777777" w:rsidR="003321C6" w:rsidRDefault="00F16C92" w:rsidP="003321C6">
      <w:r>
        <w:t xml:space="preserve">The improving trauma care for critically bleeding patients project is a partnership between the National Trauma Network, the Accident Compensation Corporation (ACC) and the Health Quality &amp; Safety Commission. </w:t>
      </w:r>
    </w:p>
    <w:p w14:paraId="47E6E798" w14:textId="23DBEB2E" w:rsidR="00F16C92" w:rsidRDefault="00F16C92" w:rsidP="003321C6">
      <w:r>
        <w:t>A national best</w:t>
      </w:r>
      <w:r w:rsidR="00982574">
        <w:t>-</w:t>
      </w:r>
      <w:r>
        <w:t xml:space="preserve">practice </w:t>
      </w:r>
      <w:hyperlink r:id="rId14" w:history="1">
        <w:r w:rsidR="003321C6" w:rsidRPr="003321C6">
          <w:rPr>
            <w:rStyle w:val="Hyperlink"/>
          </w:rPr>
          <w:t>critical haemorrhage bundle of care</w:t>
        </w:r>
      </w:hyperlink>
      <w:r>
        <w:t xml:space="preserve"> was published </w:t>
      </w:r>
      <w:r w:rsidR="003321C6">
        <w:t xml:space="preserve">in 2020 </w:t>
      </w:r>
      <w:r>
        <w:t>to inform change processes and adjust pathways so critically haemorrhaging trauma patients receive the best and most timely care possible within the constraints of the local context, capacity and capability. The aspirational goal of the project is to achieve zero in-hospital deaths from trauma-related critical haemorrhage and related multiple-organ failure by 2025.</w:t>
      </w:r>
    </w:p>
    <w:p w14:paraId="019A66AB" w14:textId="77777777" w:rsidR="000C4D2B" w:rsidRDefault="00F16C92" w:rsidP="003321C6">
      <w:r>
        <w:t xml:space="preserve">This audit </w:t>
      </w:r>
      <w:r w:rsidR="003321C6">
        <w:t xml:space="preserve">tool </w:t>
      </w:r>
      <w:r w:rsidR="000C4D2B">
        <w:t>reflects</w:t>
      </w:r>
      <w:r>
        <w:t xml:space="preserve"> the best-practice performance indicators of the project</w:t>
      </w:r>
      <w:r w:rsidR="003321C6">
        <w:t xml:space="preserve"> (see </w:t>
      </w:r>
      <w:hyperlink w:anchor="_Purpose_of_this" w:history="1">
        <w:r w:rsidR="003321C6" w:rsidRPr="003321C6">
          <w:rPr>
            <w:rStyle w:val="Hyperlink"/>
          </w:rPr>
          <w:t>Purpose of this audit tool</w:t>
        </w:r>
      </w:hyperlink>
      <w:r w:rsidR="003321C6">
        <w:t xml:space="preserve"> for more details)</w:t>
      </w:r>
      <w:r>
        <w:t>. It</w:t>
      </w:r>
      <w:r w:rsidR="003321C6">
        <w:t xml:space="preserve"> is</w:t>
      </w:r>
      <w:r>
        <w:t xml:space="preserve"> an education tool to</w:t>
      </w:r>
      <w:r w:rsidR="000C4D2B">
        <w:t>:</w:t>
      </w:r>
    </w:p>
    <w:p w14:paraId="09B2D3F1" w14:textId="77777777" w:rsidR="000C4D2B" w:rsidRPr="000C4D2B" w:rsidRDefault="000C4D2B" w:rsidP="000C4D2B">
      <w:pPr>
        <w:pStyle w:val="ListParagraph"/>
        <w:numPr>
          <w:ilvl w:val="0"/>
          <w:numId w:val="5"/>
        </w:numPr>
        <w:rPr>
          <w:rFonts w:ascii="Arial" w:hAnsi="Arial" w:cs="Arial"/>
        </w:rPr>
      </w:pPr>
      <w:r w:rsidRPr="000C4D2B">
        <w:rPr>
          <w:rFonts w:ascii="Arial" w:hAnsi="Arial" w:cs="Arial"/>
        </w:rPr>
        <w:t xml:space="preserve">help providers </w:t>
      </w:r>
      <w:r w:rsidR="00F16C92" w:rsidRPr="000C4D2B">
        <w:rPr>
          <w:rFonts w:ascii="Arial" w:hAnsi="Arial" w:cs="Arial"/>
        </w:rPr>
        <w:t xml:space="preserve">review the care of critically haemorrhaging trauma patients </w:t>
      </w:r>
    </w:p>
    <w:p w14:paraId="481A00E0" w14:textId="77777777" w:rsidR="000C4D2B" w:rsidRPr="000C4D2B" w:rsidRDefault="000C4D2B" w:rsidP="000C4D2B">
      <w:pPr>
        <w:pStyle w:val="ListParagraph"/>
        <w:numPr>
          <w:ilvl w:val="0"/>
          <w:numId w:val="5"/>
        </w:numPr>
        <w:rPr>
          <w:rFonts w:ascii="Arial" w:hAnsi="Arial" w:cs="Arial"/>
        </w:rPr>
      </w:pPr>
      <w:r w:rsidRPr="000C4D2B">
        <w:rPr>
          <w:rFonts w:ascii="Arial" w:hAnsi="Arial" w:cs="Arial"/>
        </w:rPr>
        <w:t xml:space="preserve">allow staff to give </w:t>
      </w:r>
      <w:r w:rsidR="00F16C92" w:rsidRPr="000C4D2B">
        <w:rPr>
          <w:rFonts w:ascii="Arial" w:hAnsi="Arial" w:cs="Arial"/>
        </w:rPr>
        <w:t xml:space="preserve">feedback </w:t>
      </w:r>
    </w:p>
    <w:p w14:paraId="004F86BE" w14:textId="28A073E8" w:rsidR="00F16C92" w:rsidRPr="000C4D2B" w:rsidRDefault="00F16C92" w:rsidP="000C4D2B">
      <w:pPr>
        <w:pStyle w:val="ListParagraph"/>
        <w:numPr>
          <w:ilvl w:val="0"/>
          <w:numId w:val="5"/>
        </w:numPr>
        <w:rPr>
          <w:rFonts w:ascii="Arial" w:hAnsi="Arial" w:cs="Arial"/>
        </w:rPr>
      </w:pPr>
      <w:r w:rsidRPr="000C4D2B">
        <w:rPr>
          <w:rFonts w:ascii="Arial" w:hAnsi="Arial" w:cs="Arial"/>
        </w:rPr>
        <w:t xml:space="preserve">identify potential areas for improvement. </w:t>
      </w:r>
    </w:p>
    <w:p w14:paraId="035A396B" w14:textId="76A4BA5D" w:rsidR="00F16C92" w:rsidRDefault="00AC4CB8" w:rsidP="00AC4CB8">
      <w:pPr>
        <w:pStyle w:val="Heading2"/>
      </w:pPr>
      <w:r>
        <w:t xml:space="preserve">How an audit is </w:t>
      </w:r>
      <w:r w:rsidR="00F16C92">
        <w:t>trigger</w:t>
      </w:r>
      <w:r>
        <w:t>ed</w:t>
      </w:r>
    </w:p>
    <w:p w14:paraId="37597FDF" w14:textId="2EDFD9E3" w:rsidR="00F16C92" w:rsidRDefault="00F16C92" w:rsidP="003321C6">
      <w:r>
        <w:t xml:space="preserve">Several events can </w:t>
      </w:r>
      <w:r w:rsidR="000C4D2B">
        <w:t>trigger</w:t>
      </w:r>
      <w:r>
        <w:t xml:space="preserve"> a clinical audit. These are best determined by the local team and </w:t>
      </w:r>
      <w:r w:rsidR="000C4D2B">
        <w:t>will depend on the</w:t>
      </w:r>
      <w:r>
        <w:t xml:space="preserve"> type of continuous improvement culture being fostered. </w:t>
      </w:r>
      <w:r w:rsidR="00982574">
        <w:t>A</w:t>
      </w:r>
      <w:r>
        <w:t xml:space="preserve">udits </w:t>
      </w:r>
      <w:r w:rsidR="00982574">
        <w:t xml:space="preserve">are commonly </w:t>
      </w:r>
      <w:r>
        <w:t>undertaken when opportunities for improved clinical care are identified</w:t>
      </w:r>
      <w:r w:rsidR="00982574">
        <w:t xml:space="preserve"> following</w:t>
      </w:r>
      <w:r>
        <w:t>:</w:t>
      </w:r>
    </w:p>
    <w:p w14:paraId="7F8B51EF" w14:textId="5CB694E2" w:rsidR="00F16C92" w:rsidRPr="000C4D2B" w:rsidRDefault="00F16C92" w:rsidP="000C4D2B">
      <w:pPr>
        <w:pStyle w:val="ListParagraph"/>
        <w:numPr>
          <w:ilvl w:val="0"/>
          <w:numId w:val="6"/>
        </w:numPr>
        <w:rPr>
          <w:rFonts w:ascii="Arial" w:hAnsi="Arial" w:cs="Arial"/>
        </w:rPr>
      </w:pPr>
      <w:r w:rsidRPr="000C4D2B">
        <w:rPr>
          <w:rFonts w:ascii="Arial" w:hAnsi="Arial" w:cs="Arial"/>
        </w:rPr>
        <w:t>a miscommunication during care</w:t>
      </w:r>
    </w:p>
    <w:p w14:paraId="1ED34BAA" w14:textId="637A7D83" w:rsidR="00F16C92" w:rsidRPr="000C4D2B" w:rsidRDefault="000C4D2B" w:rsidP="000C4D2B">
      <w:pPr>
        <w:pStyle w:val="ListParagraph"/>
        <w:numPr>
          <w:ilvl w:val="0"/>
          <w:numId w:val="6"/>
        </w:numPr>
        <w:rPr>
          <w:rFonts w:ascii="Arial" w:hAnsi="Arial" w:cs="Arial"/>
        </w:rPr>
      </w:pPr>
      <w:r w:rsidRPr="000C4D2B">
        <w:rPr>
          <w:rFonts w:ascii="Arial" w:hAnsi="Arial" w:cs="Arial"/>
        </w:rPr>
        <w:t>a</w:t>
      </w:r>
      <w:r w:rsidR="00F16C92" w:rsidRPr="000C4D2B">
        <w:rPr>
          <w:rFonts w:ascii="Arial" w:hAnsi="Arial" w:cs="Arial"/>
        </w:rPr>
        <w:t xml:space="preserve"> trauma team member or wh</w:t>
      </w:r>
      <w:r w:rsidR="00982574">
        <w:rPr>
          <w:rFonts w:ascii="Arial" w:hAnsi="Arial" w:cs="Arial"/>
        </w:rPr>
        <w:t>ā</w:t>
      </w:r>
      <w:r w:rsidR="00F16C92" w:rsidRPr="000C4D2B">
        <w:rPr>
          <w:rFonts w:ascii="Arial" w:hAnsi="Arial" w:cs="Arial"/>
        </w:rPr>
        <w:t xml:space="preserve">nau </w:t>
      </w:r>
      <w:r w:rsidRPr="000C4D2B">
        <w:rPr>
          <w:rFonts w:ascii="Arial" w:hAnsi="Arial" w:cs="Arial"/>
        </w:rPr>
        <w:t xml:space="preserve">member </w:t>
      </w:r>
      <w:r w:rsidR="00F16C92" w:rsidRPr="000C4D2B">
        <w:rPr>
          <w:rFonts w:ascii="Arial" w:hAnsi="Arial" w:cs="Arial"/>
        </w:rPr>
        <w:t>identif</w:t>
      </w:r>
      <w:r w:rsidR="00982574">
        <w:rPr>
          <w:rFonts w:ascii="Arial" w:hAnsi="Arial" w:cs="Arial"/>
        </w:rPr>
        <w:t>ying</w:t>
      </w:r>
      <w:r w:rsidR="00F16C92" w:rsidRPr="000C4D2B">
        <w:rPr>
          <w:rFonts w:ascii="Arial" w:hAnsi="Arial" w:cs="Arial"/>
        </w:rPr>
        <w:t xml:space="preserve"> a poor experience of care </w:t>
      </w:r>
    </w:p>
    <w:p w14:paraId="2B0A8CC1" w14:textId="0EAB095D" w:rsidR="00F16C92" w:rsidRPr="000C4D2B" w:rsidRDefault="00982574" w:rsidP="000C4D2B">
      <w:pPr>
        <w:pStyle w:val="ListParagraph"/>
        <w:numPr>
          <w:ilvl w:val="0"/>
          <w:numId w:val="6"/>
        </w:numPr>
        <w:rPr>
          <w:rFonts w:ascii="Arial" w:hAnsi="Arial" w:cs="Arial"/>
        </w:rPr>
      </w:pPr>
      <w:r>
        <w:rPr>
          <w:rFonts w:ascii="Arial" w:hAnsi="Arial" w:cs="Arial"/>
        </w:rPr>
        <w:t>identification of</w:t>
      </w:r>
      <w:r w:rsidR="00F16C92" w:rsidRPr="000C4D2B">
        <w:rPr>
          <w:rFonts w:ascii="Arial" w:hAnsi="Arial" w:cs="Arial"/>
        </w:rPr>
        <w:t xml:space="preserve"> inefficiencies or ‘waste’ of blood products</w:t>
      </w:r>
    </w:p>
    <w:p w14:paraId="4EC69357" w14:textId="13E77D30" w:rsidR="00F16C92" w:rsidRPr="000C4D2B" w:rsidRDefault="00982574" w:rsidP="000C4D2B">
      <w:pPr>
        <w:pStyle w:val="ListParagraph"/>
        <w:numPr>
          <w:ilvl w:val="0"/>
          <w:numId w:val="6"/>
        </w:numPr>
        <w:rPr>
          <w:rFonts w:ascii="Arial" w:hAnsi="Arial" w:cs="Arial"/>
        </w:rPr>
      </w:pPr>
      <w:r>
        <w:rPr>
          <w:rFonts w:ascii="Arial" w:hAnsi="Arial" w:cs="Arial"/>
        </w:rPr>
        <w:t xml:space="preserve">identification of </w:t>
      </w:r>
      <w:r w:rsidR="000C4D2B" w:rsidRPr="000C4D2B">
        <w:rPr>
          <w:rFonts w:ascii="Arial" w:hAnsi="Arial" w:cs="Arial"/>
        </w:rPr>
        <w:t>a</w:t>
      </w:r>
      <w:r w:rsidR="00F16C92" w:rsidRPr="000C4D2B">
        <w:rPr>
          <w:rFonts w:ascii="Arial" w:hAnsi="Arial" w:cs="Arial"/>
        </w:rPr>
        <w:t xml:space="preserve"> ‘near-miss’</w:t>
      </w:r>
    </w:p>
    <w:p w14:paraId="330F5888" w14:textId="2EDEA31A" w:rsidR="00F16C92" w:rsidRPr="000C4D2B" w:rsidRDefault="000C4D2B" w:rsidP="000C4D2B">
      <w:pPr>
        <w:pStyle w:val="ListParagraph"/>
        <w:numPr>
          <w:ilvl w:val="0"/>
          <w:numId w:val="6"/>
        </w:numPr>
        <w:rPr>
          <w:rFonts w:ascii="Arial" w:hAnsi="Arial" w:cs="Arial"/>
        </w:rPr>
      </w:pPr>
      <w:r w:rsidRPr="000C4D2B">
        <w:rPr>
          <w:rFonts w:ascii="Arial" w:hAnsi="Arial" w:cs="Arial"/>
        </w:rPr>
        <w:t>a</w:t>
      </w:r>
      <w:r w:rsidR="00F16C92" w:rsidRPr="000C4D2B">
        <w:rPr>
          <w:rFonts w:ascii="Arial" w:hAnsi="Arial" w:cs="Arial"/>
        </w:rPr>
        <w:t xml:space="preserve">n adverse event </w:t>
      </w:r>
      <w:r w:rsidR="00982574">
        <w:rPr>
          <w:rFonts w:ascii="Arial" w:hAnsi="Arial" w:cs="Arial"/>
        </w:rPr>
        <w:t>being</w:t>
      </w:r>
      <w:r w:rsidR="00F16C92" w:rsidRPr="000C4D2B">
        <w:rPr>
          <w:rFonts w:ascii="Arial" w:hAnsi="Arial" w:cs="Arial"/>
        </w:rPr>
        <w:t xml:space="preserve"> experienced by a patient or witnessed by team member, regardless of </w:t>
      </w:r>
      <w:r w:rsidRPr="000C4D2B">
        <w:rPr>
          <w:rFonts w:ascii="Arial" w:hAnsi="Arial" w:cs="Arial"/>
        </w:rPr>
        <w:t>whether</w:t>
      </w:r>
      <w:r w:rsidR="00F16C92" w:rsidRPr="000C4D2B">
        <w:rPr>
          <w:rFonts w:ascii="Arial" w:hAnsi="Arial" w:cs="Arial"/>
        </w:rPr>
        <w:t xml:space="preserve"> </w:t>
      </w:r>
      <w:r w:rsidR="00982574">
        <w:rPr>
          <w:rFonts w:ascii="Arial" w:hAnsi="Arial" w:cs="Arial"/>
        </w:rPr>
        <w:t>the event</w:t>
      </w:r>
      <w:r w:rsidR="00F16C92" w:rsidRPr="000C4D2B">
        <w:rPr>
          <w:rFonts w:ascii="Arial" w:hAnsi="Arial" w:cs="Arial"/>
        </w:rPr>
        <w:t xml:space="preserve"> results in secondary morbidity</w:t>
      </w:r>
    </w:p>
    <w:p w14:paraId="7FAC836D" w14:textId="131BB79D" w:rsidR="000C4D2B" w:rsidRPr="000C4D2B" w:rsidRDefault="00F16C92" w:rsidP="000C4D2B">
      <w:pPr>
        <w:pStyle w:val="ListParagraph"/>
        <w:numPr>
          <w:ilvl w:val="0"/>
          <w:numId w:val="6"/>
        </w:numPr>
        <w:rPr>
          <w:rFonts w:ascii="Arial" w:hAnsi="Arial" w:cs="Arial"/>
        </w:rPr>
      </w:pPr>
      <w:r w:rsidRPr="000C4D2B">
        <w:rPr>
          <w:rFonts w:ascii="Arial" w:hAnsi="Arial" w:cs="Arial"/>
        </w:rPr>
        <w:t xml:space="preserve">the cause of death </w:t>
      </w:r>
      <w:r w:rsidR="00982574">
        <w:rPr>
          <w:rFonts w:ascii="Arial" w:hAnsi="Arial" w:cs="Arial"/>
        </w:rPr>
        <w:t>being</w:t>
      </w:r>
      <w:r w:rsidRPr="000C4D2B">
        <w:rPr>
          <w:rFonts w:ascii="Arial" w:hAnsi="Arial" w:cs="Arial"/>
        </w:rPr>
        <w:t xml:space="preserve"> attributed to critical traumatic haemorrhage or subsequent multi-system organ failure as a consequence of blood loss, whether these are considered preventable deaths or not. </w:t>
      </w:r>
    </w:p>
    <w:p w14:paraId="67A3A605" w14:textId="1B934729" w:rsidR="00F16C92" w:rsidRDefault="00F16C92" w:rsidP="00AC4CB8">
      <w:pPr>
        <w:pStyle w:val="Heading2"/>
      </w:pPr>
      <w:r>
        <w:t xml:space="preserve">Why an audit </w:t>
      </w:r>
      <w:r w:rsidR="00AC4CB8">
        <w:t>is</w:t>
      </w:r>
      <w:r>
        <w:t xml:space="preserve"> helpful</w:t>
      </w:r>
    </w:p>
    <w:p w14:paraId="0C24FD17" w14:textId="45C563F3" w:rsidR="00F16C92" w:rsidRDefault="00F16C92" w:rsidP="003321C6">
      <w:r>
        <w:t>It is common for a learning organisation to undertake process reviews periodically, whether triggered by an event as described above or when new staff</w:t>
      </w:r>
      <w:r w:rsidR="00982574">
        <w:t xml:space="preserve"> join a team</w:t>
      </w:r>
      <w:r>
        <w:t xml:space="preserve">, or routine reviews </w:t>
      </w:r>
      <w:r>
        <w:lastRenderedPageBreak/>
        <w:t>of team processes (for example</w:t>
      </w:r>
      <w:r w:rsidR="00982574">
        <w:t>,</w:t>
      </w:r>
      <w:r>
        <w:t xml:space="preserve"> annual site review). </w:t>
      </w:r>
      <w:r w:rsidR="00EC0653" w:rsidRPr="00EC0653">
        <w:t>An audit allows opportunities for improvement of care to be identified and disseminated throughout the service.</w:t>
      </w:r>
    </w:p>
    <w:p w14:paraId="669A9BDF" w14:textId="6CE67F13" w:rsidR="00F16C92" w:rsidRDefault="00F16C92" w:rsidP="00AC4CB8">
      <w:pPr>
        <w:pStyle w:val="Heading2"/>
      </w:pPr>
      <w:bookmarkStart w:id="0" w:name="_Purpose_of_this"/>
      <w:bookmarkEnd w:id="0"/>
      <w:r>
        <w:t>Purpose</w:t>
      </w:r>
      <w:r w:rsidR="00AC4CB8">
        <w:t xml:space="preserve"> of this audit tool</w:t>
      </w:r>
    </w:p>
    <w:p w14:paraId="36E81397" w14:textId="723BBDBD" w:rsidR="00982574" w:rsidRDefault="00982574" w:rsidP="00982574">
      <w:r>
        <w:t>This tool walks you through the steps for undertaking an audit. Although we recommend collecting as much information as possible to identify any problems, potential solutions or team learning, this is up to your clinical lead to determine.</w:t>
      </w:r>
    </w:p>
    <w:p w14:paraId="54173726" w14:textId="05C247F8" w:rsidR="00F16C92" w:rsidRDefault="00F16C92" w:rsidP="003321C6">
      <w:r>
        <w:t xml:space="preserve">The </w:t>
      </w:r>
      <w:r w:rsidR="00982574">
        <w:t xml:space="preserve">tool reflects the quality metrics (outcome and process measures) listed by the </w:t>
      </w:r>
      <w:r>
        <w:t>national best</w:t>
      </w:r>
      <w:r w:rsidR="00982574">
        <w:t>-</w:t>
      </w:r>
      <w:r>
        <w:t xml:space="preserve">practice critical </w:t>
      </w:r>
      <w:r w:rsidR="00982574">
        <w:t xml:space="preserve">haemorrhage </w:t>
      </w:r>
      <w:r>
        <w:t>bundle of care. These metrics</w:t>
      </w:r>
      <w:r w:rsidR="00982574">
        <w:t xml:space="preserve">, shown in the following table, act as markers of system efficiency and </w:t>
      </w:r>
      <w:r>
        <w:t xml:space="preserve">reflect the ideal pathway of care for a critically haemorrhaging trauma patient from site of injury to definitive bleeding control and the delivery of key therapies. </w:t>
      </w:r>
      <w:r w:rsidR="00982574">
        <w:t>They</w:t>
      </w:r>
      <w:r>
        <w:t xml:space="preserve"> also provide a point of reference for services to review their processes of care and identify areas for improvement through the audit process.</w:t>
      </w:r>
    </w:p>
    <w:p w14:paraId="04860220" w14:textId="77777777" w:rsidR="00F16C92" w:rsidRPr="00F01AF3" w:rsidRDefault="00F16C92" w:rsidP="00F16C92">
      <w:pPr>
        <w:rPr>
          <w:sz w:val="8"/>
          <w:szCs w:val="8"/>
        </w:rPr>
      </w:pPr>
    </w:p>
    <w:tbl>
      <w:tblPr>
        <w:tblStyle w:val="TableGrid"/>
        <w:tblW w:w="0" w:type="auto"/>
        <w:tblLook w:val="04A0" w:firstRow="1" w:lastRow="0" w:firstColumn="1" w:lastColumn="0" w:noHBand="0" w:noVBand="1"/>
      </w:tblPr>
      <w:tblGrid>
        <w:gridCol w:w="9016"/>
      </w:tblGrid>
      <w:tr w:rsidR="00F16C92" w:rsidRPr="00AC4CB8" w14:paraId="021D2176" w14:textId="77777777" w:rsidTr="00AC4CB8">
        <w:tc>
          <w:tcPr>
            <w:tcW w:w="9016" w:type="dxa"/>
            <w:shd w:val="clear" w:color="auto" w:fill="F2F2F2" w:themeFill="background1" w:themeFillShade="F2"/>
          </w:tcPr>
          <w:p w14:paraId="240C2CBD" w14:textId="77777777" w:rsidR="00F16C92" w:rsidRPr="00076F82" w:rsidRDefault="00F16C92" w:rsidP="003321C6">
            <w:pPr>
              <w:spacing w:before="60" w:after="60"/>
              <w:rPr>
                <w:b/>
                <w:bCs/>
              </w:rPr>
            </w:pPr>
            <w:r w:rsidRPr="00076F82">
              <w:rPr>
                <w:b/>
                <w:bCs/>
              </w:rPr>
              <w:t>Outcome measures</w:t>
            </w:r>
          </w:p>
        </w:tc>
      </w:tr>
      <w:tr w:rsidR="00F16C92" w14:paraId="3F44F7A7" w14:textId="77777777" w:rsidTr="00D35103">
        <w:tc>
          <w:tcPr>
            <w:tcW w:w="9016" w:type="dxa"/>
          </w:tcPr>
          <w:p w14:paraId="32995454" w14:textId="4F45033F" w:rsidR="00F16C92" w:rsidRPr="00076F82" w:rsidRDefault="00F16C92" w:rsidP="003321C6">
            <w:pPr>
              <w:spacing w:before="60" w:after="60"/>
            </w:pPr>
            <w:r>
              <w:t>Appropriate activation of the protocol (</w:t>
            </w:r>
            <w:r>
              <w:rPr>
                <w:rFonts w:cstheme="minorHAnsi"/>
              </w:rPr>
              <w:t>≥</w:t>
            </w:r>
            <w:r>
              <w:t xml:space="preserve"> 5 RBC units in first 24 hours, &gt; 40ml</w:t>
            </w:r>
            <w:r w:rsidR="00982574">
              <w:t>/</w:t>
            </w:r>
            <w:r>
              <w:t>kg per 24 hours of RBCs in paediatric patients) or before this level in patients dying due to haemorrhage within 24 hours</w:t>
            </w:r>
          </w:p>
        </w:tc>
      </w:tr>
      <w:tr w:rsidR="00F16C92" w14:paraId="79D142CE" w14:textId="77777777" w:rsidTr="00D35103">
        <w:tc>
          <w:tcPr>
            <w:tcW w:w="9016" w:type="dxa"/>
          </w:tcPr>
          <w:p w14:paraId="53DDAA0B" w14:textId="77777777" w:rsidR="00F16C92" w:rsidRDefault="00F16C92" w:rsidP="003321C6">
            <w:pPr>
              <w:spacing w:before="60" w:after="60"/>
            </w:pPr>
            <w:r>
              <w:t>Number of patients who fit activation criteria but did not have the protocol activated</w:t>
            </w:r>
          </w:p>
        </w:tc>
      </w:tr>
      <w:tr w:rsidR="00F16C92" w14:paraId="5EF99C8D" w14:textId="77777777" w:rsidTr="00AC4CB8">
        <w:tc>
          <w:tcPr>
            <w:tcW w:w="9016" w:type="dxa"/>
            <w:shd w:val="clear" w:color="auto" w:fill="F2F2F2" w:themeFill="background1" w:themeFillShade="F2"/>
          </w:tcPr>
          <w:p w14:paraId="6BFCDEBB" w14:textId="77777777" w:rsidR="00F16C92" w:rsidRPr="00076F82" w:rsidRDefault="00F16C92" w:rsidP="003321C6">
            <w:pPr>
              <w:spacing w:before="60" w:after="60"/>
              <w:rPr>
                <w:b/>
                <w:bCs/>
              </w:rPr>
            </w:pPr>
            <w:r w:rsidRPr="00076F82">
              <w:rPr>
                <w:b/>
                <w:bCs/>
              </w:rPr>
              <w:t>Process measures</w:t>
            </w:r>
          </w:p>
        </w:tc>
      </w:tr>
      <w:tr w:rsidR="00F16C92" w14:paraId="3FDC61F8" w14:textId="77777777" w:rsidTr="00D35103">
        <w:tc>
          <w:tcPr>
            <w:tcW w:w="9016" w:type="dxa"/>
          </w:tcPr>
          <w:p w14:paraId="28F7A75D" w14:textId="67557FFF" w:rsidR="00F16C92" w:rsidRPr="00076F82" w:rsidRDefault="00F16C92" w:rsidP="003321C6">
            <w:pPr>
              <w:spacing w:before="60" w:after="60"/>
            </w:pPr>
            <w:r w:rsidRPr="00076F82">
              <w:t>TXA</w:t>
            </w:r>
            <w:r>
              <w:t xml:space="preserve"> administered</w:t>
            </w:r>
            <w:r w:rsidRPr="00076F82">
              <w:t xml:space="preserve"> within </w:t>
            </w:r>
            <w:r w:rsidR="000355AE">
              <w:t>one</w:t>
            </w:r>
            <w:r w:rsidRPr="00076F82">
              <w:t xml:space="preserve"> hour of protocol activation</w:t>
            </w:r>
          </w:p>
        </w:tc>
      </w:tr>
      <w:tr w:rsidR="00F16C92" w14:paraId="1CE93FBA" w14:textId="77777777" w:rsidTr="00D35103">
        <w:tc>
          <w:tcPr>
            <w:tcW w:w="9016" w:type="dxa"/>
          </w:tcPr>
          <w:p w14:paraId="04A73001" w14:textId="77777777" w:rsidR="00F16C92" w:rsidRPr="00076F82" w:rsidRDefault="00F16C92" w:rsidP="003321C6">
            <w:pPr>
              <w:spacing w:before="60" w:after="60"/>
            </w:pPr>
            <w:r>
              <w:t>RBC transfusion is initiated within 15 minutes of protocol activation</w:t>
            </w:r>
          </w:p>
        </w:tc>
      </w:tr>
      <w:tr w:rsidR="00F16C92" w14:paraId="67CA6A71" w14:textId="77777777" w:rsidTr="00D35103">
        <w:tc>
          <w:tcPr>
            <w:tcW w:w="9016" w:type="dxa"/>
          </w:tcPr>
          <w:p w14:paraId="3B3E803D" w14:textId="77777777" w:rsidR="00F16C92" w:rsidRPr="00076F82" w:rsidRDefault="00F16C92" w:rsidP="003321C6">
            <w:pPr>
              <w:spacing w:before="60" w:after="60"/>
            </w:pPr>
            <w:r>
              <w:t xml:space="preserve">Patients achieve a temperature </w:t>
            </w:r>
            <w:r>
              <w:rPr>
                <w:rFonts w:cstheme="minorHAnsi"/>
              </w:rPr>
              <w:t>≥</w:t>
            </w:r>
            <w:r>
              <w:t xml:space="preserve"> 36</w:t>
            </w:r>
            <w:r>
              <w:rPr>
                <w:rFonts w:cstheme="minorHAnsi"/>
              </w:rPr>
              <w:t>˚</w:t>
            </w:r>
            <w:r>
              <w:t xml:space="preserve"> Celsius on termination of the protocol</w:t>
            </w:r>
          </w:p>
        </w:tc>
      </w:tr>
      <w:tr w:rsidR="00F16C92" w14:paraId="670D8569" w14:textId="77777777" w:rsidTr="00D35103">
        <w:tc>
          <w:tcPr>
            <w:tcW w:w="9016" w:type="dxa"/>
          </w:tcPr>
          <w:p w14:paraId="5B62596D" w14:textId="2B926BAC" w:rsidR="00F16C92" w:rsidRPr="00076F82" w:rsidRDefault="00F16C92" w:rsidP="003321C6">
            <w:pPr>
              <w:spacing w:before="60" w:after="60"/>
            </w:pPr>
            <w:r>
              <w:t>Administration of 1:1 ratio of RBC to plasma prior to definitive bleeding control</w:t>
            </w:r>
          </w:p>
        </w:tc>
      </w:tr>
      <w:tr w:rsidR="00F16C92" w14:paraId="535B9964" w14:textId="77777777" w:rsidTr="00D35103">
        <w:tc>
          <w:tcPr>
            <w:tcW w:w="9016" w:type="dxa"/>
          </w:tcPr>
          <w:p w14:paraId="0CC3ECAE" w14:textId="77777777" w:rsidR="00F16C92" w:rsidRDefault="00F16C92" w:rsidP="003321C6">
            <w:pPr>
              <w:spacing w:before="60" w:after="60"/>
            </w:pPr>
            <w:r>
              <w:t>Pre-hospital identification of a patient fitting activation criteria with notification to the receiving emergency department</w:t>
            </w:r>
          </w:p>
        </w:tc>
      </w:tr>
      <w:tr w:rsidR="00F16C92" w14:paraId="4ED16DEF" w14:textId="77777777" w:rsidTr="00D35103">
        <w:tc>
          <w:tcPr>
            <w:tcW w:w="9016" w:type="dxa"/>
          </w:tcPr>
          <w:p w14:paraId="7C18646C" w14:textId="77777777" w:rsidR="00F16C92" w:rsidRDefault="00F16C92" w:rsidP="003321C6">
            <w:pPr>
              <w:spacing w:before="60" w:after="60"/>
            </w:pPr>
            <w:r>
              <w:t>Patients meeting activation criteria on arrival at the emergency department who have the protocol activated within 10 minutes</w:t>
            </w:r>
          </w:p>
        </w:tc>
      </w:tr>
      <w:tr w:rsidR="00F16C92" w14:paraId="05FDB932" w14:textId="77777777" w:rsidTr="00D35103">
        <w:tc>
          <w:tcPr>
            <w:tcW w:w="9016" w:type="dxa"/>
          </w:tcPr>
          <w:p w14:paraId="5373367A" w14:textId="77777777" w:rsidR="00F16C92" w:rsidRDefault="00F16C92" w:rsidP="003321C6">
            <w:pPr>
              <w:spacing w:before="60" w:after="60"/>
            </w:pPr>
            <w:r>
              <w:t>Documented definitive bleeding management plan</w:t>
            </w:r>
          </w:p>
        </w:tc>
      </w:tr>
      <w:tr w:rsidR="00F16C92" w14:paraId="7CF13A3B" w14:textId="77777777" w:rsidTr="00D35103">
        <w:tc>
          <w:tcPr>
            <w:tcW w:w="9016" w:type="dxa"/>
          </w:tcPr>
          <w:p w14:paraId="71B66297" w14:textId="77777777" w:rsidR="00F16C92" w:rsidRDefault="00F16C92" w:rsidP="003321C6">
            <w:pPr>
              <w:spacing w:before="60" w:after="60"/>
            </w:pPr>
            <w:r>
              <w:t>Movement of the patient from the emergency department to definitive bleeding control location within 30 minutes of arrival</w:t>
            </w:r>
          </w:p>
        </w:tc>
      </w:tr>
      <w:tr w:rsidR="00F16C92" w14:paraId="260071EE" w14:textId="77777777" w:rsidTr="00AC4CB8">
        <w:tc>
          <w:tcPr>
            <w:tcW w:w="9016" w:type="dxa"/>
            <w:shd w:val="clear" w:color="auto" w:fill="F2F2F2" w:themeFill="background1" w:themeFillShade="F2"/>
          </w:tcPr>
          <w:p w14:paraId="4D53E18B" w14:textId="77777777" w:rsidR="00F16C92" w:rsidRPr="00D73A18" w:rsidRDefault="00F16C92" w:rsidP="003321C6">
            <w:pPr>
              <w:spacing w:before="60" w:after="60"/>
              <w:rPr>
                <w:b/>
                <w:bCs/>
              </w:rPr>
            </w:pPr>
            <w:r w:rsidRPr="00D73A18">
              <w:rPr>
                <w:b/>
                <w:bCs/>
              </w:rPr>
              <w:t>Balancing measures</w:t>
            </w:r>
          </w:p>
        </w:tc>
      </w:tr>
      <w:tr w:rsidR="00F16C92" w14:paraId="26C5B7C7" w14:textId="77777777" w:rsidTr="00D35103">
        <w:tc>
          <w:tcPr>
            <w:tcW w:w="9016" w:type="dxa"/>
          </w:tcPr>
          <w:p w14:paraId="7A1F8888" w14:textId="77777777" w:rsidR="00F16C92" w:rsidRDefault="00F16C92" w:rsidP="003321C6">
            <w:pPr>
              <w:spacing w:before="60" w:after="60"/>
            </w:pPr>
            <w:r>
              <w:t>Blood component wastage (including plasma that is thawed but not used within the five-day limit on another patient)</w:t>
            </w:r>
          </w:p>
        </w:tc>
      </w:tr>
    </w:tbl>
    <w:p w14:paraId="0A281634" w14:textId="77777777" w:rsidR="00F16C92" w:rsidRDefault="00F16C92" w:rsidP="00F16C92">
      <w:pPr>
        <w:rPr>
          <w:b/>
          <w:bCs/>
        </w:rPr>
      </w:pPr>
    </w:p>
    <w:p w14:paraId="22B336A7" w14:textId="77777777" w:rsidR="003321C6" w:rsidRDefault="003321C6">
      <w:pPr>
        <w:spacing w:after="160" w:line="259" w:lineRule="auto"/>
        <w:rPr>
          <w:b/>
          <w:bCs/>
        </w:rPr>
      </w:pPr>
      <w:r>
        <w:rPr>
          <w:b/>
          <w:bCs/>
        </w:rPr>
        <w:br w:type="page"/>
      </w:r>
    </w:p>
    <w:p w14:paraId="3EE87240" w14:textId="251B0818" w:rsidR="00F16C92" w:rsidRPr="00E422C9" w:rsidRDefault="003321C6" w:rsidP="00F16C92">
      <w:pPr>
        <w:rPr>
          <w:b/>
          <w:bCs/>
        </w:rPr>
      </w:pPr>
      <w:r>
        <w:rPr>
          <w:b/>
          <w:bCs/>
        </w:rPr>
        <w:lastRenderedPageBreak/>
        <w:t>When to use this audit tool</w:t>
      </w:r>
    </w:p>
    <w:p w14:paraId="7673E547" w14:textId="7D7D4506" w:rsidR="00F16C92" w:rsidRDefault="007429EB" w:rsidP="00F16C92">
      <w:r>
        <w:t>The</w:t>
      </w:r>
      <w:r w:rsidR="00F16C92">
        <w:t xml:space="preserve"> audit </w:t>
      </w:r>
      <w:r w:rsidR="003321C6">
        <w:t>tool</w:t>
      </w:r>
      <w:r w:rsidR="00F16C92">
        <w:t xml:space="preserve"> can be applied to any trauma patient that:</w:t>
      </w:r>
    </w:p>
    <w:p w14:paraId="5E1CCE36" w14:textId="59D845D8" w:rsidR="00F16C92" w:rsidRPr="003321C6" w:rsidRDefault="003321C6" w:rsidP="003321C6">
      <w:pPr>
        <w:pStyle w:val="ListParagraph"/>
        <w:numPr>
          <w:ilvl w:val="0"/>
          <w:numId w:val="4"/>
        </w:numPr>
        <w:rPr>
          <w:rFonts w:ascii="Arial" w:hAnsi="Arial" w:cs="Arial"/>
        </w:rPr>
      </w:pPr>
      <w:r>
        <w:rPr>
          <w:rFonts w:ascii="Arial" w:hAnsi="Arial" w:cs="Arial"/>
        </w:rPr>
        <w:t>p</w:t>
      </w:r>
      <w:r w:rsidR="00F16C92" w:rsidRPr="003321C6">
        <w:rPr>
          <w:rFonts w:ascii="Arial" w:hAnsi="Arial" w:cs="Arial"/>
        </w:rPr>
        <w:t>resented with signs of clinically significant ongoing haemorrhage</w:t>
      </w:r>
      <w:r w:rsidRPr="003321C6">
        <w:rPr>
          <w:rFonts w:ascii="Arial" w:hAnsi="Arial" w:cs="Arial"/>
        </w:rPr>
        <w:t xml:space="preserve"> </w:t>
      </w:r>
      <w:r w:rsidR="00F16C92" w:rsidRPr="003321C6">
        <w:rPr>
          <w:rFonts w:ascii="Arial" w:hAnsi="Arial" w:cs="Arial"/>
          <w:b/>
          <w:bCs/>
        </w:rPr>
        <w:t>or</w:t>
      </w:r>
    </w:p>
    <w:p w14:paraId="121FD65F" w14:textId="5BA5D2E2" w:rsidR="00F16C92" w:rsidRPr="003321C6" w:rsidRDefault="003321C6" w:rsidP="00DE11B2">
      <w:pPr>
        <w:pStyle w:val="ListParagraph"/>
        <w:numPr>
          <w:ilvl w:val="0"/>
          <w:numId w:val="4"/>
        </w:numPr>
        <w:spacing w:after="240"/>
        <w:ind w:left="357" w:hanging="357"/>
        <w:contextualSpacing w:val="0"/>
        <w:rPr>
          <w:rFonts w:ascii="Arial" w:hAnsi="Arial" w:cs="Arial"/>
        </w:rPr>
      </w:pPr>
      <w:r>
        <w:rPr>
          <w:rFonts w:ascii="Arial" w:hAnsi="Arial" w:cs="Arial"/>
        </w:rPr>
        <w:t>c</w:t>
      </w:r>
      <w:r w:rsidR="00F16C92" w:rsidRPr="003321C6">
        <w:rPr>
          <w:rFonts w:ascii="Arial" w:hAnsi="Arial" w:cs="Arial"/>
        </w:rPr>
        <w:t>laims the qualifier ‘blood loss &gt; 20%’ when traumatic injuries are being coded according to the Abbreviated Injury Scale (AIS)</w:t>
      </w:r>
      <w:r>
        <w:rPr>
          <w:rFonts w:ascii="Arial" w:hAnsi="Arial" w:cs="Arial"/>
        </w:rPr>
        <w:t>.</w:t>
      </w:r>
    </w:p>
    <w:p w14:paraId="6A6FAB70" w14:textId="77777777" w:rsidR="00F16C92" w:rsidRPr="00A854C2" w:rsidRDefault="00F16C92" w:rsidP="00F16C92">
      <w:pPr>
        <w:pStyle w:val="ListParagraph"/>
        <w:rPr>
          <w:sz w:val="8"/>
          <w:szCs w:val="8"/>
        </w:rPr>
      </w:pPr>
    </w:p>
    <w:tbl>
      <w:tblPr>
        <w:tblStyle w:val="TableGrid"/>
        <w:tblW w:w="0" w:type="auto"/>
        <w:tblInd w:w="-5" w:type="dxa"/>
        <w:tblLook w:val="04A0" w:firstRow="1" w:lastRow="0" w:firstColumn="1" w:lastColumn="0" w:noHBand="0" w:noVBand="1"/>
      </w:tblPr>
      <w:tblGrid>
        <w:gridCol w:w="950"/>
        <w:gridCol w:w="1248"/>
      </w:tblGrid>
      <w:tr w:rsidR="00F16C92" w14:paraId="7DADA2A5" w14:textId="77777777" w:rsidTr="00331FCF">
        <w:tc>
          <w:tcPr>
            <w:tcW w:w="950" w:type="dxa"/>
            <w:shd w:val="clear" w:color="auto" w:fill="F2F2F2" w:themeFill="background1" w:themeFillShade="F2"/>
          </w:tcPr>
          <w:p w14:paraId="5910D8FA" w14:textId="77777777" w:rsidR="00F16C92" w:rsidRPr="003321C6" w:rsidRDefault="00F16C92" w:rsidP="003321C6">
            <w:pPr>
              <w:pStyle w:val="ListParagraph"/>
              <w:spacing w:before="40" w:after="40"/>
              <w:ind w:left="0"/>
              <w:contextualSpacing w:val="0"/>
              <w:jc w:val="center"/>
              <w:rPr>
                <w:rFonts w:ascii="Arial" w:hAnsi="Arial" w:cs="Arial"/>
                <w:b/>
                <w:bCs/>
              </w:rPr>
            </w:pPr>
            <w:r w:rsidRPr="003321C6">
              <w:rPr>
                <w:rFonts w:ascii="Arial" w:hAnsi="Arial" w:cs="Arial"/>
                <w:b/>
                <w:bCs/>
              </w:rPr>
              <w:t>Weight (Kg)</w:t>
            </w:r>
          </w:p>
        </w:tc>
        <w:tc>
          <w:tcPr>
            <w:tcW w:w="1248" w:type="dxa"/>
            <w:shd w:val="clear" w:color="auto" w:fill="F2F2F2" w:themeFill="background1" w:themeFillShade="F2"/>
          </w:tcPr>
          <w:p w14:paraId="7660E13C" w14:textId="77777777" w:rsidR="00F16C92" w:rsidRPr="003321C6" w:rsidRDefault="00F16C92" w:rsidP="003321C6">
            <w:pPr>
              <w:pStyle w:val="ListParagraph"/>
              <w:spacing w:before="40" w:after="40"/>
              <w:ind w:left="0"/>
              <w:contextualSpacing w:val="0"/>
              <w:jc w:val="center"/>
              <w:rPr>
                <w:rFonts w:ascii="Arial" w:hAnsi="Arial" w:cs="Arial"/>
                <w:b/>
                <w:bCs/>
              </w:rPr>
            </w:pPr>
            <w:r w:rsidRPr="003321C6">
              <w:rPr>
                <w:rFonts w:ascii="Arial" w:hAnsi="Arial" w:cs="Arial"/>
                <w:b/>
                <w:bCs/>
              </w:rPr>
              <w:t>20% blood loss (ml)</w:t>
            </w:r>
          </w:p>
        </w:tc>
      </w:tr>
      <w:tr w:rsidR="00F16C92" w14:paraId="5257C45A" w14:textId="77777777" w:rsidTr="00331FCF">
        <w:tc>
          <w:tcPr>
            <w:tcW w:w="950" w:type="dxa"/>
          </w:tcPr>
          <w:p w14:paraId="09458ADB"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100</w:t>
            </w:r>
          </w:p>
        </w:tc>
        <w:tc>
          <w:tcPr>
            <w:tcW w:w="1248" w:type="dxa"/>
          </w:tcPr>
          <w:p w14:paraId="4BECB139" w14:textId="24D12155"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1</w:t>
            </w:r>
            <w:r w:rsidR="004A02CD">
              <w:rPr>
                <w:rFonts w:ascii="Arial" w:hAnsi="Arial" w:cs="Arial"/>
              </w:rPr>
              <w:t>,</w:t>
            </w:r>
            <w:r w:rsidRPr="003321C6">
              <w:rPr>
                <w:rFonts w:ascii="Arial" w:hAnsi="Arial" w:cs="Arial"/>
              </w:rPr>
              <w:t>500</w:t>
            </w:r>
          </w:p>
        </w:tc>
      </w:tr>
      <w:tr w:rsidR="00F16C92" w14:paraId="16CFB63B" w14:textId="77777777" w:rsidTr="00331FCF">
        <w:tc>
          <w:tcPr>
            <w:tcW w:w="950" w:type="dxa"/>
          </w:tcPr>
          <w:p w14:paraId="0C149913"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75</w:t>
            </w:r>
          </w:p>
        </w:tc>
        <w:tc>
          <w:tcPr>
            <w:tcW w:w="1248" w:type="dxa"/>
          </w:tcPr>
          <w:p w14:paraId="0D41225B" w14:textId="05F88736"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1</w:t>
            </w:r>
            <w:r w:rsidR="004A02CD">
              <w:rPr>
                <w:rFonts w:ascii="Arial" w:hAnsi="Arial" w:cs="Arial"/>
              </w:rPr>
              <w:t>,</w:t>
            </w:r>
            <w:r w:rsidRPr="003321C6">
              <w:rPr>
                <w:rFonts w:ascii="Arial" w:hAnsi="Arial" w:cs="Arial"/>
              </w:rPr>
              <w:t>125</w:t>
            </w:r>
          </w:p>
        </w:tc>
      </w:tr>
      <w:tr w:rsidR="00F16C92" w14:paraId="71B985AF" w14:textId="77777777" w:rsidTr="00331FCF">
        <w:tc>
          <w:tcPr>
            <w:tcW w:w="950" w:type="dxa"/>
          </w:tcPr>
          <w:p w14:paraId="398EBF9D"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50</w:t>
            </w:r>
          </w:p>
        </w:tc>
        <w:tc>
          <w:tcPr>
            <w:tcW w:w="1248" w:type="dxa"/>
          </w:tcPr>
          <w:p w14:paraId="3459BD22"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750</w:t>
            </w:r>
          </w:p>
        </w:tc>
      </w:tr>
      <w:tr w:rsidR="00F16C92" w14:paraId="12E38150" w14:textId="77777777" w:rsidTr="00331FCF">
        <w:tc>
          <w:tcPr>
            <w:tcW w:w="950" w:type="dxa"/>
          </w:tcPr>
          <w:p w14:paraId="754A7D96"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25</w:t>
            </w:r>
          </w:p>
        </w:tc>
        <w:tc>
          <w:tcPr>
            <w:tcW w:w="1248" w:type="dxa"/>
          </w:tcPr>
          <w:p w14:paraId="45C0DCCD"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375</w:t>
            </w:r>
          </w:p>
        </w:tc>
      </w:tr>
      <w:tr w:rsidR="00F16C92" w14:paraId="4F29BB46" w14:textId="77777777" w:rsidTr="00331FCF">
        <w:tc>
          <w:tcPr>
            <w:tcW w:w="950" w:type="dxa"/>
          </w:tcPr>
          <w:p w14:paraId="3CE48F90"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10</w:t>
            </w:r>
          </w:p>
        </w:tc>
        <w:tc>
          <w:tcPr>
            <w:tcW w:w="1248" w:type="dxa"/>
          </w:tcPr>
          <w:p w14:paraId="27645551"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150</w:t>
            </w:r>
          </w:p>
        </w:tc>
      </w:tr>
      <w:tr w:rsidR="00F16C92" w14:paraId="7579643C" w14:textId="77777777" w:rsidTr="00331FCF">
        <w:tc>
          <w:tcPr>
            <w:tcW w:w="950" w:type="dxa"/>
          </w:tcPr>
          <w:p w14:paraId="0F0244C6"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5</w:t>
            </w:r>
          </w:p>
        </w:tc>
        <w:tc>
          <w:tcPr>
            <w:tcW w:w="1248" w:type="dxa"/>
          </w:tcPr>
          <w:p w14:paraId="65151953" w14:textId="77777777" w:rsidR="00F16C92" w:rsidRPr="003321C6" w:rsidRDefault="00F16C92" w:rsidP="003321C6">
            <w:pPr>
              <w:pStyle w:val="ListParagraph"/>
              <w:spacing w:before="40" w:after="40"/>
              <w:ind w:left="0"/>
              <w:contextualSpacing w:val="0"/>
              <w:jc w:val="center"/>
              <w:rPr>
                <w:rFonts w:ascii="Arial" w:hAnsi="Arial" w:cs="Arial"/>
              </w:rPr>
            </w:pPr>
            <w:r w:rsidRPr="003321C6">
              <w:rPr>
                <w:rFonts w:ascii="Arial" w:hAnsi="Arial" w:cs="Arial"/>
              </w:rPr>
              <w:t>75</w:t>
            </w:r>
          </w:p>
        </w:tc>
      </w:tr>
    </w:tbl>
    <w:p w14:paraId="675405D3" w14:textId="77777777" w:rsidR="000C4D2B" w:rsidRDefault="000C4D2B" w:rsidP="00F16C92"/>
    <w:p w14:paraId="4D073EE4" w14:textId="118A9A6B" w:rsidR="00F16C92" w:rsidRPr="002562AD" w:rsidRDefault="002562AD" w:rsidP="00F16C92">
      <w:pPr>
        <w:rPr>
          <w:i/>
          <w:iCs/>
        </w:rPr>
      </w:pPr>
      <w:r w:rsidRPr="002562AD">
        <w:rPr>
          <w:i/>
          <w:iCs/>
        </w:rPr>
        <w:t>See following page for audit tool</w:t>
      </w:r>
      <w:r>
        <w:rPr>
          <w:i/>
          <w:iCs/>
        </w:rPr>
        <w:t>.</w:t>
      </w:r>
      <w:r w:rsidR="00F16C92" w:rsidRPr="002562AD">
        <w:rPr>
          <w:i/>
          <w:iCs/>
        </w:rPr>
        <w:br w:type="page"/>
      </w:r>
    </w:p>
    <w:tbl>
      <w:tblPr>
        <w:tblStyle w:val="TableGrid"/>
        <w:tblW w:w="9030" w:type="dxa"/>
        <w:jc w:val="center"/>
        <w:tblLayout w:type="fixed"/>
        <w:tblLook w:val="04A0" w:firstRow="1" w:lastRow="0" w:firstColumn="1" w:lastColumn="0" w:noHBand="0" w:noVBand="1"/>
      </w:tblPr>
      <w:tblGrid>
        <w:gridCol w:w="3397"/>
        <w:gridCol w:w="426"/>
        <w:gridCol w:w="425"/>
        <w:gridCol w:w="2268"/>
        <w:gridCol w:w="283"/>
        <w:gridCol w:w="2231"/>
      </w:tblGrid>
      <w:tr w:rsidR="00F16C92" w:rsidRPr="00A33201" w14:paraId="4E2E62A0" w14:textId="77777777" w:rsidTr="00F275DD">
        <w:trPr>
          <w:trHeight w:val="983"/>
          <w:jc w:val="center"/>
        </w:trPr>
        <w:tc>
          <w:tcPr>
            <w:tcW w:w="6516" w:type="dxa"/>
            <w:gridSpan w:val="4"/>
            <w:shd w:val="clear" w:color="auto" w:fill="FFFFFF" w:themeFill="background1"/>
          </w:tcPr>
          <w:p w14:paraId="43E5A5B2" w14:textId="610F234F" w:rsidR="00F16C92" w:rsidRPr="00A33201" w:rsidRDefault="00F16C92" w:rsidP="00A33201">
            <w:pPr>
              <w:spacing w:before="60" w:after="60"/>
              <w:rPr>
                <w:rFonts w:cs="Arial"/>
                <w:b/>
                <w:bCs/>
              </w:rPr>
            </w:pPr>
            <w:r w:rsidRPr="00A33201">
              <w:rPr>
                <w:rFonts w:cs="Arial"/>
              </w:rPr>
              <w:lastRenderedPageBreak/>
              <w:br w:type="page"/>
            </w:r>
            <w:r w:rsidRPr="00A33201">
              <w:rPr>
                <w:rFonts w:cs="Arial"/>
                <w:b/>
                <w:bCs/>
              </w:rPr>
              <w:t>NHI:</w:t>
            </w:r>
            <w:r w:rsidR="00A33201">
              <w:rPr>
                <w:rFonts w:cs="Arial"/>
                <w:b/>
                <w:bCs/>
              </w:rPr>
              <w:t xml:space="preserve"> </w:t>
            </w:r>
            <w:sdt>
              <w:sdtPr>
                <w:rPr>
                  <w:rFonts w:cs="Arial"/>
                  <w:b/>
                  <w:bCs/>
                </w:rPr>
                <w:id w:val="-1797824275"/>
                <w:placeholder>
                  <w:docPart w:val="DefaultPlaceholder_-1854013440"/>
                </w:placeholder>
                <w:showingPlcHdr/>
                <w:text/>
              </w:sdtPr>
              <w:sdtEndPr/>
              <w:sdtContent>
                <w:r w:rsidR="00A33201" w:rsidRPr="00A63C86">
                  <w:rPr>
                    <w:rStyle w:val="PlaceholderText"/>
                  </w:rPr>
                  <w:t>Click or tap here to enter text.</w:t>
                </w:r>
              </w:sdtContent>
            </w:sdt>
          </w:p>
        </w:tc>
        <w:tc>
          <w:tcPr>
            <w:tcW w:w="2514" w:type="dxa"/>
            <w:gridSpan w:val="2"/>
            <w:shd w:val="clear" w:color="auto" w:fill="FFFFFF" w:themeFill="background1"/>
          </w:tcPr>
          <w:p w14:paraId="5C128969" w14:textId="00CCA0AC" w:rsidR="00F16C92" w:rsidRPr="00A33201" w:rsidRDefault="00F16C92" w:rsidP="00A33201">
            <w:pPr>
              <w:spacing w:before="60" w:after="60"/>
              <w:rPr>
                <w:rFonts w:cs="Arial"/>
                <w:b/>
                <w:bCs/>
              </w:rPr>
            </w:pPr>
            <w:r w:rsidRPr="00A33201">
              <w:rPr>
                <w:rFonts w:cs="Arial"/>
                <w:b/>
                <w:bCs/>
              </w:rPr>
              <w:t>Date of admission:</w:t>
            </w:r>
            <w:r w:rsidR="00A33201">
              <w:rPr>
                <w:rFonts w:cs="Arial"/>
                <w:b/>
                <w:bCs/>
              </w:rPr>
              <w:t xml:space="preserve"> </w:t>
            </w:r>
            <w:sdt>
              <w:sdtPr>
                <w:rPr>
                  <w:rFonts w:cs="Arial"/>
                  <w:b/>
                  <w:bCs/>
                </w:rPr>
                <w:id w:val="475645491"/>
                <w:placeholder>
                  <w:docPart w:val="DefaultPlaceholder_-1854013437"/>
                </w:placeholder>
                <w:showingPlcHdr/>
                <w:date>
                  <w:dateFormat w:val="d/MM/yyyy"/>
                  <w:lid w:val="en-NZ"/>
                  <w:storeMappedDataAs w:val="dateTime"/>
                  <w:calendar w:val="gregorian"/>
                </w:date>
              </w:sdtPr>
              <w:sdtEndPr/>
              <w:sdtContent>
                <w:r w:rsidR="00A33201" w:rsidRPr="00650E08">
                  <w:rPr>
                    <w:rStyle w:val="PlaceholderText"/>
                  </w:rPr>
                  <w:t>Click or tap to enter a date.</w:t>
                </w:r>
              </w:sdtContent>
            </w:sdt>
          </w:p>
        </w:tc>
      </w:tr>
      <w:tr w:rsidR="00F16C92" w:rsidRPr="00A33201" w14:paraId="3C5DCA12" w14:textId="77777777" w:rsidTr="002767EC">
        <w:trPr>
          <w:trHeight w:val="422"/>
          <w:jc w:val="center"/>
        </w:trPr>
        <w:tc>
          <w:tcPr>
            <w:tcW w:w="4248" w:type="dxa"/>
            <w:gridSpan w:val="3"/>
            <w:shd w:val="clear" w:color="auto" w:fill="FFFFFF" w:themeFill="background1"/>
          </w:tcPr>
          <w:p w14:paraId="648A7A07" w14:textId="796660AA" w:rsidR="00F16C92" w:rsidRPr="00A33201" w:rsidRDefault="00F16C92" w:rsidP="00A33201">
            <w:pPr>
              <w:spacing w:before="60" w:after="60"/>
              <w:rPr>
                <w:rFonts w:cs="Arial"/>
                <w:b/>
                <w:bCs/>
              </w:rPr>
            </w:pPr>
            <w:r w:rsidRPr="00A33201">
              <w:rPr>
                <w:rFonts w:cs="Arial"/>
                <w:b/>
                <w:bCs/>
              </w:rPr>
              <w:t>Date of audit:</w:t>
            </w:r>
            <w:r w:rsidR="00A33201">
              <w:rPr>
                <w:rFonts w:cs="Arial"/>
                <w:b/>
                <w:bCs/>
              </w:rPr>
              <w:t xml:space="preserve"> </w:t>
            </w:r>
            <w:sdt>
              <w:sdtPr>
                <w:rPr>
                  <w:rFonts w:cs="Arial"/>
                  <w:b/>
                  <w:bCs/>
                </w:rPr>
                <w:id w:val="-1655528329"/>
                <w:placeholder>
                  <w:docPart w:val="DefaultPlaceholder_-1854013437"/>
                </w:placeholder>
                <w:showingPlcHdr/>
                <w:date>
                  <w:dateFormat w:val="d/MM/yyyy"/>
                  <w:lid w:val="en-NZ"/>
                  <w:storeMappedDataAs w:val="dateTime"/>
                  <w:calendar w:val="gregorian"/>
                </w:date>
              </w:sdtPr>
              <w:sdtEndPr/>
              <w:sdtContent>
                <w:r w:rsidR="00A33201" w:rsidRPr="00650E08">
                  <w:rPr>
                    <w:rStyle w:val="PlaceholderText"/>
                  </w:rPr>
                  <w:t>Click or tap to enter a date.</w:t>
                </w:r>
              </w:sdtContent>
            </w:sdt>
          </w:p>
        </w:tc>
        <w:tc>
          <w:tcPr>
            <w:tcW w:w="4782" w:type="dxa"/>
            <w:gridSpan w:val="3"/>
            <w:shd w:val="clear" w:color="auto" w:fill="FFFFFF" w:themeFill="background1"/>
          </w:tcPr>
          <w:p w14:paraId="3245D735" w14:textId="6245784E" w:rsidR="00F16C92" w:rsidRPr="00A33201" w:rsidRDefault="00F16C92" w:rsidP="00A33201">
            <w:pPr>
              <w:spacing w:before="60" w:after="60"/>
              <w:rPr>
                <w:rFonts w:cs="Arial"/>
                <w:b/>
                <w:bCs/>
              </w:rPr>
            </w:pPr>
            <w:r w:rsidRPr="00A33201">
              <w:rPr>
                <w:rFonts w:cs="Arial"/>
                <w:b/>
                <w:bCs/>
              </w:rPr>
              <w:t>Auditor:</w:t>
            </w:r>
            <w:r w:rsidR="00A33201">
              <w:rPr>
                <w:rFonts w:cs="Arial"/>
                <w:b/>
                <w:bCs/>
              </w:rPr>
              <w:t xml:space="preserve"> </w:t>
            </w:r>
            <w:sdt>
              <w:sdtPr>
                <w:rPr>
                  <w:rFonts w:cs="Arial"/>
                  <w:b/>
                  <w:bCs/>
                </w:rPr>
                <w:id w:val="-1626692075"/>
                <w:placeholder>
                  <w:docPart w:val="DefaultPlaceholder_-1854013440"/>
                </w:placeholder>
                <w:showingPlcHdr/>
                <w:text/>
              </w:sdtPr>
              <w:sdtEndPr/>
              <w:sdtContent>
                <w:r w:rsidR="00A33201" w:rsidRPr="00A63C86">
                  <w:rPr>
                    <w:rStyle w:val="PlaceholderText"/>
                  </w:rPr>
                  <w:t>Click or tap here to enter text.</w:t>
                </w:r>
              </w:sdtContent>
            </w:sdt>
          </w:p>
        </w:tc>
      </w:tr>
      <w:tr w:rsidR="00F16C92" w:rsidRPr="00A33201" w14:paraId="17773A9D" w14:textId="77777777" w:rsidTr="002767EC">
        <w:trPr>
          <w:trHeight w:val="113"/>
          <w:jc w:val="center"/>
        </w:trPr>
        <w:tc>
          <w:tcPr>
            <w:tcW w:w="9030" w:type="dxa"/>
            <w:gridSpan w:val="6"/>
            <w:shd w:val="clear" w:color="auto" w:fill="FFFFFF" w:themeFill="background1"/>
          </w:tcPr>
          <w:p w14:paraId="751DE8C1" w14:textId="398BB5D4" w:rsidR="00F16C92" w:rsidRPr="00A33201" w:rsidRDefault="00F16C92" w:rsidP="00A33201">
            <w:pPr>
              <w:spacing w:before="60" w:after="60"/>
              <w:rPr>
                <w:rFonts w:cs="Arial"/>
                <w:b/>
                <w:bCs/>
              </w:rPr>
            </w:pPr>
            <w:r w:rsidRPr="00A33201">
              <w:rPr>
                <w:rFonts w:cs="Arial"/>
                <w:b/>
                <w:bCs/>
              </w:rPr>
              <w:t>Reason for audit:</w:t>
            </w:r>
            <w:r w:rsidR="00A33201">
              <w:rPr>
                <w:rFonts w:cs="Arial"/>
                <w:b/>
                <w:bCs/>
              </w:rPr>
              <w:t xml:space="preserve"> </w:t>
            </w:r>
            <w:sdt>
              <w:sdtPr>
                <w:rPr>
                  <w:rFonts w:cs="Arial"/>
                  <w:b/>
                  <w:bCs/>
                </w:rPr>
                <w:id w:val="-72898446"/>
                <w:placeholder>
                  <w:docPart w:val="DefaultPlaceholder_-1854013440"/>
                </w:placeholder>
                <w:showingPlcHdr/>
                <w:text/>
              </w:sdtPr>
              <w:sdtEndPr/>
              <w:sdtContent>
                <w:r w:rsidR="00A33201" w:rsidRPr="00A63C86">
                  <w:rPr>
                    <w:rStyle w:val="PlaceholderText"/>
                  </w:rPr>
                  <w:t>Click or tap here to enter text.</w:t>
                </w:r>
              </w:sdtContent>
            </w:sdt>
          </w:p>
        </w:tc>
      </w:tr>
      <w:tr w:rsidR="00A33201" w:rsidRPr="00A33201" w14:paraId="095FAB82" w14:textId="77777777" w:rsidTr="002767EC">
        <w:trPr>
          <w:jc w:val="center"/>
        </w:trPr>
        <w:tc>
          <w:tcPr>
            <w:tcW w:w="3397" w:type="dxa"/>
            <w:shd w:val="clear" w:color="auto" w:fill="F2F2F2" w:themeFill="background1" w:themeFillShade="F2"/>
            <w:vAlign w:val="center"/>
          </w:tcPr>
          <w:p w14:paraId="54104E4F" w14:textId="77777777" w:rsidR="00F16C92" w:rsidRPr="00A33201" w:rsidRDefault="00F16C92" w:rsidP="00A33201">
            <w:pPr>
              <w:spacing w:before="60" w:after="60"/>
              <w:rPr>
                <w:rFonts w:cs="Arial"/>
                <w:b/>
                <w:bCs/>
              </w:rPr>
            </w:pPr>
            <w:r w:rsidRPr="00A33201">
              <w:rPr>
                <w:rFonts w:cs="Arial"/>
                <w:b/>
                <w:bCs/>
              </w:rPr>
              <w:t>Activation:</w:t>
            </w:r>
          </w:p>
        </w:tc>
        <w:tc>
          <w:tcPr>
            <w:tcW w:w="426" w:type="dxa"/>
            <w:shd w:val="clear" w:color="auto" w:fill="F2F2F2" w:themeFill="background1" w:themeFillShade="F2"/>
          </w:tcPr>
          <w:p w14:paraId="10990C29" w14:textId="77777777" w:rsidR="00F16C92" w:rsidRPr="00A33201" w:rsidRDefault="00F16C92" w:rsidP="00A33201">
            <w:pPr>
              <w:spacing w:before="60" w:after="60"/>
              <w:jc w:val="center"/>
              <w:rPr>
                <w:rFonts w:cs="Arial"/>
                <w:b/>
                <w:bCs/>
              </w:rPr>
            </w:pPr>
            <w:r w:rsidRPr="00A33201">
              <w:rPr>
                <w:rFonts w:cs="Arial"/>
                <w:b/>
                <w:bCs/>
              </w:rPr>
              <w:t>Y</w:t>
            </w:r>
          </w:p>
        </w:tc>
        <w:tc>
          <w:tcPr>
            <w:tcW w:w="425" w:type="dxa"/>
            <w:shd w:val="clear" w:color="auto" w:fill="F2F2F2" w:themeFill="background1" w:themeFillShade="F2"/>
          </w:tcPr>
          <w:p w14:paraId="5A74441B" w14:textId="77777777" w:rsidR="00F16C92" w:rsidRPr="00A33201" w:rsidRDefault="00F16C92" w:rsidP="00A33201">
            <w:pPr>
              <w:spacing w:before="60" w:after="60"/>
              <w:jc w:val="center"/>
              <w:rPr>
                <w:rFonts w:cs="Arial"/>
                <w:b/>
                <w:bCs/>
              </w:rPr>
            </w:pPr>
            <w:r w:rsidRPr="00A33201">
              <w:rPr>
                <w:rFonts w:cs="Arial"/>
                <w:b/>
                <w:bCs/>
              </w:rPr>
              <w:t>N</w:t>
            </w:r>
          </w:p>
        </w:tc>
        <w:tc>
          <w:tcPr>
            <w:tcW w:w="4782" w:type="dxa"/>
            <w:gridSpan w:val="3"/>
            <w:shd w:val="clear" w:color="auto" w:fill="F2F2F2" w:themeFill="background1" w:themeFillShade="F2"/>
          </w:tcPr>
          <w:p w14:paraId="39659707" w14:textId="77777777" w:rsidR="00F16C92" w:rsidRPr="00A33201" w:rsidRDefault="00F16C92" w:rsidP="00A33201">
            <w:pPr>
              <w:spacing w:before="60" w:after="60"/>
              <w:rPr>
                <w:rFonts w:cs="Arial"/>
              </w:rPr>
            </w:pPr>
          </w:p>
        </w:tc>
      </w:tr>
      <w:tr w:rsidR="00F16C92" w:rsidRPr="00A33201" w14:paraId="1AFDA40E" w14:textId="77777777" w:rsidTr="002767EC">
        <w:trPr>
          <w:jc w:val="center"/>
        </w:trPr>
        <w:tc>
          <w:tcPr>
            <w:tcW w:w="3397" w:type="dxa"/>
            <w:shd w:val="clear" w:color="auto" w:fill="FFFFFF" w:themeFill="background1"/>
          </w:tcPr>
          <w:p w14:paraId="3643440A" w14:textId="77777777" w:rsidR="00F16C92" w:rsidRPr="00A33201" w:rsidRDefault="00F16C92" w:rsidP="00A33201">
            <w:pPr>
              <w:spacing w:before="60" w:after="60"/>
              <w:rPr>
                <w:rFonts w:cs="Arial"/>
              </w:rPr>
            </w:pPr>
            <w:r w:rsidRPr="00A33201">
              <w:rPr>
                <w:rFonts w:cs="Arial"/>
              </w:rPr>
              <w:t>Did the patient have signs of clinically significant ongoing haemorrhage with cardiovascular instability?</w:t>
            </w:r>
          </w:p>
        </w:tc>
        <w:sdt>
          <w:sdtPr>
            <w:rPr>
              <w:rFonts w:eastAsia="Wingdings" w:cs="Arial"/>
            </w:rPr>
            <w:id w:val="-1625683608"/>
            <w14:checkbox>
              <w14:checked w14:val="0"/>
              <w14:checkedState w14:val="2612" w14:font="MS Gothic"/>
              <w14:uncheckedState w14:val="2610" w14:font="MS Gothic"/>
            </w14:checkbox>
          </w:sdtPr>
          <w:sdtEndPr/>
          <w:sdtContent>
            <w:tc>
              <w:tcPr>
                <w:tcW w:w="426" w:type="dxa"/>
              </w:tcPr>
              <w:p w14:paraId="4D95F4BF" w14:textId="789648A9" w:rsidR="00F16C92" w:rsidRPr="00A33201" w:rsidRDefault="00876B17" w:rsidP="00A33201">
                <w:pPr>
                  <w:spacing w:before="60" w:after="60"/>
                  <w:rPr>
                    <w:rFonts w:eastAsia="Wingdings" w:cs="Arial"/>
                  </w:rPr>
                </w:pPr>
                <w:r>
                  <w:rPr>
                    <w:rFonts w:ascii="MS Gothic" w:eastAsia="MS Gothic" w:hAnsi="MS Gothic" w:cs="Arial" w:hint="eastAsia"/>
                  </w:rPr>
                  <w:t>☐</w:t>
                </w:r>
              </w:p>
            </w:tc>
          </w:sdtContent>
        </w:sdt>
        <w:sdt>
          <w:sdtPr>
            <w:rPr>
              <w:rFonts w:eastAsia="Wingdings" w:cs="Arial"/>
            </w:rPr>
            <w:id w:val="-1048533995"/>
            <w14:checkbox>
              <w14:checked w14:val="0"/>
              <w14:checkedState w14:val="2612" w14:font="MS Gothic"/>
              <w14:uncheckedState w14:val="2610" w14:font="MS Gothic"/>
            </w14:checkbox>
          </w:sdtPr>
          <w:sdtEndPr/>
          <w:sdtContent>
            <w:tc>
              <w:tcPr>
                <w:tcW w:w="425" w:type="dxa"/>
              </w:tcPr>
              <w:p w14:paraId="0CDB174F" w14:textId="77777777" w:rsidR="00F16C92" w:rsidRPr="00A33201" w:rsidRDefault="00F16C92" w:rsidP="00A33201">
                <w:pPr>
                  <w:spacing w:before="60" w:after="60"/>
                  <w:rPr>
                    <w:rFonts w:eastAsia="Wingdings" w:cs="Arial"/>
                  </w:rPr>
                </w:pPr>
                <w:r w:rsidRPr="00A33201">
                  <w:rPr>
                    <w:rFonts w:ascii="Segoe UI Symbol" w:eastAsia="MS Gothic" w:hAnsi="Segoe UI Symbol" w:cs="Segoe UI Symbol"/>
                  </w:rPr>
                  <w:t>☐</w:t>
                </w:r>
              </w:p>
            </w:tc>
          </w:sdtContent>
        </w:sdt>
        <w:tc>
          <w:tcPr>
            <w:tcW w:w="4782" w:type="dxa"/>
            <w:gridSpan w:val="3"/>
          </w:tcPr>
          <w:p w14:paraId="4C19F5F5" w14:textId="3F609360" w:rsidR="00F16C92" w:rsidRPr="00A33201" w:rsidRDefault="00F16C92" w:rsidP="00A33201">
            <w:pPr>
              <w:spacing w:before="60" w:after="60"/>
              <w:rPr>
                <w:rFonts w:cs="Arial"/>
              </w:rPr>
            </w:pPr>
            <w:r w:rsidRPr="00A33201">
              <w:rPr>
                <w:rFonts w:cs="Arial"/>
              </w:rPr>
              <w:t xml:space="preserve">Estimated blood loss: </w:t>
            </w:r>
            <w:sdt>
              <w:sdtPr>
                <w:rPr>
                  <w:rFonts w:cs="Arial"/>
                </w:rPr>
                <w:id w:val="350697865"/>
                <w:placeholder>
                  <w:docPart w:val="DefaultPlaceholder_-1854013440"/>
                </w:placeholder>
                <w:showingPlcHdr/>
                <w:text/>
              </w:sdtPr>
              <w:sdtEndPr/>
              <w:sdtContent>
                <w:r w:rsidR="00A33201" w:rsidRPr="00A63C86">
                  <w:rPr>
                    <w:rStyle w:val="PlaceholderText"/>
                  </w:rPr>
                  <w:t>Click or tap here to enter text.</w:t>
                </w:r>
              </w:sdtContent>
            </w:sdt>
          </w:p>
        </w:tc>
      </w:tr>
      <w:tr w:rsidR="00F16C92" w:rsidRPr="00A33201" w14:paraId="7D4975A1" w14:textId="77777777" w:rsidTr="002767EC">
        <w:trPr>
          <w:jc w:val="center"/>
        </w:trPr>
        <w:tc>
          <w:tcPr>
            <w:tcW w:w="3397" w:type="dxa"/>
            <w:shd w:val="clear" w:color="auto" w:fill="FFFFFF" w:themeFill="background1"/>
          </w:tcPr>
          <w:p w14:paraId="0F8B5DB8" w14:textId="63906D82" w:rsidR="00F16C92" w:rsidRPr="00A33201" w:rsidRDefault="00F16C92" w:rsidP="00A33201">
            <w:pPr>
              <w:spacing w:before="60" w:after="60"/>
              <w:rPr>
                <w:rFonts w:cs="Arial"/>
              </w:rPr>
            </w:pPr>
            <w:r w:rsidRPr="00A33201">
              <w:rPr>
                <w:rFonts w:cs="Arial"/>
              </w:rPr>
              <w:t>Was an accelerated treatment pathway activated? (eg</w:t>
            </w:r>
            <w:r w:rsidR="00DE11B2">
              <w:rPr>
                <w:rFonts w:cs="Arial"/>
              </w:rPr>
              <w:t>,</w:t>
            </w:r>
            <w:r w:rsidRPr="00A33201">
              <w:rPr>
                <w:rFonts w:cs="Arial"/>
              </w:rPr>
              <w:t xml:space="preserve"> Code Crimson)</w:t>
            </w:r>
          </w:p>
        </w:tc>
        <w:sdt>
          <w:sdtPr>
            <w:rPr>
              <w:rFonts w:cs="Arial"/>
            </w:rPr>
            <w:id w:val="-957637239"/>
            <w14:checkbox>
              <w14:checked w14:val="0"/>
              <w14:checkedState w14:val="2612" w14:font="MS Gothic"/>
              <w14:uncheckedState w14:val="2610" w14:font="MS Gothic"/>
            </w14:checkbox>
          </w:sdtPr>
          <w:sdtEndPr/>
          <w:sdtContent>
            <w:tc>
              <w:tcPr>
                <w:tcW w:w="426" w:type="dxa"/>
              </w:tcPr>
              <w:p w14:paraId="70970AE5"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1362124487"/>
            <w14:checkbox>
              <w14:checked w14:val="0"/>
              <w14:checkedState w14:val="2612" w14:font="MS Gothic"/>
              <w14:uncheckedState w14:val="2610" w14:font="MS Gothic"/>
            </w14:checkbox>
          </w:sdtPr>
          <w:sdtEndPr/>
          <w:sdtContent>
            <w:tc>
              <w:tcPr>
                <w:tcW w:w="425" w:type="dxa"/>
              </w:tcPr>
              <w:p w14:paraId="6D89F617"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tc>
          <w:tcPr>
            <w:tcW w:w="4782" w:type="dxa"/>
            <w:gridSpan w:val="3"/>
          </w:tcPr>
          <w:p w14:paraId="431AFC2F" w14:textId="39CB24AA" w:rsidR="00F16C92" w:rsidRPr="00A33201" w:rsidRDefault="00F16C92" w:rsidP="00A33201">
            <w:pPr>
              <w:spacing w:before="60" w:after="60"/>
              <w:rPr>
                <w:rFonts w:cs="Arial"/>
              </w:rPr>
            </w:pPr>
            <w:r w:rsidRPr="00A33201">
              <w:rPr>
                <w:rFonts w:cs="Arial"/>
              </w:rPr>
              <w:t>Time activated:</w:t>
            </w:r>
            <w:r w:rsidR="00A33201" w:rsidRPr="00A33201">
              <w:rPr>
                <w:rFonts w:cs="Arial"/>
              </w:rPr>
              <w:t xml:space="preserve"> </w:t>
            </w:r>
            <w:sdt>
              <w:sdtPr>
                <w:rPr>
                  <w:rFonts w:cs="Arial"/>
                </w:rPr>
                <w:id w:val="822001833"/>
                <w:placeholder>
                  <w:docPart w:val="DefaultPlaceholder_-1854013440"/>
                </w:placeholder>
                <w:showingPlcHdr/>
                <w:text/>
              </w:sdtPr>
              <w:sdtEndPr/>
              <w:sdtContent>
                <w:r w:rsidR="00A33201" w:rsidRPr="00A33201">
                  <w:rPr>
                    <w:rStyle w:val="PlaceholderText"/>
                  </w:rPr>
                  <w:t>Click or tap here to enter text.</w:t>
                </w:r>
              </w:sdtContent>
            </w:sdt>
          </w:p>
        </w:tc>
      </w:tr>
      <w:tr w:rsidR="00F16C92" w:rsidRPr="00A33201" w14:paraId="46C81CF2" w14:textId="77777777" w:rsidTr="002767EC">
        <w:trPr>
          <w:jc w:val="center"/>
        </w:trPr>
        <w:tc>
          <w:tcPr>
            <w:tcW w:w="3397" w:type="dxa"/>
            <w:shd w:val="clear" w:color="auto" w:fill="FFFFFF" w:themeFill="background1"/>
          </w:tcPr>
          <w:p w14:paraId="0632AA89" w14:textId="77777777" w:rsidR="00F16C92" w:rsidRPr="00A33201" w:rsidRDefault="00F16C92" w:rsidP="00A33201">
            <w:pPr>
              <w:spacing w:before="60" w:after="60"/>
              <w:rPr>
                <w:rFonts w:cs="Arial"/>
              </w:rPr>
            </w:pPr>
            <w:r w:rsidRPr="00A33201">
              <w:rPr>
                <w:rFonts w:cs="Arial"/>
                <w:b/>
                <w:bCs/>
              </w:rPr>
              <w:t>If no</w:t>
            </w:r>
            <w:r w:rsidRPr="00A33201">
              <w:rPr>
                <w:rFonts w:cs="Arial"/>
              </w:rPr>
              <w:t>, did patient meet activation criteria?</w:t>
            </w:r>
          </w:p>
        </w:tc>
        <w:sdt>
          <w:sdtPr>
            <w:rPr>
              <w:rFonts w:cs="Arial"/>
            </w:rPr>
            <w:id w:val="1430396328"/>
            <w14:checkbox>
              <w14:checked w14:val="0"/>
              <w14:checkedState w14:val="2612" w14:font="MS Gothic"/>
              <w14:uncheckedState w14:val="2610" w14:font="MS Gothic"/>
            </w14:checkbox>
          </w:sdtPr>
          <w:sdtEndPr/>
          <w:sdtContent>
            <w:tc>
              <w:tcPr>
                <w:tcW w:w="426" w:type="dxa"/>
              </w:tcPr>
              <w:p w14:paraId="60C505C9"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1776009758"/>
            <w14:checkbox>
              <w14:checked w14:val="0"/>
              <w14:checkedState w14:val="2612" w14:font="MS Gothic"/>
              <w14:uncheckedState w14:val="2610" w14:font="MS Gothic"/>
            </w14:checkbox>
          </w:sdtPr>
          <w:sdtEndPr/>
          <w:sdtContent>
            <w:tc>
              <w:tcPr>
                <w:tcW w:w="425" w:type="dxa"/>
              </w:tcPr>
              <w:p w14:paraId="017BDCD2"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484620397"/>
            <w:placeholder>
              <w:docPart w:val="DefaultPlaceholder_-1854013440"/>
            </w:placeholder>
            <w:showingPlcHdr/>
            <w:text/>
          </w:sdtPr>
          <w:sdtEndPr/>
          <w:sdtContent>
            <w:tc>
              <w:tcPr>
                <w:tcW w:w="4782" w:type="dxa"/>
                <w:gridSpan w:val="3"/>
              </w:tcPr>
              <w:p w14:paraId="07D30DE1" w14:textId="0D5DCD7C" w:rsidR="00F16C92" w:rsidRPr="00A33201" w:rsidRDefault="00A33201" w:rsidP="00A33201">
                <w:pPr>
                  <w:spacing w:before="60" w:after="60"/>
                  <w:rPr>
                    <w:rFonts w:cs="Arial"/>
                  </w:rPr>
                </w:pPr>
                <w:r w:rsidRPr="00A63C86">
                  <w:rPr>
                    <w:rStyle w:val="PlaceholderText"/>
                  </w:rPr>
                  <w:t>Click or tap here to enter text.</w:t>
                </w:r>
              </w:p>
            </w:tc>
          </w:sdtContent>
        </w:sdt>
      </w:tr>
      <w:tr w:rsidR="00F16C92" w:rsidRPr="00A33201" w14:paraId="3FFAB11C" w14:textId="77777777" w:rsidTr="002767EC">
        <w:trPr>
          <w:jc w:val="center"/>
        </w:trPr>
        <w:tc>
          <w:tcPr>
            <w:tcW w:w="3397" w:type="dxa"/>
            <w:shd w:val="clear" w:color="auto" w:fill="FFFFFF" w:themeFill="background1"/>
          </w:tcPr>
          <w:p w14:paraId="060B5BB4" w14:textId="77777777" w:rsidR="00F16C92" w:rsidRPr="00A33201" w:rsidRDefault="00F16C92" w:rsidP="00A33201">
            <w:pPr>
              <w:spacing w:before="60" w:after="60"/>
              <w:rPr>
                <w:rFonts w:cs="Arial"/>
              </w:rPr>
            </w:pPr>
            <w:r w:rsidRPr="00A33201">
              <w:rPr>
                <w:rFonts w:cs="Arial"/>
              </w:rPr>
              <w:t>Did activation occur prior to patient arriving in ED?</w:t>
            </w:r>
          </w:p>
        </w:tc>
        <w:sdt>
          <w:sdtPr>
            <w:rPr>
              <w:rFonts w:cs="Arial"/>
            </w:rPr>
            <w:id w:val="-942449385"/>
            <w14:checkbox>
              <w14:checked w14:val="0"/>
              <w14:checkedState w14:val="2612" w14:font="MS Gothic"/>
              <w14:uncheckedState w14:val="2610" w14:font="MS Gothic"/>
            </w14:checkbox>
          </w:sdtPr>
          <w:sdtEndPr/>
          <w:sdtContent>
            <w:tc>
              <w:tcPr>
                <w:tcW w:w="426" w:type="dxa"/>
              </w:tcPr>
              <w:p w14:paraId="7CC9B3D8"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1434626466"/>
            <w14:checkbox>
              <w14:checked w14:val="0"/>
              <w14:checkedState w14:val="2612" w14:font="MS Gothic"/>
              <w14:uncheckedState w14:val="2610" w14:font="MS Gothic"/>
            </w14:checkbox>
          </w:sdtPr>
          <w:sdtEndPr/>
          <w:sdtContent>
            <w:tc>
              <w:tcPr>
                <w:tcW w:w="425" w:type="dxa"/>
              </w:tcPr>
              <w:p w14:paraId="61057328"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2075657175"/>
            <w:placeholder>
              <w:docPart w:val="DefaultPlaceholder_-1854013440"/>
            </w:placeholder>
            <w:showingPlcHdr/>
            <w:text/>
          </w:sdtPr>
          <w:sdtEndPr/>
          <w:sdtContent>
            <w:tc>
              <w:tcPr>
                <w:tcW w:w="4782" w:type="dxa"/>
                <w:gridSpan w:val="3"/>
              </w:tcPr>
              <w:p w14:paraId="291FB1F4" w14:textId="150AC26E" w:rsidR="00F16C92" w:rsidRPr="00A33201" w:rsidRDefault="00A33201" w:rsidP="00A33201">
                <w:pPr>
                  <w:spacing w:before="60" w:after="60"/>
                  <w:rPr>
                    <w:rFonts w:cs="Arial"/>
                  </w:rPr>
                </w:pPr>
                <w:r w:rsidRPr="00A63C86">
                  <w:rPr>
                    <w:rStyle w:val="PlaceholderText"/>
                  </w:rPr>
                  <w:t>Click or tap here to enter text.</w:t>
                </w:r>
              </w:p>
            </w:tc>
          </w:sdtContent>
        </w:sdt>
      </w:tr>
      <w:tr w:rsidR="00F16C92" w:rsidRPr="00A33201" w14:paraId="1DDBEED5" w14:textId="77777777" w:rsidTr="002767EC">
        <w:trPr>
          <w:jc w:val="center"/>
        </w:trPr>
        <w:tc>
          <w:tcPr>
            <w:tcW w:w="3397" w:type="dxa"/>
            <w:shd w:val="clear" w:color="auto" w:fill="FFFFFF" w:themeFill="background1"/>
          </w:tcPr>
          <w:p w14:paraId="0F69665A" w14:textId="77777777" w:rsidR="00F16C92" w:rsidRPr="00A33201" w:rsidRDefault="00F16C92" w:rsidP="00A33201">
            <w:pPr>
              <w:spacing w:before="60" w:after="60"/>
              <w:rPr>
                <w:rFonts w:cs="Arial"/>
              </w:rPr>
            </w:pPr>
            <w:r w:rsidRPr="00A33201">
              <w:rPr>
                <w:rFonts w:cs="Arial"/>
              </w:rPr>
              <w:t>Did all staff who were notified attend the ED?</w:t>
            </w:r>
          </w:p>
        </w:tc>
        <w:sdt>
          <w:sdtPr>
            <w:rPr>
              <w:rFonts w:eastAsia="Wingdings" w:cs="Arial"/>
            </w:rPr>
            <w:id w:val="319083235"/>
            <w14:checkbox>
              <w14:checked w14:val="0"/>
              <w14:checkedState w14:val="2612" w14:font="MS Gothic"/>
              <w14:uncheckedState w14:val="2610" w14:font="MS Gothic"/>
            </w14:checkbox>
          </w:sdtPr>
          <w:sdtEndPr/>
          <w:sdtContent>
            <w:tc>
              <w:tcPr>
                <w:tcW w:w="426" w:type="dxa"/>
              </w:tcPr>
              <w:p w14:paraId="598842BE" w14:textId="77777777" w:rsidR="00F16C92" w:rsidRPr="00A33201" w:rsidRDefault="00F16C92" w:rsidP="00A33201">
                <w:pPr>
                  <w:spacing w:before="60" w:after="60"/>
                  <w:rPr>
                    <w:rFonts w:eastAsia="Wingdings" w:cs="Arial"/>
                  </w:rPr>
                </w:pPr>
                <w:r w:rsidRPr="00A33201">
                  <w:rPr>
                    <w:rFonts w:ascii="Segoe UI Symbol" w:eastAsia="MS Gothic" w:hAnsi="Segoe UI Symbol" w:cs="Segoe UI Symbol"/>
                  </w:rPr>
                  <w:t>☐</w:t>
                </w:r>
              </w:p>
            </w:tc>
          </w:sdtContent>
        </w:sdt>
        <w:sdt>
          <w:sdtPr>
            <w:rPr>
              <w:rFonts w:eastAsia="Wingdings" w:cs="Arial"/>
            </w:rPr>
            <w:id w:val="1280608364"/>
            <w14:checkbox>
              <w14:checked w14:val="0"/>
              <w14:checkedState w14:val="2612" w14:font="MS Gothic"/>
              <w14:uncheckedState w14:val="2610" w14:font="MS Gothic"/>
            </w14:checkbox>
          </w:sdtPr>
          <w:sdtEndPr/>
          <w:sdtContent>
            <w:tc>
              <w:tcPr>
                <w:tcW w:w="425" w:type="dxa"/>
              </w:tcPr>
              <w:p w14:paraId="5B7547C4" w14:textId="77777777" w:rsidR="00F16C92" w:rsidRPr="00A33201" w:rsidRDefault="00F16C92" w:rsidP="00A33201">
                <w:pPr>
                  <w:spacing w:before="60" w:after="60"/>
                  <w:rPr>
                    <w:rFonts w:eastAsia="Wingdings" w:cs="Arial"/>
                  </w:rPr>
                </w:pPr>
                <w:r w:rsidRPr="00A33201">
                  <w:rPr>
                    <w:rFonts w:ascii="Segoe UI Symbol" w:eastAsia="MS Gothic" w:hAnsi="Segoe UI Symbol" w:cs="Segoe UI Symbol"/>
                  </w:rPr>
                  <w:t>☐</w:t>
                </w:r>
              </w:p>
            </w:tc>
          </w:sdtContent>
        </w:sdt>
        <w:sdt>
          <w:sdtPr>
            <w:rPr>
              <w:rFonts w:cs="Arial"/>
            </w:rPr>
            <w:id w:val="-1687737800"/>
            <w:placeholder>
              <w:docPart w:val="DefaultPlaceholder_-1854013440"/>
            </w:placeholder>
            <w:showingPlcHdr/>
            <w:text/>
          </w:sdtPr>
          <w:sdtEndPr/>
          <w:sdtContent>
            <w:tc>
              <w:tcPr>
                <w:tcW w:w="4782" w:type="dxa"/>
                <w:gridSpan w:val="3"/>
              </w:tcPr>
              <w:p w14:paraId="3D4F14C0" w14:textId="03C2C3DE" w:rsidR="00F16C92" w:rsidRPr="00A33201" w:rsidRDefault="00A33201" w:rsidP="00A33201">
                <w:pPr>
                  <w:spacing w:before="60" w:after="60"/>
                  <w:rPr>
                    <w:rFonts w:cs="Arial"/>
                  </w:rPr>
                </w:pPr>
                <w:r w:rsidRPr="00A63C86">
                  <w:rPr>
                    <w:rStyle w:val="PlaceholderText"/>
                  </w:rPr>
                  <w:t>Click or tap here to enter text.</w:t>
                </w:r>
              </w:p>
            </w:tc>
          </w:sdtContent>
        </w:sdt>
      </w:tr>
      <w:tr w:rsidR="00A33201" w:rsidRPr="00A33201" w14:paraId="09006616" w14:textId="77777777" w:rsidTr="002767EC">
        <w:trPr>
          <w:jc w:val="center"/>
        </w:trPr>
        <w:tc>
          <w:tcPr>
            <w:tcW w:w="3397" w:type="dxa"/>
            <w:shd w:val="clear" w:color="auto" w:fill="F2F2F2" w:themeFill="background1" w:themeFillShade="F2"/>
            <w:vAlign w:val="center"/>
          </w:tcPr>
          <w:p w14:paraId="03C180F3" w14:textId="49C1685B" w:rsidR="00A33201" w:rsidRPr="00A33201" w:rsidRDefault="00A33201" w:rsidP="00D35103">
            <w:pPr>
              <w:spacing w:before="60" w:after="60"/>
              <w:rPr>
                <w:rFonts w:cs="Arial"/>
                <w:b/>
                <w:bCs/>
              </w:rPr>
            </w:pPr>
            <w:r w:rsidRPr="00A33201">
              <w:rPr>
                <w:rFonts w:cs="Arial"/>
                <w:b/>
                <w:bCs/>
              </w:rPr>
              <w:t>Activation</w:t>
            </w:r>
            <w:r>
              <w:rPr>
                <w:rFonts w:cs="Arial"/>
                <w:b/>
                <w:bCs/>
              </w:rPr>
              <w:t xml:space="preserve"> criteria used</w:t>
            </w:r>
            <w:r w:rsidRPr="00A33201">
              <w:rPr>
                <w:rFonts w:cs="Arial"/>
                <w:b/>
                <w:bCs/>
              </w:rPr>
              <w:t>:</w:t>
            </w:r>
          </w:p>
        </w:tc>
        <w:tc>
          <w:tcPr>
            <w:tcW w:w="426" w:type="dxa"/>
            <w:shd w:val="clear" w:color="auto" w:fill="F2F2F2" w:themeFill="background1" w:themeFillShade="F2"/>
          </w:tcPr>
          <w:p w14:paraId="317C8B2C" w14:textId="77777777" w:rsidR="00A33201" w:rsidRPr="00A33201" w:rsidRDefault="00A33201" w:rsidP="00D35103">
            <w:pPr>
              <w:spacing w:before="60" w:after="60"/>
              <w:jc w:val="center"/>
              <w:rPr>
                <w:rFonts w:cs="Arial"/>
                <w:b/>
                <w:bCs/>
              </w:rPr>
            </w:pPr>
            <w:r w:rsidRPr="00A33201">
              <w:rPr>
                <w:rFonts w:cs="Arial"/>
                <w:b/>
                <w:bCs/>
              </w:rPr>
              <w:t>Y</w:t>
            </w:r>
          </w:p>
        </w:tc>
        <w:tc>
          <w:tcPr>
            <w:tcW w:w="425" w:type="dxa"/>
            <w:shd w:val="clear" w:color="auto" w:fill="F2F2F2" w:themeFill="background1" w:themeFillShade="F2"/>
          </w:tcPr>
          <w:p w14:paraId="11F3E6DC" w14:textId="77777777" w:rsidR="00A33201" w:rsidRPr="00A33201" w:rsidRDefault="00A33201" w:rsidP="00D35103">
            <w:pPr>
              <w:spacing w:before="60" w:after="60"/>
              <w:jc w:val="center"/>
              <w:rPr>
                <w:rFonts w:cs="Arial"/>
                <w:b/>
                <w:bCs/>
              </w:rPr>
            </w:pPr>
            <w:r w:rsidRPr="00A33201">
              <w:rPr>
                <w:rFonts w:cs="Arial"/>
                <w:b/>
                <w:bCs/>
              </w:rPr>
              <w:t>N</w:t>
            </w:r>
          </w:p>
        </w:tc>
        <w:tc>
          <w:tcPr>
            <w:tcW w:w="4782" w:type="dxa"/>
            <w:gridSpan w:val="3"/>
            <w:shd w:val="clear" w:color="auto" w:fill="F2F2F2" w:themeFill="background1" w:themeFillShade="F2"/>
          </w:tcPr>
          <w:p w14:paraId="54EC5186" w14:textId="77777777" w:rsidR="00A33201" w:rsidRPr="00A33201" w:rsidRDefault="00A33201" w:rsidP="00D35103">
            <w:pPr>
              <w:spacing w:before="60" w:after="60"/>
              <w:rPr>
                <w:rFonts w:cs="Arial"/>
              </w:rPr>
            </w:pPr>
          </w:p>
        </w:tc>
      </w:tr>
      <w:tr w:rsidR="00A33201" w:rsidRPr="00A33201" w14:paraId="4F96A01F" w14:textId="77777777" w:rsidTr="002767EC">
        <w:trPr>
          <w:trHeight w:val="1000"/>
          <w:jc w:val="center"/>
        </w:trPr>
        <w:tc>
          <w:tcPr>
            <w:tcW w:w="3397" w:type="dxa"/>
            <w:vMerge w:val="restart"/>
            <w:shd w:val="clear" w:color="auto" w:fill="FFFFFF" w:themeFill="background1"/>
          </w:tcPr>
          <w:p w14:paraId="4D72A3F7" w14:textId="75692B58" w:rsidR="00F16C92" w:rsidRPr="00A33201" w:rsidRDefault="00F16C92" w:rsidP="00A33201">
            <w:pPr>
              <w:spacing w:before="60" w:after="60"/>
              <w:rPr>
                <w:rFonts w:cs="Arial"/>
              </w:rPr>
            </w:pPr>
            <w:bookmarkStart w:id="1" w:name="_Hlk89261996"/>
            <w:r w:rsidRPr="00A33201">
              <w:rPr>
                <w:rFonts w:cs="Arial"/>
              </w:rPr>
              <w:t>Assessment of blood consumption</w:t>
            </w:r>
            <w:bookmarkEnd w:id="1"/>
            <w:r w:rsidRPr="00A33201">
              <w:rPr>
                <w:rFonts w:cs="Arial"/>
              </w:rPr>
              <w:t xml:space="preserve"> (ABC) score </w:t>
            </w:r>
            <w:r w:rsidR="003321C6">
              <w:rPr>
                <w:rFonts w:cs="Arial"/>
              </w:rPr>
              <w:br/>
            </w:r>
            <w:r w:rsidRPr="00A33201">
              <w:rPr>
                <w:rFonts w:cs="Arial"/>
              </w:rPr>
              <w:t>≥ 2</w:t>
            </w:r>
          </w:p>
        </w:tc>
        <w:tc>
          <w:tcPr>
            <w:tcW w:w="426" w:type="dxa"/>
            <w:vMerge w:val="restart"/>
          </w:tcPr>
          <w:sdt>
            <w:sdtPr>
              <w:rPr>
                <w:rFonts w:cs="Arial"/>
              </w:rPr>
              <w:id w:val="-1404373724"/>
              <w14:checkbox>
                <w14:checked w14:val="0"/>
                <w14:checkedState w14:val="2612" w14:font="MS Gothic"/>
                <w14:uncheckedState w14:val="2610" w14:font="MS Gothic"/>
              </w14:checkbox>
            </w:sdtPr>
            <w:sdtEndPr/>
            <w:sdtContent>
              <w:p w14:paraId="70A37F81" w14:textId="539F76C3" w:rsidR="00F16C92" w:rsidRPr="00A33201" w:rsidRDefault="0033700D" w:rsidP="00A33201">
                <w:pPr>
                  <w:spacing w:before="60" w:after="60"/>
                  <w:rPr>
                    <w:rFonts w:cs="Arial"/>
                  </w:rPr>
                </w:pPr>
                <w:r>
                  <w:rPr>
                    <w:rFonts w:ascii="MS Gothic" w:eastAsia="MS Gothic" w:hAnsi="MS Gothic" w:cs="Arial" w:hint="eastAsia"/>
                  </w:rPr>
                  <w:t>☐</w:t>
                </w:r>
              </w:p>
            </w:sdtContent>
          </w:sdt>
        </w:tc>
        <w:tc>
          <w:tcPr>
            <w:tcW w:w="425" w:type="dxa"/>
            <w:vMerge w:val="restart"/>
          </w:tcPr>
          <w:sdt>
            <w:sdtPr>
              <w:rPr>
                <w:rFonts w:cs="Arial"/>
              </w:rPr>
              <w:id w:val="873654608"/>
              <w14:checkbox>
                <w14:checked w14:val="0"/>
                <w14:checkedState w14:val="2612" w14:font="MS Gothic"/>
                <w14:uncheckedState w14:val="2610" w14:font="MS Gothic"/>
              </w14:checkbox>
            </w:sdtPr>
            <w:sdtEndPr/>
            <w:sdtContent>
              <w:p w14:paraId="247D64BE" w14:textId="1DB3D98B" w:rsidR="00F16C92" w:rsidRPr="00A33201" w:rsidRDefault="0033700D" w:rsidP="00A33201">
                <w:pPr>
                  <w:spacing w:before="60" w:after="60"/>
                  <w:rPr>
                    <w:rFonts w:cs="Arial"/>
                  </w:rPr>
                </w:pPr>
                <w:r>
                  <w:rPr>
                    <w:rFonts w:ascii="MS Gothic" w:eastAsia="MS Gothic" w:hAnsi="MS Gothic" w:cs="Arial" w:hint="eastAsia"/>
                  </w:rPr>
                  <w:t>☐</w:t>
                </w:r>
              </w:p>
            </w:sdtContent>
          </w:sdt>
        </w:tc>
        <w:tc>
          <w:tcPr>
            <w:tcW w:w="2551" w:type="dxa"/>
            <w:gridSpan w:val="2"/>
          </w:tcPr>
          <w:p w14:paraId="798E82AB" w14:textId="77777777" w:rsidR="00F16C92" w:rsidRPr="00A33201" w:rsidRDefault="00F16C92" w:rsidP="00A33201">
            <w:pPr>
              <w:spacing w:before="60" w:after="60"/>
              <w:rPr>
                <w:rFonts w:cs="Arial"/>
              </w:rPr>
            </w:pPr>
            <w:r w:rsidRPr="00A33201">
              <w:rPr>
                <w:rFonts w:cs="Arial"/>
              </w:rPr>
              <w:t>Penetrating injury</w:t>
            </w:r>
          </w:p>
          <w:p w14:paraId="6B37DC6B" w14:textId="77777777" w:rsidR="00F16C92" w:rsidRPr="00A33201" w:rsidRDefault="00F16C92" w:rsidP="00A33201">
            <w:pPr>
              <w:spacing w:before="60" w:after="60"/>
              <w:rPr>
                <w:rFonts w:cs="Arial"/>
              </w:rPr>
            </w:pPr>
            <w:r w:rsidRPr="00A33201">
              <w:rPr>
                <w:rFonts w:cs="Arial"/>
              </w:rPr>
              <w:t>Systolic BP ≤ 90</w:t>
            </w:r>
          </w:p>
          <w:p w14:paraId="590FF047" w14:textId="7C1CA764" w:rsidR="00F16C92" w:rsidRPr="00A33201" w:rsidRDefault="00F16C92" w:rsidP="00A33201">
            <w:pPr>
              <w:spacing w:before="60" w:after="60"/>
              <w:rPr>
                <w:rFonts w:cs="Arial"/>
              </w:rPr>
            </w:pPr>
            <w:r w:rsidRPr="00A33201">
              <w:rPr>
                <w:rFonts w:cs="Arial"/>
              </w:rPr>
              <w:t>Pulse ≥ 120</w:t>
            </w:r>
          </w:p>
          <w:p w14:paraId="5381B3ED" w14:textId="77777777" w:rsidR="00F16C92" w:rsidRPr="00A33201" w:rsidRDefault="00F16C92" w:rsidP="00A33201">
            <w:pPr>
              <w:spacing w:before="60" w:after="60"/>
              <w:rPr>
                <w:rFonts w:cs="Arial"/>
              </w:rPr>
            </w:pPr>
            <w:r w:rsidRPr="00A33201">
              <w:rPr>
                <w:rFonts w:cs="Arial"/>
              </w:rPr>
              <w:t>E-FAST scan positive</w:t>
            </w:r>
          </w:p>
        </w:tc>
        <w:tc>
          <w:tcPr>
            <w:tcW w:w="2231" w:type="dxa"/>
          </w:tcPr>
          <w:p w14:paraId="31E066A9" w14:textId="77777777" w:rsidR="00F16C92" w:rsidRPr="00A33201" w:rsidRDefault="00F16C92" w:rsidP="00A33201">
            <w:pPr>
              <w:spacing w:before="60" w:after="60"/>
              <w:ind w:left="-270"/>
              <w:jc w:val="center"/>
              <w:rPr>
                <w:rFonts w:cs="Arial"/>
              </w:rPr>
            </w:pPr>
            <w:r w:rsidRPr="00A33201">
              <w:rPr>
                <w:rFonts w:cs="Arial"/>
              </w:rPr>
              <w:t>(1)</w:t>
            </w:r>
          </w:p>
          <w:p w14:paraId="08CF39E3" w14:textId="77777777" w:rsidR="00F16C92" w:rsidRPr="00A33201" w:rsidRDefault="00F16C92" w:rsidP="00A33201">
            <w:pPr>
              <w:spacing w:before="60" w:after="60"/>
              <w:ind w:left="-270"/>
              <w:jc w:val="center"/>
              <w:rPr>
                <w:rFonts w:cs="Arial"/>
              </w:rPr>
            </w:pPr>
            <w:r w:rsidRPr="00A33201">
              <w:rPr>
                <w:rFonts w:cs="Arial"/>
              </w:rPr>
              <w:t>(1)</w:t>
            </w:r>
          </w:p>
          <w:p w14:paraId="10EC80CD" w14:textId="77777777" w:rsidR="00F16C92" w:rsidRPr="00A33201" w:rsidRDefault="00F16C92" w:rsidP="00A33201">
            <w:pPr>
              <w:spacing w:before="60" w:after="60"/>
              <w:ind w:left="-270"/>
              <w:jc w:val="center"/>
              <w:rPr>
                <w:rFonts w:cs="Arial"/>
              </w:rPr>
            </w:pPr>
            <w:r w:rsidRPr="00A33201">
              <w:rPr>
                <w:rFonts w:cs="Arial"/>
              </w:rPr>
              <w:t>(1)</w:t>
            </w:r>
          </w:p>
          <w:p w14:paraId="5C15E8F3" w14:textId="77777777" w:rsidR="00F16C92" w:rsidRPr="00A33201" w:rsidRDefault="00F16C92" w:rsidP="00A33201">
            <w:pPr>
              <w:spacing w:before="60" w:after="60"/>
              <w:ind w:left="-270"/>
              <w:jc w:val="center"/>
              <w:rPr>
                <w:rFonts w:cs="Arial"/>
              </w:rPr>
            </w:pPr>
            <w:r w:rsidRPr="00A33201">
              <w:rPr>
                <w:rFonts w:cs="Arial"/>
              </w:rPr>
              <w:t>(1)</w:t>
            </w:r>
          </w:p>
        </w:tc>
      </w:tr>
      <w:tr w:rsidR="00A33201" w:rsidRPr="00A33201" w14:paraId="3D56B6DC" w14:textId="77777777" w:rsidTr="002767EC">
        <w:trPr>
          <w:trHeight w:val="477"/>
          <w:jc w:val="center"/>
        </w:trPr>
        <w:tc>
          <w:tcPr>
            <w:tcW w:w="3397" w:type="dxa"/>
            <w:vMerge/>
            <w:shd w:val="clear" w:color="auto" w:fill="FFFFFF" w:themeFill="background1"/>
          </w:tcPr>
          <w:p w14:paraId="338C89D1" w14:textId="77777777" w:rsidR="00A33201" w:rsidRPr="00A33201" w:rsidRDefault="00A33201" w:rsidP="00A33201">
            <w:pPr>
              <w:spacing w:before="60" w:after="60"/>
              <w:rPr>
                <w:rFonts w:cs="Arial"/>
              </w:rPr>
            </w:pPr>
          </w:p>
        </w:tc>
        <w:tc>
          <w:tcPr>
            <w:tcW w:w="426" w:type="dxa"/>
            <w:vMerge/>
          </w:tcPr>
          <w:p w14:paraId="318FE4DA" w14:textId="77777777" w:rsidR="00A33201" w:rsidRPr="00A33201" w:rsidRDefault="00A33201" w:rsidP="00A33201">
            <w:pPr>
              <w:spacing w:before="60" w:after="60"/>
              <w:rPr>
                <w:rFonts w:cs="Arial"/>
              </w:rPr>
            </w:pPr>
          </w:p>
        </w:tc>
        <w:tc>
          <w:tcPr>
            <w:tcW w:w="425" w:type="dxa"/>
            <w:vMerge/>
          </w:tcPr>
          <w:p w14:paraId="784B556F" w14:textId="77777777" w:rsidR="00A33201" w:rsidRPr="00A33201" w:rsidRDefault="00A33201" w:rsidP="00A33201">
            <w:pPr>
              <w:spacing w:before="60" w:after="60"/>
              <w:rPr>
                <w:rFonts w:cs="Arial"/>
              </w:rPr>
            </w:pPr>
          </w:p>
        </w:tc>
        <w:tc>
          <w:tcPr>
            <w:tcW w:w="2551" w:type="dxa"/>
            <w:gridSpan w:val="2"/>
          </w:tcPr>
          <w:p w14:paraId="7D198625" w14:textId="2D59F7CC" w:rsidR="00A33201" w:rsidRPr="00A33201" w:rsidRDefault="00A33201" w:rsidP="00A33201">
            <w:pPr>
              <w:spacing w:before="60" w:after="60"/>
              <w:rPr>
                <w:rFonts w:cs="Arial"/>
              </w:rPr>
            </w:pPr>
            <w:r w:rsidRPr="00A33201">
              <w:rPr>
                <w:rFonts w:cs="Arial"/>
              </w:rPr>
              <w:t>Total ABC score</w:t>
            </w:r>
          </w:p>
        </w:tc>
        <w:sdt>
          <w:sdtPr>
            <w:rPr>
              <w:rFonts w:cs="Arial"/>
            </w:rPr>
            <w:id w:val="-1150671948"/>
            <w:placeholder>
              <w:docPart w:val="DefaultPlaceholder_-1854013440"/>
            </w:placeholder>
            <w:showingPlcHdr/>
            <w:text/>
          </w:sdtPr>
          <w:sdtEndPr/>
          <w:sdtContent>
            <w:tc>
              <w:tcPr>
                <w:tcW w:w="2231" w:type="dxa"/>
              </w:tcPr>
              <w:p w14:paraId="573C3F56" w14:textId="7FDA7DD4" w:rsidR="00A33201" w:rsidRPr="00A33201" w:rsidRDefault="00A33201" w:rsidP="00A33201">
                <w:pPr>
                  <w:spacing w:before="60" w:after="60"/>
                  <w:ind w:left="-270"/>
                  <w:jc w:val="center"/>
                  <w:rPr>
                    <w:rFonts w:cs="Arial"/>
                  </w:rPr>
                </w:pPr>
                <w:r w:rsidRPr="00A63C86">
                  <w:rPr>
                    <w:rStyle w:val="PlaceholderText"/>
                  </w:rPr>
                  <w:t>Click or tap here to enter text.</w:t>
                </w:r>
              </w:p>
            </w:tc>
          </w:sdtContent>
        </w:sdt>
      </w:tr>
      <w:tr w:rsidR="00F16C92" w:rsidRPr="00A33201" w14:paraId="46280391" w14:textId="77777777" w:rsidTr="002767EC">
        <w:trPr>
          <w:jc w:val="center"/>
        </w:trPr>
        <w:tc>
          <w:tcPr>
            <w:tcW w:w="3397" w:type="dxa"/>
            <w:shd w:val="clear" w:color="auto" w:fill="FFFFFF" w:themeFill="background1"/>
          </w:tcPr>
          <w:p w14:paraId="318D2913" w14:textId="77777777" w:rsidR="00F16C92" w:rsidRPr="00A33201" w:rsidRDefault="00F16C92" w:rsidP="00A33201">
            <w:pPr>
              <w:spacing w:before="60" w:after="60"/>
              <w:rPr>
                <w:rFonts w:cs="Arial"/>
              </w:rPr>
            </w:pPr>
            <w:r w:rsidRPr="00A33201">
              <w:rPr>
                <w:rFonts w:cs="Arial"/>
              </w:rPr>
              <w:t>Received ≥ 2 units of red blood cells in the ED as a resuscitative strategy</w:t>
            </w:r>
          </w:p>
        </w:tc>
        <w:sdt>
          <w:sdtPr>
            <w:rPr>
              <w:rFonts w:cs="Arial"/>
            </w:rPr>
            <w:id w:val="-747565695"/>
            <w14:checkbox>
              <w14:checked w14:val="0"/>
              <w14:checkedState w14:val="2612" w14:font="MS Gothic"/>
              <w14:uncheckedState w14:val="2610" w14:font="MS Gothic"/>
            </w14:checkbox>
          </w:sdtPr>
          <w:sdtEndPr/>
          <w:sdtContent>
            <w:tc>
              <w:tcPr>
                <w:tcW w:w="426" w:type="dxa"/>
              </w:tcPr>
              <w:p w14:paraId="0F6D8C5B"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680162004"/>
            <w14:checkbox>
              <w14:checked w14:val="0"/>
              <w14:checkedState w14:val="2612" w14:font="MS Gothic"/>
              <w14:uncheckedState w14:val="2610" w14:font="MS Gothic"/>
            </w14:checkbox>
          </w:sdtPr>
          <w:sdtEndPr/>
          <w:sdtContent>
            <w:tc>
              <w:tcPr>
                <w:tcW w:w="425" w:type="dxa"/>
              </w:tcPr>
              <w:p w14:paraId="78AE395A"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764614002"/>
            <w:placeholder>
              <w:docPart w:val="DefaultPlaceholder_-1854013440"/>
            </w:placeholder>
            <w:showingPlcHdr/>
            <w:text/>
          </w:sdtPr>
          <w:sdtEndPr/>
          <w:sdtContent>
            <w:tc>
              <w:tcPr>
                <w:tcW w:w="4782" w:type="dxa"/>
                <w:gridSpan w:val="3"/>
              </w:tcPr>
              <w:p w14:paraId="4EDB17AC" w14:textId="517BE657" w:rsidR="00F16C92" w:rsidRPr="00A33201" w:rsidRDefault="00A33201" w:rsidP="00A33201">
                <w:pPr>
                  <w:spacing w:before="60" w:after="60"/>
                  <w:rPr>
                    <w:rFonts w:cs="Arial"/>
                  </w:rPr>
                </w:pPr>
                <w:r w:rsidRPr="00A63C86">
                  <w:rPr>
                    <w:rStyle w:val="PlaceholderText"/>
                  </w:rPr>
                  <w:t>Click or tap here to enter text.</w:t>
                </w:r>
              </w:p>
            </w:tc>
          </w:sdtContent>
        </w:sdt>
      </w:tr>
      <w:tr w:rsidR="00F16C92" w:rsidRPr="00A33201" w14:paraId="2E51144C" w14:textId="77777777" w:rsidTr="002767EC">
        <w:trPr>
          <w:jc w:val="center"/>
        </w:trPr>
        <w:tc>
          <w:tcPr>
            <w:tcW w:w="3397" w:type="dxa"/>
            <w:shd w:val="clear" w:color="auto" w:fill="FFFFFF" w:themeFill="background1"/>
          </w:tcPr>
          <w:p w14:paraId="081DA29A" w14:textId="77777777" w:rsidR="00F16C92" w:rsidRPr="00A33201" w:rsidRDefault="00F16C92" w:rsidP="00A33201">
            <w:pPr>
              <w:spacing w:before="60" w:after="60"/>
              <w:rPr>
                <w:rFonts w:cs="Arial"/>
              </w:rPr>
            </w:pPr>
            <w:r w:rsidRPr="00A33201">
              <w:rPr>
                <w:rFonts w:cs="Arial"/>
              </w:rPr>
              <w:t>Received pre-hospital blood products in a resuscitative strategy</w:t>
            </w:r>
          </w:p>
        </w:tc>
        <w:sdt>
          <w:sdtPr>
            <w:rPr>
              <w:rFonts w:cs="Arial"/>
            </w:rPr>
            <w:id w:val="-398287295"/>
            <w14:checkbox>
              <w14:checked w14:val="0"/>
              <w14:checkedState w14:val="2612" w14:font="MS Gothic"/>
              <w14:uncheckedState w14:val="2610" w14:font="MS Gothic"/>
            </w14:checkbox>
          </w:sdtPr>
          <w:sdtEndPr/>
          <w:sdtContent>
            <w:tc>
              <w:tcPr>
                <w:tcW w:w="426" w:type="dxa"/>
              </w:tcPr>
              <w:p w14:paraId="73F3A803"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422190649"/>
            <w14:checkbox>
              <w14:checked w14:val="0"/>
              <w14:checkedState w14:val="2612" w14:font="MS Gothic"/>
              <w14:uncheckedState w14:val="2610" w14:font="MS Gothic"/>
            </w14:checkbox>
          </w:sdtPr>
          <w:sdtEndPr/>
          <w:sdtContent>
            <w:tc>
              <w:tcPr>
                <w:tcW w:w="425" w:type="dxa"/>
              </w:tcPr>
              <w:p w14:paraId="65817286" w14:textId="77777777" w:rsidR="00F16C92" w:rsidRPr="00A33201" w:rsidRDefault="00F16C92" w:rsidP="00A33201">
                <w:pPr>
                  <w:spacing w:before="60" w:after="60"/>
                  <w:rPr>
                    <w:rFonts w:cs="Arial"/>
                  </w:rPr>
                </w:pPr>
                <w:r w:rsidRPr="00A33201">
                  <w:rPr>
                    <w:rFonts w:ascii="Segoe UI Symbol" w:eastAsia="MS Gothic" w:hAnsi="Segoe UI Symbol" w:cs="Segoe UI Symbol"/>
                  </w:rPr>
                  <w:t>☐</w:t>
                </w:r>
              </w:p>
            </w:tc>
          </w:sdtContent>
        </w:sdt>
        <w:sdt>
          <w:sdtPr>
            <w:rPr>
              <w:rFonts w:cs="Arial"/>
            </w:rPr>
            <w:id w:val="1795100058"/>
            <w:placeholder>
              <w:docPart w:val="DefaultPlaceholder_-1854013440"/>
            </w:placeholder>
            <w:showingPlcHdr/>
            <w:text/>
          </w:sdtPr>
          <w:sdtEndPr/>
          <w:sdtContent>
            <w:tc>
              <w:tcPr>
                <w:tcW w:w="4782" w:type="dxa"/>
                <w:gridSpan w:val="3"/>
              </w:tcPr>
              <w:p w14:paraId="32136D33" w14:textId="0B9E1D42" w:rsidR="00F16C92" w:rsidRPr="00A33201" w:rsidRDefault="00A33201" w:rsidP="00A33201">
                <w:pPr>
                  <w:spacing w:before="60" w:after="60"/>
                  <w:rPr>
                    <w:rFonts w:cs="Arial"/>
                  </w:rPr>
                </w:pPr>
                <w:r w:rsidRPr="00A63C86">
                  <w:rPr>
                    <w:rStyle w:val="PlaceholderText"/>
                  </w:rPr>
                  <w:t>Click or tap here to enter text.</w:t>
                </w:r>
              </w:p>
            </w:tc>
          </w:sdtContent>
        </w:sdt>
      </w:tr>
      <w:tr w:rsidR="00F16C92" w:rsidRPr="00A33201" w14:paraId="3B454820" w14:textId="77777777" w:rsidTr="002767EC">
        <w:trPr>
          <w:jc w:val="center"/>
        </w:trPr>
        <w:tc>
          <w:tcPr>
            <w:tcW w:w="3397" w:type="dxa"/>
            <w:shd w:val="clear" w:color="auto" w:fill="FFFFFF" w:themeFill="background1"/>
          </w:tcPr>
          <w:p w14:paraId="7784681F" w14:textId="77777777" w:rsidR="00F16C92" w:rsidRPr="00A33201" w:rsidRDefault="00F16C92" w:rsidP="00A33201">
            <w:pPr>
              <w:spacing w:before="60" w:after="60"/>
              <w:rPr>
                <w:rFonts w:cs="Arial"/>
              </w:rPr>
            </w:pPr>
            <w:r w:rsidRPr="00A33201">
              <w:rPr>
                <w:rFonts w:cs="Arial"/>
              </w:rPr>
              <w:t>Other criteria:</w:t>
            </w:r>
          </w:p>
        </w:tc>
        <w:sdt>
          <w:sdtPr>
            <w:rPr>
              <w:rFonts w:cs="Arial"/>
            </w:rPr>
            <w:id w:val="-1143337278"/>
            <w:placeholder>
              <w:docPart w:val="DefaultPlaceholder_-1854013440"/>
            </w:placeholder>
            <w:showingPlcHdr/>
            <w:text/>
          </w:sdtPr>
          <w:sdtEndPr/>
          <w:sdtContent>
            <w:tc>
              <w:tcPr>
                <w:tcW w:w="5633" w:type="dxa"/>
                <w:gridSpan w:val="5"/>
              </w:tcPr>
              <w:p w14:paraId="2D9B562A" w14:textId="42E765DB" w:rsidR="00F16C92" w:rsidRPr="00A33201" w:rsidRDefault="00A33201" w:rsidP="00A33201">
                <w:pPr>
                  <w:spacing w:before="60" w:after="60"/>
                  <w:rPr>
                    <w:rFonts w:cs="Arial"/>
                  </w:rPr>
                </w:pPr>
                <w:r w:rsidRPr="00A63C86">
                  <w:rPr>
                    <w:rStyle w:val="PlaceholderText"/>
                  </w:rPr>
                  <w:t>Click or tap here to enter text.</w:t>
                </w:r>
              </w:p>
            </w:tc>
          </w:sdtContent>
        </w:sdt>
      </w:tr>
      <w:tr w:rsidR="00F16C92" w:rsidRPr="00A33201" w14:paraId="731AE7DC" w14:textId="77777777" w:rsidTr="002767EC">
        <w:trPr>
          <w:jc w:val="center"/>
        </w:trPr>
        <w:tc>
          <w:tcPr>
            <w:tcW w:w="9030" w:type="dxa"/>
            <w:gridSpan w:val="6"/>
            <w:shd w:val="clear" w:color="auto" w:fill="F2F2F2" w:themeFill="background1" w:themeFillShade="F2"/>
            <w:vAlign w:val="center"/>
          </w:tcPr>
          <w:p w14:paraId="6BECB64F" w14:textId="77777777" w:rsidR="00F16C92" w:rsidRPr="00A33201" w:rsidRDefault="00F16C92" w:rsidP="00A33201">
            <w:pPr>
              <w:spacing w:before="60" w:after="60"/>
              <w:rPr>
                <w:rFonts w:cs="Arial"/>
              </w:rPr>
            </w:pPr>
            <w:r w:rsidRPr="00A33201">
              <w:rPr>
                <w:rFonts w:cs="Arial"/>
                <w:b/>
                <w:bCs/>
              </w:rPr>
              <w:t>Treatment:</w:t>
            </w:r>
          </w:p>
        </w:tc>
      </w:tr>
      <w:tr w:rsidR="00F16C92" w:rsidRPr="00A33201" w14:paraId="03D84299" w14:textId="77777777" w:rsidTr="002767EC">
        <w:trPr>
          <w:trHeight w:val="455"/>
          <w:jc w:val="center"/>
        </w:trPr>
        <w:tc>
          <w:tcPr>
            <w:tcW w:w="3397" w:type="dxa"/>
            <w:shd w:val="clear" w:color="auto" w:fill="FFFFFF" w:themeFill="background1"/>
          </w:tcPr>
          <w:p w14:paraId="6A3DEA2A" w14:textId="77777777" w:rsidR="00F16C92" w:rsidRPr="00A33201" w:rsidRDefault="00F16C92" w:rsidP="00A33201">
            <w:pPr>
              <w:spacing w:before="60" w:after="60"/>
              <w:rPr>
                <w:rFonts w:cs="Arial"/>
              </w:rPr>
            </w:pPr>
            <w:r w:rsidRPr="00A33201">
              <w:rPr>
                <w:rFonts w:cs="Arial"/>
              </w:rPr>
              <w:t>Time first RBC unit initiated:</w:t>
            </w:r>
          </w:p>
        </w:tc>
        <w:sdt>
          <w:sdtPr>
            <w:rPr>
              <w:rFonts w:cs="Arial"/>
              <w:b/>
              <w:bCs/>
            </w:rPr>
            <w:id w:val="1261174378"/>
            <w:placeholder>
              <w:docPart w:val="DefaultPlaceholder_-1854013440"/>
            </w:placeholder>
            <w:showingPlcHdr/>
            <w:text/>
          </w:sdtPr>
          <w:sdtEndPr/>
          <w:sdtContent>
            <w:tc>
              <w:tcPr>
                <w:tcW w:w="5633" w:type="dxa"/>
                <w:gridSpan w:val="5"/>
                <w:shd w:val="clear" w:color="auto" w:fill="auto"/>
              </w:tcPr>
              <w:p w14:paraId="644D4837" w14:textId="4A15F3C4" w:rsidR="00F16C92" w:rsidRPr="00A33201" w:rsidRDefault="00A33201" w:rsidP="00A33201">
                <w:pPr>
                  <w:spacing w:before="60" w:after="60"/>
                  <w:rPr>
                    <w:rFonts w:cs="Arial"/>
                    <w:b/>
                    <w:bCs/>
                  </w:rPr>
                </w:pPr>
                <w:r w:rsidRPr="00A63C86">
                  <w:rPr>
                    <w:rStyle w:val="PlaceholderText"/>
                  </w:rPr>
                  <w:t>Click or tap here to enter text.</w:t>
                </w:r>
              </w:p>
            </w:tc>
          </w:sdtContent>
        </w:sdt>
      </w:tr>
      <w:tr w:rsidR="00F16C92" w:rsidRPr="00A33201" w14:paraId="4E0D07CC" w14:textId="77777777" w:rsidTr="002767EC">
        <w:trPr>
          <w:trHeight w:val="455"/>
          <w:jc w:val="center"/>
        </w:trPr>
        <w:tc>
          <w:tcPr>
            <w:tcW w:w="3397" w:type="dxa"/>
            <w:shd w:val="clear" w:color="auto" w:fill="FFFFFF" w:themeFill="background1"/>
          </w:tcPr>
          <w:p w14:paraId="1A7F882E" w14:textId="77777777" w:rsidR="00F16C92" w:rsidRPr="00A33201" w:rsidRDefault="00F16C92" w:rsidP="00A33201">
            <w:pPr>
              <w:spacing w:before="60" w:after="60"/>
              <w:rPr>
                <w:rFonts w:cs="Arial"/>
              </w:rPr>
            </w:pPr>
            <w:r w:rsidRPr="00A33201">
              <w:rPr>
                <w:rFonts w:cs="Arial"/>
              </w:rPr>
              <w:t>Time of MTP activation:</w:t>
            </w:r>
          </w:p>
        </w:tc>
        <w:tc>
          <w:tcPr>
            <w:tcW w:w="5633" w:type="dxa"/>
            <w:gridSpan w:val="5"/>
            <w:shd w:val="clear" w:color="auto" w:fill="auto"/>
          </w:tcPr>
          <w:sdt>
            <w:sdtPr>
              <w:rPr>
                <w:rFonts w:cs="Arial"/>
                <w:b/>
                <w:bCs/>
              </w:rPr>
              <w:id w:val="1070009038"/>
              <w:placeholder>
                <w:docPart w:val="DefaultPlaceholder_-1854013440"/>
              </w:placeholder>
              <w:showingPlcHdr/>
              <w:text/>
            </w:sdtPr>
            <w:sdtEndPr/>
            <w:sdtContent>
              <w:p w14:paraId="299800B6" w14:textId="792EC905" w:rsidR="00F16C92" w:rsidRDefault="00A33201" w:rsidP="00A33201">
                <w:pPr>
                  <w:spacing w:before="60" w:after="60"/>
                  <w:rPr>
                    <w:rFonts w:cs="Arial"/>
                    <w:b/>
                    <w:bCs/>
                  </w:rPr>
                </w:pPr>
                <w:r w:rsidRPr="00A63C86">
                  <w:rPr>
                    <w:rStyle w:val="PlaceholderText"/>
                  </w:rPr>
                  <w:t>Click or tap here to enter text.</w:t>
                </w:r>
              </w:p>
            </w:sdtContent>
          </w:sdt>
          <w:p w14:paraId="47602234" w14:textId="7966DA6E" w:rsidR="00F16C92" w:rsidRPr="00A33201" w:rsidRDefault="00F16C92" w:rsidP="00A33201">
            <w:pPr>
              <w:spacing w:before="60" w:after="60"/>
              <w:rPr>
                <w:rFonts w:cs="Arial"/>
              </w:rPr>
            </w:pPr>
            <w:r w:rsidRPr="00A33201">
              <w:rPr>
                <w:rFonts w:cs="Arial"/>
              </w:rPr>
              <w:t>or N/A</w:t>
            </w:r>
            <w:r w:rsidR="00A33201" w:rsidRPr="00A33201">
              <w:rPr>
                <w:rFonts w:cs="Arial"/>
              </w:rPr>
              <w:t xml:space="preserve"> </w:t>
            </w:r>
            <w:sdt>
              <w:sdtPr>
                <w:rPr>
                  <w:rFonts w:cs="Arial"/>
                </w:rPr>
                <w:id w:val="1776667324"/>
                <w14:checkbox>
                  <w14:checked w14:val="0"/>
                  <w14:checkedState w14:val="2612" w14:font="MS Gothic"/>
                  <w14:uncheckedState w14:val="2610" w14:font="MS Gothic"/>
                </w14:checkbox>
              </w:sdtPr>
              <w:sdtEndPr/>
              <w:sdtContent>
                <w:r w:rsidR="00A33201" w:rsidRPr="00A33201">
                  <w:rPr>
                    <w:rFonts w:ascii="MS Gothic" w:eastAsia="MS Gothic" w:hAnsi="MS Gothic" w:cs="Arial" w:hint="eastAsia"/>
                  </w:rPr>
                  <w:t>☐</w:t>
                </w:r>
              </w:sdtContent>
            </w:sdt>
          </w:p>
        </w:tc>
      </w:tr>
      <w:tr w:rsidR="00F16C92" w:rsidRPr="00A33201" w14:paraId="72534E03" w14:textId="77777777" w:rsidTr="002767EC">
        <w:trPr>
          <w:trHeight w:val="343"/>
          <w:jc w:val="center"/>
        </w:trPr>
        <w:tc>
          <w:tcPr>
            <w:tcW w:w="3397" w:type="dxa"/>
            <w:vMerge w:val="restart"/>
            <w:shd w:val="clear" w:color="auto" w:fill="FFFFFF" w:themeFill="background1"/>
          </w:tcPr>
          <w:p w14:paraId="64F0EDF4" w14:textId="77777777" w:rsidR="00F16C92" w:rsidRPr="00A33201" w:rsidRDefault="00F16C92" w:rsidP="00A33201">
            <w:pPr>
              <w:spacing w:before="60" w:after="60"/>
              <w:rPr>
                <w:rFonts w:cs="Arial"/>
              </w:rPr>
            </w:pPr>
            <w:r w:rsidRPr="00A33201">
              <w:rPr>
                <w:rFonts w:cs="Arial"/>
              </w:rPr>
              <w:lastRenderedPageBreak/>
              <w:t>Total RBC/whole blood use:</w:t>
            </w:r>
          </w:p>
        </w:tc>
        <w:tc>
          <w:tcPr>
            <w:tcW w:w="3119" w:type="dxa"/>
            <w:gridSpan w:val="3"/>
          </w:tcPr>
          <w:p w14:paraId="09E5A979" w14:textId="77777777" w:rsidR="00F16C92" w:rsidRPr="00A33201" w:rsidRDefault="00F16C92" w:rsidP="00A33201">
            <w:pPr>
              <w:spacing w:before="60" w:after="60"/>
              <w:rPr>
                <w:rFonts w:cs="Arial"/>
                <w:b/>
                <w:bCs/>
              </w:rPr>
            </w:pPr>
            <w:r w:rsidRPr="00A33201">
              <w:rPr>
                <w:rFonts w:cs="Arial"/>
                <w:b/>
                <w:bCs/>
              </w:rPr>
              <w:t>Adult</w:t>
            </w:r>
          </w:p>
        </w:tc>
        <w:tc>
          <w:tcPr>
            <w:tcW w:w="2514" w:type="dxa"/>
            <w:gridSpan w:val="2"/>
          </w:tcPr>
          <w:p w14:paraId="4AA335C9" w14:textId="77777777" w:rsidR="00F16C92" w:rsidRPr="00A33201" w:rsidRDefault="00F16C92" w:rsidP="00A33201">
            <w:pPr>
              <w:spacing w:before="60" w:after="60"/>
              <w:rPr>
                <w:rFonts w:cs="Arial"/>
                <w:b/>
                <w:bCs/>
              </w:rPr>
            </w:pPr>
            <w:r w:rsidRPr="00A33201">
              <w:rPr>
                <w:rFonts w:cs="Arial"/>
                <w:b/>
                <w:bCs/>
              </w:rPr>
              <w:t>Paediatric</w:t>
            </w:r>
          </w:p>
        </w:tc>
      </w:tr>
      <w:tr w:rsidR="00F16C92" w:rsidRPr="00A33201" w14:paraId="2156D2ED" w14:textId="77777777" w:rsidTr="002767EC">
        <w:trPr>
          <w:trHeight w:val="299"/>
          <w:jc w:val="center"/>
        </w:trPr>
        <w:tc>
          <w:tcPr>
            <w:tcW w:w="3397" w:type="dxa"/>
            <w:vMerge/>
            <w:shd w:val="clear" w:color="auto" w:fill="FFFFFF" w:themeFill="background1"/>
            <w:vAlign w:val="center"/>
          </w:tcPr>
          <w:p w14:paraId="00E4BBCF" w14:textId="77777777" w:rsidR="00F16C92" w:rsidRPr="00A33201" w:rsidRDefault="00F16C92" w:rsidP="00A33201">
            <w:pPr>
              <w:spacing w:before="60" w:after="60"/>
              <w:rPr>
                <w:rFonts w:cs="Arial"/>
              </w:rPr>
            </w:pPr>
          </w:p>
        </w:tc>
        <w:tc>
          <w:tcPr>
            <w:tcW w:w="3119" w:type="dxa"/>
            <w:gridSpan w:val="3"/>
          </w:tcPr>
          <w:p w14:paraId="6205AB45" w14:textId="7A89E9B6" w:rsidR="00F16C92" w:rsidRPr="00A33201" w:rsidRDefault="00D31ED1" w:rsidP="00A33201">
            <w:pPr>
              <w:spacing w:before="60" w:after="60"/>
              <w:rPr>
                <w:rFonts w:cs="Arial"/>
              </w:rPr>
            </w:pPr>
            <w:sdt>
              <w:sdtPr>
                <w:rPr>
                  <w:rFonts w:cs="Arial"/>
                </w:rPr>
                <w:id w:val="-66185957"/>
                <w14:checkbox>
                  <w14:checked w14:val="0"/>
                  <w14:checkedState w14:val="2612" w14:font="MS Gothic"/>
                  <w14:uncheckedState w14:val="2610" w14:font="MS Gothic"/>
                </w14:checkbox>
              </w:sdtPr>
              <w:sdtEndPr/>
              <w:sdtContent>
                <w:r w:rsidR="00A33201" w:rsidRPr="00A33201">
                  <w:rPr>
                    <w:rFonts w:ascii="MS Gothic" w:eastAsia="MS Gothic" w:hAnsi="MS Gothic" w:cs="Arial" w:hint="eastAsia"/>
                  </w:rPr>
                  <w:t>☐</w:t>
                </w:r>
              </w:sdtContent>
            </w:sdt>
            <w:r w:rsidR="00A33201" w:rsidRPr="00A33201">
              <w:rPr>
                <w:rFonts w:cs="Arial"/>
              </w:rPr>
              <w:t xml:space="preserve"> </w:t>
            </w:r>
            <w:r w:rsidR="00F16C92" w:rsidRPr="00A33201">
              <w:rPr>
                <w:rFonts w:cs="Arial"/>
              </w:rPr>
              <w:t>≥ 5 units/24 hours</w:t>
            </w:r>
          </w:p>
        </w:tc>
        <w:tc>
          <w:tcPr>
            <w:tcW w:w="2514" w:type="dxa"/>
            <w:gridSpan w:val="2"/>
          </w:tcPr>
          <w:p w14:paraId="0E886351" w14:textId="432E1647" w:rsidR="00F16C92" w:rsidRPr="00A33201" w:rsidRDefault="00D31ED1" w:rsidP="00A33201">
            <w:pPr>
              <w:spacing w:before="60" w:after="60"/>
              <w:rPr>
                <w:rFonts w:cs="Arial"/>
              </w:rPr>
            </w:pPr>
            <w:sdt>
              <w:sdtPr>
                <w:rPr>
                  <w:rFonts w:cs="Arial"/>
                </w:rPr>
                <w:id w:val="-67048973"/>
                <w14:checkbox>
                  <w14:checked w14:val="0"/>
                  <w14:checkedState w14:val="2612" w14:font="MS Gothic"/>
                  <w14:uncheckedState w14:val="2610" w14:font="MS Gothic"/>
                </w14:checkbox>
              </w:sdtPr>
              <w:sdtEndPr/>
              <w:sdtContent>
                <w:r w:rsidR="00A33201" w:rsidRPr="00A33201">
                  <w:rPr>
                    <w:rFonts w:ascii="MS Gothic" w:eastAsia="MS Gothic" w:hAnsi="MS Gothic" w:cs="Arial" w:hint="eastAsia"/>
                  </w:rPr>
                  <w:t>☐</w:t>
                </w:r>
              </w:sdtContent>
            </w:sdt>
            <w:r w:rsidR="00A33201" w:rsidRPr="00A33201">
              <w:rPr>
                <w:rFonts w:cs="Arial"/>
              </w:rPr>
              <w:t xml:space="preserve"> </w:t>
            </w:r>
            <w:r w:rsidR="00F16C92" w:rsidRPr="00A33201">
              <w:rPr>
                <w:rFonts w:cs="Arial"/>
              </w:rPr>
              <w:t>≥ 40</w:t>
            </w:r>
            <w:r w:rsidR="00A33201" w:rsidRPr="00A33201">
              <w:rPr>
                <w:rFonts w:cs="Arial"/>
              </w:rPr>
              <w:t xml:space="preserve"> </w:t>
            </w:r>
            <w:r w:rsidR="00F16C92" w:rsidRPr="00A33201">
              <w:rPr>
                <w:rFonts w:cs="Arial"/>
              </w:rPr>
              <w:t>ml/kg/24 hours</w:t>
            </w:r>
          </w:p>
        </w:tc>
      </w:tr>
      <w:tr w:rsidR="00F16C92" w:rsidRPr="00A33201" w14:paraId="5982B702" w14:textId="77777777" w:rsidTr="002767EC">
        <w:trPr>
          <w:trHeight w:val="274"/>
          <w:jc w:val="center"/>
        </w:trPr>
        <w:tc>
          <w:tcPr>
            <w:tcW w:w="3397" w:type="dxa"/>
            <w:vMerge/>
            <w:shd w:val="clear" w:color="auto" w:fill="FFFFFF" w:themeFill="background1"/>
            <w:vAlign w:val="center"/>
          </w:tcPr>
          <w:p w14:paraId="1AE67FED" w14:textId="77777777" w:rsidR="00F16C92" w:rsidRPr="00A33201" w:rsidRDefault="00F16C92" w:rsidP="00A33201">
            <w:pPr>
              <w:spacing w:before="60" w:after="60"/>
              <w:rPr>
                <w:rFonts w:cs="Arial"/>
              </w:rPr>
            </w:pPr>
          </w:p>
        </w:tc>
        <w:tc>
          <w:tcPr>
            <w:tcW w:w="3119" w:type="dxa"/>
            <w:gridSpan w:val="3"/>
          </w:tcPr>
          <w:p w14:paraId="17C678EC" w14:textId="3B06ED7E" w:rsidR="00F16C92" w:rsidRPr="00A33201" w:rsidRDefault="00D31ED1" w:rsidP="00A33201">
            <w:pPr>
              <w:spacing w:before="60" w:after="60"/>
              <w:rPr>
                <w:rFonts w:cs="Arial"/>
              </w:rPr>
            </w:pPr>
            <w:sdt>
              <w:sdtPr>
                <w:rPr>
                  <w:rFonts w:cs="Arial"/>
                </w:rPr>
                <w:id w:val="-228770768"/>
                <w14:checkbox>
                  <w14:checked w14:val="0"/>
                  <w14:checkedState w14:val="2612" w14:font="MS Gothic"/>
                  <w14:uncheckedState w14:val="2610" w14:font="MS Gothic"/>
                </w14:checkbox>
              </w:sdtPr>
              <w:sdtEndPr/>
              <w:sdtContent>
                <w:r w:rsidR="00A33201" w:rsidRPr="00A33201">
                  <w:rPr>
                    <w:rFonts w:ascii="MS Gothic" w:eastAsia="MS Gothic" w:hAnsi="MS Gothic" w:cs="Arial" w:hint="eastAsia"/>
                  </w:rPr>
                  <w:t>☐</w:t>
                </w:r>
              </w:sdtContent>
            </w:sdt>
            <w:r w:rsidR="00A33201" w:rsidRPr="00A33201">
              <w:rPr>
                <w:rFonts w:cs="Arial"/>
              </w:rPr>
              <w:t xml:space="preserve"> </w:t>
            </w:r>
            <w:r w:rsidR="00F16C92" w:rsidRPr="00A33201">
              <w:rPr>
                <w:rFonts w:cs="Arial"/>
              </w:rPr>
              <w:t>≤ 5 units/24 hours</w:t>
            </w:r>
          </w:p>
        </w:tc>
        <w:tc>
          <w:tcPr>
            <w:tcW w:w="2514" w:type="dxa"/>
            <w:gridSpan w:val="2"/>
          </w:tcPr>
          <w:p w14:paraId="3419B6B3" w14:textId="045FEC11" w:rsidR="00F16C92" w:rsidRPr="00A33201" w:rsidRDefault="00D31ED1" w:rsidP="00A33201">
            <w:pPr>
              <w:spacing w:before="60" w:after="60"/>
              <w:rPr>
                <w:rFonts w:cs="Arial"/>
              </w:rPr>
            </w:pPr>
            <w:sdt>
              <w:sdtPr>
                <w:rPr>
                  <w:rFonts w:cs="Arial"/>
                </w:rPr>
                <w:id w:val="-2042739384"/>
                <w14:checkbox>
                  <w14:checked w14:val="0"/>
                  <w14:checkedState w14:val="2612" w14:font="MS Gothic"/>
                  <w14:uncheckedState w14:val="2610" w14:font="MS Gothic"/>
                </w14:checkbox>
              </w:sdtPr>
              <w:sdtEndPr/>
              <w:sdtContent>
                <w:r w:rsidR="00A33201" w:rsidRPr="00A33201">
                  <w:rPr>
                    <w:rFonts w:ascii="MS Gothic" w:eastAsia="MS Gothic" w:hAnsi="MS Gothic" w:cs="Arial" w:hint="eastAsia"/>
                  </w:rPr>
                  <w:t>☐</w:t>
                </w:r>
              </w:sdtContent>
            </w:sdt>
            <w:r w:rsidR="00A33201" w:rsidRPr="00A33201">
              <w:rPr>
                <w:rFonts w:cs="Arial"/>
              </w:rPr>
              <w:t xml:space="preserve"> </w:t>
            </w:r>
            <w:r w:rsidR="00F16C92" w:rsidRPr="00A33201">
              <w:rPr>
                <w:rFonts w:cs="Arial"/>
              </w:rPr>
              <w:t>≤ 40</w:t>
            </w:r>
            <w:r w:rsidR="00A33201" w:rsidRPr="00A33201">
              <w:rPr>
                <w:rFonts w:cs="Arial"/>
              </w:rPr>
              <w:t xml:space="preserve"> </w:t>
            </w:r>
            <w:r w:rsidR="00F16C92" w:rsidRPr="00A33201">
              <w:rPr>
                <w:rFonts w:cs="Arial"/>
              </w:rPr>
              <w:t>ml/kg/24 hours</w:t>
            </w:r>
          </w:p>
        </w:tc>
      </w:tr>
      <w:tr w:rsidR="00F16C92" w:rsidRPr="00A33201" w14:paraId="77339C33" w14:textId="77777777" w:rsidTr="002767EC">
        <w:trPr>
          <w:trHeight w:val="223"/>
          <w:jc w:val="center"/>
        </w:trPr>
        <w:tc>
          <w:tcPr>
            <w:tcW w:w="3397" w:type="dxa"/>
            <w:vMerge/>
            <w:shd w:val="clear" w:color="auto" w:fill="FFFFFF" w:themeFill="background1"/>
            <w:vAlign w:val="center"/>
          </w:tcPr>
          <w:p w14:paraId="06B3BA98" w14:textId="77777777" w:rsidR="00F16C92" w:rsidRPr="00A33201" w:rsidRDefault="00F16C92" w:rsidP="00A33201">
            <w:pPr>
              <w:spacing w:before="60" w:after="60"/>
              <w:rPr>
                <w:rFonts w:cs="Arial"/>
              </w:rPr>
            </w:pPr>
          </w:p>
        </w:tc>
        <w:tc>
          <w:tcPr>
            <w:tcW w:w="5633" w:type="dxa"/>
            <w:gridSpan w:val="5"/>
          </w:tcPr>
          <w:p w14:paraId="380A1E27" w14:textId="2E250870" w:rsidR="00F16C92" w:rsidRPr="00A33201" w:rsidRDefault="00D31ED1" w:rsidP="00A33201">
            <w:pPr>
              <w:spacing w:before="60" w:after="60"/>
              <w:rPr>
                <w:rFonts w:cs="Arial"/>
              </w:rPr>
            </w:pPr>
            <w:sdt>
              <w:sdtPr>
                <w:rPr>
                  <w:rFonts w:cs="Arial"/>
                </w:rPr>
                <w:id w:val="1260266689"/>
                <w14:checkbox>
                  <w14:checked w14:val="0"/>
                  <w14:checkedState w14:val="2612" w14:font="MS Gothic"/>
                  <w14:uncheckedState w14:val="2610" w14:font="MS Gothic"/>
                </w14:checkbox>
              </w:sdtPr>
              <w:sdtEndPr/>
              <w:sdtContent>
                <w:r w:rsidR="00A33201">
                  <w:rPr>
                    <w:rFonts w:ascii="MS Gothic" w:eastAsia="MS Gothic" w:hAnsi="MS Gothic" w:cs="Arial" w:hint="eastAsia"/>
                  </w:rPr>
                  <w:t>☐</w:t>
                </w:r>
              </w:sdtContent>
            </w:sdt>
            <w:r w:rsidR="00A33201">
              <w:rPr>
                <w:rFonts w:cs="Arial"/>
              </w:rPr>
              <w:t xml:space="preserve"> </w:t>
            </w:r>
            <w:r w:rsidR="00F16C92" w:rsidRPr="00A33201">
              <w:rPr>
                <w:rFonts w:cs="Arial"/>
              </w:rPr>
              <w:t xml:space="preserve">N/A – </w:t>
            </w:r>
            <w:r w:rsidR="00A33201">
              <w:rPr>
                <w:rFonts w:cs="Arial"/>
              </w:rPr>
              <w:t>d</w:t>
            </w:r>
            <w:r w:rsidR="00F16C92" w:rsidRPr="00A33201">
              <w:rPr>
                <w:rFonts w:cs="Arial"/>
              </w:rPr>
              <w:t>ied within 24 hours</w:t>
            </w:r>
          </w:p>
        </w:tc>
      </w:tr>
      <w:tr w:rsidR="00F16C92" w:rsidRPr="00A33201" w14:paraId="4C146A06" w14:textId="77777777" w:rsidTr="002767EC">
        <w:trPr>
          <w:trHeight w:val="393"/>
          <w:jc w:val="center"/>
        </w:trPr>
        <w:tc>
          <w:tcPr>
            <w:tcW w:w="3397" w:type="dxa"/>
            <w:shd w:val="clear" w:color="auto" w:fill="FFFFFF" w:themeFill="background1"/>
            <w:vAlign w:val="center"/>
          </w:tcPr>
          <w:p w14:paraId="11FC4F29" w14:textId="30F46AAD" w:rsidR="00F16C92" w:rsidRPr="00A33201" w:rsidRDefault="00F16C92" w:rsidP="00A33201">
            <w:pPr>
              <w:spacing w:before="60" w:after="60"/>
              <w:rPr>
                <w:rFonts w:cs="Arial"/>
              </w:rPr>
            </w:pPr>
            <w:r w:rsidRPr="00A33201">
              <w:rPr>
                <w:rFonts w:cs="Arial"/>
              </w:rPr>
              <w:t>&gt;</w:t>
            </w:r>
            <w:r w:rsidR="005A02CA">
              <w:rPr>
                <w:rFonts w:cs="Arial"/>
              </w:rPr>
              <w:t xml:space="preserve"> </w:t>
            </w:r>
            <w:r w:rsidRPr="00A33201">
              <w:rPr>
                <w:rFonts w:cs="Arial"/>
              </w:rPr>
              <w:t>2 units of blood product wasted?</w:t>
            </w:r>
          </w:p>
        </w:tc>
        <w:tc>
          <w:tcPr>
            <w:tcW w:w="426" w:type="dxa"/>
            <w:shd w:val="clear" w:color="auto" w:fill="auto"/>
            <w:vAlign w:val="center"/>
          </w:tcPr>
          <w:p w14:paraId="17758A79" w14:textId="60A41C98" w:rsidR="00F16C92" w:rsidRPr="00A33201" w:rsidRDefault="00A33201" w:rsidP="00A33201">
            <w:pPr>
              <w:spacing w:before="60" w:after="60"/>
              <w:jc w:val="center"/>
              <w:rPr>
                <w:rFonts w:cs="Arial"/>
              </w:rPr>
            </w:pPr>
            <w:r w:rsidRPr="00A33201">
              <w:rPr>
                <w:rFonts w:cs="Arial"/>
              </w:rPr>
              <w:t>Y</w:t>
            </w:r>
            <w:sdt>
              <w:sdtPr>
                <w:rPr>
                  <w:rFonts w:cs="Arial"/>
                </w:rPr>
                <w:id w:val="536931608"/>
                <w14:checkbox>
                  <w14:checked w14:val="0"/>
                  <w14:checkedState w14:val="2612" w14:font="MS Gothic"/>
                  <w14:uncheckedState w14:val="2610" w14:font="MS Gothic"/>
                </w14:checkbox>
              </w:sdtPr>
              <w:sdtEndPr/>
              <w:sdtContent>
                <w:r w:rsidRPr="00A33201">
                  <w:rPr>
                    <w:rFonts w:ascii="MS Gothic" w:eastAsia="MS Gothic" w:hAnsi="MS Gothic" w:cs="Arial" w:hint="eastAsia"/>
                  </w:rPr>
                  <w:t>☐</w:t>
                </w:r>
              </w:sdtContent>
            </w:sdt>
          </w:p>
        </w:tc>
        <w:tc>
          <w:tcPr>
            <w:tcW w:w="425" w:type="dxa"/>
            <w:shd w:val="clear" w:color="auto" w:fill="auto"/>
            <w:vAlign w:val="center"/>
          </w:tcPr>
          <w:p w14:paraId="134E0EBD" w14:textId="2E7FD122" w:rsidR="00F16C92" w:rsidRPr="00A33201" w:rsidRDefault="00A33201" w:rsidP="00A33201">
            <w:pPr>
              <w:spacing w:before="60" w:after="60"/>
              <w:jc w:val="center"/>
              <w:rPr>
                <w:rFonts w:cs="Arial"/>
              </w:rPr>
            </w:pPr>
            <w:r w:rsidRPr="00A33201">
              <w:rPr>
                <w:rFonts w:cs="Arial"/>
              </w:rPr>
              <w:t>N</w:t>
            </w:r>
            <w:sdt>
              <w:sdtPr>
                <w:rPr>
                  <w:rFonts w:cs="Arial"/>
                </w:rPr>
                <w:id w:val="-1818953744"/>
                <w14:checkbox>
                  <w14:checked w14:val="0"/>
                  <w14:checkedState w14:val="2612" w14:font="MS Gothic"/>
                  <w14:uncheckedState w14:val="2610" w14:font="MS Gothic"/>
                </w14:checkbox>
              </w:sdtPr>
              <w:sdtEndPr/>
              <w:sdtContent>
                <w:r w:rsidRPr="00A33201">
                  <w:rPr>
                    <w:rFonts w:ascii="MS Gothic" w:eastAsia="MS Gothic" w:hAnsi="MS Gothic" w:cs="Arial" w:hint="eastAsia"/>
                  </w:rPr>
                  <w:t>☐</w:t>
                </w:r>
              </w:sdtContent>
            </w:sdt>
          </w:p>
        </w:tc>
        <w:sdt>
          <w:sdtPr>
            <w:rPr>
              <w:rFonts w:cs="Arial"/>
            </w:rPr>
            <w:id w:val="1338121216"/>
            <w:placeholder>
              <w:docPart w:val="DefaultPlaceholder_-1854013440"/>
            </w:placeholder>
            <w:showingPlcHdr/>
            <w:text/>
          </w:sdtPr>
          <w:sdtEndPr/>
          <w:sdtContent>
            <w:tc>
              <w:tcPr>
                <w:tcW w:w="4782" w:type="dxa"/>
                <w:gridSpan w:val="3"/>
                <w:shd w:val="clear" w:color="auto" w:fill="auto"/>
              </w:tcPr>
              <w:p w14:paraId="349826C7" w14:textId="351B4CC5" w:rsidR="00F16C92" w:rsidRPr="00A33201" w:rsidRDefault="00A33201" w:rsidP="00A33201">
                <w:pPr>
                  <w:spacing w:before="60" w:after="60"/>
                  <w:rPr>
                    <w:rFonts w:cs="Arial"/>
                  </w:rPr>
                </w:pPr>
                <w:r w:rsidRPr="00A33201">
                  <w:rPr>
                    <w:rStyle w:val="PlaceholderText"/>
                  </w:rPr>
                  <w:t>Click or tap here to enter text.</w:t>
                </w:r>
              </w:p>
            </w:tc>
          </w:sdtContent>
        </w:sdt>
      </w:tr>
      <w:tr w:rsidR="00F16C92" w:rsidRPr="00A33201" w14:paraId="4EECD2AB" w14:textId="77777777" w:rsidTr="002767EC">
        <w:trPr>
          <w:trHeight w:val="393"/>
          <w:jc w:val="center"/>
        </w:trPr>
        <w:tc>
          <w:tcPr>
            <w:tcW w:w="3397" w:type="dxa"/>
            <w:shd w:val="clear" w:color="auto" w:fill="FFFFFF" w:themeFill="background1"/>
            <w:vAlign w:val="center"/>
          </w:tcPr>
          <w:p w14:paraId="463437D4" w14:textId="77777777" w:rsidR="00F16C92" w:rsidRPr="00A33201" w:rsidRDefault="00F16C92" w:rsidP="00A33201">
            <w:pPr>
              <w:spacing w:before="60" w:after="60"/>
              <w:rPr>
                <w:rFonts w:cs="Arial"/>
              </w:rPr>
            </w:pPr>
            <w:r w:rsidRPr="00A33201">
              <w:rPr>
                <w:rFonts w:cs="Arial"/>
              </w:rPr>
              <w:t>Time to first TXA dose:</w:t>
            </w:r>
          </w:p>
        </w:tc>
        <w:sdt>
          <w:sdtPr>
            <w:rPr>
              <w:rFonts w:cs="Arial"/>
              <w:b/>
              <w:bCs/>
            </w:rPr>
            <w:id w:val="1158579136"/>
            <w:placeholder>
              <w:docPart w:val="DefaultPlaceholder_-1854013440"/>
            </w:placeholder>
            <w:showingPlcHdr/>
            <w:text/>
          </w:sdtPr>
          <w:sdtEndPr/>
          <w:sdtContent>
            <w:tc>
              <w:tcPr>
                <w:tcW w:w="5633" w:type="dxa"/>
                <w:gridSpan w:val="5"/>
                <w:shd w:val="clear" w:color="auto" w:fill="auto"/>
              </w:tcPr>
              <w:p w14:paraId="5C4E9D13" w14:textId="64C12716" w:rsidR="00F16C92" w:rsidRPr="00A33201" w:rsidRDefault="003321C6" w:rsidP="00A33201">
                <w:pPr>
                  <w:spacing w:before="60" w:after="60"/>
                  <w:rPr>
                    <w:rFonts w:cs="Arial"/>
                    <w:b/>
                    <w:bCs/>
                  </w:rPr>
                </w:pPr>
                <w:r w:rsidRPr="00A63C86">
                  <w:rPr>
                    <w:rStyle w:val="PlaceholderText"/>
                  </w:rPr>
                  <w:t>Click or tap here to enter text.</w:t>
                </w:r>
              </w:p>
            </w:tc>
          </w:sdtContent>
        </w:sdt>
      </w:tr>
      <w:tr w:rsidR="00F16C92" w:rsidRPr="00A33201" w14:paraId="6A4B346E" w14:textId="77777777" w:rsidTr="002767EC">
        <w:trPr>
          <w:trHeight w:val="393"/>
          <w:jc w:val="center"/>
        </w:trPr>
        <w:tc>
          <w:tcPr>
            <w:tcW w:w="3397" w:type="dxa"/>
            <w:shd w:val="clear" w:color="auto" w:fill="FFFFFF" w:themeFill="background1"/>
            <w:vAlign w:val="center"/>
          </w:tcPr>
          <w:p w14:paraId="6E5AD21E" w14:textId="77777777" w:rsidR="00F16C92" w:rsidRPr="00A33201" w:rsidRDefault="00F16C92" w:rsidP="00A33201">
            <w:pPr>
              <w:spacing w:before="60" w:after="60"/>
              <w:rPr>
                <w:rFonts w:cs="Arial"/>
              </w:rPr>
            </w:pPr>
            <w:r w:rsidRPr="00A33201">
              <w:rPr>
                <w:rFonts w:cs="Arial"/>
              </w:rPr>
              <w:t>TXA total dose:</w:t>
            </w:r>
          </w:p>
        </w:tc>
        <w:sdt>
          <w:sdtPr>
            <w:rPr>
              <w:rFonts w:cs="Arial"/>
              <w:b/>
              <w:bCs/>
            </w:rPr>
            <w:id w:val="-1433968042"/>
            <w:placeholder>
              <w:docPart w:val="DefaultPlaceholder_-1854013440"/>
            </w:placeholder>
            <w:showingPlcHdr/>
            <w:text/>
          </w:sdtPr>
          <w:sdtEndPr/>
          <w:sdtContent>
            <w:tc>
              <w:tcPr>
                <w:tcW w:w="5633" w:type="dxa"/>
                <w:gridSpan w:val="5"/>
                <w:shd w:val="clear" w:color="auto" w:fill="auto"/>
              </w:tcPr>
              <w:p w14:paraId="2D3BCD99" w14:textId="672341E2" w:rsidR="00F16C92" w:rsidRPr="00A33201" w:rsidRDefault="003321C6" w:rsidP="00A33201">
                <w:pPr>
                  <w:spacing w:before="60" w:after="60"/>
                  <w:rPr>
                    <w:rFonts w:cs="Arial"/>
                    <w:b/>
                    <w:bCs/>
                  </w:rPr>
                </w:pPr>
                <w:r w:rsidRPr="00A63C86">
                  <w:rPr>
                    <w:rStyle w:val="PlaceholderText"/>
                  </w:rPr>
                  <w:t>Click or tap here to enter text.</w:t>
                </w:r>
              </w:p>
            </w:tc>
          </w:sdtContent>
        </w:sdt>
      </w:tr>
      <w:tr w:rsidR="00F16C92" w:rsidRPr="00A33201" w14:paraId="4D4BBD44" w14:textId="77777777" w:rsidTr="002767EC">
        <w:trPr>
          <w:trHeight w:val="393"/>
          <w:jc w:val="center"/>
        </w:trPr>
        <w:tc>
          <w:tcPr>
            <w:tcW w:w="3397" w:type="dxa"/>
            <w:shd w:val="clear" w:color="auto" w:fill="FFFFFF" w:themeFill="background1"/>
            <w:vAlign w:val="center"/>
          </w:tcPr>
          <w:p w14:paraId="62275599" w14:textId="55CC7376" w:rsidR="00F16C92" w:rsidRPr="00A33201" w:rsidRDefault="00F16C92" w:rsidP="00A33201">
            <w:pPr>
              <w:spacing w:before="60" w:after="60"/>
              <w:rPr>
                <w:rFonts w:cs="Arial"/>
              </w:rPr>
            </w:pPr>
            <w:r w:rsidRPr="00A33201">
              <w:rPr>
                <w:rFonts w:cs="Arial"/>
              </w:rPr>
              <w:t>Total amount of crystalloid administered</w:t>
            </w:r>
            <w:r w:rsidR="00D34BD4">
              <w:rPr>
                <w:rFonts w:cs="Arial"/>
              </w:rPr>
              <w:t>:</w:t>
            </w:r>
          </w:p>
        </w:tc>
        <w:sdt>
          <w:sdtPr>
            <w:rPr>
              <w:rFonts w:cs="Arial"/>
              <w:b/>
              <w:bCs/>
            </w:rPr>
            <w:id w:val="563065823"/>
            <w:placeholder>
              <w:docPart w:val="DefaultPlaceholder_-1854013440"/>
            </w:placeholder>
            <w:showingPlcHdr/>
            <w:text/>
          </w:sdtPr>
          <w:sdtEndPr/>
          <w:sdtContent>
            <w:tc>
              <w:tcPr>
                <w:tcW w:w="5633" w:type="dxa"/>
                <w:gridSpan w:val="5"/>
                <w:shd w:val="clear" w:color="auto" w:fill="auto"/>
              </w:tcPr>
              <w:p w14:paraId="1A0BAF2B" w14:textId="65886767" w:rsidR="00F16C92" w:rsidRPr="00A33201" w:rsidRDefault="003321C6" w:rsidP="00A33201">
                <w:pPr>
                  <w:spacing w:before="60" w:after="60"/>
                  <w:rPr>
                    <w:rFonts w:cs="Arial"/>
                    <w:b/>
                    <w:bCs/>
                  </w:rPr>
                </w:pPr>
                <w:r w:rsidRPr="00A63C86">
                  <w:rPr>
                    <w:rStyle w:val="PlaceholderText"/>
                  </w:rPr>
                  <w:t>Click or tap here to enter text.</w:t>
                </w:r>
              </w:p>
            </w:tc>
          </w:sdtContent>
        </w:sdt>
      </w:tr>
      <w:tr w:rsidR="00F16C92" w:rsidRPr="00A33201" w14:paraId="7DD417F4" w14:textId="77777777" w:rsidTr="002767EC">
        <w:trPr>
          <w:jc w:val="center"/>
        </w:trPr>
        <w:tc>
          <w:tcPr>
            <w:tcW w:w="9030" w:type="dxa"/>
            <w:gridSpan w:val="6"/>
            <w:shd w:val="clear" w:color="auto" w:fill="F2F2F2" w:themeFill="background1" w:themeFillShade="F2"/>
            <w:vAlign w:val="center"/>
          </w:tcPr>
          <w:p w14:paraId="6DA8BFD4" w14:textId="77777777" w:rsidR="00F16C92" w:rsidRPr="00A33201" w:rsidRDefault="00F16C92" w:rsidP="00A33201">
            <w:pPr>
              <w:spacing w:before="60" w:after="60"/>
              <w:rPr>
                <w:rFonts w:cs="Arial"/>
                <w:b/>
                <w:bCs/>
              </w:rPr>
            </w:pPr>
            <w:r w:rsidRPr="00A33201">
              <w:rPr>
                <w:rFonts w:cs="Arial"/>
                <w:b/>
                <w:bCs/>
              </w:rPr>
              <w:t>Definitive care:</w:t>
            </w:r>
          </w:p>
        </w:tc>
      </w:tr>
      <w:tr w:rsidR="00F16C92" w:rsidRPr="00A33201" w14:paraId="61C57C58" w14:textId="77777777" w:rsidTr="002767EC">
        <w:trPr>
          <w:trHeight w:val="401"/>
          <w:jc w:val="center"/>
        </w:trPr>
        <w:tc>
          <w:tcPr>
            <w:tcW w:w="3397" w:type="dxa"/>
            <w:shd w:val="clear" w:color="auto" w:fill="FFFFFF" w:themeFill="background1"/>
            <w:vAlign w:val="center"/>
          </w:tcPr>
          <w:p w14:paraId="4CA7FA3B" w14:textId="77777777" w:rsidR="00F16C92" w:rsidRPr="00A33201" w:rsidRDefault="00F16C92" w:rsidP="00A33201">
            <w:pPr>
              <w:spacing w:before="60" w:after="60"/>
              <w:rPr>
                <w:rFonts w:cs="Arial"/>
              </w:rPr>
            </w:pPr>
            <w:r w:rsidRPr="00A33201">
              <w:rPr>
                <w:rFonts w:cs="Arial"/>
              </w:rPr>
              <w:t>Time of ED arrival:</w:t>
            </w:r>
          </w:p>
        </w:tc>
        <w:sdt>
          <w:sdtPr>
            <w:rPr>
              <w:rFonts w:cs="Arial"/>
            </w:rPr>
            <w:id w:val="378055952"/>
            <w:placeholder>
              <w:docPart w:val="DefaultPlaceholder_-1854013440"/>
            </w:placeholder>
            <w:showingPlcHdr/>
            <w:text/>
          </w:sdtPr>
          <w:sdtEndPr/>
          <w:sdtContent>
            <w:tc>
              <w:tcPr>
                <w:tcW w:w="5633" w:type="dxa"/>
                <w:gridSpan w:val="5"/>
              </w:tcPr>
              <w:p w14:paraId="63377662" w14:textId="55698638" w:rsidR="00F16C92" w:rsidRPr="00A33201" w:rsidRDefault="003321C6" w:rsidP="00A33201">
                <w:pPr>
                  <w:spacing w:before="60" w:after="60"/>
                  <w:rPr>
                    <w:rFonts w:cs="Arial"/>
                  </w:rPr>
                </w:pPr>
                <w:r w:rsidRPr="00A63C86">
                  <w:rPr>
                    <w:rStyle w:val="PlaceholderText"/>
                  </w:rPr>
                  <w:t>Click or tap here to enter text.</w:t>
                </w:r>
              </w:p>
            </w:tc>
          </w:sdtContent>
        </w:sdt>
      </w:tr>
      <w:tr w:rsidR="00F16C92" w:rsidRPr="00A33201" w14:paraId="1E26F162" w14:textId="77777777" w:rsidTr="002767EC">
        <w:trPr>
          <w:trHeight w:val="420"/>
          <w:jc w:val="center"/>
        </w:trPr>
        <w:tc>
          <w:tcPr>
            <w:tcW w:w="3397" w:type="dxa"/>
            <w:shd w:val="clear" w:color="auto" w:fill="FFFFFF" w:themeFill="background1"/>
            <w:vAlign w:val="center"/>
          </w:tcPr>
          <w:p w14:paraId="704027A3" w14:textId="77777777" w:rsidR="00F16C92" w:rsidRPr="00A33201" w:rsidRDefault="00F16C92" w:rsidP="00A33201">
            <w:pPr>
              <w:spacing w:before="60" w:after="60"/>
              <w:rPr>
                <w:rFonts w:cs="Arial"/>
              </w:rPr>
            </w:pPr>
            <w:r w:rsidRPr="00A33201">
              <w:rPr>
                <w:rFonts w:cs="Arial"/>
              </w:rPr>
              <w:t>Total ED length of stay:</w:t>
            </w:r>
          </w:p>
        </w:tc>
        <w:sdt>
          <w:sdtPr>
            <w:rPr>
              <w:rFonts w:cs="Arial"/>
            </w:rPr>
            <w:id w:val="348682494"/>
            <w:placeholder>
              <w:docPart w:val="DefaultPlaceholder_-1854013440"/>
            </w:placeholder>
            <w:showingPlcHdr/>
            <w:text/>
          </w:sdtPr>
          <w:sdtEndPr/>
          <w:sdtContent>
            <w:tc>
              <w:tcPr>
                <w:tcW w:w="5633" w:type="dxa"/>
                <w:gridSpan w:val="5"/>
              </w:tcPr>
              <w:p w14:paraId="683D9917" w14:textId="7AE4DDF0" w:rsidR="00F16C92" w:rsidRPr="00A33201" w:rsidRDefault="003321C6" w:rsidP="00A33201">
                <w:pPr>
                  <w:spacing w:before="60" w:after="60"/>
                  <w:rPr>
                    <w:rFonts w:cs="Arial"/>
                  </w:rPr>
                </w:pPr>
                <w:r w:rsidRPr="00A63C86">
                  <w:rPr>
                    <w:rStyle w:val="PlaceholderText"/>
                  </w:rPr>
                  <w:t>Click or tap here to enter text.</w:t>
                </w:r>
              </w:p>
            </w:tc>
          </w:sdtContent>
        </w:sdt>
      </w:tr>
      <w:tr w:rsidR="00F16C92" w:rsidRPr="00A33201" w14:paraId="09785D61" w14:textId="77777777" w:rsidTr="002767EC">
        <w:trPr>
          <w:trHeight w:val="293"/>
          <w:jc w:val="center"/>
        </w:trPr>
        <w:tc>
          <w:tcPr>
            <w:tcW w:w="3397" w:type="dxa"/>
            <w:shd w:val="clear" w:color="auto" w:fill="FFFFFF" w:themeFill="background1"/>
            <w:vAlign w:val="center"/>
          </w:tcPr>
          <w:p w14:paraId="5706F0E7" w14:textId="77777777" w:rsidR="00F16C92" w:rsidRPr="00A33201" w:rsidRDefault="00F16C92" w:rsidP="00A33201">
            <w:pPr>
              <w:spacing w:before="60" w:after="60"/>
              <w:rPr>
                <w:rFonts w:cs="Arial"/>
              </w:rPr>
            </w:pPr>
            <w:r w:rsidRPr="00A33201">
              <w:rPr>
                <w:rFonts w:cs="Arial"/>
              </w:rPr>
              <w:t>Time MTP deactivated:</w:t>
            </w:r>
          </w:p>
        </w:tc>
        <w:sdt>
          <w:sdtPr>
            <w:rPr>
              <w:rFonts w:cs="Arial"/>
              <w:b/>
              <w:bCs/>
            </w:rPr>
            <w:id w:val="-2112193309"/>
            <w:placeholder>
              <w:docPart w:val="DefaultPlaceholder_-1854013440"/>
            </w:placeholder>
            <w:showingPlcHdr/>
            <w:text/>
          </w:sdtPr>
          <w:sdtEndPr/>
          <w:sdtContent>
            <w:tc>
              <w:tcPr>
                <w:tcW w:w="5633" w:type="dxa"/>
                <w:gridSpan w:val="5"/>
              </w:tcPr>
              <w:p w14:paraId="40549F84" w14:textId="3E2047E3" w:rsidR="00F16C92" w:rsidRPr="00A33201" w:rsidRDefault="003321C6" w:rsidP="00A33201">
                <w:pPr>
                  <w:spacing w:before="60" w:after="60"/>
                  <w:rPr>
                    <w:rFonts w:cs="Arial"/>
                    <w:b/>
                    <w:bCs/>
                  </w:rPr>
                </w:pPr>
                <w:r w:rsidRPr="00A63C86">
                  <w:rPr>
                    <w:rStyle w:val="PlaceholderText"/>
                  </w:rPr>
                  <w:t>Click or tap here to enter text.</w:t>
                </w:r>
              </w:p>
            </w:tc>
          </w:sdtContent>
        </w:sdt>
      </w:tr>
      <w:tr w:rsidR="00F16C92" w:rsidRPr="00A33201" w14:paraId="42D8FBE6" w14:textId="77777777" w:rsidTr="002767EC">
        <w:trPr>
          <w:trHeight w:val="257"/>
          <w:jc w:val="center"/>
        </w:trPr>
        <w:tc>
          <w:tcPr>
            <w:tcW w:w="3397" w:type="dxa"/>
            <w:shd w:val="clear" w:color="auto" w:fill="FFFFFF" w:themeFill="background1"/>
          </w:tcPr>
          <w:p w14:paraId="69A2FE38" w14:textId="77777777" w:rsidR="00F16C92" w:rsidRPr="00A33201" w:rsidRDefault="00F16C92" w:rsidP="00A33201">
            <w:pPr>
              <w:spacing w:before="60" w:after="60"/>
              <w:rPr>
                <w:rFonts w:cs="Arial"/>
              </w:rPr>
            </w:pPr>
            <w:r w:rsidRPr="00A33201">
              <w:rPr>
                <w:rFonts w:cs="Arial"/>
              </w:rPr>
              <w:t>Final patient disposition:</w:t>
            </w:r>
          </w:p>
        </w:tc>
        <w:tc>
          <w:tcPr>
            <w:tcW w:w="5633" w:type="dxa"/>
            <w:gridSpan w:val="5"/>
          </w:tcPr>
          <w:p w14:paraId="6513C77D" w14:textId="6C116515" w:rsidR="00F16C92" w:rsidRPr="00A33201" w:rsidRDefault="00D31ED1" w:rsidP="00A33201">
            <w:pPr>
              <w:spacing w:before="60" w:after="60"/>
              <w:rPr>
                <w:rFonts w:cs="Arial"/>
                <w:b/>
                <w:bCs/>
              </w:rPr>
            </w:pPr>
            <w:sdt>
              <w:sdtPr>
                <w:rPr>
                  <w:rFonts w:cs="Arial"/>
                </w:rPr>
                <w:id w:val="2088725108"/>
                <w14:checkbox>
                  <w14:checked w14:val="0"/>
                  <w14:checkedState w14:val="2612" w14:font="MS Gothic"/>
                  <w14:uncheckedState w14:val="2610" w14:font="MS Gothic"/>
                </w14:checkbox>
              </w:sdtPr>
              <w:sdtEndPr/>
              <w:sdtContent>
                <w:r w:rsidR="00A33201" w:rsidRPr="003321C6">
                  <w:rPr>
                    <w:rFonts w:ascii="MS Gothic" w:eastAsia="MS Gothic" w:hAnsi="MS Gothic" w:cs="Arial" w:hint="eastAsia"/>
                  </w:rPr>
                  <w:t>☐</w:t>
                </w:r>
              </w:sdtContent>
            </w:sdt>
            <w:r w:rsidR="00F16C92" w:rsidRPr="003321C6">
              <w:rPr>
                <w:rFonts w:cs="Arial"/>
              </w:rPr>
              <w:t xml:space="preserve"> </w:t>
            </w:r>
            <w:r w:rsidR="00A33201" w:rsidRPr="003321C6">
              <w:rPr>
                <w:rFonts w:cs="Arial"/>
              </w:rPr>
              <w:t xml:space="preserve"> </w:t>
            </w:r>
            <w:r w:rsidR="00F16C92" w:rsidRPr="003321C6">
              <w:rPr>
                <w:rFonts w:cs="Arial"/>
              </w:rPr>
              <w:t xml:space="preserve">ICU        </w:t>
            </w:r>
            <w:sdt>
              <w:sdtPr>
                <w:rPr>
                  <w:rFonts w:cs="Arial"/>
                </w:rPr>
                <w:id w:val="860174487"/>
                <w14:checkbox>
                  <w14:checked w14:val="0"/>
                  <w14:checkedState w14:val="2612" w14:font="MS Gothic"/>
                  <w14:uncheckedState w14:val="2610" w14:font="MS Gothic"/>
                </w14:checkbox>
              </w:sdtPr>
              <w:sdtEndPr/>
              <w:sdtContent>
                <w:r w:rsidR="00A33201" w:rsidRPr="003321C6">
                  <w:rPr>
                    <w:rFonts w:ascii="MS Gothic" w:eastAsia="MS Gothic" w:hAnsi="MS Gothic" w:cs="Arial" w:hint="eastAsia"/>
                  </w:rPr>
                  <w:t>☐</w:t>
                </w:r>
              </w:sdtContent>
            </w:sdt>
            <w:r w:rsidR="00F16C92" w:rsidRPr="003321C6">
              <w:rPr>
                <w:rFonts w:cs="Arial"/>
              </w:rPr>
              <w:t xml:space="preserve">  Inter-facility transfer       </w:t>
            </w:r>
            <w:sdt>
              <w:sdtPr>
                <w:rPr>
                  <w:rFonts w:cs="Arial"/>
                </w:rPr>
                <w:id w:val="-1068652060"/>
                <w14:checkbox>
                  <w14:checked w14:val="0"/>
                  <w14:checkedState w14:val="2612" w14:font="MS Gothic"/>
                  <w14:uncheckedState w14:val="2610" w14:font="MS Gothic"/>
                </w14:checkbox>
              </w:sdtPr>
              <w:sdtEndPr/>
              <w:sdtContent>
                <w:r w:rsidR="00A33201" w:rsidRPr="003321C6">
                  <w:rPr>
                    <w:rFonts w:ascii="MS Gothic" w:eastAsia="MS Gothic" w:hAnsi="MS Gothic" w:cs="Arial" w:hint="eastAsia"/>
                  </w:rPr>
                  <w:t>☐</w:t>
                </w:r>
              </w:sdtContent>
            </w:sdt>
            <w:r w:rsidR="00A33201" w:rsidRPr="003321C6">
              <w:rPr>
                <w:rFonts w:cs="Arial"/>
              </w:rPr>
              <w:t xml:space="preserve"> </w:t>
            </w:r>
            <w:r w:rsidR="00F16C92" w:rsidRPr="003321C6">
              <w:rPr>
                <w:rFonts w:cs="Arial"/>
              </w:rPr>
              <w:t>Death</w:t>
            </w:r>
          </w:p>
        </w:tc>
      </w:tr>
      <w:tr w:rsidR="00F16C92" w:rsidRPr="00A33201" w14:paraId="2221D243" w14:textId="77777777" w:rsidTr="002767EC">
        <w:trPr>
          <w:trHeight w:val="57"/>
          <w:jc w:val="center"/>
        </w:trPr>
        <w:tc>
          <w:tcPr>
            <w:tcW w:w="3397" w:type="dxa"/>
            <w:shd w:val="clear" w:color="auto" w:fill="FFFFFF" w:themeFill="background1"/>
          </w:tcPr>
          <w:p w14:paraId="19447934" w14:textId="77777777" w:rsidR="00F16C92" w:rsidRPr="00A33201" w:rsidRDefault="00F16C92" w:rsidP="00A33201">
            <w:pPr>
              <w:spacing w:before="60" w:after="60"/>
              <w:rPr>
                <w:rFonts w:cs="Arial"/>
                <w:b/>
                <w:bCs/>
              </w:rPr>
            </w:pPr>
            <w:r w:rsidRPr="00A33201">
              <w:rPr>
                <w:rFonts w:cs="Arial"/>
                <w:b/>
                <w:bCs/>
              </w:rPr>
              <w:t>Other comments:</w:t>
            </w:r>
          </w:p>
        </w:tc>
        <w:sdt>
          <w:sdtPr>
            <w:rPr>
              <w:rFonts w:cs="Arial"/>
            </w:rPr>
            <w:id w:val="1098214822"/>
            <w:placeholder>
              <w:docPart w:val="DefaultPlaceholder_-1854013440"/>
            </w:placeholder>
            <w:showingPlcHdr/>
            <w:text/>
          </w:sdtPr>
          <w:sdtEndPr/>
          <w:sdtContent>
            <w:tc>
              <w:tcPr>
                <w:tcW w:w="5633" w:type="dxa"/>
                <w:gridSpan w:val="5"/>
              </w:tcPr>
              <w:p w14:paraId="506DDF71" w14:textId="622894D2" w:rsidR="00F16C92" w:rsidRPr="00A33201" w:rsidRDefault="003321C6" w:rsidP="00A33201">
                <w:pPr>
                  <w:spacing w:before="60" w:after="60"/>
                  <w:rPr>
                    <w:rFonts w:cs="Arial"/>
                  </w:rPr>
                </w:pPr>
                <w:r w:rsidRPr="00A63C86">
                  <w:rPr>
                    <w:rStyle w:val="PlaceholderText"/>
                  </w:rPr>
                  <w:t>Click or tap here to enter text.</w:t>
                </w:r>
              </w:p>
            </w:tc>
          </w:sdtContent>
        </w:sdt>
      </w:tr>
      <w:tr w:rsidR="00F16C92" w:rsidRPr="00A33201" w14:paraId="4378075C" w14:textId="77777777" w:rsidTr="002767EC">
        <w:trPr>
          <w:trHeight w:val="54"/>
          <w:jc w:val="center"/>
        </w:trPr>
        <w:tc>
          <w:tcPr>
            <w:tcW w:w="3397" w:type="dxa"/>
            <w:shd w:val="clear" w:color="auto" w:fill="FFFFFF" w:themeFill="background1"/>
          </w:tcPr>
          <w:p w14:paraId="068C1083" w14:textId="77777777" w:rsidR="00F16C92" w:rsidRPr="00A33201" w:rsidRDefault="00F16C92" w:rsidP="00A33201">
            <w:pPr>
              <w:spacing w:before="60" w:after="60"/>
              <w:rPr>
                <w:rFonts w:cs="Arial"/>
                <w:b/>
                <w:bCs/>
              </w:rPr>
            </w:pPr>
            <w:r w:rsidRPr="00A33201">
              <w:rPr>
                <w:rFonts w:cs="Arial"/>
                <w:b/>
                <w:bCs/>
              </w:rPr>
              <w:t>Audit summary:</w:t>
            </w:r>
          </w:p>
        </w:tc>
        <w:sdt>
          <w:sdtPr>
            <w:rPr>
              <w:rFonts w:cs="Arial"/>
            </w:rPr>
            <w:id w:val="1119960533"/>
            <w:placeholder>
              <w:docPart w:val="DefaultPlaceholder_-1854013440"/>
            </w:placeholder>
            <w:showingPlcHdr/>
            <w:text/>
          </w:sdtPr>
          <w:sdtEndPr/>
          <w:sdtContent>
            <w:tc>
              <w:tcPr>
                <w:tcW w:w="5633" w:type="dxa"/>
                <w:gridSpan w:val="5"/>
              </w:tcPr>
              <w:p w14:paraId="7E70ABB4" w14:textId="302B80D2" w:rsidR="00F16C92" w:rsidRPr="00A33201" w:rsidRDefault="003321C6" w:rsidP="00A33201">
                <w:pPr>
                  <w:spacing w:before="60" w:after="60"/>
                  <w:rPr>
                    <w:rFonts w:cs="Arial"/>
                  </w:rPr>
                </w:pPr>
                <w:r w:rsidRPr="00A63C86">
                  <w:rPr>
                    <w:rStyle w:val="PlaceholderText"/>
                  </w:rPr>
                  <w:t>Click or tap here to enter text.</w:t>
                </w:r>
              </w:p>
            </w:tc>
          </w:sdtContent>
        </w:sdt>
      </w:tr>
      <w:tr w:rsidR="00F16C92" w:rsidRPr="00A33201" w14:paraId="27CAA738" w14:textId="77777777" w:rsidTr="002767EC">
        <w:trPr>
          <w:trHeight w:val="239"/>
          <w:jc w:val="center"/>
        </w:trPr>
        <w:tc>
          <w:tcPr>
            <w:tcW w:w="3397" w:type="dxa"/>
            <w:shd w:val="clear" w:color="auto" w:fill="FFFFFF" w:themeFill="background1"/>
          </w:tcPr>
          <w:p w14:paraId="6EBF2EB5" w14:textId="77777777" w:rsidR="00F16C92" w:rsidRPr="00A33201" w:rsidRDefault="00F16C92" w:rsidP="00A33201">
            <w:pPr>
              <w:spacing w:before="60" w:after="60"/>
              <w:rPr>
                <w:rFonts w:cs="Arial"/>
                <w:b/>
                <w:bCs/>
              </w:rPr>
            </w:pPr>
            <w:r w:rsidRPr="00A33201">
              <w:rPr>
                <w:rFonts w:cs="Arial"/>
                <w:b/>
                <w:bCs/>
              </w:rPr>
              <w:t>Areas for improvement:</w:t>
            </w:r>
          </w:p>
        </w:tc>
        <w:sdt>
          <w:sdtPr>
            <w:rPr>
              <w:rFonts w:cs="Arial"/>
            </w:rPr>
            <w:id w:val="1387454069"/>
            <w:placeholder>
              <w:docPart w:val="DefaultPlaceholder_-1854013440"/>
            </w:placeholder>
            <w:showingPlcHdr/>
            <w:text/>
          </w:sdtPr>
          <w:sdtEndPr/>
          <w:sdtContent>
            <w:tc>
              <w:tcPr>
                <w:tcW w:w="5633" w:type="dxa"/>
                <w:gridSpan w:val="5"/>
              </w:tcPr>
              <w:p w14:paraId="0DC3B385" w14:textId="55C952C1" w:rsidR="00F16C92" w:rsidRPr="00A33201" w:rsidRDefault="003321C6" w:rsidP="00A33201">
                <w:pPr>
                  <w:spacing w:before="60" w:after="60"/>
                  <w:rPr>
                    <w:rFonts w:cs="Arial"/>
                  </w:rPr>
                </w:pPr>
                <w:r w:rsidRPr="00A63C86">
                  <w:rPr>
                    <w:rStyle w:val="PlaceholderText"/>
                  </w:rPr>
                  <w:t>Click or tap here to enter text.</w:t>
                </w:r>
              </w:p>
            </w:tc>
          </w:sdtContent>
        </w:sdt>
      </w:tr>
    </w:tbl>
    <w:p w14:paraId="10F7E459" w14:textId="10E1124D" w:rsidR="00F26422" w:rsidRDefault="00F26422" w:rsidP="00A33201"/>
    <w:p w14:paraId="3BBFDC6A" w14:textId="6000D075" w:rsidR="00DE11B2" w:rsidRDefault="00DE11B2" w:rsidP="00DE11B2">
      <w:pPr>
        <w:rPr>
          <w:rFonts w:cs="Arial"/>
        </w:rPr>
      </w:pPr>
      <w:r w:rsidRPr="00EE0A7D">
        <w:rPr>
          <w:rFonts w:cs="Arial"/>
        </w:rPr>
        <w:t xml:space="preserve">Abbreviations: </w:t>
      </w:r>
      <w:r>
        <w:rPr>
          <w:rFonts w:cs="Arial"/>
        </w:rPr>
        <w:t>ABC = a</w:t>
      </w:r>
      <w:r w:rsidRPr="00DE11B2">
        <w:rPr>
          <w:rFonts w:cs="Arial"/>
        </w:rPr>
        <w:t>ssessment of blood consumption</w:t>
      </w:r>
      <w:r>
        <w:rPr>
          <w:rFonts w:cs="Arial"/>
        </w:rPr>
        <w:t>;</w:t>
      </w:r>
      <w:r w:rsidRPr="00DE11B2">
        <w:rPr>
          <w:rFonts w:cs="Arial"/>
        </w:rPr>
        <w:t xml:space="preserve"> </w:t>
      </w:r>
      <w:r>
        <w:rPr>
          <w:rFonts w:cs="Arial"/>
        </w:rPr>
        <w:t xml:space="preserve">BP = blood pressure; ED = emergency department; E-FAST = </w:t>
      </w:r>
      <w:r w:rsidR="005C00F1">
        <w:rPr>
          <w:rFonts w:cs="Arial"/>
        </w:rPr>
        <w:t xml:space="preserve">extended focused assessment with sonography for trauma; </w:t>
      </w:r>
      <w:r>
        <w:rPr>
          <w:rFonts w:cs="Arial"/>
        </w:rPr>
        <w:t xml:space="preserve">ICU = intensive care unit; </w:t>
      </w:r>
      <w:r w:rsidR="00F275DD">
        <w:rPr>
          <w:rFonts w:cs="Arial"/>
        </w:rPr>
        <w:t xml:space="preserve">MTP = massive transfusion protocol; </w:t>
      </w:r>
      <w:r>
        <w:rPr>
          <w:rFonts w:cs="Arial"/>
        </w:rPr>
        <w:t xml:space="preserve">RBC = red blood cell; TXA = </w:t>
      </w:r>
      <w:r w:rsidRPr="00DE11B2">
        <w:rPr>
          <w:rFonts w:cs="Arial"/>
        </w:rPr>
        <w:t>tranexamic acid</w:t>
      </w:r>
      <w:r>
        <w:rPr>
          <w:rFonts w:cs="Arial"/>
        </w:rPr>
        <w:t xml:space="preserve">. </w:t>
      </w:r>
    </w:p>
    <w:p w14:paraId="5A434FAC" w14:textId="77777777" w:rsidR="00DE11B2" w:rsidRDefault="00DE11B2" w:rsidP="00DE11B2">
      <w:pPr>
        <w:rPr>
          <w:rFonts w:cs="Arial"/>
        </w:rPr>
      </w:pPr>
      <w:r>
        <w:rPr>
          <w:rFonts w:cs="Arial"/>
        </w:rPr>
        <w:t>Providers are free to edit and adapt this document as needed, including addition of provider logo.</w:t>
      </w:r>
    </w:p>
    <w:p w14:paraId="698B8659" w14:textId="7E6379D5" w:rsidR="00AC4CB8" w:rsidRDefault="00AC4CB8" w:rsidP="00A33201">
      <w:r>
        <w:t>If you have any</w:t>
      </w:r>
      <w:r w:rsidRPr="007C6DFD">
        <w:t xml:space="preserve"> suggested changes or areas for improvement </w:t>
      </w:r>
      <w:r>
        <w:t>you would like considered for inclusion in</w:t>
      </w:r>
      <w:r w:rsidRPr="007C6DFD">
        <w:t xml:space="preserve"> the national best practice</w:t>
      </w:r>
      <w:r>
        <w:t xml:space="preserve"> critical bleeding bundle of care</w:t>
      </w:r>
      <w:r w:rsidRPr="007C6DFD">
        <w:t xml:space="preserve">, please </w:t>
      </w:r>
      <w:r>
        <w:t xml:space="preserve">email </w:t>
      </w:r>
      <w:hyperlink r:id="rId15" w:history="1">
        <w:r w:rsidR="00A33201" w:rsidRPr="00650E08">
          <w:rPr>
            <w:rStyle w:val="Hyperlink"/>
          </w:rPr>
          <w:t>help@majortrauma.nz</w:t>
        </w:r>
      </w:hyperlink>
      <w:r>
        <w:t>.</w:t>
      </w:r>
      <w:r w:rsidR="00A33201">
        <w:t xml:space="preserve"> </w:t>
      </w:r>
    </w:p>
    <w:p w14:paraId="49B2E3F3" w14:textId="5CCD46BF" w:rsidR="00EE0A7D" w:rsidRPr="00EE0A7D" w:rsidRDefault="00EE0A7D" w:rsidP="00EE0A7D">
      <w:pPr>
        <w:rPr>
          <w:rFonts w:cs="Arial"/>
        </w:rPr>
      </w:pPr>
      <w:r>
        <w:rPr>
          <w:rFonts w:cs="Arial"/>
        </w:rPr>
        <w:t xml:space="preserve">Published in </w:t>
      </w:r>
      <w:r w:rsidR="00D31ED1">
        <w:rPr>
          <w:rFonts w:cs="Arial"/>
        </w:rPr>
        <w:t>January 2022</w:t>
      </w:r>
      <w:r>
        <w:rPr>
          <w:rFonts w:cs="Arial"/>
        </w:rPr>
        <w:t xml:space="preserve"> by the Health Quality &amp; Safety Commission, </w:t>
      </w:r>
      <w:r w:rsidRPr="00EE0A7D">
        <w:rPr>
          <w:rFonts w:cs="Arial"/>
        </w:rPr>
        <w:t>PO Box 25496</w:t>
      </w:r>
      <w:r w:rsidR="00A52ECE">
        <w:rPr>
          <w:rFonts w:cs="Arial"/>
        </w:rPr>
        <w:t xml:space="preserve">, </w:t>
      </w:r>
      <w:r w:rsidRPr="00EE0A7D">
        <w:rPr>
          <w:rFonts w:cs="Arial"/>
        </w:rPr>
        <w:t>Wellington 6146</w:t>
      </w:r>
      <w:r w:rsidR="00A52ECE">
        <w:rPr>
          <w:rFonts w:cs="Arial"/>
        </w:rPr>
        <w:t xml:space="preserve">, </w:t>
      </w:r>
      <w:r w:rsidR="00CC5F5E">
        <w:rPr>
          <w:rFonts w:cs="Arial"/>
        </w:rPr>
        <w:t xml:space="preserve">tel 04 901 6040, </w:t>
      </w:r>
      <w:r w:rsidR="00A52ECE">
        <w:rPr>
          <w:rFonts w:cs="Arial"/>
        </w:rPr>
        <w:t xml:space="preserve">email </w:t>
      </w:r>
      <w:hyperlink r:id="rId16" w:history="1">
        <w:r w:rsidR="00A52ECE" w:rsidRPr="00650E08">
          <w:rPr>
            <w:rStyle w:val="Hyperlink"/>
            <w:rFonts w:cs="Arial"/>
          </w:rPr>
          <w:t>info@hqsc.govt.nz</w:t>
        </w:r>
      </w:hyperlink>
      <w:r w:rsidR="00A52ECE">
        <w:rPr>
          <w:rFonts w:cs="Arial"/>
        </w:rPr>
        <w:t xml:space="preserve">. </w:t>
      </w:r>
    </w:p>
    <w:sectPr w:rsidR="00EE0A7D" w:rsidRPr="00EE0A7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FDC87" w14:textId="77777777" w:rsidR="006B0CAE" w:rsidRDefault="006B0CAE" w:rsidP="009432A4">
      <w:pPr>
        <w:spacing w:after="0" w:line="240" w:lineRule="auto"/>
      </w:pPr>
      <w:r>
        <w:separator/>
      </w:r>
    </w:p>
  </w:endnote>
  <w:endnote w:type="continuationSeparator" w:id="0">
    <w:p w14:paraId="4362C89B" w14:textId="77777777" w:rsidR="006B0CAE" w:rsidRDefault="006B0CAE" w:rsidP="0094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726670"/>
      <w:docPartObj>
        <w:docPartGallery w:val="Page Numbers (Bottom of Page)"/>
        <w:docPartUnique/>
      </w:docPartObj>
    </w:sdtPr>
    <w:sdtEndPr>
      <w:rPr>
        <w:noProof/>
      </w:rPr>
    </w:sdtEndPr>
    <w:sdtContent>
      <w:p w14:paraId="79C1916F" w14:textId="3B29AC8B" w:rsidR="008E2A93" w:rsidRDefault="008E2A93" w:rsidP="008E2A93">
        <w:pPr>
          <w:pStyle w:val="Footer"/>
          <w:jc w:val="right"/>
        </w:pPr>
        <w:r w:rsidRPr="008E2A93">
          <w:t xml:space="preserve">Critical haemorrhage </w:t>
        </w:r>
        <w:r w:rsidR="00F16C92">
          <w:t>clinical audit tool</w:t>
        </w:r>
        <w:r>
          <w:tab/>
        </w:r>
        <w:r w:rsidR="00F16C92">
          <w:t xml:space="preserve"> </w:t>
        </w:r>
        <w:r w:rsidR="000E0292">
          <w:t>(editable version)</w:t>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C0358" w14:textId="77777777" w:rsidR="006B0CAE" w:rsidRDefault="006B0CAE" w:rsidP="009432A4">
      <w:pPr>
        <w:spacing w:after="0" w:line="240" w:lineRule="auto"/>
      </w:pPr>
      <w:r>
        <w:separator/>
      </w:r>
    </w:p>
  </w:footnote>
  <w:footnote w:type="continuationSeparator" w:id="0">
    <w:p w14:paraId="68B10E17" w14:textId="77777777" w:rsidR="006B0CAE" w:rsidRDefault="006B0CAE" w:rsidP="00943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7E28" w14:textId="7179A12F" w:rsidR="009432A4" w:rsidRDefault="009432A4">
    <w:pPr>
      <w:pStyle w:val="Header"/>
    </w:pPr>
  </w:p>
  <w:p w14:paraId="4E50A901" w14:textId="77777777" w:rsidR="009432A4" w:rsidRDefault="00943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3385"/>
    <w:multiLevelType w:val="hybridMultilevel"/>
    <w:tmpl w:val="D320F108"/>
    <w:lvl w:ilvl="0" w:tplc="73841E60">
      <w:numFmt w:val="bullet"/>
      <w:lvlText w:val="-"/>
      <w:lvlJc w:val="left"/>
      <w:pPr>
        <w:ind w:left="720" w:hanging="720"/>
      </w:pPr>
      <w:rPr>
        <w:rFonts w:ascii="Arial" w:eastAsiaTheme="minorHAns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994F45"/>
    <w:multiLevelType w:val="hybridMultilevel"/>
    <w:tmpl w:val="B6AC68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90A136E"/>
    <w:multiLevelType w:val="hybridMultilevel"/>
    <w:tmpl w:val="155A5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C2169A"/>
    <w:multiLevelType w:val="hybridMultilevel"/>
    <w:tmpl w:val="8B26AC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31A172D"/>
    <w:multiLevelType w:val="hybridMultilevel"/>
    <w:tmpl w:val="939681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54841EC"/>
    <w:multiLevelType w:val="hybridMultilevel"/>
    <w:tmpl w:val="DA02F8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B"/>
    <w:rsid w:val="000003B0"/>
    <w:rsid w:val="000049E5"/>
    <w:rsid w:val="000355AE"/>
    <w:rsid w:val="0006382E"/>
    <w:rsid w:val="0009185B"/>
    <w:rsid w:val="000C4D2B"/>
    <w:rsid w:val="000E0292"/>
    <w:rsid w:val="001475E4"/>
    <w:rsid w:val="0015411B"/>
    <w:rsid w:val="00167634"/>
    <w:rsid w:val="001750B7"/>
    <w:rsid w:val="0018646B"/>
    <w:rsid w:val="002562AD"/>
    <w:rsid w:val="002565C4"/>
    <w:rsid w:val="002767EC"/>
    <w:rsid w:val="002F66AA"/>
    <w:rsid w:val="00312CDE"/>
    <w:rsid w:val="00314660"/>
    <w:rsid w:val="00331FCF"/>
    <w:rsid w:val="003321C6"/>
    <w:rsid w:val="0033700D"/>
    <w:rsid w:val="0034452E"/>
    <w:rsid w:val="003454DA"/>
    <w:rsid w:val="003532E8"/>
    <w:rsid w:val="00362B59"/>
    <w:rsid w:val="00383FC3"/>
    <w:rsid w:val="00405445"/>
    <w:rsid w:val="00447084"/>
    <w:rsid w:val="0048744F"/>
    <w:rsid w:val="004A02CD"/>
    <w:rsid w:val="005117DA"/>
    <w:rsid w:val="005A02CA"/>
    <w:rsid w:val="005C00F1"/>
    <w:rsid w:val="005F1A9B"/>
    <w:rsid w:val="00606FFA"/>
    <w:rsid w:val="006169F8"/>
    <w:rsid w:val="00625D61"/>
    <w:rsid w:val="00690AB4"/>
    <w:rsid w:val="006A208E"/>
    <w:rsid w:val="006B0CAE"/>
    <w:rsid w:val="00717C09"/>
    <w:rsid w:val="007339EA"/>
    <w:rsid w:val="007417D0"/>
    <w:rsid w:val="007429EB"/>
    <w:rsid w:val="007811BA"/>
    <w:rsid w:val="007D74DC"/>
    <w:rsid w:val="007F27E0"/>
    <w:rsid w:val="00806D24"/>
    <w:rsid w:val="008329FD"/>
    <w:rsid w:val="008578E9"/>
    <w:rsid w:val="00876B17"/>
    <w:rsid w:val="008A5A26"/>
    <w:rsid w:val="008C5636"/>
    <w:rsid w:val="008E2A93"/>
    <w:rsid w:val="008F3F1B"/>
    <w:rsid w:val="00942ACE"/>
    <w:rsid w:val="009432A4"/>
    <w:rsid w:val="009521CB"/>
    <w:rsid w:val="00982574"/>
    <w:rsid w:val="009A1127"/>
    <w:rsid w:val="009E15B4"/>
    <w:rsid w:val="00A33201"/>
    <w:rsid w:val="00A52ECE"/>
    <w:rsid w:val="00A74EE8"/>
    <w:rsid w:val="00A965E3"/>
    <w:rsid w:val="00A9730C"/>
    <w:rsid w:val="00AC4CB8"/>
    <w:rsid w:val="00AF6A79"/>
    <w:rsid w:val="00B61FF1"/>
    <w:rsid w:val="00BB6C08"/>
    <w:rsid w:val="00BF1D37"/>
    <w:rsid w:val="00C054F2"/>
    <w:rsid w:val="00C36314"/>
    <w:rsid w:val="00C41914"/>
    <w:rsid w:val="00C45E95"/>
    <w:rsid w:val="00C92040"/>
    <w:rsid w:val="00CB0FC3"/>
    <w:rsid w:val="00CC5F5E"/>
    <w:rsid w:val="00CD154D"/>
    <w:rsid w:val="00CD1EEA"/>
    <w:rsid w:val="00CD7708"/>
    <w:rsid w:val="00CF47B5"/>
    <w:rsid w:val="00D31ED1"/>
    <w:rsid w:val="00D34BD4"/>
    <w:rsid w:val="00D53A1A"/>
    <w:rsid w:val="00D60E12"/>
    <w:rsid w:val="00D761E4"/>
    <w:rsid w:val="00D83AF3"/>
    <w:rsid w:val="00DA435C"/>
    <w:rsid w:val="00DD3DFE"/>
    <w:rsid w:val="00DE11B2"/>
    <w:rsid w:val="00E0118F"/>
    <w:rsid w:val="00E317F6"/>
    <w:rsid w:val="00E62A4F"/>
    <w:rsid w:val="00E771FE"/>
    <w:rsid w:val="00EC0653"/>
    <w:rsid w:val="00EE0A7D"/>
    <w:rsid w:val="00F16C92"/>
    <w:rsid w:val="00F26422"/>
    <w:rsid w:val="00F275DD"/>
    <w:rsid w:val="00F66714"/>
    <w:rsid w:val="00F85188"/>
    <w:rsid w:val="00F91072"/>
    <w:rsid w:val="00FA2F0F"/>
    <w:rsid w:val="00FB0633"/>
    <w:rsid w:val="00FB688B"/>
    <w:rsid w:val="00FC52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1B93BE"/>
  <w15:chartTrackingRefBased/>
  <w15:docId w15:val="{4E4BF3F5-A21D-4AD2-AD72-E2C2A67C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EA"/>
    <w:pPr>
      <w:spacing w:after="120" w:line="276" w:lineRule="auto"/>
    </w:pPr>
    <w:rPr>
      <w:rFonts w:ascii="Arial" w:hAnsi="Arial"/>
    </w:rPr>
  </w:style>
  <w:style w:type="paragraph" w:styleId="Heading1">
    <w:name w:val="heading 1"/>
    <w:basedOn w:val="Normal"/>
    <w:next w:val="Normal"/>
    <w:link w:val="Heading1Char"/>
    <w:uiPriority w:val="9"/>
    <w:qFormat/>
    <w:rsid w:val="007339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339EA"/>
    <w:pPr>
      <w:keepNext/>
      <w:keepLines/>
      <w:spacing w:before="240"/>
      <w:outlineLvl w:val="1"/>
    </w:pPr>
    <w:rPr>
      <w:rFonts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1CB"/>
    <w:rPr>
      <w:sz w:val="16"/>
      <w:szCs w:val="16"/>
    </w:rPr>
  </w:style>
  <w:style w:type="paragraph" w:styleId="CommentText">
    <w:name w:val="annotation text"/>
    <w:basedOn w:val="Normal"/>
    <w:link w:val="CommentTextChar"/>
    <w:uiPriority w:val="99"/>
    <w:semiHidden/>
    <w:unhideWhenUsed/>
    <w:rsid w:val="009521CB"/>
    <w:pPr>
      <w:spacing w:line="240" w:lineRule="auto"/>
    </w:pPr>
    <w:rPr>
      <w:sz w:val="20"/>
      <w:szCs w:val="20"/>
    </w:rPr>
  </w:style>
  <w:style w:type="character" w:customStyle="1" w:styleId="CommentTextChar">
    <w:name w:val="Comment Text Char"/>
    <w:basedOn w:val="DefaultParagraphFont"/>
    <w:link w:val="CommentText"/>
    <w:uiPriority w:val="99"/>
    <w:semiHidden/>
    <w:rsid w:val="009521CB"/>
    <w:rPr>
      <w:sz w:val="20"/>
      <w:szCs w:val="20"/>
    </w:rPr>
  </w:style>
  <w:style w:type="paragraph" w:styleId="CommentSubject">
    <w:name w:val="annotation subject"/>
    <w:basedOn w:val="CommentText"/>
    <w:next w:val="CommentText"/>
    <w:link w:val="CommentSubjectChar"/>
    <w:uiPriority w:val="99"/>
    <w:semiHidden/>
    <w:unhideWhenUsed/>
    <w:rsid w:val="007D74DC"/>
    <w:rPr>
      <w:b/>
      <w:bCs/>
    </w:rPr>
  </w:style>
  <w:style w:type="character" w:customStyle="1" w:styleId="CommentSubjectChar">
    <w:name w:val="Comment Subject Char"/>
    <w:basedOn w:val="CommentTextChar"/>
    <w:link w:val="CommentSubject"/>
    <w:uiPriority w:val="99"/>
    <w:semiHidden/>
    <w:rsid w:val="007D74DC"/>
    <w:rPr>
      <w:b/>
      <w:bCs/>
      <w:sz w:val="20"/>
      <w:szCs w:val="20"/>
    </w:rPr>
  </w:style>
  <w:style w:type="paragraph" w:styleId="Header">
    <w:name w:val="header"/>
    <w:basedOn w:val="Normal"/>
    <w:link w:val="HeaderChar"/>
    <w:uiPriority w:val="99"/>
    <w:unhideWhenUsed/>
    <w:rsid w:val="00943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2A4"/>
  </w:style>
  <w:style w:type="paragraph" w:styleId="Footer">
    <w:name w:val="footer"/>
    <w:basedOn w:val="Normal"/>
    <w:link w:val="FooterChar"/>
    <w:uiPriority w:val="99"/>
    <w:unhideWhenUsed/>
    <w:rsid w:val="00943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2A4"/>
  </w:style>
  <w:style w:type="character" w:styleId="Hyperlink">
    <w:name w:val="Hyperlink"/>
    <w:basedOn w:val="DefaultParagraphFont"/>
    <w:uiPriority w:val="99"/>
    <w:unhideWhenUsed/>
    <w:rsid w:val="00F26422"/>
    <w:rPr>
      <w:color w:val="0563C1" w:themeColor="hyperlink"/>
      <w:u w:val="single"/>
    </w:rPr>
  </w:style>
  <w:style w:type="character" w:styleId="UnresolvedMention">
    <w:name w:val="Unresolved Mention"/>
    <w:basedOn w:val="DefaultParagraphFont"/>
    <w:uiPriority w:val="99"/>
    <w:semiHidden/>
    <w:unhideWhenUsed/>
    <w:rsid w:val="00F26422"/>
    <w:rPr>
      <w:color w:val="605E5C"/>
      <w:shd w:val="clear" w:color="auto" w:fill="E1DFDD"/>
    </w:rPr>
  </w:style>
  <w:style w:type="character" w:customStyle="1" w:styleId="Heading1Char">
    <w:name w:val="Heading 1 Char"/>
    <w:basedOn w:val="DefaultParagraphFont"/>
    <w:link w:val="Heading1"/>
    <w:uiPriority w:val="9"/>
    <w:rsid w:val="007339E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339EA"/>
    <w:rPr>
      <w:rFonts w:ascii="Arial" w:eastAsiaTheme="majorEastAsia" w:hAnsi="Arial" w:cs="Arial"/>
      <w:b/>
      <w:bCs/>
      <w:sz w:val="24"/>
      <w:szCs w:val="24"/>
    </w:rPr>
  </w:style>
  <w:style w:type="character" w:styleId="PlaceholderText">
    <w:name w:val="Placeholder Text"/>
    <w:basedOn w:val="DefaultParagraphFont"/>
    <w:uiPriority w:val="99"/>
    <w:semiHidden/>
    <w:rsid w:val="007339EA"/>
    <w:rPr>
      <w:color w:val="808080"/>
    </w:rPr>
  </w:style>
  <w:style w:type="paragraph" w:styleId="ListParagraph">
    <w:name w:val="List Paragraph"/>
    <w:basedOn w:val="Normal"/>
    <w:uiPriority w:val="34"/>
    <w:qFormat/>
    <w:rsid w:val="00F16C92"/>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qsc.govt.nz/our-programmes/national-trauma-network/publications-and-resources/publication/439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hqsc.govt.nz"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majortrauma.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qsc.govt.nz/our-programmes/national-trauma-network/publications-and-resources/publication/41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4994D12-DF3A-48F8-98F4-8ACDCCBD2665}"/>
      </w:docPartPr>
      <w:docPartBody>
        <w:p w:rsidR="00EA130E" w:rsidRDefault="00EC21A8">
          <w:r w:rsidRPr="00A63C8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8BE1354-DB6E-424E-AB36-306D7745AAE5}"/>
      </w:docPartPr>
      <w:docPartBody>
        <w:p w:rsidR="00D172CB" w:rsidRDefault="00EA130E">
          <w:r w:rsidRPr="00650E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A8"/>
    <w:rsid w:val="00370E6E"/>
    <w:rsid w:val="00B65E28"/>
    <w:rsid w:val="00D172CB"/>
    <w:rsid w:val="00EA130E"/>
    <w:rsid w:val="00EC21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3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6B58C-4174-48EA-A1E2-43C31758FBBF}">
  <ds:schemaRefs>
    <ds:schemaRef ds:uri="http://purl.org/dc/terms/"/>
    <ds:schemaRef ds:uri="7195f19f-1c08-4647-b11c-ef8ab36169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ef9904b-9bca-4a1b-aca3-78dad2044d15"/>
    <ds:schemaRef ds:uri="http://www.w3.org/XML/1998/namespace"/>
    <ds:schemaRef ds:uri="http://purl.org/dc/dcmitype/"/>
  </ds:schemaRefs>
</ds:datastoreItem>
</file>

<file path=customXml/itemProps2.xml><?xml version="1.0" encoding="utf-8"?>
<ds:datastoreItem xmlns:ds="http://schemas.openxmlformats.org/officeDocument/2006/customXml" ds:itemID="{71CD984D-12FB-4B08-BF1C-0750B5709334}">
  <ds:schemaRefs>
    <ds:schemaRef ds:uri="http://schemas.microsoft.com/sharepoint/v3/contenttype/forms"/>
  </ds:schemaRefs>
</ds:datastoreItem>
</file>

<file path=customXml/itemProps3.xml><?xml version="1.0" encoding="utf-8"?>
<ds:datastoreItem xmlns:ds="http://schemas.openxmlformats.org/officeDocument/2006/customXml" ds:itemID="{E133E982-E4D9-4F4D-A961-3DF34A13D12B}">
  <ds:schemaRefs>
    <ds:schemaRef ds:uri="Microsoft.SharePoint.Taxonomy.ContentTypeSync"/>
  </ds:schemaRefs>
</ds:datastoreItem>
</file>

<file path=customXml/itemProps4.xml><?xml version="1.0" encoding="utf-8"?>
<ds:datastoreItem xmlns:ds="http://schemas.openxmlformats.org/officeDocument/2006/customXml" ds:itemID="{E9C569CA-7CA2-48F7-B236-2B9138167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Lockett</dc:creator>
  <cp:keywords/>
  <dc:description/>
  <cp:lastModifiedBy>Jocasta Whittingham</cp:lastModifiedBy>
  <cp:revision>3</cp:revision>
  <dcterms:created xsi:type="dcterms:W3CDTF">2022-01-18T01:40:00Z</dcterms:created>
  <dcterms:modified xsi:type="dcterms:W3CDTF">2022-01-18T23:11:00Z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Order">
    <vt:r8>1143700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