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B7B32" w14:textId="63E92B08" w:rsidR="00BB2767" w:rsidRDefault="00BB2767" w:rsidP="00106717">
      <w:pPr>
        <w:pStyle w:val="contactdetails"/>
        <w:tabs>
          <w:tab w:val="clear" w:pos="280"/>
          <w:tab w:val="clear" w:pos="460"/>
        </w:tabs>
        <w:spacing w:after="120" w:line="276" w:lineRule="auto"/>
        <w:ind w:left="720" w:right="1694"/>
        <w:rPr>
          <w:rFonts w:ascii="Arial" w:hAnsi="Arial"/>
          <w:sz w:val="22"/>
          <w:szCs w:val="22"/>
        </w:rPr>
      </w:pPr>
      <w:bookmarkStart w:id="0" w:name="_Hlk20826338"/>
    </w:p>
    <w:p w14:paraId="0324CEBE" w14:textId="12B53407" w:rsidR="00BA5CE6" w:rsidRDefault="00BA5CE6" w:rsidP="00106717">
      <w:pPr>
        <w:pStyle w:val="contactdetails"/>
        <w:tabs>
          <w:tab w:val="clear" w:pos="280"/>
          <w:tab w:val="clear" w:pos="460"/>
        </w:tabs>
        <w:spacing w:after="120" w:line="276" w:lineRule="auto"/>
        <w:ind w:left="720" w:right="1694"/>
        <w:rPr>
          <w:rFonts w:ascii="Arial" w:hAnsi="Arial"/>
          <w:sz w:val="22"/>
          <w:szCs w:val="22"/>
        </w:rPr>
      </w:pPr>
    </w:p>
    <w:p w14:paraId="1274F7F9" w14:textId="7F832022" w:rsidR="009B56B0" w:rsidRDefault="009B56B0" w:rsidP="00AF049D">
      <w:pPr>
        <w:pStyle w:val="Heading1"/>
        <w:spacing w:before="240"/>
        <w:ind w:left="0"/>
        <w:rPr>
          <w:sz w:val="28"/>
          <w:szCs w:val="28"/>
        </w:rPr>
      </w:pPr>
      <w:r w:rsidRPr="00532516">
        <w:rPr>
          <w:sz w:val="28"/>
          <w:szCs w:val="28"/>
        </w:rPr>
        <w:t xml:space="preserve">Terms of </w:t>
      </w:r>
      <w:r w:rsidR="000A0188">
        <w:rPr>
          <w:sz w:val="28"/>
          <w:szCs w:val="28"/>
        </w:rPr>
        <w:t>r</w:t>
      </w:r>
      <w:r w:rsidRPr="00532516">
        <w:rPr>
          <w:sz w:val="28"/>
          <w:szCs w:val="28"/>
        </w:rPr>
        <w:t>eference</w:t>
      </w:r>
      <w:r w:rsidR="00BB6462">
        <w:rPr>
          <w:sz w:val="28"/>
          <w:szCs w:val="28"/>
        </w:rPr>
        <w:t xml:space="preserve"> for</w:t>
      </w:r>
      <w:r w:rsidR="00AF0030">
        <w:rPr>
          <w:sz w:val="28"/>
          <w:szCs w:val="28"/>
        </w:rPr>
        <w:t xml:space="preserve"> </w:t>
      </w:r>
      <w:r w:rsidR="0033693D">
        <w:rPr>
          <w:sz w:val="28"/>
          <w:szCs w:val="28"/>
        </w:rPr>
        <w:t xml:space="preserve">Ngā Reo Māhuri </w:t>
      </w:r>
      <w:r w:rsidR="00250805">
        <w:rPr>
          <w:sz w:val="28"/>
          <w:szCs w:val="28"/>
        </w:rPr>
        <w:t xml:space="preserve">| </w:t>
      </w:r>
      <w:r w:rsidR="009833FA">
        <w:rPr>
          <w:sz w:val="28"/>
          <w:szCs w:val="28"/>
        </w:rPr>
        <w:t>You</w:t>
      </w:r>
      <w:r w:rsidR="00AC23D9">
        <w:rPr>
          <w:sz w:val="28"/>
          <w:szCs w:val="28"/>
        </w:rPr>
        <w:t>ng Voices</w:t>
      </w:r>
      <w:r w:rsidR="009833FA">
        <w:rPr>
          <w:sz w:val="28"/>
          <w:szCs w:val="28"/>
        </w:rPr>
        <w:t xml:space="preserve"> Advisory Group</w:t>
      </w:r>
    </w:p>
    <w:p w14:paraId="0391C47B" w14:textId="77777777" w:rsidR="009833FA" w:rsidRDefault="009833FA" w:rsidP="00106717">
      <w:pPr>
        <w:rPr>
          <w:lang w:eastAsia="en-NZ"/>
        </w:rPr>
      </w:pPr>
    </w:p>
    <w:p w14:paraId="43DB3551" w14:textId="77777777" w:rsidR="00D520C3" w:rsidRPr="003746EC" w:rsidRDefault="00D520C3" w:rsidP="00D520C3">
      <w:pPr>
        <w:jc w:val="center"/>
        <w:rPr>
          <w:rFonts w:eastAsia="Arial" w:cs="Arial"/>
          <w:b/>
          <w:bCs/>
          <w:szCs w:val="22"/>
        </w:rPr>
      </w:pPr>
      <w:r w:rsidRPr="003746EC">
        <w:rPr>
          <w:rFonts w:eastAsia="Arial" w:cs="Arial"/>
          <w:b/>
          <w:bCs/>
          <w:color w:val="333333"/>
          <w:szCs w:val="22"/>
        </w:rPr>
        <w:t>Whakauru. Whakamōhio. Whakaawe. Whakapai Ake.</w:t>
      </w:r>
    </w:p>
    <w:p w14:paraId="4B99490E" w14:textId="77777777" w:rsidR="00D520C3" w:rsidRPr="003746EC" w:rsidRDefault="00D520C3" w:rsidP="00D520C3">
      <w:pPr>
        <w:jc w:val="center"/>
        <w:rPr>
          <w:rFonts w:eastAsia="Arial" w:cs="Arial"/>
          <w:b/>
          <w:bCs/>
          <w:szCs w:val="22"/>
        </w:rPr>
      </w:pPr>
      <w:r w:rsidRPr="003746EC">
        <w:rPr>
          <w:rFonts w:eastAsia="Arial" w:cs="Arial"/>
          <w:b/>
          <w:bCs/>
          <w:color w:val="333333"/>
          <w:szCs w:val="22"/>
        </w:rPr>
        <w:t xml:space="preserve">Involve. Inform. Influence. Improve. </w:t>
      </w:r>
      <w:r w:rsidRPr="003746EC">
        <w:rPr>
          <w:rFonts w:eastAsia="Arial" w:cs="Arial"/>
          <w:b/>
          <w:bCs/>
          <w:szCs w:val="22"/>
        </w:rPr>
        <w:t xml:space="preserve"> </w:t>
      </w:r>
    </w:p>
    <w:p w14:paraId="701FE052" w14:textId="77777777" w:rsidR="005F7CF1" w:rsidRDefault="00106717" w:rsidP="005F7CF1">
      <w:pPr>
        <w:pStyle w:val="Heading2"/>
        <w:numPr>
          <w:ilvl w:val="0"/>
          <w:numId w:val="1"/>
        </w:numPr>
        <w:tabs>
          <w:tab w:val="left" w:pos="1779"/>
        </w:tabs>
        <w:kinsoku w:val="0"/>
        <w:overflowPunct w:val="0"/>
        <w:spacing w:before="240" w:after="120" w:line="276" w:lineRule="auto"/>
        <w:ind w:left="357" w:hanging="357"/>
      </w:pPr>
      <w:r w:rsidRPr="00CE37CB">
        <w:t>Establishment</w:t>
      </w:r>
    </w:p>
    <w:p w14:paraId="706343B0" w14:textId="6CA8139B" w:rsidR="00803613" w:rsidRPr="005F7CF1" w:rsidRDefault="0033693D" w:rsidP="005F7CF1">
      <w:pPr>
        <w:pStyle w:val="Heading2"/>
        <w:numPr>
          <w:ilvl w:val="1"/>
          <w:numId w:val="1"/>
        </w:numPr>
        <w:tabs>
          <w:tab w:val="left" w:pos="1779"/>
        </w:tabs>
        <w:kinsoku w:val="0"/>
        <w:overflowPunct w:val="0"/>
        <w:spacing w:after="120" w:line="276" w:lineRule="auto"/>
        <w:ind w:left="964" w:hanging="567"/>
        <w:rPr>
          <w:b w:val="0"/>
          <w:bCs w:val="0"/>
        </w:rPr>
      </w:pPr>
      <w:r>
        <w:rPr>
          <w:b w:val="0"/>
          <w:bCs w:val="0"/>
        </w:rPr>
        <w:t>Ngā Reo Māhuri</w:t>
      </w:r>
      <w:r w:rsidRPr="005F7CF1">
        <w:rPr>
          <w:b w:val="0"/>
          <w:bCs w:val="0"/>
        </w:rPr>
        <w:t xml:space="preserve"> </w:t>
      </w:r>
      <w:r w:rsidR="00250805">
        <w:rPr>
          <w:b w:val="0"/>
          <w:bCs w:val="0"/>
        </w:rPr>
        <w:t xml:space="preserve">| </w:t>
      </w:r>
      <w:r w:rsidR="00106717" w:rsidRPr="005F7CF1">
        <w:rPr>
          <w:b w:val="0"/>
          <w:bCs w:val="0"/>
        </w:rPr>
        <w:t>Young Voices Advisory Group</w:t>
      </w:r>
      <w:r w:rsidR="00F33824">
        <w:rPr>
          <w:b w:val="0"/>
          <w:bCs w:val="0"/>
        </w:rPr>
        <w:t xml:space="preserve"> (Ngā Reo Māhuri)</w:t>
      </w:r>
      <w:r w:rsidR="00106717" w:rsidRPr="005F7CF1">
        <w:rPr>
          <w:b w:val="0"/>
          <w:bCs w:val="0"/>
        </w:rPr>
        <w:t xml:space="preserve"> </w:t>
      </w:r>
      <w:r>
        <w:rPr>
          <w:b w:val="0"/>
          <w:bCs w:val="0"/>
        </w:rPr>
        <w:t>was</w:t>
      </w:r>
      <w:r w:rsidRPr="005F7CF1">
        <w:rPr>
          <w:b w:val="0"/>
          <w:bCs w:val="0"/>
        </w:rPr>
        <w:t xml:space="preserve"> </w:t>
      </w:r>
      <w:r w:rsidR="00106717" w:rsidRPr="005F7CF1">
        <w:rPr>
          <w:b w:val="0"/>
          <w:bCs w:val="0"/>
        </w:rPr>
        <w:t xml:space="preserve">established </w:t>
      </w:r>
      <w:r w:rsidR="003165B7">
        <w:rPr>
          <w:b w:val="0"/>
          <w:bCs w:val="0"/>
        </w:rPr>
        <w:t xml:space="preserve">by </w:t>
      </w:r>
      <w:r w:rsidR="00106717" w:rsidRPr="005F7CF1">
        <w:rPr>
          <w:b w:val="0"/>
          <w:bCs w:val="0"/>
        </w:rPr>
        <w:t>Te Tāhū Hauora Health Quality &amp; Safety Commission</w:t>
      </w:r>
      <w:r w:rsidR="003165B7">
        <w:rPr>
          <w:b w:val="0"/>
          <w:bCs w:val="0"/>
        </w:rPr>
        <w:t xml:space="preserve"> (Te Tāhū Hauora)</w:t>
      </w:r>
      <w:r>
        <w:rPr>
          <w:b w:val="0"/>
          <w:bCs w:val="0"/>
        </w:rPr>
        <w:t xml:space="preserve"> in </w:t>
      </w:r>
      <w:r w:rsidR="00B57C61">
        <w:rPr>
          <w:b w:val="0"/>
          <w:bCs w:val="0"/>
        </w:rPr>
        <w:t>2023</w:t>
      </w:r>
      <w:r w:rsidR="00106717" w:rsidRPr="005F7CF1">
        <w:rPr>
          <w:b w:val="0"/>
          <w:bCs w:val="0"/>
        </w:rPr>
        <w:t>.</w:t>
      </w:r>
    </w:p>
    <w:p w14:paraId="50298CDA" w14:textId="5CC443A0" w:rsidR="00106717" w:rsidRPr="00423AA4" w:rsidRDefault="00106717" w:rsidP="00744440">
      <w:pPr>
        <w:pStyle w:val="Heading1"/>
        <w:numPr>
          <w:ilvl w:val="0"/>
          <w:numId w:val="1"/>
        </w:numPr>
        <w:kinsoku w:val="0"/>
        <w:overflowPunct w:val="0"/>
        <w:spacing w:before="240" w:after="120"/>
        <w:ind w:left="397" w:hanging="397"/>
      </w:pPr>
      <w:r w:rsidRPr="00423AA4">
        <w:t>Te Tiriti o Waitangi</w:t>
      </w:r>
    </w:p>
    <w:p w14:paraId="650D557E" w14:textId="662946DB" w:rsidR="00106717" w:rsidRPr="005F7CF1" w:rsidRDefault="00106717" w:rsidP="005F7CF1">
      <w:pPr>
        <w:pStyle w:val="Heading2"/>
        <w:numPr>
          <w:ilvl w:val="1"/>
          <w:numId w:val="1"/>
        </w:numPr>
        <w:tabs>
          <w:tab w:val="left" w:pos="1779"/>
        </w:tabs>
        <w:kinsoku w:val="0"/>
        <w:overflowPunct w:val="0"/>
        <w:spacing w:after="120" w:line="276" w:lineRule="auto"/>
        <w:ind w:left="964" w:hanging="567"/>
        <w:rPr>
          <w:b w:val="0"/>
          <w:bCs w:val="0"/>
        </w:rPr>
      </w:pPr>
      <w:r w:rsidRPr="005F7CF1">
        <w:rPr>
          <w:b w:val="0"/>
          <w:bCs w:val="0"/>
        </w:rPr>
        <w:t xml:space="preserve">Throughout its work, </w:t>
      </w:r>
      <w:r w:rsidR="00B57C61">
        <w:rPr>
          <w:b w:val="0"/>
          <w:bCs w:val="0"/>
        </w:rPr>
        <w:t>Ngā</w:t>
      </w:r>
      <w:r w:rsidRPr="005F7CF1">
        <w:rPr>
          <w:b w:val="0"/>
          <w:bCs w:val="0"/>
        </w:rPr>
        <w:t xml:space="preserve"> </w:t>
      </w:r>
      <w:r w:rsidR="00B57C61">
        <w:rPr>
          <w:b w:val="0"/>
          <w:bCs w:val="0"/>
        </w:rPr>
        <w:t xml:space="preserve">Reo Māhuri </w:t>
      </w:r>
      <w:r w:rsidRPr="005F7CF1">
        <w:rPr>
          <w:b w:val="0"/>
          <w:bCs w:val="0"/>
        </w:rPr>
        <w:t xml:space="preserve">recognises its obligations to iwi and Māori in line with the </w:t>
      </w:r>
      <w:r w:rsidR="00874DE8">
        <w:rPr>
          <w:b w:val="0"/>
          <w:bCs w:val="0"/>
        </w:rPr>
        <w:t>a</w:t>
      </w:r>
      <w:r w:rsidRPr="005F7CF1">
        <w:rPr>
          <w:b w:val="0"/>
          <w:bCs w:val="0"/>
        </w:rPr>
        <w:t>rticles of Te Tiriti o Waitangi</w:t>
      </w:r>
      <w:r w:rsidR="003165B7">
        <w:rPr>
          <w:b w:val="0"/>
          <w:bCs w:val="0"/>
        </w:rPr>
        <w:t>,</w:t>
      </w:r>
      <w:r w:rsidRPr="005F7CF1">
        <w:rPr>
          <w:b w:val="0"/>
          <w:bCs w:val="0"/>
        </w:rPr>
        <w:t xml:space="preserve"> including:</w:t>
      </w:r>
    </w:p>
    <w:p w14:paraId="4B95BBDB" w14:textId="58902F80" w:rsidR="00106717" w:rsidRPr="005F7CF1" w:rsidRDefault="00874DE8" w:rsidP="00A86176">
      <w:pPr>
        <w:pStyle w:val="Heading2"/>
        <w:numPr>
          <w:ilvl w:val="2"/>
          <w:numId w:val="13"/>
        </w:numPr>
        <w:tabs>
          <w:tab w:val="left" w:pos="1779"/>
        </w:tabs>
        <w:kinsoku w:val="0"/>
        <w:overflowPunct w:val="0"/>
        <w:spacing w:after="60" w:line="276" w:lineRule="auto"/>
        <w:ind w:left="1293" w:hanging="357"/>
        <w:rPr>
          <w:b w:val="0"/>
          <w:bCs w:val="0"/>
        </w:rPr>
      </w:pPr>
      <w:r>
        <w:t>K</w:t>
      </w:r>
      <w:r w:rsidR="00106717" w:rsidRPr="00AF01AD">
        <w:t>awanatanga</w:t>
      </w:r>
      <w:r w:rsidR="00106717" w:rsidRPr="005F7CF1">
        <w:rPr>
          <w:b w:val="0"/>
          <w:bCs w:val="0"/>
        </w:rPr>
        <w:t xml:space="preserve"> </w:t>
      </w:r>
      <w:r w:rsidR="003165B7">
        <w:rPr>
          <w:b w:val="0"/>
          <w:bCs w:val="0"/>
        </w:rPr>
        <w:t>–</w:t>
      </w:r>
      <w:r w:rsidR="00106717" w:rsidRPr="005F7CF1">
        <w:rPr>
          <w:b w:val="0"/>
          <w:bCs w:val="0"/>
        </w:rPr>
        <w:t xml:space="preserve"> partnering and shared decision making</w:t>
      </w:r>
    </w:p>
    <w:p w14:paraId="4A54AEC7" w14:textId="2E7B2994" w:rsidR="00106717" w:rsidRPr="005F7CF1" w:rsidRDefault="00874DE8" w:rsidP="00A86176">
      <w:pPr>
        <w:pStyle w:val="Heading2"/>
        <w:numPr>
          <w:ilvl w:val="2"/>
          <w:numId w:val="13"/>
        </w:numPr>
        <w:tabs>
          <w:tab w:val="left" w:pos="1779"/>
        </w:tabs>
        <w:kinsoku w:val="0"/>
        <w:overflowPunct w:val="0"/>
        <w:spacing w:after="60" w:line="276" w:lineRule="auto"/>
        <w:ind w:left="1293" w:hanging="357"/>
        <w:rPr>
          <w:b w:val="0"/>
          <w:bCs w:val="0"/>
        </w:rPr>
      </w:pPr>
      <w:r>
        <w:t>T</w:t>
      </w:r>
      <w:r w:rsidR="003165B7" w:rsidRPr="00AF01AD">
        <w:t>ino rangat</w:t>
      </w:r>
      <w:r w:rsidR="00106717" w:rsidRPr="00AF01AD">
        <w:t>iratanga</w:t>
      </w:r>
      <w:r w:rsidR="00106717" w:rsidRPr="005F7CF1">
        <w:rPr>
          <w:b w:val="0"/>
          <w:bCs w:val="0"/>
        </w:rPr>
        <w:t xml:space="preserve"> </w:t>
      </w:r>
      <w:r w:rsidR="003165B7">
        <w:rPr>
          <w:b w:val="0"/>
          <w:bCs w:val="0"/>
        </w:rPr>
        <w:t>–</w:t>
      </w:r>
      <w:r w:rsidR="00106717" w:rsidRPr="005F7CF1">
        <w:rPr>
          <w:b w:val="0"/>
          <w:bCs w:val="0"/>
        </w:rPr>
        <w:t xml:space="preserve"> self-determination</w:t>
      </w:r>
    </w:p>
    <w:p w14:paraId="2DC1E98D" w14:textId="45F6D1B5" w:rsidR="00106717" w:rsidRPr="005F7CF1" w:rsidRDefault="00D47C76" w:rsidP="00A86176">
      <w:pPr>
        <w:pStyle w:val="Heading2"/>
        <w:numPr>
          <w:ilvl w:val="2"/>
          <w:numId w:val="13"/>
        </w:numPr>
        <w:tabs>
          <w:tab w:val="left" w:pos="1779"/>
        </w:tabs>
        <w:kinsoku w:val="0"/>
        <w:overflowPunct w:val="0"/>
        <w:spacing w:after="60" w:line="276" w:lineRule="auto"/>
        <w:ind w:left="1293" w:hanging="357"/>
        <w:rPr>
          <w:b w:val="0"/>
          <w:bCs w:val="0"/>
        </w:rPr>
      </w:pPr>
      <w:r>
        <w:t>Ō</w:t>
      </w:r>
      <w:r w:rsidR="003165B7" w:rsidRPr="00AF01AD">
        <w:t xml:space="preserve">ritetanga </w:t>
      </w:r>
      <w:r w:rsidR="003165B7">
        <w:rPr>
          <w:b w:val="0"/>
          <w:bCs w:val="0"/>
        </w:rPr>
        <w:t>–</w:t>
      </w:r>
      <w:r w:rsidR="00106717" w:rsidRPr="005F7CF1">
        <w:rPr>
          <w:b w:val="0"/>
          <w:bCs w:val="0"/>
        </w:rPr>
        <w:t xml:space="preserve"> equity for </w:t>
      </w:r>
      <w:r w:rsidR="003165B7" w:rsidRPr="005F7CF1">
        <w:rPr>
          <w:b w:val="0"/>
          <w:bCs w:val="0"/>
        </w:rPr>
        <w:t xml:space="preserve">tangata </w:t>
      </w:r>
      <w:r w:rsidR="00106717" w:rsidRPr="005F7CF1">
        <w:rPr>
          <w:b w:val="0"/>
          <w:bCs w:val="0"/>
        </w:rPr>
        <w:t>whenua</w:t>
      </w:r>
    </w:p>
    <w:p w14:paraId="03299739" w14:textId="28D7D669" w:rsidR="00106717" w:rsidRPr="005F7CF1" w:rsidRDefault="00DA4E97" w:rsidP="00AF049D">
      <w:pPr>
        <w:pStyle w:val="Heading2"/>
        <w:numPr>
          <w:ilvl w:val="2"/>
          <w:numId w:val="13"/>
        </w:numPr>
        <w:tabs>
          <w:tab w:val="left" w:pos="1779"/>
        </w:tabs>
        <w:kinsoku w:val="0"/>
        <w:overflowPunct w:val="0"/>
        <w:spacing w:after="120" w:line="276" w:lineRule="auto"/>
        <w:rPr>
          <w:b w:val="0"/>
          <w:bCs w:val="0"/>
        </w:rPr>
      </w:pPr>
      <w:r>
        <w:t>W</w:t>
      </w:r>
      <w:r w:rsidR="003165B7" w:rsidRPr="00AF01AD">
        <w:t>airuatanga</w:t>
      </w:r>
      <w:r w:rsidR="003165B7" w:rsidRPr="005F7CF1">
        <w:rPr>
          <w:b w:val="0"/>
          <w:bCs w:val="0"/>
        </w:rPr>
        <w:t xml:space="preserve"> </w:t>
      </w:r>
      <w:r w:rsidR="003165B7">
        <w:rPr>
          <w:b w:val="0"/>
          <w:bCs w:val="0"/>
        </w:rPr>
        <w:t>–</w:t>
      </w:r>
      <w:r w:rsidR="00106717" w:rsidRPr="005F7CF1">
        <w:rPr>
          <w:b w:val="0"/>
          <w:bCs w:val="0"/>
        </w:rPr>
        <w:t xml:space="preserve"> upholding values, belief systems</w:t>
      </w:r>
      <w:r w:rsidR="003165B7">
        <w:rPr>
          <w:b w:val="0"/>
          <w:bCs w:val="0"/>
        </w:rPr>
        <w:t>.</w:t>
      </w:r>
    </w:p>
    <w:p w14:paraId="742A3A56" w14:textId="7B4942D2" w:rsidR="00106717" w:rsidRPr="005F7CF1" w:rsidRDefault="000557D7" w:rsidP="005F7CF1">
      <w:pPr>
        <w:pStyle w:val="Heading2"/>
        <w:numPr>
          <w:ilvl w:val="1"/>
          <w:numId w:val="1"/>
        </w:numPr>
        <w:tabs>
          <w:tab w:val="left" w:pos="1779"/>
        </w:tabs>
        <w:kinsoku w:val="0"/>
        <w:overflowPunct w:val="0"/>
        <w:spacing w:after="120" w:line="276" w:lineRule="auto"/>
        <w:ind w:left="964" w:hanging="567"/>
        <w:rPr>
          <w:b w:val="0"/>
          <w:bCs w:val="0"/>
        </w:rPr>
      </w:pPr>
      <w:r>
        <w:rPr>
          <w:b w:val="0"/>
          <w:bCs w:val="0"/>
        </w:rPr>
        <w:t>Ngā</w:t>
      </w:r>
      <w:r w:rsidR="00106717" w:rsidRPr="005F7CF1">
        <w:rPr>
          <w:b w:val="0"/>
          <w:bCs w:val="0"/>
        </w:rPr>
        <w:t xml:space="preserve"> </w:t>
      </w:r>
      <w:r>
        <w:rPr>
          <w:b w:val="0"/>
          <w:bCs w:val="0"/>
        </w:rPr>
        <w:t xml:space="preserve">Reo Māhuri </w:t>
      </w:r>
      <w:r w:rsidR="00106717" w:rsidRPr="005F7CF1">
        <w:rPr>
          <w:b w:val="0"/>
          <w:bCs w:val="0"/>
        </w:rPr>
        <w:t>recognise</w:t>
      </w:r>
      <w:r w:rsidR="003165B7">
        <w:rPr>
          <w:b w:val="0"/>
          <w:bCs w:val="0"/>
        </w:rPr>
        <w:t>s</w:t>
      </w:r>
      <w:r w:rsidR="00106717" w:rsidRPr="005F7CF1">
        <w:rPr>
          <w:b w:val="0"/>
          <w:bCs w:val="0"/>
        </w:rPr>
        <w:t xml:space="preserve"> that iwi and Māori have their own health aspirations, priorities, goals and ways of working.</w:t>
      </w:r>
    </w:p>
    <w:p w14:paraId="130CFAFE"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Pae Ora (Healthy Futures) Act 2022</w:t>
      </w:r>
    </w:p>
    <w:p w14:paraId="2B59A966" w14:textId="684B1970" w:rsidR="007C30BF" w:rsidRDefault="00106717" w:rsidP="005F7CF1">
      <w:pPr>
        <w:pStyle w:val="Heading2"/>
        <w:numPr>
          <w:ilvl w:val="1"/>
          <w:numId w:val="1"/>
        </w:numPr>
        <w:tabs>
          <w:tab w:val="left" w:pos="1779"/>
        </w:tabs>
        <w:kinsoku w:val="0"/>
        <w:overflowPunct w:val="0"/>
        <w:spacing w:after="120" w:line="276" w:lineRule="auto"/>
        <w:ind w:left="964" w:hanging="567"/>
        <w:rPr>
          <w:b w:val="0"/>
          <w:bCs w:val="0"/>
        </w:rPr>
      </w:pPr>
      <w:r w:rsidRPr="005F7CF1">
        <w:rPr>
          <w:b w:val="0"/>
          <w:bCs w:val="0"/>
        </w:rPr>
        <w:t xml:space="preserve">A key function of Te Tāhū Hauora under the Pae Ora (Healthy Futures) Act 2022 is to support the health sector to engage with consumers and whānau </w:t>
      </w:r>
      <w:r w:rsidR="007C30BF">
        <w:rPr>
          <w:b w:val="0"/>
          <w:bCs w:val="0"/>
        </w:rPr>
        <w:t>to ensure</w:t>
      </w:r>
      <w:r w:rsidRPr="005F7CF1">
        <w:rPr>
          <w:b w:val="0"/>
          <w:bCs w:val="0"/>
        </w:rPr>
        <w:t xml:space="preserve"> their perspectives are reflected in the design, delivery and evaluation of health services. Ngā Pae Hiranga, the centre of excellence for consumer and whānau engagement at Te Tāhū Hauora</w:t>
      </w:r>
      <w:r w:rsidR="007C30BF">
        <w:rPr>
          <w:b w:val="0"/>
          <w:bCs w:val="0"/>
        </w:rPr>
        <w:t>,</w:t>
      </w:r>
      <w:r w:rsidRPr="005F7CF1">
        <w:rPr>
          <w:b w:val="0"/>
          <w:bCs w:val="0"/>
        </w:rPr>
        <w:t xml:space="preserve"> </w:t>
      </w:r>
      <w:r w:rsidR="007C30BF">
        <w:rPr>
          <w:b w:val="0"/>
          <w:bCs w:val="0"/>
        </w:rPr>
        <w:t>will</w:t>
      </w:r>
      <w:r w:rsidRPr="005F7CF1">
        <w:rPr>
          <w:b w:val="0"/>
          <w:bCs w:val="0"/>
        </w:rPr>
        <w:t xml:space="preserve"> support this function. </w:t>
      </w:r>
    </w:p>
    <w:p w14:paraId="16A1E92A" w14:textId="2C3B0C9E" w:rsidR="00106717" w:rsidRPr="005F7CF1" w:rsidRDefault="005C0DC8" w:rsidP="005F7CF1">
      <w:pPr>
        <w:pStyle w:val="Heading2"/>
        <w:numPr>
          <w:ilvl w:val="1"/>
          <w:numId w:val="1"/>
        </w:numPr>
        <w:tabs>
          <w:tab w:val="left" w:pos="1779"/>
        </w:tabs>
        <w:kinsoku w:val="0"/>
        <w:overflowPunct w:val="0"/>
        <w:spacing w:after="120" w:line="276" w:lineRule="auto"/>
        <w:ind w:left="964" w:hanging="567"/>
        <w:rPr>
          <w:b w:val="0"/>
          <w:bCs w:val="0"/>
        </w:rPr>
      </w:pPr>
      <w:r>
        <w:rPr>
          <w:b w:val="0"/>
          <w:bCs w:val="0"/>
        </w:rPr>
        <w:t>Ngā Reo Māhuri</w:t>
      </w:r>
      <w:r w:rsidR="00106717" w:rsidRPr="005F7CF1">
        <w:rPr>
          <w:b w:val="0"/>
          <w:bCs w:val="0"/>
        </w:rPr>
        <w:t xml:space="preserve"> is established to include youth voices as an integral part of this function, along with other consumer advisory groups, including Te Kāhui Mahi Ngātahi | Consumer </w:t>
      </w:r>
      <w:r w:rsidR="007C30BF" w:rsidRPr="005F7CF1">
        <w:rPr>
          <w:b w:val="0"/>
          <w:bCs w:val="0"/>
        </w:rPr>
        <w:t>Advisory Gr</w:t>
      </w:r>
      <w:r w:rsidR="00106717" w:rsidRPr="005F7CF1">
        <w:rPr>
          <w:b w:val="0"/>
          <w:bCs w:val="0"/>
        </w:rPr>
        <w:t>oup</w:t>
      </w:r>
      <w:r w:rsidR="00250805">
        <w:rPr>
          <w:b w:val="0"/>
          <w:bCs w:val="0"/>
        </w:rPr>
        <w:t xml:space="preserve"> (Te Kāhui Mahi Ngātahi)</w:t>
      </w:r>
      <w:r w:rsidR="00106717" w:rsidRPr="005F7CF1">
        <w:rPr>
          <w:b w:val="0"/>
          <w:bCs w:val="0"/>
        </w:rPr>
        <w:t xml:space="preserve"> and Kōtuinga Kiritaki | Consumer </w:t>
      </w:r>
      <w:r w:rsidR="003864D0" w:rsidRPr="005F7CF1">
        <w:rPr>
          <w:b w:val="0"/>
          <w:bCs w:val="0"/>
        </w:rPr>
        <w:t>Network</w:t>
      </w:r>
      <w:r w:rsidR="003864D0">
        <w:rPr>
          <w:b w:val="0"/>
          <w:bCs w:val="0"/>
        </w:rPr>
        <w:t xml:space="preserve"> (</w:t>
      </w:r>
      <w:r w:rsidR="00F32985">
        <w:rPr>
          <w:b w:val="0"/>
          <w:bCs w:val="0"/>
        </w:rPr>
        <w:t>Kōtuinga Kiritaki)</w:t>
      </w:r>
      <w:r w:rsidR="00106717" w:rsidRPr="005F7CF1">
        <w:rPr>
          <w:b w:val="0"/>
          <w:bCs w:val="0"/>
        </w:rPr>
        <w:t>.</w:t>
      </w:r>
      <w:r w:rsidR="00106717" w:rsidRPr="005F7CF1">
        <w:rPr>
          <w:b w:val="0"/>
          <w:bCs w:val="0"/>
        </w:rPr>
        <w:tab/>
      </w:r>
    </w:p>
    <w:p w14:paraId="5C7AAFB8"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Functions</w:t>
      </w:r>
    </w:p>
    <w:p w14:paraId="69B42046" w14:textId="1DABE0F6"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The functions of </w:t>
      </w:r>
      <w:bookmarkStart w:id="1" w:name="_Hlk81920268"/>
      <w:r w:rsidR="00892D50">
        <w:rPr>
          <w:b w:val="0"/>
          <w:bCs w:val="0"/>
        </w:rPr>
        <w:t>Ngā Reo Māhuri</w:t>
      </w:r>
      <w:r w:rsidRPr="00744440">
        <w:rPr>
          <w:b w:val="0"/>
          <w:bCs w:val="0"/>
        </w:rPr>
        <w:t xml:space="preserve"> </w:t>
      </w:r>
      <w:bookmarkEnd w:id="1"/>
      <w:r w:rsidRPr="00744440">
        <w:rPr>
          <w:b w:val="0"/>
          <w:bCs w:val="0"/>
        </w:rPr>
        <w:t>are to:</w:t>
      </w:r>
    </w:p>
    <w:p w14:paraId="3E4715FD" w14:textId="4BA2B2F7" w:rsidR="00106717" w:rsidRPr="00744440" w:rsidRDefault="00DA27C5" w:rsidP="00A86176">
      <w:pPr>
        <w:pStyle w:val="Heading2"/>
        <w:numPr>
          <w:ilvl w:val="2"/>
          <w:numId w:val="1"/>
        </w:numPr>
        <w:tabs>
          <w:tab w:val="left" w:pos="1779"/>
        </w:tabs>
        <w:kinsoku w:val="0"/>
        <w:overflowPunct w:val="0"/>
        <w:spacing w:after="60" w:line="276" w:lineRule="auto"/>
        <w:ind w:left="1787" w:hanging="851"/>
        <w:rPr>
          <w:b w:val="0"/>
          <w:bCs w:val="0"/>
        </w:rPr>
      </w:pPr>
      <w:r>
        <w:rPr>
          <w:b w:val="0"/>
          <w:bCs w:val="0"/>
        </w:rPr>
        <w:t xml:space="preserve">provide </w:t>
      </w:r>
      <w:r w:rsidR="00106717">
        <w:rPr>
          <w:b w:val="0"/>
          <w:bCs w:val="0"/>
        </w:rPr>
        <w:t>direction and support for</w:t>
      </w:r>
      <w:r w:rsidR="00972C71">
        <w:rPr>
          <w:b w:val="0"/>
          <w:bCs w:val="0"/>
        </w:rPr>
        <w:t xml:space="preserve"> the work programme </w:t>
      </w:r>
      <w:r w:rsidR="003864D0">
        <w:rPr>
          <w:b w:val="0"/>
          <w:bCs w:val="0"/>
        </w:rPr>
        <w:t>of Te</w:t>
      </w:r>
      <w:r w:rsidR="60C1E077">
        <w:rPr>
          <w:b w:val="0"/>
          <w:bCs w:val="0"/>
        </w:rPr>
        <w:t xml:space="preserve"> Pūkāea Matatika | Māori Health and Consumer team (Te Pūkāea Matatika)</w:t>
      </w:r>
      <w:r w:rsidR="00455CBB">
        <w:rPr>
          <w:b w:val="0"/>
          <w:bCs w:val="0"/>
        </w:rPr>
        <w:t xml:space="preserve"> </w:t>
      </w:r>
      <w:r w:rsidR="00106717">
        <w:rPr>
          <w:b w:val="0"/>
          <w:bCs w:val="0"/>
        </w:rPr>
        <w:t xml:space="preserve">from </w:t>
      </w:r>
      <w:r w:rsidR="00972C71">
        <w:rPr>
          <w:b w:val="0"/>
          <w:bCs w:val="0"/>
        </w:rPr>
        <w:t xml:space="preserve">the perspective of </w:t>
      </w:r>
      <w:r w:rsidR="00106717">
        <w:rPr>
          <w:b w:val="0"/>
          <w:bCs w:val="0"/>
        </w:rPr>
        <w:t xml:space="preserve">young </w:t>
      </w:r>
      <w:r w:rsidR="00972C71">
        <w:rPr>
          <w:b w:val="0"/>
          <w:bCs w:val="0"/>
        </w:rPr>
        <w:t>people</w:t>
      </w:r>
    </w:p>
    <w:p w14:paraId="48236EB7" w14:textId="66557526" w:rsidR="00106717" w:rsidRPr="00744440" w:rsidRDefault="00DA27C5" w:rsidP="00A86176">
      <w:pPr>
        <w:pStyle w:val="Heading2"/>
        <w:numPr>
          <w:ilvl w:val="2"/>
          <w:numId w:val="1"/>
        </w:numPr>
        <w:tabs>
          <w:tab w:val="left" w:pos="1779"/>
        </w:tabs>
        <w:kinsoku w:val="0"/>
        <w:overflowPunct w:val="0"/>
        <w:spacing w:after="60" w:line="276" w:lineRule="auto"/>
        <w:ind w:left="1787" w:hanging="851"/>
        <w:rPr>
          <w:b w:val="0"/>
          <w:bCs w:val="0"/>
        </w:rPr>
      </w:pPr>
      <w:r>
        <w:rPr>
          <w:b w:val="0"/>
          <w:bCs w:val="0"/>
        </w:rPr>
        <w:lastRenderedPageBreak/>
        <w:t xml:space="preserve">review </w:t>
      </w:r>
      <w:r w:rsidR="00106717">
        <w:rPr>
          <w:b w:val="0"/>
          <w:bCs w:val="0"/>
        </w:rPr>
        <w:t xml:space="preserve">material from </w:t>
      </w:r>
      <w:r w:rsidR="14A69F54">
        <w:rPr>
          <w:b w:val="0"/>
          <w:bCs w:val="0"/>
        </w:rPr>
        <w:t>Te Pūkāea Matatika</w:t>
      </w:r>
      <w:r w:rsidR="007B6BBF">
        <w:rPr>
          <w:b w:val="0"/>
          <w:bCs w:val="0"/>
        </w:rPr>
        <w:t xml:space="preserve"> </w:t>
      </w:r>
      <w:r w:rsidR="00106717">
        <w:rPr>
          <w:b w:val="0"/>
          <w:bCs w:val="0"/>
        </w:rPr>
        <w:t>and provide feedback as requested</w:t>
      </w:r>
    </w:p>
    <w:p w14:paraId="125B3A3A" w14:textId="24E5F88B" w:rsidR="00106717" w:rsidRPr="00744440" w:rsidRDefault="00DA27C5" w:rsidP="00A86176">
      <w:pPr>
        <w:pStyle w:val="Heading2"/>
        <w:numPr>
          <w:ilvl w:val="2"/>
          <w:numId w:val="1"/>
        </w:numPr>
        <w:tabs>
          <w:tab w:val="left" w:pos="1779"/>
        </w:tabs>
        <w:kinsoku w:val="0"/>
        <w:overflowPunct w:val="0"/>
        <w:spacing w:after="60" w:line="276" w:lineRule="auto"/>
        <w:ind w:left="1787" w:hanging="851"/>
        <w:rPr>
          <w:b w:val="0"/>
          <w:bCs w:val="0"/>
        </w:rPr>
      </w:pPr>
      <w:r>
        <w:rPr>
          <w:b w:val="0"/>
          <w:bCs w:val="0"/>
        </w:rPr>
        <w:t xml:space="preserve">provide </w:t>
      </w:r>
      <w:r w:rsidR="00106717">
        <w:rPr>
          <w:b w:val="0"/>
          <w:bCs w:val="0"/>
        </w:rPr>
        <w:t xml:space="preserve">information and feedback to </w:t>
      </w:r>
      <w:bookmarkStart w:id="2" w:name="_Hlk194407778"/>
      <w:r w:rsidR="3E01561A" w:rsidRPr="00AF01AD">
        <w:rPr>
          <w:b w:val="0"/>
          <w:bCs w:val="0"/>
        </w:rPr>
        <w:t xml:space="preserve">Te Pūkāea </w:t>
      </w:r>
      <w:bookmarkEnd w:id="2"/>
      <w:r w:rsidR="007E12EB" w:rsidRPr="00AF01AD">
        <w:rPr>
          <w:b w:val="0"/>
          <w:bCs w:val="0"/>
        </w:rPr>
        <w:t>Matatika</w:t>
      </w:r>
      <w:r w:rsidR="007E12EB" w:rsidRPr="0BE303AF">
        <w:t xml:space="preserve"> </w:t>
      </w:r>
      <w:r w:rsidR="007E12EB">
        <w:rPr>
          <w:b w:val="0"/>
          <w:bCs w:val="0"/>
        </w:rPr>
        <w:t>from</w:t>
      </w:r>
      <w:r w:rsidR="00106717">
        <w:rPr>
          <w:b w:val="0"/>
          <w:bCs w:val="0"/>
        </w:rPr>
        <w:t xml:space="preserve"> their communities and/or youth groups as requested</w:t>
      </w:r>
    </w:p>
    <w:p w14:paraId="50D56B15" w14:textId="39E70C6C" w:rsidR="00106717" w:rsidRPr="00744440" w:rsidRDefault="00972C71" w:rsidP="00A86176">
      <w:pPr>
        <w:pStyle w:val="Heading2"/>
        <w:numPr>
          <w:ilvl w:val="2"/>
          <w:numId w:val="1"/>
        </w:numPr>
        <w:tabs>
          <w:tab w:val="left" w:pos="1779"/>
        </w:tabs>
        <w:kinsoku w:val="0"/>
        <w:overflowPunct w:val="0"/>
        <w:spacing w:after="60" w:line="276" w:lineRule="auto"/>
        <w:ind w:left="1787" w:hanging="851"/>
        <w:rPr>
          <w:b w:val="0"/>
          <w:bCs w:val="0"/>
        </w:rPr>
      </w:pPr>
      <w:r>
        <w:rPr>
          <w:b w:val="0"/>
          <w:bCs w:val="0"/>
        </w:rPr>
        <w:t>give</w:t>
      </w:r>
      <w:r w:rsidR="00DA27C5" w:rsidRPr="00744440">
        <w:rPr>
          <w:b w:val="0"/>
          <w:bCs w:val="0"/>
        </w:rPr>
        <w:t xml:space="preserve"> </w:t>
      </w:r>
      <w:r w:rsidR="00106717" w:rsidRPr="00744440">
        <w:rPr>
          <w:b w:val="0"/>
          <w:bCs w:val="0"/>
        </w:rPr>
        <w:t>input to the work of other Te Tāhū Hauora consumer groups as requested (</w:t>
      </w:r>
      <w:r>
        <w:rPr>
          <w:b w:val="0"/>
          <w:bCs w:val="0"/>
        </w:rPr>
        <w:t xml:space="preserve">including </w:t>
      </w:r>
      <w:r w:rsidR="00106717" w:rsidRPr="00744440">
        <w:rPr>
          <w:b w:val="0"/>
          <w:bCs w:val="0"/>
        </w:rPr>
        <w:t xml:space="preserve">Te Kāhui Mahi Ngātahi, </w:t>
      </w:r>
      <w:r w:rsidR="00765A43">
        <w:rPr>
          <w:b w:val="0"/>
          <w:bCs w:val="0"/>
        </w:rPr>
        <w:t xml:space="preserve">and </w:t>
      </w:r>
      <w:r w:rsidR="00106717" w:rsidRPr="00744440">
        <w:rPr>
          <w:b w:val="0"/>
          <w:bCs w:val="0"/>
        </w:rPr>
        <w:t>Kōtuinga Kiritaki)</w:t>
      </w:r>
    </w:p>
    <w:p w14:paraId="2679DE52" w14:textId="527FF2BB" w:rsidR="00106717" w:rsidRPr="00744440" w:rsidRDefault="00DA27C5" w:rsidP="00A86176">
      <w:pPr>
        <w:pStyle w:val="Heading2"/>
        <w:numPr>
          <w:ilvl w:val="2"/>
          <w:numId w:val="1"/>
        </w:numPr>
        <w:tabs>
          <w:tab w:val="left" w:pos="1779"/>
        </w:tabs>
        <w:kinsoku w:val="0"/>
        <w:overflowPunct w:val="0"/>
        <w:spacing w:after="120" w:line="276" w:lineRule="auto"/>
        <w:ind w:left="1787" w:hanging="851"/>
        <w:rPr>
          <w:b w:val="0"/>
          <w:bCs w:val="0"/>
        </w:rPr>
      </w:pPr>
      <w:r>
        <w:rPr>
          <w:b w:val="0"/>
          <w:bCs w:val="0"/>
        </w:rPr>
        <w:t>a</w:t>
      </w:r>
      <w:r w:rsidRPr="00744440">
        <w:rPr>
          <w:b w:val="0"/>
          <w:bCs w:val="0"/>
        </w:rPr>
        <w:t xml:space="preserve">ttend </w:t>
      </w:r>
      <w:r w:rsidR="00106717" w:rsidRPr="00744440">
        <w:rPr>
          <w:b w:val="0"/>
          <w:bCs w:val="0"/>
        </w:rPr>
        <w:t>meetings and other events paid for by the Te Tāhū Hauora, provide written and/or verbal reports about attendance, and give presentations at such events if requested.</w:t>
      </w:r>
    </w:p>
    <w:p w14:paraId="7BBDFD4F" w14:textId="409E2DF0" w:rsidR="00106717" w:rsidRPr="00423AA4" w:rsidRDefault="00165675" w:rsidP="00744440">
      <w:pPr>
        <w:pStyle w:val="Heading2"/>
        <w:numPr>
          <w:ilvl w:val="0"/>
          <w:numId w:val="1"/>
        </w:numPr>
        <w:tabs>
          <w:tab w:val="left" w:pos="1779"/>
        </w:tabs>
        <w:kinsoku w:val="0"/>
        <w:overflowPunct w:val="0"/>
        <w:spacing w:before="240" w:after="120"/>
        <w:ind w:left="397" w:hanging="397"/>
      </w:pPr>
      <w:r>
        <w:t>Ngā Reo Māhuri</w:t>
      </w:r>
      <w:r w:rsidR="00106717" w:rsidRPr="00423AA4">
        <w:t xml:space="preserve"> membership</w:t>
      </w:r>
    </w:p>
    <w:p w14:paraId="42ABB38A" w14:textId="0F553352" w:rsidR="00106717" w:rsidRPr="00744440" w:rsidRDefault="00BE00D4"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Ngā Reo Māhuri</w:t>
      </w:r>
      <w:r w:rsidR="00106717" w:rsidRPr="00744440">
        <w:rPr>
          <w:b w:val="0"/>
          <w:bCs w:val="0"/>
        </w:rPr>
        <w:t xml:space="preserve"> will comprise </w:t>
      </w:r>
      <w:r>
        <w:rPr>
          <w:b w:val="0"/>
          <w:bCs w:val="0"/>
        </w:rPr>
        <w:t xml:space="preserve">of </w:t>
      </w:r>
      <w:r w:rsidR="004B7906">
        <w:rPr>
          <w:b w:val="0"/>
          <w:bCs w:val="0"/>
        </w:rPr>
        <w:t xml:space="preserve">up to eight </w:t>
      </w:r>
      <w:r w:rsidR="00106717" w:rsidRPr="00744440">
        <w:rPr>
          <w:b w:val="0"/>
          <w:bCs w:val="0"/>
        </w:rPr>
        <w:t>members aged 18</w:t>
      </w:r>
      <w:r w:rsidR="00F012EE">
        <w:rPr>
          <w:b w:val="0"/>
          <w:bCs w:val="0"/>
        </w:rPr>
        <w:t>–</w:t>
      </w:r>
      <w:r w:rsidR="00106717" w:rsidRPr="00744440">
        <w:rPr>
          <w:b w:val="0"/>
          <w:bCs w:val="0"/>
        </w:rPr>
        <w:t xml:space="preserve">26 years </w:t>
      </w:r>
      <w:r w:rsidR="006A503D">
        <w:rPr>
          <w:b w:val="0"/>
          <w:bCs w:val="0"/>
        </w:rPr>
        <w:t>with</w:t>
      </w:r>
      <w:r w:rsidR="00106717" w:rsidRPr="00744440">
        <w:rPr>
          <w:b w:val="0"/>
          <w:bCs w:val="0"/>
        </w:rPr>
        <w:t xml:space="preserve"> knowledge and experience across </w:t>
      </w:r>
      <w:r w:rsidR="006A503D">
        <w:rPr>
          <w:b w:val="0"/>
          <w:bCs w:val="0"/>
        </w:rPr>
        <w:t>various</w:t>
      </w:r>
      <w:r w:rsidR="00106717" w:rsidRPr="00744440">
        <w:rPr>
          <w:b w:val="0"/>
          <w:bCs w:val="0"/>
        </w:rPr>
        <w:t xml:space="preserve"> health and disability networks</w:t>
      </w:r>
      <w:r w:rsidR="006A503D">
        <w:rPr>
          <w:b w:val="0"/>
          <w:bCs w:val="0"/>
        </w:rPr>
        <w:t>, either as</w:t>
      </w:r>
      <w:r w:rsidR="00CD4D37">
        <w:rPr>
          <w:b w:val="0"/>
          <w:bCs w:val="0"/>
        </w:rPr>
        <w:t xml:space="preserve"> </w:t>
      </w:r>
      <w:r w:rsidR="00106717" w:rsidRPr="00744440">
        <w:rPr>
          <w:b w:val="0"/>
          <w:bCs w:val="0"/>
        </w:rPr>
        <w:t>health and disability consumer</w:t>
      </w:r>
      <w:r w:rsidR="00CD4D37">
        <w:rPr>
          <w:b w:val="0"/>
          <w:bCs w:val="0"/>
        </w:rPr>
        <w:t>s</w:t>
      </w:r>
      <w:r w:rsidR="00106717" w:rsidRPr="00744440">
        <w:rPr>
          <w:b w:val="0"/>
          <w:bCs w:val="0"/>
        </w:rPr>
        <w:t xml:space="preserve"> or as whānau member</w:t>
      </w:r>
      <w:r w:rsidR="00CD4D37">
        <w:rPr>
          <w:b w:val="0"/>
          <w:bCs w:val="0"/>
        </w:rPr>
        <w:t>s</w:t>
      </w:r>
      <w:r w:rsidR="00106717" w:rsidRPr="00744440">
        <w:rPr>
          <w:b w:val="0"/>
          <w:bCs w:val="0"/>
        </w:rPr>
        <w:t xml:space="preserve"> of health and disability consumer</w:t>
      </w:r>
      <w:r w:rsidR="00CD4D37">
        <w:rPr>
          <w:b w:val="0"/>
          <w:bCs w:val="0"/>
        </w:rPr>
        <w:t>s</w:t>
      </w:r>
      <w:r w:rsidR="00106717" w:rsidRPr="00744440">
        <w:rPr>
          <w:b w:val="0"/>
          <w:bCs w:val="0"/>
        </w:rPr>
        <w:t>.</w:t>
      </w:r>
    </w:p>
    <w:p w14:paraId="50138814" w14:textId="60308C5D"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The group will include at least two Māori representatives, at least two Pacific representatives and at least two disability representatives.</w:t>
      </w:r>
    </w:p>
    <w:p w14:paraId="18584408" w14:textId="1EA2B99A"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Where possible, the group will include representatives from other groups </w:t>
      </w:r>
      <w:r w:rsidR="002F1F3D">
        <w:rPr>
          <w:b w:val="0"/>
          <w:bCs w:val="0"/>
        </w:rPr>
        <w:t xml:space="preserve">that </w:t>
      </w:r>
      <w:r w:rsidRPr="00744440">
        <w:rPr>
          <w:b w:val="0"/>
          <w:bCs w:val="0"/>
        </w:rPr>
        <w:t>experienc</w:t>
      </w:r>
      <w:r w:rsidR="002F1F3D">
        <w:rPr>
          <w:b w:val="0"/>
          <w:bCs w:val="0"/>
        </w:rPr>
        <w:t>e</w:t>
      </w:r>
      <w:r w:rsidRPr="00744440">
        <w:rPr>
          <w:b w:val="0"/>
          <w:bCs w:val="0"/>
        </w:rPr>
        <w:t xml:space="preserve"> health inequity</w:t>
      </w:r>
      <w:r w:rsidR="00E03C4D">
        <w:rPr>
          <w:b w:val="0"/>
          <w:bCs w:val="0"/>
        </w:rPr>
        <w:t>, such as</w:t>
      </w:r>
      <w:r w:rsidRPr="00744440">
        <w:rPr>
          <w:b w:val="0"/>
          <w:bCs w:val="0"/>
        </w:rPr>
        <w:t xml:space="preserve"> rural, migrant, refugee</w:t>
      </w:r>
      <w:r w:rsidR="00E03C4D">
        <w:rPr>
          <w:b w:val="0"/>
          <w:bCs w:val="0"/>
        </w:rPr>
        <w:t xml:space="preserve"> and</w:t>
      </w:r>
      <w:r w:rsidRPr="00744440">
        <w:rPr>
          <w:b w:val="0"/>
          <w:bCs w:val="0"/>
        </w:rPr>
        <w:t xml:space="preserve"> rainbow communit</w:t>
      </w:r>
      <w:r w:rsidR="00B57416">
        <w:rPr>
          <w:b w:val="0"/>
          <w:bCs w:val="0"/>
        </w:rPr>
        <w:t>ies</w:t>
      </w:r>
      <w:r w:rsidR="00E03C4D">
        <w:rPr>
          <w:b w:val="0"/>
          <w:bCs w:val="0"/>
        </w:rPr>
        <w:t>,</w:t>
      </w:r>
      <w:r w:rsidRPr="00744440">
        <w:rPr>
          <w:b w:val="0"/>
          <w:bCs w:val="0"/>
        </w:rPr>
        <w:t xml:space="preserve"> and </w:t>
      </w:r>
      <w:r w:rsidR="003363CA">
        <w:rPr>
          <w:b w:val="0"/>
          <w:bCs w:val="0"/>
        </w:rPr>
        <w:t xml:space="preserve">youth </w:t>
      </w:r>
      <w:r w:rsidRPr="00744440">
        <w:rPr>
          <w:b w:val="0"/>
          <w:bCs w:val="0"/>
        </w:rPr>
        <w:t xml:space="preserve">who </w:t>
      </w:r>
      <w:r w:rsidR="00E03C4D">
        <w:rPr>
          <w:b w:val="0"/>
          <w:bCs w:val="0"/>
        </w:rPr>
        <w:t>live</w:t>
      </w:r>
      <w:r w:rsidR="00E03C4D" w:rsidRPr="00744440">
        <w:rPr>
          <w:b w:val="0"/>
          <w:bCs w:val="0"/>
        </w:rPr>
        <w:t xml:space="preserve"> </w:t>
      </w:r>
      <w:r w:rsidRPr="00744440">
        <w:rPr>
          <w:b w:val="0"/>
          <w:bCs w:val="0"/>
        </w:rPr>
        <w:t xml:space="preserve">in different parts of the motu. </w:t>
      </w:r>
    </w:p>
    <w:p w14:paraId="020FBBD0" w14:textId="00713AB2"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will be willing to </w:t>
      </w:r>
      <w:r w:rsidR="00E03C4D">
        <w:rPr>
          <w:b w:val="0"/>
          <w:bCs w:val="0"/>
        </w:rPr>
        <w:t>take part in the group</w:t>
      </w:r>
      <w:r w:rsidR="00E03C4D" w:rsidRPr="00744440">
        <w:rPr>
          <w:b w:val="0"/>
          <w:bCs w:val="0"/>
        </w:rPr>
        <w:t xml:space="preserve"> </w:t>
      </w:r>
      <w:r w:rsidRPr="00744440">
        <w:rPr>
          <w:b w:val="0"/>
          <w:bCs w:val="0"/>
        </w:rPr>
        <w:t xml:space="preserve">and contribute experiences and ideas to discussions within </w:t>
      </w:r>
      <w:r w:rsidR="00E03C4D">
        <w:rPr>
          <w:b w:val="0"/>
          <w:bCs w:val="0"/>
        </w:rPr>
        <w:t>it</w:t>
      </w:r>
      <w:r w:rsidRPr="00744440">
        <w:rPr>
          <w:b w:val="0"/>
          <w:bCs w:val="0"/>
        </w:rPr>
        <w:t>. Members will be respectful of others in the group and their diverse knowledge and experiences.</w:t>
      </w:r>
    </w:p>
    <w:p w14:paraId="3DF42222" w14:textId="61FC8B71"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will make a commitment to attend meetings regularly, read meeting materials and become familiar with the kaupapa of the group and of the </w:t>
      </w:r>
      <w:r w:rsidR="00CD07FA" w:rsidRPr="00744440">
        <w:rPr>
          <w:b w:val="0"/>
          <w:bCs w:val="0"/>
        </w:rPr>
        <w:t xml:space="preserve">work programme </w:t>
      </w:r>
      <w:r w:rsidR="00CD07FA">
        <w:rPr>
          <w:b w:val="0"/>
          <w:bCs w:val="0"/>
        </w:rPr>
        <w:t xml:space="preserve">of </w:t>
      </w:r>
      <w:r w:rsidR="00D00F77" w:rsidRPr="00DC15F5">
        <w:rPr>
          <w:b w:val="0"/>
          <w:bCs w:val="0"/>
        </w:rPr>
        <w:t>Te Pūkāea Matatika</w:t>
      </w:r>
      <w:r w:rsidRPr="00744440">
        <w:rPr>
          <w:b w:val="0"/>
          <w:bCs w:val="0"/>
        </w:rPr>
        <w:t xml:space="preserve">. </w:t>
      </w:r>
    </w:p>
    <w:p w14:paraId="59CE575B" w14:textId="04A6BFCB"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 xml:space="preserve">Young Voices Advisory Group </w:t>
      </w:r>
      <w:r w:rsidR="00CD07FA">
        <w:t>s</w:t>
      </w:r>
      <w:r w:rsidRPr="00423AA4">
        <w:t>upport</w:t>
      </w:r>
    </w:p>
    <w:p w14:paraId="5BFA1234" w14:textId="4EC54FD6" w:rsidR="00106717" w:rsidRPr="00744440" w:rsidRDefault="00E47354" w:rsidP="00744440">
      <w:pPr>
        <w:pStyle w:val="Heading2"/>
        <w:numPr>
          <w:ilvl w:val="1"/>
          <w:numId w:val="1"/>
        </w:numPr>
        <w:tabs>
          <w:tab w:val="left" w:pos="1779"/>
        </w:tabs>
        <w:kinsoku w:val="0"/>
        <w:overflowPunct w:val="0"/>
        <w:spacing w:after="120" w:line="276" w:lineRule="auto"/>
        <w:ind w:left="964" w:hanging="567"/>
        <w:rPr>
          <w:b w:val="0"/>
          <w:bCs w:val="0"/>
        </w:rPr>
      </w:pPr>
      <w:r w:rsidRPr="00DC15F5">
        <w:rPr>
          <w:b w:val="0"/>
          <w:bCs w:val="0"/>
        </w:rPr>
        <w:t>Te Pūkāea Matatika</w:t>
      </w:r>
      <w:r w:rsidRPr="0BE303AF">
        <w:t xml:space="preserve"> </w:t>
      </w:r>
      <w:r w:rsidR="00B2472E" w:rsidRPr="00744440">
        <w:rPr>
          <w:b w:val="0"/>
          <w:bCs w:val="0"/>
        </w:rPr>
        <w:t>team</w:t>
      </w:r>
      <w:r w:rsidR="00CD07FA">
        <w:rPr>
          <w:b w:val="0"/>
          <w:bCs w:val="0"/>
        </w:rPr>
        <w:t xml:space="preserve"> members </w:t>
      </w:r>
      <w:r w:rsidR="00106717" w:rsidRPr="00744440">
        <w:rPr>
          <w:b w:val="0"/>
          <w:bCs w:val="0"/>
        </w:rPr>
        <w:t xml:space="preserve">will mentor and support the </w:t>
      </w:r>
      <w:r w:rsidR="00661C61" w:rsidRPr="00744440">
        <w:rPr>
          <w:b w:val="0"/>
          <w:bCs w:val="0"/>
        </w:rPr>
        <w:t>group and</w:t>
      </w:r>
      <w:r w:rsidR="00CD07FA">
        <w:rPr>
          <w:b w:val="0"/>
          <w:bCs w:val="0"/>
        </w:rPr>
        <w:t xml:space="preserve"> provide</w:t>
      </w:r>
      <w:r w:rsidR="00106717" w:rsidRPr="00744440">
        <w:rPr>
          <w:b w:val="0"/>
          <w:bCs w:val="0"/>
        </w:rPr>
        <w:t xml:space="preserve"> administrative support.</w:t>
      </w:r>
    </w:p>
    <w:p w14:paraId="23992E0F" w14:textId="7A593BC6"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Any requests for media comment</w:t>
      </w:r>
      <w:r w:rsidR="00CD07FA">
        <w:rPr>
          <w:b w:val="0"/>
          <w:bCs w:val="0"/>
        </w:rPr>
        <w:t xml:space="preserve"> by group members</w:t>
      </w:r>
      <w:r w:rsidRPr="00744440">
        <w:rPr>
          <w:b w:val="0"/>
          <w:bCs w:val="0"/>
        </w:rPr>
        <w:t xml:space="preserve"> should be referred to the Director</w:t>
      </w:r>
      <w:r w:rsidR="00CD07FA">
        <w:rPr>
          <w:b w:val="0"/>
          <w:bCs w:val="0"/>
        </w:rPr>
        <w:t>,</w:t>
      </w:r>
      <w:r w:rsidRPr="00744440">
        <w:rPr>
          <w:b w:val="0"/>
          <w:bCs w:val="0"/>
        </w:rPr>
        <w:t xml:space="preserve"> </w:t>
      </w:r>
      <w:r w:rsidR="00C03701" w:rsidRPr="00DC15F5">
        <w:rPr>
          <w:b w:val="0"/>
          <w:bCs w:val="0"/>
        </w:rPr>
        <w:t>Te Pūkāea Matatika</w:t>
      </w:r>
      <w:r w:rsidRPr="00744440">
        <w:rPr>
          <w:b w:val="0"/>
          <w:bCs w:val="0"/>
        </w:rPr>
        <w:t>.</w:t>
      </w:r>
    </w:p>
    <w:p w14:paraId="04A593B0"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 xml:space="preserve">Terms of appointment </w:t>
      </w:r>
    </w:p>
    <w:p w14:paraId="5F1F6B6D" w14:textId="1CB449EB"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The term of appointment will be for </w:t>
      </w:r>
      <w:r w:rsidR="003E7DCB">
        <w:rPr>
          <w:b w:val="0"/>
          <w:bCs w:val="0"/>
        </w:rPr>
        <w:t>2</w:t>
      </w:r>
      <w:r w:rsidR="003E7DCB" w:rsidRPr="00744440">
        <w:rPr>
          <w:b w:val="0"/>
          <w:bCs w:val="0"/>
        </w:rPr>
        <w:t xml:space="preserve"> </w:t>
      </w:r>
      <w:r w:rsidRPr="00744440">
        <w:rPr>
          <w:b w:val="0"/>
          <w:bCs w:val="0"/>
        </w:rPr>
        <w:t xml:space="preserve">years, with an option to extend for a further year. </w:t>
      </w:r>
    </w:p>
    <w:p w14:paraId="5369200B" w14:textId="40E1901A"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Any member may resign at any time by advising</w:t>
      </w:r>
      <w:r w:rsidR="00285B59">
        <w:rPr>
          <w:b w:val="0"/>
          <w:bCs w:val="0"/>
        </w:rPr>
        <w:t xml:space="preserve"> </w:t>
      </w:r>
      <w:r w:rsidR="00661C61">
        <w:rPr>
          <w:b w:val="0"/>
          <w:bCs w:val="0"/>
        </w:rPr>
        <w:t>the</w:t>
      </w:r>
      <w:r w:rsidR="00661C61" w:rsidRPr="00744440">
        <w:rPr>
          <w:b w:val="0"/>
          <w:bCs w:val="0"/>
        </w:rPr>
        <w:t xml:space="preserve"> </w:t>
      </w:r>
      <w:r w:rsidR="00661C61" w:rsidRPr="003C5813">
        <w:rPr>
          <w:b w:val="0"/>
          <w:bCs w:val="0"/>
        </w:rPr>
        <w:t>Te</w:t>
      </w:r>
      <w:r w:rsidR="003C5813" w:rsidRPr="00DC15F5">
        <w:rPr>
          <w:b w:val="0"/>
          <w:bCs w:val="0"/>
        </w:rPr>
        <w:t xml:space="preserve"> Pūkāea Matatika</w:t>
      </w:r>
      <w:r w:rsidR="003C5813" w:rsidRPr="0BE303AF">
        <w:t xml:space="preserve"> </w:t>
      </w:r>
      <w:r w:rsidR="00285B59">
        <w:rPr>
          <w:b w:val="0"/>
          <w:bCs w:val="0"/>
        </w:rPr>
        <w:t xml:space="preserve">team </w:t>
      </w:r>
      <w:r w:rsidRPr="00744440">
        <w:rPr>
          <w:b w:val="0"/>
          <w:bCs w:val="0"/>
        </w:rPr>
        <w:t xml:space="preserve">in writing. </w:t>
      </w:r>
    </w:p>
    <w:p w14:paraId="02FF31F9" w14:textId="1BC1B752"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Membership may be terminated by Te Tāhū Hauora for the following reasons: </w:t>
      </w:r>
    </w:p>
    <w:p w14:paraId="132CC71F" w14:textId="0E06213F" w:rsidR="00106717" w:rsidRPr="00744440" w:rsidRDefault="00106717" w:rsidP="00A86176">
      <w:pPr>
        <w:pStyle w:val="Heading2"/>
        <w:numPr>
          <w:ilvl w:val="2"/>
          <w:numId w:val="1"/>
        </w:numPr>
        <w:tabs>
          <w:tab w:val="left" w:pos="1779"/>
        </w:tabs>
        <w:kinsoku w:val="0"/>
        <w:overflowPunct w:val="0"/>
        <w:spacing w:after="60" w:line="276" w:lineRule="auto"/>
        <w:rPr>
          <w:b w:val="0"/>
          <w:bCs w:val="0"/>
        </w:rPr>
      </w:pPr>
      <w:r w:rsidRPr="00744440">
        <w:rPr>
          <w:b w:val="0"/>
          <w:bCs w:val="0"/>
        </w:rPr>
        <w:t>Non-attendance at three consecutive meetings without reasonable cause</w:t>
      </w:r>
      <w:r w:rsidR="003E7DCB">
        <w:rPr>
          <w:b w:val="0"/>
          <w:bCs w:val="0"/>
        </w:rPr>
        <w:t>.</w:t>
      </w:r>
    </w:p>
    <w:p w14:paraId="37DFA371" w14:textId="73CA6BAD" w:rsidR="00106717" w:rsidRPr="00744440" w:rsidRDefault="00106717" w:rsidP="00A86176">
      <w:pPr>
        <w:pStyle w:val="Heading2"/>
        <w:numPr>
          <w:ilvl w:val="2"/>
          <w:numId w:val="1"/>
        </w:numPr>
        <w:tabs>
          <w:tab w:val="left" w:pos="1779"/>
        </w:tabs>
        <w:kinsoku w:val="0"/>
        <w:overflowPunct w:val="0"/>
        <w:spacing w:after="60" w:line="276" w:lineRule="auto"/>
        <w:ind w:left="1787" w:hanging="851"/>
        <w:rPr>
          <w:b w:val="0"/>
          <w:bCs w:val="0"/>
        </w:rPr>
      </w:pPr>
      <w:r w:rsidRPr="00744440">
        <w:rPr>
          <w:b w:val="0"/>
          <w:bCs w:val="0"/>
        </w:rPr>
        <w:t xml:space="preserve">Non-participation in external activities related to Te Tāhū Hauora consumer engagement priorities without reasonable cause. </w:t>
      </w:r>
    </w:p>
    <w:p w14:paraId="75AA7600" w14:textId="374CF542" w:rsidR="00106717" w:rsidRPr="00744440" w:rsidRDefault="009B1389" w:rsidP="00CE049A">
      <w:pPr>
        <w:pStyle w:val="Heading2"/>
        <w:numPr>
          <w:ilvl w:val="2"/>
          <w:numId w:val="1"/>
        </w:numPr>
        <w:tabs>
          <w:tab w:val="left" w:pos="1779"/>
        </w:tabs>
        <w:kinsoku w:val="0"/>
        <w:overflowPunct w:val="0"/>
        <w:spacing w:after="120" w:line="276" w:lineRule="auto"/>
        <w:ind w:left="1787" w:hanging="851"/>
        <w:rPr>
          <w:b w:val="0"/>
          <w:bCs w:val="0"/>
        </w:rPr>
      </w:pPr>
      <w:r w:rsidRPr="00744440">
        <w:rPr>
          <w:b w:val="0"/>
          <w:bCs w:val="0"/>
        </w:rPr>
        <w:lastRenderedPageBreak/>
        <w:t>Any major breach</w:t>
      </w:r>
      <w:r w:rsidR="00FF7AFB">
        <w:rPr>
          <w:b w:val="0"/>
          <w:bCs w:val="0"/>
        </w:rPr>
        <w:t xml:space="preserve"> (following </w:t>
      </w:r>
      <w:r w:rsidR="00FF7AFB" w:rsidRPr="00744440">
        <w:rPr>
          <w:b w:val="0"/>
          <w:bCs w:val="0"/>
        </w:rPr>
        <w:t>investigation</w:t>
      </w:r>
      <w:r w:rsidR="00FF7AFB">
        <w:rPr>
          <w:b w:val="0"/>
          <w:bCs w:val="0"/>
        </w:rPr>
        <w:t>)</w:t>
      </w:r>
      <w:r w:rsidR="00FF7AFB" w:rsidRPr="00744440">
        <w:rPr>
          <w:b w:val="0"/>
          <w:bCs w:val="0"/>
        </w:rPr>
        <w:t xml:space="preserve"> </w:t>
      </w:r>
      <w:r w:rsidRPr="00744440">
        <w:rPr>
          <w:b w:val="0"/>
          <w:bCs w:val="0"/>
        </w:rPr>
        <w:t xml:space="preserve">of </w:t>
      </w:r>
      <w:r w:rsidR="00106717" w:rsidRPr="00744440">
        <w:rPr>
          <w:b w:val="0"/>
          <w:bCs w:val="0"/>
        </w:rPr>
        <w:t>the Standards of Integrity and Conduct set by the Public Services Commissioner as per the State Sector Act 1988, section 57</w:t>
      </w:r>
      <w:r w:rsidR="00FF7AFB">
        <w:rPr>
          <w:b w:val="0"/>
          <w:bCs w:val="0"/>
        </w:rPr>
        <w:t>, to which a</w:t>
      </w:r>
      <w:r w:rsidR="00FF7AFB" w:rsidRPr="00744440">
        <w:rPr>
          <w:b w:val="0"/>
          <w:bCs w:val="0"/>
        </w:rPr>
        <w:t xml:space="preserve">ll </w:t>
      </w:r>
      <w:r w:rsidR="00FF7AFB">
        <w:rPr>
          <w:b w:val="0"/>
          <w:bCs w:val="0"/>
        </w:rPr>
        <w:t xml:space="preserve">group </w:t>
      </w:r>
      <w:r w:rsidR="00FF7AFB" w:rsidRPr="00744440">
        <w:rPr>
          <w:b w:val="0"/>
          <w:bCs w:val="0"/>
        </w:rPr>
        <w:t>members are expected to adhere</w:t>
      </w:r>
      <w:r w:rsidR="00106717" w:rsidRPr="00744440">
        <w:rPr>
          <w:b w:val="0"/>
          <w:bCs w:val="0"/>
        </w:rPr>
        <w:t xml:space="preserve">. The standards outline the four main pillars of being fair, impartial, responsible and trustworthy. </w:t>
      </w:r>
    </w:p>
    <w:p w14:paraId="277DD1EA"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Fees and allowances</w:t>
      </w:r>
    </w:p>
    <w:p w14:paraId="20EAD7D9" w14:textId="02DFF27A"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of </w:t>
      </w:r>
      <w:r w:rsidR="00943CD3">
        <w:rPr>
          <w:b w:val="0"/>
          <w:bCs w:val="0"/>
        </w:rPr>
        <w:t>Ngā</w:t>
      </w:r>
      <w:r w:rsidR="00E918B4">
        <w:rPr>
          <w:b w:val="0"/>
          <w:bCs w:val="0"/>
        </w:rPr>
        <w:t xml:space="preserve"> </w:t>
      </w:r>
      <w:r w:rsidR="00943CD3">
        <w:rPr>
          <w:b w:val="0"/>
          <w:bCs w:val="0"/>
        </w:rPr>
        <w:t>Reo Māhuri</w:t>
      </w:r>
      <w:r w:rsidRPr="00744440">
        <w:rPr>
          <w:b w:val="0"/>
          <w:bCs w:val="0"/>
        </w:rPr>
        <w:t xml:space="preserve"> who are employed by a</w:t>
      </w:r>
      <w:r w:rsidR="002D11C4">
        <w:rPr>
          <w:b w:val="0"/>
          <w:bCs w:val="0"/>
        </w:rPr>
        <w:t>n Aotearoa</w:t>
      </w:r>
      <w:r w:rsidRPr="00744440">
        <w:rPr>
          <w:b w:val="0"/>
          <w:bCs w:val="0"/>
        </w:rPr>
        <w:t xml:space="preserve"> New Zealand </w:t>
      </w:r>
      <w:r w:rsidR="002D11C4" w:rsidRPr="00744440">
        <w:rPr>
          <w:b w:val="0"/>
          <w:bCs w:val="0"/>
        </w:rPr>
        <w:t>public sector organisation</w:t>
      </w:r>
      <w:r w:rsidR="002D11C4">
        <w:rPr>
          <w:b w:val="0"/>
          <w:bCs w:val="0"/>
        </w:rPr>
        <w:t>,</w:t>
      </w:r>
      <w:r w:rsidR="002D11C4" w:rsidRPr="00744440">
        <w:rPr>
          <w:b w:val="0"/>
          <w:bCs w:val="0"/>
        </w:rPr>
        <w:t xml:space="preserve"> </w:t>
      </w:r>
      <w:r w:rsidRPr="00744440">
        <w:rPr>
          <w:b w:val="0"/>
          <w:bCs w:val="0"/>
        </w:rPr>
        <w:t>including public service departments, state-owned enterprises or Crown entities</w:t>
      </w:r>
      <w:r w:rsidR="002D11C4">
        <w:rPr>
          <w:b w:val="0"/>
          <w:bCs w:val="0"/>
        </w:rPr>
        <w:t>,</w:t>
      </w:r>
      <w:r w:rsidRPr="00744440">
        <w:rPr>
          <w:b w:val="0"/>
          <w:bCs w:val="0"/>
        </w:rPr>
        <w:t xml:space="preserve"> are not entitled to claim fees for meeting attendance. However</w:t>
      </w:r>
      <w:r w:rsidR="002D11C4">
        <w:rPr>
          <w:b w:val="0"/>
          <w:bCs w:val="0"/>
        </w:rPr>
        <w:t>,</w:t>
      </w:r>
      <w:r w:rsidRPr="00744440">
        <w:rPr>
          <w:b w:val="0"/>
          <w:bCs w:val="0"/>
        </w:rPr>
        <w:t xml:space="preserve"> reasonable expenses will be met for all members</w:t>
      </w:r>
      <w:r w:rsidR="002D11C4">
        <w:rPr>
          <w:b w:val="0"/>
          <w:bCs w:val="0"/>
        </w:rPr>
        <w:t xml:space="preserve">, for example, for </w:t>
      </w:r>
      <w:r w:rsidRPr="00744440">
        <w:rPr>
          <w:b w:val="0"/>
          <w:bCs w:val="0"/>
        </w:rPr>
        <w:t>travel, parking, childcare and accommodation</w:t>
      </w:r>
      <w:r w:rsidR="002D11C4">
        <w:rPr>
          <w:b w:val="0"/>
          <w:bCs w:val="0"/>
        </w:rPr>
        <w:t>.</w:t>
      </w:r>
      <w:r w:rsidR="005A43E7">
        <w:rPr>
          <w:b w:val="0"/>
          <w:bCs w:val="0"/>
        </w:rPr>
        <w:t xml:space="preserve"> </w:t>
      </w:r>
      <w:r w:rsidR="00992557">
        <w:rPr>
          <w:b w:val="0"/>
          <w:bCs w:val="0"/>
        </w:rPr>
        <w:t>Under exceptional circumstances</w:t>
      </w:r>
      <w:r w:rsidR="003B64E2">
        <w:rPr>
          <w:b w:val="0"/>
          <w:bCs w:val="0"/>
        </w:rPr>
        <w:t xml:space="preserve"> a contribution may be made to childcare expenses with the agreement of the chair</w:t>
      </w:r>
    </w:p>
    <w:p w14:paraId="6C677180" w14:textId="02EB88FA" w:rsidR="00106717" w:rsidRPr="00744440" w:rsidRDefault="00B3015E"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 xml:space="preserve">Group </w:t>
      </w:r>
      <w:r w:rsidR="00A16A5A">
        <w:rPr>
          <w:b w:val="0"/>
          <w:bCs w:val="0"/>
        </w:rPr>
        <w:t xml:space="preserve">members who are not from the public sector are eligible for fees in accordance with Public Service Commission guidelines (‘Revised Fees Framework for members appointed to bodies in which the Crown has an interest’) and Cabinet Office Circular CO (22)2, dated 6 October 2022. </w:t>
      </w:r>
    </w:p>
    <w:p w14:paraId="577A3B40" w14:textId="0141D54B" w:rsidR="00106717" w:rsidRPr="00744440" w:rsidRDefault="00E27144"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 xml:space="preserve">In </w:t>
      </w:r>
      <w:r w:rsidR="001D70AD">
        <w:rPr>
          <w:b w:val="0"/>
          <w:bCs w:val="0"/>
        </w:rPr>
        <w:t xml:space="preserve">addition to the daily rate for meetings, there will be a half day’s preparation fee. If shorter meetings </w:t>
      </w:r>
      <w:r w:rsidR="008068E9">
        <w:rPr>
          <w:b w:val="0"/>
          <w:bCs w:val="0"/>
        </w:rPr>
        <w:t>or online</w:t>
      </w:r>
      <w:r w:rsidR="72043352">
        <w:rPr>
          <w:b w:val="0"/>
          <w:bCs w:val="0"/>
        </w:rPr>
        <w:t xml:space="preserve"> </w:t>
      </w:r>
      <w:r w:rsidR="4CBCE8BD">
        <w:rPr>
          <w:b w:val="0"/>
          <w:bCs w:val="0"/>
        </w:rPr>
        <w:t>Teams</w:t>
      </w:r>
      <w:r w:rsidR="001D70AD">
        <w:rPr>
          <w:b w:val="0"/>
          <w:bCs w:val="0"/>
        </w:rPr>
        <w:t xml:space="preserve"> meetings are required, a pro rata hourly rate will apply.</w:t>
      </w:r>
    </w:p>
    <w:p w14:paraId="073FFAEB" w14:textId="4FEA966F" w:rsidR="00106717" w:rsidRPr="00744440" w:rsidRDefault="00D46351"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Attendance</w:t>
      </w:r>
      <w:r w:rsidR="009F08FC" w:rsidRPr="009F08FC">
        <w:rPr>
          <w:b w:val="0"/>
          <w:bCs w:val="0"/>
        </w:rPr>
        <w:t xml:space="preserve"> at forums is not paid unless members are involved as a speaker or panellist. Sponsorship to forums and conferences is provided through flights, accommodation, and other relevant travel expenses </w:t>
      </w:r>
    </w:p>
    <w:p w14:paraId="3C89B5BB"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Quorum</w:t>
      </w:r>
    </w:p>
    <w:p w14:paraId="452BBCA4" w14:textId="3077F66A" w:rsidR="00106717" w:rsidRPr="00744440" w:rsidRDefault="48EF4357"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Five</w:t>
      </w:r>
      <w:r w:rsidR="00960941">
        <w:rPr>
          <w:b w:val="0"/>
          <w:bCs w:val="0"/>
        </w:rPr>
        <w:t xml:space="preserve"> </w:t>
      </w:r>
      <w:r w:rsidR="00106717">
        <w:rPr>
          <w:b w:val="0"/>
          <w:bCs w:val="0"/>
        </w:rPr>
        <w:t xml:space="preserve">out of </w:t>
      </w:r>
      <w:r w:rsidR="00085A42">
        <w:rPr>
          <w:b w:val="0"/>
          <w:bCs w:val="0"/>
        </w:rPr>
        <w:t>eight</w:t>
      </w:r>
      <w:r w:rsidR="00106717">
        <w:rPr>
          <w:b w:val="0"/>
          <w:bCs w:val="0"/>
        </w:rPr>
        <w:t xml:space="preserve"> members must be present to reach quorum.</w:t>
      </w:r>
    </w:p>
    <w:p w14:paraId="39F0B094"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Frequency of meetings</w:t>
      </w:r>
    </w:p>
    <w:p w14:paraId="261A51CA" w14:textId="73AD3101"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 xml:space="preserve">Meetings will be held </w:t>
      </w:r>
      <w:r w:rsidR="00085A42">
        <w:rPr>
          <w:b w:val="0"/>
          <w:bCs w:val="0"/>
        </w:rPr>
        <w:t>3–4</w:t>
      </w:r>
      <w:r>
        <w:rPr>
          <w:b w:val="0"/>
          <w:bCs w:val="0"/>
        </w:rPr>
        <w:t xml:space="preserve"> times a year and as required on specific issues. These will be a mix of in person and </w:t>
      </w:r>
      <w:r w:rsidR="00A4238F">
        <w:rPr>
          <w:b w:val="0"/>
          <w:bCs w:val="0"/>
        </w:rPr>
        <w:t>online</w:t>
      </w:r>
      <w:r w:rsidR="008E0BDC">
        <w:rPr>
          <w:b w:val="0"/>
          <w:bCs w:val="0"/>
        </w:rPr>
        <w:t xml:space="preserve"> </w:t>
      </w:r>
      <w:r>
        <w:rPr>
          <w:b w:val="0"/>
          <w:bCs w:val="0"/>
        </w:rPr>
        <w:t>via</w:t>
      </w:r>
      <w:r w:rsidR="00A4238F">
        <w:rPr>
          <w:b w:val="0"/>
          <w:bCs w:val="0"/>
        </w:rPr>
        <w:t xml:space="preserve"> </w:t>
      </w:r>
      <w:r w:rsidR="00661C61">
        <w:rPr>
          <w:b w:val="0"/>
          <w:bCs w:val="0"/>
        </w:rPr>
        <w:t>Teams.</w:t>
      </w:r>
      <w:r>
        <w:rPr>
          <w:b w:val="0"/>
          <w:bCs w:val="0"/>
        </w:rPr>
        <w:t xml:space="preserve"> </w:t>
      </w:r>
    </w:p>
    <w:p w14:paraId="5AC07AC3" w14:textId="77777777"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Reporting</w:t>
      </w:r>
    </w:p>
    <w:p w14:paraId="25327684" w14:textId="367B4039"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The Chair/s will </w:t>
      </w:r>
      <w:r w:rsidR="00661C61">
        <w:rPr>
          <w:b w:val="0"/>
          <w:bCs w:val="0"/>
        </w:rPr>
        <w:t>update</w:t>
      </w:r>
      <w:r w:rsidR="00661C61" w:rsidRPr="00744440">
        <w:rPr>
          <w:b w:val="0"/>
          <w:bCs w:val="0"/>
        </w:rPr>
        <w:t xml:space="preserve"> </w:t>
      </w:r>
      <w:r w:rsidR="00661C61" w:rsidRPr="00002432">
        <w:rPr>
          <w:b w:val="0"/>
          <w:bCs w:val="0"/>
        </w:rPr>
        <w:t>Te</w:t>
      </w:r>
      <w:r w:rsidR="00002432" w:rsidRPr="00DC15F5">
        <w:rPr>
          <w:b w:val="0"/>
          <w:bCs w:val="0"/>
        </w:rPr>
        <w:t xml:space="preserve"> Pūkāea Matatika</w:t>
      </w:r>
      <w:r w:rsidR="00002432" w:rsidRPr="0BE303AF">
        <w:t xml:space="preserve"> </w:t>
      </w:r>
      <w:r w:rsidR="00085A42">
        <w:rPr>
          <w:b w:val="0"/>
          <w:bCs w:val="0"/>
        </w:rPr>
        <w:t>regularly</w:t>
      </w:r>
      <w:r w:rsidRPr="00744440">
        <w:rPr>
          <w:b w:val="0"/>
          <w:bCs w:val="0"/>
        </w:rPr>
        <w:t xml:space="preserve"> on the activities of the </w:t>
      </w:r>
      <w:r w:rsidR="00085A42">
        <w:rPr>
          <w:b w:val="0"/>
          <w:bCs w:val="0"/>
        </w:rPr>
        <w:t>group</w:t>
      </w:r>
      <w:r w:rsidRPr="00744440">
        <w:rPr>
          <w:b w:val="0"/>
          <w:bCs w:val="0"/>
        </w:rPr>
        <w:t xml:space="preserve"> during the year. </w:t>
      </w:r>
    </w:p>
    <w:p w14:paraId="48028178" w14:textId="78FAF392"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Reporting may be written and/or verbal.</w:t>
      </w:r>
    </w:p>
    <w:p w14:paraId="0BA47D00" w14:textId="77777777" w:rsidR="002A5DA7" w:rsidRPr="008C7D2A" w:rsidRDefault="002A5DA7" w:rsidP="002A5DA7">
      <w:pPr>
        <w:pStyle w:val="Heading2"/>
        <w:numPr>
          <w:ilvl w:val="0"/>
          <w:numId w:val="1"/>
        </w:numPr>
        <w:spacing w:after="112"/>
      </w:pPr>
      <w:r w:rsidRPr="008C7D2A">
        <w:t>Interests register and confidentiality</w:t>
      </w:r>
    </w:p>
    <w:p w14:paraId="2B42BC93" w14:textId="4935988C"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will sign a conflict of interest register when joining </w:t>
      </w:r>
      <w:r w:rsidR="002A5DA7">
        <w:rPr>
          <w:b w:val="0"/>
          <w:bCs w:val="0"/>
        </w:rPr>
        <w:t>Ngā Reo Māhuri</w:t>
      </w:r>
      <w:r w:rsidRPr="00744440">
        <w:rPr>
          <w:b w:val="0"/>
          <w:bCs w:val="0"/>
        </w:rPr>
        <w:t xml:space="preserve"> and identify where they believe they may have a potential or existing conflict of interest. This obligation is ongoing and will be re-visited at each meeting.</w:t>
      </w:r>
    </w:p>
    <w:p w14:paraId="3A4925D3" w14:textId="282A20DB"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will identify any potential or existing conflict of interest before discussion of a particular issue. </w:t>
      </w:r>
      <w:r w:rsidR="005E6B68">
        <w:rPr>
          <w:b w:val="0"/>
          <w:bCs w:val="0"/>
        </w:rPr>
        <w:t>Ngā Reo Māhuri</w:t>
      </w:r>
      <w:r w:rsidRPr="00744440">
        <w:rPr>
          <w:b w:val="0"/>
          <w:bCs w:val="0"/>
        </w:rPr>
        <w:t xml:space="preserve"> will then decide what part the member may take in any ensuing discussion. </w:t>
      </w:r>
    </w:p>
    <w:p w14:paraId="233CE200" w14:textId="733B3DE8"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Members will treat information held by or about Te Tāhū Hauora as confidential. </w:t>
      </w:r>
      <w:r w:rsidRPr="00744440">
        <w:rPr>
          <w:b w:val="0"/>
          <w:bCs w:val="0"/>
        </w:rPr>
        <w:lastRenderedPageBreak/>
        <w:t xml:space="preserve">Information should only be disclosed beyond </w:t>
      </w:r>
      <w:r w:rsidR="009C48EE">
        <w:rPr>
          <w:b w:val="0"/>
          <w:bCs w:val="0"/>
        </w:rPr>
        <w:t>Ngā Reo Māhuri</w:t>
      </w:r>
      <w:r w:rsidRPr="00744440">
        <w:rPr>
          <w:b w:val="0"/>
          <w:bCs w:val="0"/>
        </w:rPr>
        <w:t xml:space="preserve"> that is necessary for the </w:t>
      </w:r>
      <w:r w:rsidR="001F54E3">
        <w:rPr>
          <w:b w:val="0"/>
          <w:bCs w:val="0"/>
        </w:rPr>
        <w:t>group</w:t>
      </w:r>
      <w:r w:rsidRPr="00744440">
        <w:rPr>
          <w:b w:val="0"/>
          <w:bCs w:val="0"/>
        </w:rPr>
        <w:t xml:space="preserve"> to fulfil its role.</w:t>
      </w:r>
    </w:p>
    <w:p w14:paraId="71B6E560" w14:textId="4BA499CA" w:rsidR="00106717" w:rsidRPr="00744440" w:rsidRDefault="00F05D73" w:rsidP="00744440">
      <w:pPr>
        <w:pStyle w:val="Heading2"/>
        <w:numPr>
          <w:ilvl w:val="1"/>
          <w:numId w:val="1"/>
        </w:numPr>
        <w:tabs>
          <w:tab w:val="left" w:pos="1779"/>
        </w:tabs>
        <w:kinsoku w:val="0"/>
        <w:overflowPunct w:val="0"/>
        <w:spacing w:after="120" w:line="276" w:lineRule="auto"/>
        <w:ind w:left="964" w:hanging="567"/>
        <w:rPr>
          <w:b w:val="0"/>
          <w:bCs w:val="0"/>
        </w:rPr>
      </w:pPr>
      <w:r>
        <w:rPr>
          <w:b w:val="0"/>
          <w:bCs w:val="0"/>
        </w:rPr>
        <w:t>Ngā Reo Māhuri</w:t>
      </w:r>
      <w:r w:rsidR="00106717" w:rsidRPr="00744440">
        <w:rPr>
          <w:b w:val="0"/>
          <w:bCs w:val="0"/>
        </w:rPr>
        <w:t xml:space="preserve"> members will comply with the protocols of Te Tāhū Hauora on the use, storage, return and destruction of any information of any nature </w:t>
      </w:r>
      <w:r w:rsidR="003C468F">
        <w:rPr>
          <w:b w:val="0"/>
          <w:bCs w:val="0"/>
        </w:rPr>
        <w:t>they</w:t>
      </w:r>
      <w:r w:rsidR="003C468F" w:rsidRPr="00744440">
        <w:rPr>
          <w:b w:val="0"/>
          <w:bCs w:val="0"/>
        </w:rPr>
        <w:t xml:space="preserve"> </w:t>
      </w:r>
      <w:r w:rsidR="00106717" w:rsidRPr="00744440">
        <w:rPr>
          <w:b w:val="0"/>
          <w:bCs w:val="0"/>
        </w:rPr>
        <w:t>obtain</w:t>
      </w:r>
      <w:r w:rsidR="003C468F">
        <w:rPr>
          <w:b w:val="0"/>
          <w:bCs w:val="0"/>
        </w:rPr>
        <w:t xml:space="preserve"> while</w:t>
      </w:r>
      <w:r w:rsidR="00106717" w:rsidRPr="00744440">
        <w:rPr>
          <w:b w:val="0"/>
          <w:bCs w:val="0"/>
        </w:rPr>
        <w:t xml:space="preserve"> </w:t>
      </w:r>
      <w:r w:rsidR="003C468F">
        <w:rPr>
          <w:b w:val="0"/>
          <w:bCs w:val="0"/>
        </w:rPr>
        <w:t>carrying out their</w:t>
      </w:r>
      <w:r w:rsidR="003C468F" w:rsidRPr="00744440">
        <w:rPr>
          <w:b w:val="0"/>
          <w:bCs w:val="0"/>
        </w:rPr>
        <w:t xml:space="preserve"> </w:t>
      </w:r>
      <w:r w:rsidR="00106717" w:rsidRPr="00744440">
        <w:rPr>
          <w:b w:val="0"/>
          <w:bCs w:val="0"/>
        </w:rPr>
        <w:t>advisory functions</w:t>
      </w:r>
      <w:r w:rsidR="003C468F">
        <w:rPr>
          <w:b w:val="0"/>
          <w:bCs w:val="0"/>
        </w:rPr>
        <w:t>.</w:t>
      </w:r>
    </w:p>
    <w:p w14:paraId="2DD2E6DC" w14:textId="04ACBFD7" w:rsidR="00106717" w:rsidRPr="00744440" w:rsidRDefault="00106717" w:rsidP="00744440">
      <w:pPr>
        <w:pStyle w:val="Heading2"/>
        <w:numPr>
          <w:ilvl w:val="1"/>
          <w:numId w:val="1"/>
        </w:numPr>
        <w:tabs>
          <w:tab w:val="left" w:pos="1779"/>
        </w:tabs>
        <w:kinsoku w:val="0"/>
        <w:overflowPunct w:val="0"/>
        <w:spacing w:after="120" w:line="276" w:lineRule="auto"/>
        <w:ind w:left="964" w:hanging="567"/>
        <w:rPr>
          <w:b w:val="0"/>
          <w:bCs w:val="0"/>
        </w:rPr>
      </w:pPr>
      <w:r w:rsidRPr="00744440">
        <w:rPr>
          <w:b w:val="0"/>
          <w:bCs w:val="0"/>
        </w:rPr>
        <w:t xml:space="preserve">Te Tāhū Hauora holds copyright/intellectual rights on any written outputs of </w:t>
      </w:r>
      <w:r w:rsidR="008A1078">
        <w:rPr>
          <w:b w:val="0"/>
          <w:bCs w:val="0"/>
        </w:rPr>
        <w:t>Ngā Reo Māhuri</w:t>
      </w:r>
    </w:p>
    <w:p w14:paraId="0EEF5F8A" w14:textId="48A339B6" w:rsidR="00106717" w:rsidRPr="00423AA4" w:rsidRDefault="00106717" w:rsidP="00744440">
      <w:pPr>
        <w:pStyle w:val="Heading2"/>
        <w:numPr>
          <w:ilvl w:val="0"/>
          <w:numId w:val="1"/>
        </w:numPr>
        <w:tabs>
          <w:tab w:val="left" w:pos="1779"/>
        </w:tabs>
        <w:kinsoku w:val="0"/>
        <w:overflowPunct w:val="0"/>
        <w:spacing w:before="240" w:after="120"/>
        <w:ind w:left="397" w:hanging="397"/>
      </w:pPr>
      <w:r w:rsidRPr="00423AA4">
        <w:t xml:space="preserve">Review of Young Voices Advisory Group </w:t>
      </w:r>
      <w:r w:rsidR="003C468F" w:rsidRPr="00423AA4">
        <w:t>terms of reference</w:t>
      </w:r>
    </w:p>
    <w:p w14:paraId="39147CCA" w14:textId="02AED8DC" w:rsidR="00AC1DB7" w:rsidRDefault="00A43E3E" w:rsidP="00F973E8">
      <w:pPr>
        <w:pStyle w:val="Heading2"/>
        <w:numPr>
          <w:ilvl w:val="1"/>
          <w:numId w:val="1"/>
        </w:numPr>
        <w:tabs>
          <w:tab w:val="left" w:pos="1779"/>
        </w:tabs>
        <w:kinsoku w:val="0"/>
        <w:overflowPunct w:val="0"/>
        <w:spacing w:after="120" w:line="276" w:lineRule="auto"/>
        <w:ind w:left="964" w:hanging="567"/>
        <w:rPr>
          <w:b w:val="0"/>
          <w:bCs w:val="0"/>
        </w:rPr>
      </w:pPr>
      <w:r w:rsidRPr="00A43E3E">
        <w:rPr>
          <w:b w:val="0"/>
          <w:bCs w:val="0"/>
        </w:rPr>
        <w:t>These terms of reference</w:t>
      </w:r>
      <w:r w:rsidR="003C468F">
        <w:rPr>
          <w:b w:val="0"/>
          <w:bCs w:val="0"/>
        </w:rPr>
        <w:t xml:space="preserve"> </w:t>
      </w:r>
      <w:r w:rsidR="00106717">
        <w:rPr>
          <w:b w:val="0"/>
          <w:bCs w:val="0"/>
        </w:rPr>
        <w:t>and</w:t>
      </w:r>
      <w:r w:rsidR="00813F49">
        <w:t xml:space="preserve"> </w:t>
      </w:r>
      <w:r w:rsidR="00813F49" w:rsidRPr="008D7593">
        <w:rPr>
          <w:b w:val="0"/>
          <w:bCs w:val="0"/>
        </w:rPr>
        <w:t>the</w:t>
      </w:r>
      <w:r w:rsidR="00106717">
        <w:rPr>
          <w:b w:val="0"/>
          <w:bCs w:val="0"/>
        </w:rPr>
        <w:t xml:space="preserve"> function</w:t>
      </w:r>
      <w:r w:rsidR="00813F49">
        <w:t>s</w:t>
      </w:r>
      <w:r w:rsidR="00106717">
        <w:rPr>
          <w:b w:val="0"/>
          <w:bCs w:val="0"/>
        </w:rPr>
        <w:t xml:space="preserve"> of </w:t>
      </w:r>
      <w:r w:rsidR="00813F49" w:rsidRPr="00BF4408">
        <w:rPr>
          <w:b w:val="0"/>
          <w:bCs w:val="0"/>
        </w:rPr>
        <w:t>Ngā Reo Māhuri</w:t>
      </w:r>
      <w:r w:rsidR="00106717">
        <w:rPr>
          <w:b w:val="0"/>
          <w:bCs w:val="0"/>
        </w:rPr>
        <w:t xml:space="preserve"> will be reviewed </w:t>
      </w:r>
      <w:r w:rsidR="009A3B75">
        <w:rPr>
          <w:b w:val="0"/>
          <w:bCs w:val="0"/>
        </w:rPr>
        <w:t>two years from the date of the last document’s approval</w:t>
      </w:r>
      <w:bookmarkEnd w:id="0"/>
      <w:r w:rsidR="00A87024">
        <w:rPr>
          <w:b w:val="0"/>
          <w:bCs w:val="0"/>
        </w:rPr>
        <w:t>.</w:t>
      </w:r>
    </w:p>
    <w:p w14:paraId="0935DFE6" w14:textId="77777777" w:rsidR="000A1DB4" w:rsidRPr="000A1DB4" w:rsidRDefault="000A1DB4" w:rsidP="000A1DB4">
      <w:pPr>
        <w:rPr>
          <w:lang w:eastAsia="en-NZ"/>
        </w:rPr>
      </w:pPr>
    </w:p>
    <w:p w14:paraId="1EE5FACB" w14:textId="77777777" w:rsidR="00A43E3E" w:rsidRDefault="00175C59" w:rsidP="00AF01AD">
      <w:pPr>
        <w:spacing w:after="112"/>
        <w:rPr>
          <w:rFonts w:eastAsia="Times New Roman"/>
          <w:sz w:val="20"/>
          <w:szCs w:val="20"/>
        </w:rPr>
      </w:pPr>
      <w:r w:rsidRPr="00AF01AD">
        <w:rPr>
          <w:rFonts w:eastAsia="Times New Roman"/>
          <w:sz w:val="20"/>
          <w:szCs w:val="20"/>
        </w:rPr>
        <w:t xml:space="preserve">Published in Oct 2024 by Te Tāhū Hauora Health Quality &amp; Safety Commission. </w:t>
      </w:r>
    </w:p>
    <w:p w14:paraId="30C44D0E" w14:textId="1EFE5A96" w:rsidR="00A87024" w:rsidRDefault="00A87024" w:rsidP="00AF01AD">
      <w:pPr>
        <w:spacing w:after="112"/>
        <w:rPr>
          <w:rFonts w:eastAsia="Times New Roman"/>
          <w:sz w:val="20"/>
          <w:szCs w:val="20"/>
        </w:rPr>
      </w:pPr>
      <w:r>
        <w:rPr>
          <w:rFonts w:eastAsia="Times New Roman"/>
          <w:sz w:val="20"/>
          <w:szCs w:val="20"/>
        </w:rPr>
        <w:t>Updated with name changes April 2025.</w:t>
      </w:r>
    </w:p>
    <w:p w14:paraId="6C194C60" w14:textId="3B651ADC" w:rsidR="00175C59" w:rsidRPr="00FE0869" w:rsidRDefault="00175C59" w:rsidP="00AF01AD">
      <w:pPr>
        <w:spacing w:after="112"/>
      </w:pPr>
      <w:r w:rsidRPr="00AF01AD">
        <w:rPr>
          <w:rFonts w:eastAsia="Times New Roman"/>
          <w:sz w:val="20"/>
          <w:szCs w:val="20"/>
        </w:rPr>
        <w:t xml:space="preserve">Available online at </w:t>
      </w:r>
      <w:hyperlink r:id="rId12" w:history="1">
        <w:r w:rsidRPr="00175C59">
          <w:rPr>
            <w:rStyle w:val="Hyperlink"/>
            <w:rFonts w:eastAsia="Times New Roman" w:cs="Arial"/>
            <w:sz w:val="20"/>
            <w:szCs w:val="20"/>
          </w:rPr>
          <w:t>www.hqsc.govt.nz</w:t>
        </w:r>
      </w:hyperlink>
      <w:r w:rsidRPr="00AF01AD">
        <w:rPr>
          <w:rFonts w:eastAsia="Times New Roman"/>
          <w:sz w:val="20"/>
          <w:szCs w:val="20"/>
        </w:rPr>
        <w:t>.</w:t>
      </w:r>
    </w:p>
    <w:p w14:paraId="10D0A649" w14:textId="760C4E8F" w:rsidR="00016ACA" w:rsidRPr="00242968" w:rsidRDefault="00016ACA" w:rsidP="00175C59"/>
    <w:sectPr w:rsidR="00016ACA" w:rsidRPr="00242968" w:rsidSect="00D11CD7">
      <w:footerReference w:type="even" r:id="rId13"/>
      <w:footerReference w:type="default" r:id="rId14"/>
      <w:headerReference w:type="first" r:id="rId15"/>
      <w:footerReference w:type="first" r:id="rId16"/>
      <w:pgSz w:w="11900" w:h="16840"/>
      <w:pgMar w:top="1440" w:right="1440" w:bottom="1701" w:left="1440" w:header="1418" w:footer="567" w:gutter="0"/>
      <w:pgNumType w:start="2"/>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CB8B2" w14:textId="77777777" w:rsidR="007C451E" w:rsidRDefault="007C451E">
      <w:pPr>
        <w:spacing w:after="0"/>
      </w:pPr>
      <w:r>
        <w:separator/>
      </w:r>
    </w:p>
    <w:p w14:paraId="7EC6531C" w14:textId="77777777" w:rsidR="007C451E" w:rsidRDefault="007C451E"/>
  </w:endnote>
  <w:endnote w:type="continuationSeparator" w:id="0">
    <w:p w14:paraId="60CA1DED" w14:textId="77777777" w:rsidR="007C451E" w:rsidRDefault="007C451E">
      <w:pPr>
        <w:spacing w:after="0"/>
      </w:pPr>
      <w:r>
        <w:continuationSeparator/>
      </w:r>
    </w:p>
    <w:p w14:paraId="44EAFD0A" w14:textId="77777777" w:rsidR="007C451E" w:rsidRDefault="007C451E"/>
  </w:endnote>
  <w:endnote w:type="continuationNotice" w:id="1">
    <w:p w14:paraId="6EF7150E" w14:textId="77777777" w:rsidR="007C451E" w:rsidRDefault="007C451E">
      <w:pPr>
        <w:spacing w:after="0" w:line="240" w:lineRule="auto"/>
      </w:pPr>
    </w:p>
    <w:p w14:paraId="17EFAA1B" w14:textId="77777777" w:rsidR="007C451E" w:rsidRDefault="007C4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4A85" w14:textId="77777777" w:rsidR="006041D8" w:rsidRDefault="00774FB3">
    <w:pPr>
      <w:pStyle w:val="Footer"/>
      <w:ind w:left="-567"/>
    </w:pPr>
    <w:r>
      <w:rPr>
        <w:noProof/>
      </w:rPr>
      <w:drawing>
        <wp:anchor distT="0" distB="0" distL="114300" distR="114300" simplePos="0" relativeHeight="251658241" behindDoc="1" locked="0" layoutInCell="1" allowOverlap="1" wp14:anchorId="5E6BCA24" wp14:editId="6836BE49">
          <wp:simplePos x="0" y="0"/>
          <wp:positionH relativeFrom="page">
            <wp:posOffset>-53731</wp:posOffset>
          </wp:positionH>
          <wp:positionV relativeFrom="paragraph">
            <wp:posOffset>-356235</wp:posOffset>
          </wp:positionV>
          <wp:extent cx="7948295" cy="534670"/>
          <wp:effectExtent l="0" t="0" r="0" b="0"/>
          <wp:wrapNone/>
          <wp:docPr id="2001690574" name="Picture 2001690574"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9ADCD" w14:textId="77777777" w:rsidR="000C06CA" w:rsidRDefault="000C06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A2CEC" w14:textId="763CA4E5" w:rsidR="000C06CA" w:rsidRDefault="00F24998" w:rsidP="00AF049D">
    <w:pPr>
      <w:pStyle w:val="Footer"/>
      <w:ind w:left="-454"/>
      <w:jc w:val="right"/>
    </w:pPr>
    <w:sdt>
      <w:sdtPr>
        <w:rPr>
          <w:sz w:val="20"/>
          <w:szCs w:val="22"/>
        </w:rPr>
        <w:id w:val="-1985312355"/>
        <w:docPartObj>
          <w:docPartGallery w:val="Page Numbers (Bottom of Page)"/>
          <w:docPartUnique/>
        </w:docPartObj>
      </w:sdtPr>
      <w:sdtEndPr>
        <w:rPr>
          <w:noProof/>
        </w:rPr>
      </w:sdtEndPr>
      <w:sdtContent>
        <w:r w:rsidR="006B7DE8" w:rsidRPr="00B61BC0">
          <w:rPr>
            <w:sz w:val="20"/>
            <w:szCs w:val="22"/>
          </w:rPr>
          <w:t xml:space="preserve">Terms of reference for </w:t>
        </w:r>
        <w:r w:rsidR="00E127A6">
          <w:rPr>
            <w:sz w:val="20"/>
            <w:szCs w:val="22"/>
          </w:rPr>
          <w:t>Ngā</w:t>
        </w:r>
        <w:r w:rsidR="00943CD3">
          <w:rPr>
            <w:sz w:val="20"/>
            <w:szCs w:val="22"/>
          </w:rPr>
          <w:t xml:space="preserve"> Reo Māhuri</w:t>
        </w:r>
        <w:r w:rsidR="00510967" w:rsidRPr="00510967">
          <w:rPr>
            <w:sz w:val="20"/>
            <w:szCs w:val="22"/>
          </w:rPr>
          <w:t xml:space="preserve"> </w:t>
        </w:r>
        <w:r w:rsidR="006B7DE8" w:rsidRPr="00B61BC0">
          <w:rPr>
            <w:sz w:val="20"/>
            <w:szCs w:val="22"/>
          </w:rPr>
          <w:t>(</w:t>
        </w:r>
        <w:r w:rsidR="00285B59" w:rsidRPr="00B61BC0">
          <w:rPr>
            <w:sz w:val="20"/>
            <w:szCs w:val="22"/>
          </w:rPr>
          <w:t>202</w:t>
        </w:r>
        <w:r w:rsidR="00456685">
          <w:rPr>
            <w:sz w:val="20"/>
            <w:szCs w:val="22"/>
          </w:rPr>
          <w:t>5</w:t>
        </w:r>
        <w:r w:rsidR="006B7DE8" w:rsidRPr="00B61BC0">
          <w:rPr>
            <w:sz w:val="20"/>
            <w:szCs w:val="22"/>
          </w:rPr>
          <w:t>)</w:t>
        </w:r>
        <w:r w:rsidR="006B7DE8" w:rsidRPr="00B61BC0">
          <w:rPr>
            <w:sz w:val="20"/>
            <w:szCs w:val="22"/>
          </w:rPr>
          <w:tab/>
        </w:r>
        <w:r w:rsidR="006B7DE8" w:rsidRPr="00B61BC0">
          <w:rPr>
            <w:sz w:val="20"/>
            <w:szCs w:val="22"/>
          </w:rPr>
          <w:fldChar w:fldCharType="begin"/>
        </w:r>
        <w:r w:rsidR="006B7DE8" w:rsidRPr="00B61BC0">
          <w:rPr>
            <w:sz w:val="20"/>
            <w:szCs w:val="22"/>
          </w:rPr>
          <w:instrText xml:space="preserve"> PAGE   \* MERGEFORMAT </w:instrText>
        </w:r>
        <w:r w:rsidR="006B7DE8" w:rsidRPr="00B61BC0">
          <w:rPr>
            <w:sz w:val="20"/>
            <w:szCs w:val="22"/>
          </w:rPr>
          <w:fldChar w:fldCharType="separate"/>
        </w:r>
        <w:r w:rsidR="006B7DE8">
          <w:rPr>
            <w:sz w:val="20"/>
            <w:szCs w:val="22"/>
          </w:rPr>
          <w:t>2</w:t>
        </w:r>
        <w:r w:rsidR="006B7DE8" w:rsidRPr="00B61BC0">
          <w:rPr>
            <w:noProof/>
            <w:sz w:val="20"/>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2FB1" w14:textId="41122CE9" w:rsidR="00BA5CE6" w:rsidRDefault="00BA5CE6" w:rsidP="00EF118B">
    <w:pPr>
      <w:pStyle w:val="Footer"/>
      <w:tabs>
        <w:tab w:val="clear" w:pos="4320"/>
        <w:tab w:val="clear" w:pos="8640"/>
        <w:tab w:val="left" w:pos="3945"/>
      </w:tabs>
      <w:rPr>
        <w:noProof/>
      </w:rPr>
    </w:pPr>
    <w:r>
      <w:rPr>
        <w:noProof/>
      </w:rPr>
      <w:drawing>
        <wp:anchor distT="0" distB="0" distL="114300" distR="114300" simplePos="0" relativeHeight="251658240" behindDoc="1" locked="0" layoutInCell="1" allowOverlap="1" wp14:anchorId="0429E77B" wp14:editId="0FD89AB1">
          <wp:simplePos x="0" y="0"/>
          <wp:positionH relativeFrom="column">
            <wp:posOffset>-972820</wp:posOffset>
          </wp:positionH>
          <wp:positionV relativeFrom="page">
            <wp:posOffset>9994900</wp:posOffset>
          </wp:positionV>
          <wp:extent cx="7646035" cy="698500"/>
          <wp:effectExtent l="0" t="0" r="0" b="6350"/>
          <wp:wrapNone/>
          <wp:docPr id="1940192290" name="Picture 194019229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93544"/>
                  <a:stretch/>
                </pic:blipFill>
                <pic:spPr bwMode="auto">
                  <a:xfrm>
                    <a:off x="0" y="0"/>
                    <a:ext cx="7646035" cy="69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18B">
      <w:rPr>
        <w:noProof/>
      </w:rPr>
      <w:tab/>
    </w:r>
  </w:p>
  <w:p w14:paraId="605D7B24" w14:textId="44634C21" w:rsidR="00BA5CE6" w:rsidRDefault="00BA5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722F8" w14:textId="77777777" w:rsidR="007C451E" w:rsidRDefault="007C451E">
      <w:pPr>
        <w:spacing w:after="0"/>
      </w:pPr>
      <w:r>
        <w:separator/>
      </w:r>
    </w:p>
    <w:p w14:paraId="6C3542F5" w14:textId="77777777" w:rsidR="007C451E" w:rsidRDefault="007C451E"/>
  </w:footnote>
  <w:footnote w:type="continuationSeparator" w:id="0">
    <w:p w14:paraId="5F60D809" w14:textId="77777777" w:rsidR="007C451E" w:rsidRDefault="007C451E">
      <w:pPr>
        <w:spacing w:after="0"/>
      </w:pPr>
      <w:r>
        <w:continuationSeparator/>
      </w:r>
    </w:p>
    <w:p w14:paraId="214CC004" w14:textId="77777777" w:rsidR="007C451E" w:rsidRDefault="007C451E"/>
  </w:footnote>
  <w:footnote w:type="continuationNotice" w:id="1">
    <w:p w14:paraId="79FBF95A" w14:textId="77777777" w:rsidR="007C451E" w:rsidRDefault="007C451E">
      <w:pPr>
        <w:spacing w:after="0" w:line="240" w:lineRule="auto"/>
      </w:pPr>
    </w:p>
    <w:p w14:paraId="5299DBB8" w14:textId="77777777" w:rsidR="007C451E" w:rsidRDefault="007C45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783D" w14:textId="5EDE6382" w:rsidR="0016068B" w:rsidRDefault="0016068B">
    <w:pPr>
      <w:rPr>
        <w:noProof/>
      </w:rPr>
    </w:pPr>
    <w:r>
      <w:rPr>
        <w:noProof/>
      </w:rPr>
      <w:drawing>
        <wp:anchor distT="0" distB="0" distL="114300" distR="114300" simplePos="0" relativeHeight="251658242" behindDoc="1" locked="0" layoutInCell="1" allowOverlap="1" wp14:anchorId="346A5933" wp14:editId="30B76C8C">
          <wp:simplePos x="0" y="0"/>
          <wp:positionH relativeFrom="page">
            <wp:align>left</wp:align>
          </wp:positionH>
          <wp:positionV relativeFrom="paragraph">
            <wp:posOffset>-905510</wp:posOffset>
          </wp:positionV>
          <wp:extent cx="7560000" cy="1659490"/>
          <wp:effectExtent l="0" t="0" r="3175" b="0"/>
          <wp:wrapNone/>
          <wp:docPr id="1322627661" name="Picture 132262766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A7002" w14:textId="07262ECF"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9DEABB78"/>
    <w:lvl w:ilvl="0">
      <w:start w:val="1"/>
      <w:numFmt w:val="decimal"/>
      <w:lvlText w:val="%1."/>
      <w:lvlJc w:val="left"/>
      <w:pPr>
        <w:ind w:left="360" w:hanging="360"/>
      </w:pPr>
      <w:rPr>
        <w:rFonts w:ascii="Arial" w:hAnsi="Arial" w:cs="Arial" w:hint="default"/>
        <w:b/>
        <w:bCs/>
        <w:spacing w:val="-1"/>
        <w:w w:val="100"/>
        <w:sz w:val="22"/>
        <w:szCs w:val="22"/>
      </w:rPr>
    </w:lvl>
    <w:lvl w:ilvl="1">
      <w:start w:val="1"/>
      <w:numFmt w:val="decimal"/>
      <w:lvlText w:val="%1.%2."/>
      <w:lvlJc w:val="left"/>
      <w:pPr>
        <w:ind w:left="-1040" w:hanging="430"/>
      </w:pPr>
      <w:rPr>
        <w:rFonts w:ascii="Arial" w:hAnsi="Arial" w:cs="Arial" w:hint="default"/>
        <w:b w:val="0"/>
        <w:bCs w:val="0"/>
        <w:w w:val="100"/>
        <w:sz w:val="22"/>
        <w:szCs w:val="22"/>
      </w:rPr>
    </w:lvl>
    <w:lvl w:ilvl="2">
      <w:start w:val="1"/>
      <w:numFmt w:val="decimal"/>
      <w:lvlText w:val="%1.%2.%3."/>
      <w:lvlJc w:val="left"/>
      <w:pPr>
        <w:ind w:left="2018" w:hanging="1080"/>
      </w:pPr>
      <w:rPr>
        <w:rFonts w:ascii="Arial" w:hAnsi="Arial" w:cs="Arial" w:hint="default"/>
        <w:b w:val="0"/>
        <w:bCs w:val="0"/>
        <w:spacing w:val="-3"/>
        <w:w w:val="100"/>
        <w:sz w:val="22"/>
        <w:szCs w:val="22"/>
      </w:rPr>
    </w:lvl>
    <w:lvl w:ilvl="3">
      <w:numFmt w:val="bullet"/>
      <w:lvlText w:val=""/>
      <w:lvlJc w:val="left"/>
      <w:pPr>
        <w:ind w:left="2559" w:hanging="541"/>
      </w:pPr>
      <w:rPr>
        <w:rFonts w:ascii="Symbol" w:hAnsi="Symbol" w:hint="default"/>
        <w:b w:val="0"/>
        <w:w w:val="100"/>
        <w:sz w:val="22"/>
      </w:rPr>
    </w:lvl>
    <w:lvl w:ilvl="4">
      <w:numFmt w:val="bullet"/>
      <w:lvlText w:val="•"/>
      <w:lvlJc w:val="left"/>
      <w:pPr>
        <w:ind w:left="2560" w:hanging="541"/>
      </w:pPr>
      <w:rPr>
        <w:rFonts w:hint="default"/>
      </w:rPr>
    </w:lvl>
    <w:lvl w:ilvl="5">
      <w:numFmt w:val="bullet"/>
      <w:lvlText w:val="•"/>
      <w:lvlJc w:val="left"/>
      <w:pPr>
        <w:ind w:left="3856" w:hanging="541"/>
      </w:pPr>
      <w:rPr>
        <w:rFonts w:hint="default"/>
      </w:rPr>
    </w:lvl>
    <w:lvl w:ilvl="6">
      <w:numFmt w:val="bullet"/>
      <w:lvlText w:val="•"/>
      <w:lvlJc w:val="left"/>
      <w:pPr>
        <w:ind w:left="5153" w:hanging="541"/>
      </w:pPr>
      <w:rPr>
        <w:rFonts w:hint="default"/>
      </w:rPr>
    </w:lvl>
    <w:lvl w:ilvl="7">
      <w:numFmt w:val="bullet"/>
      <w:lvlText w:val="•"/>
      <w:lvlJc w:val="left"/>
      <w:pPr>
        <w:ind w:left="6449" w:hanging="541"/>
      </w:pPr>
      <w:rPr>
        <w:rFonts w:hint="default"/>
      </w:rPr>
    </w:lvl>
    <w:lvl w:ilvl="8">
      <w:numFmt w:val="bullet"/>
      <w:lvlText w:val="•"/>
      <w:lvlJc w:val="left"/>
      <w:pPr>
        <w:ind w:left="7746" w:hanging="541"/>
      </w:pPr>
      <w:rPr>
        <w:rFonts w:hint="default"/>
      </w:rPr>
    </w:lvl>
  </w:abstractNum>
  <w:abstractNum w:abstractNumId="1" w15:restartNumberingAfterBreak="0">
    <w:nsid w:val="16614659"/>
    <w:multiLevelType w:val="multilevel"/>
    <w:tmpl w:val="16E6FC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CB5B4B"/>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AD022AD"/>
    <w:multiLevelType w:val="multilevel"/>
    <w:tmpl w:val="704EDD62"/>
    <w:lvl w:ilvl="0">
      <w:start w:val="1"/>
      <w:numFmt w:val="decimal"/>
      <w:lvlText w:val="%1."/>
      <w:lvlJc w:val="left"/>
      <w:pPr>
        <w:ind w:left="360" w:hanging="360"/>
      </w:pPr>
      <w:rPr>
        <w:rFonts w:ascii="Arial" w:hAnsi="Arial" w:cs="Arial" w:hint="default"/>
        <w:b/>
        <w:bCs/>
        <w:spacing w:val="-1"/>
        <w:w w:val="100"/>
        <w:sz w:val="22"/>
        <w:szCs w:val="22"/>
      </w:rPr>
    </w:lvl>
    <w:lvl w:ilvl="1">
      <w:start w:val="1"/>
      <w:numFmt w:val="bullet"/>
      <w:lvlText w:val=""/>
      <w:lvlJc w:val="left"/>
      <w:pPr>
        <w:ind w:left="-1110" w:hanging="360"/>
      </w:pPr>
      <w:rPr>
        <w:rFonts w:ascii="Symbol" w:hAnsi="Symbol" w:hint="default"/>
      </w:rPr>
    </w:lvl>
    <w:lvl w:ilvl="2">
      <w:start w:val="1"/>
      <w:numFmt w:val="bullet"/>
      <w:lvlText w:val=""/>
      <w:lvlJc w:val="left"/>
      <w:pPr>
        <w:ind w:left="1298" w:hanging="360"/>
      </w:pPr>
      <w:rPr>
        <w:rFonts w:ascii="Symbol" w:hAnsi="Symbol" w:hint="default"/>
      </w:rPr>
    </w:lvl>
    <w:lvl w:ilvl="3">
      <w:numFmt w:val="bullet"/>
      <w:lvlText w:val=""/>
      <w:lvlJc w:val="left"/>
      <w:pPr>
        <w:ind w:left="2559" w:hanging="541"/>
      </w:pPr>
      <w:rPr>
        <w:rFonts w:ascii="Symbol" w:hAnsi="Symbol" w:hint="default"/>
        <w:b w:val="0"/>
        <w:w w:val="100"/>
        <w:sz w:val="22"/>
      </w:rPr>
    </w:lvl>
    <w:lvl w:ilvl="4">
      <w:numFmt w:val="bullet"/>
      <w:lvlText w:val="•"/>
      <w:lvlJc w:val="left"/>
      <w:pPr>
        <w:ind w:left="2560" w:hanging="541"/>
      </w:pPr>
      <w:rPr>
        <w:rFonts w:hint="default"/>
      </w:rPr>
    </w:lvl>
    <w:lvl w:ilvl="5">
      <w:numFmt w:val="bullet"/>
      <w:lvlText w:val="•"/>
      <w:lvlJc w:val="left"/>
      <w:pPr>
        <w:ind w:left="3856" w:hanging="541"/>
      </w:pPr>
      <w:rPr>
        <w:rFonts w:hint="default"/>
      </w:rPr>
    </w:lvl>
    <w:lvl w:ilvl="6">
      <w:numFmt w:val="bullet"/>
      <w:lvlText w:val="•"/>
      <w:lvlJc w:val="left"/>
      <w:pPr>
        <w:ind w:left="5153" w:hanging="541"/>
      </w:pPr>
      <w:rPr>
        <w:rFonts w:hint="default"/>
      </w:rPr>
    </w:lvl>
    <w:lvl w:ilvl="7">
      <w:numFmt w:val="bullet"/>
      <w:lvlText w:val="•"/>
      <w:lvlJc w:val="left"/>
      <w:pPr>
        <w:ind w:left="6449" w:hanging="541"/>
      </w:pPr>
      <w:rPr>
        <w:rFonts w:hint="default"/>
      </w:rPr>
    </w:lvl>
    <w:lvl w:ilvl="8">
      <w:numFmt w:val="bullet"/>
      <w:lvlText w:val="•"/>
      <w:lvlJc w:val="left"/>
      <w:pPr>
        <w:ind w:left="7746" w:hanging="541"/>
      </w:pPr>
      <w:rPr>
        <w:rFonts w:hint="default"/>
      </w:rPr>
    </w:lvl>
  </w:abstractNum>
  <w:abstractNum w:abstractNumId="4" w15:restartNumberingAfterBreak="0">
    <w:nsid w:val="33C7042E"/>
    <w:multiLevelType w:val="multilevel"/>
    <w:tmpl w:val="FFFFFFFF"/>
    <w:lvl w:ilvl="0">
      <w:start w:val="1"/>
      <w:numFmt w:val="decimal"/>
      <w:lvlText w:val="%1."/>
      <w:lvlJc w:val="left"/>
      <w:pPr>
        <w:ind w:left="1920" w:hanging="360"/>
      </w:pPr>
      <w:rPr>
        <w:rFonts w:ascii="Arial" w:hAnsi="Arial" w:cs="Arial"/>
        <w:b/>
        <w:bCs/>
        <w:spacing w:val="-1"/>
        <w:w w:val="100"/>
        <w:sz w:val="22"/>
        <w:szCs w:val="22"/>
      </w:rPr>
    </w:lvl>
    <w:lvl w:ilvl="1">
      <w:start w:val="1"/>
      <w:numFmt w:val="bullet"/>
      <w:lvlText w:val=""/>
      <w:lvlJc w:val="left"/>
      <w:pPr>
        <w:ind w:left="2206" w:hanging="430"/>
      </w:pPr>
      <w:rPr>
        <w:rFonts w:ascii="Symbol" w:hAnsi="Symbol" w:hint="default"/>
        <w:b w:val="0"/>
        <w:w w:val="100"/>
        <w:sz w:val="22"/>
      </w:rPr>
    </w:lvl>
    <w:lvl w:ilvl="2">
      <w:start w:val="1"/>
      <w:numFmt w:val="decimal"/>
      <w:lvlText w:val="%1.%2.%3."/>
      <w:lvlJc w:val="left"/>
      <w:pPr>
        <w:ind w:left="3578" w:hanging="1080"/>
      </w:pPr>
      <w:rPr>
        <w:rFonts w:ascii="Arial" w:hAnsi="Arial" w:cs="Arial"/>
        <w:b w:val="0"/>
        <w:bCs w:val="0"/>
        <w:spacing w:val="-3"/>
        <w:w w:val="100"/>
        <w:sz w:val="22"/>
        <w:szCs w:val="22"/>
      </w:rPr>
    </w:lvl>
    <w:lvl w:ilvl="3">
      <w:numFmt w:val="bullet"/>
      <w:lvlText w:val=""/>
      <w:lvlJc w:val="left"/>
      <w:pPr>
        <w:ind w:left="4119" w:hanging="541"/>
      </w:pPr>
      <w:rPr>
        <w:rFonts w:ascii="Symbol" w:hAnsi="Symbol"/>
        <w:b w:val="0"/>
        <w:w w:val="100"/>
        <w:sz w:val="22"/>
      </w:rPr>
    </w:lvl>
    <w:lvl w:ilvl="4">
      <w:numFmt w:val="bullet"/>
      <w:lvlText w:val="•"/>
      <w:lvlJc w:val="left"/>
      <w:pPr>
        <w:ind w:left="4120" w:hanging="541"/>
      </w:pPr>
    </w:lvl>
    <w:lvl w:ilvl="5">
      <w:numFmt w:val="bullet"/>
      <w:lvlText w:val="•"/>
      <w:lvlJc w:val="left"/>
      <w:pPr>
        <w:ind w:left="5416" w:hanging="541"/>
      </w:pPr>
    </w:lvl>
    <w:lvl w:ilvl="6">
      <w:numFmt w:val="bullet"/>
      <w:lvlText w:val="•"/>
      <w:lvlJc w:val="left"/>
      <w:pPr>
        <w:ind w:left="6713" w:hanging="541"/>
      </w:pPr>
    </w:lvl>
    <w:lvl w:ilvl="7">
      <w:numFmt w:val="bullet"/>
      <w:lvlText w:val="•"/>
      <w:lvlJc w:val="left"/>
      <w:pPr>
        <w:ind w:left="8009" w:hanging="541"/>
      </w:pPr>
    </w:lvl>
    <w:lvl w:ilvl="8">
      <w:numFmt w:val="bullet"/>
      <w:lvlText w:val="•"/>
      <w:lvlJc w:val="left"/>
      <w:pPr>
        <w:ind w:left="9306" w:hanging="541"/>
      </w:pPr>
    </w:lvl>
  </w:abstractNum>
  <w:abstractNum w:abstractNumId="5" w15:restartNumberingAfterBreak="0">
    <w:nsid w:val="354A2367"/>
    <w:multiLevelType w:val="hybridMultilevel"/>
    <w:tmpl w:val="FFFFFFFF"/>
    <w:lvl w:ilvl="0" w:tplc="6EAC2364">
      <w:start w:val="7"/>
      <w:numFmt w:val="decimal"/>
      <w:lvlText w:val="%1."/>
      <w:lvlJc w:val="left"/>
      <w:pPr>
        <w:ind w:left="1920" w:hanging="360"/>
      </w:pPr>
      <w:rPr>
        <w:rFonts w:cs="Times New Roman" w:hint="default"/>
      </w:rPr>
    </w:lvl>
    <w:lvl w:ilvl="1" w:tplc="14090019">
      <w:start w:val="1"/>
      <w:numFmt w:val="lowerLetter"/>
      <w:lvlText w:val="%2."/>
      <w:lvlJc w:val="left"/>
      <w:pPr>
        <w:ind w:left="2640" w:hanging="360"/>
      </w:pPr>
      <w:rPr>
        <w:rFonts w:cs="Times New Roman"/>
      </w:rPr>
    </w:lvl>
    <w:lvl w:ilvl="2" w:tplc="1409001B" w:tentative="1">
      <w:start w:val="1"/>
      <w:numFmt w:val="lowerRoman"/>
      <w:lvlText w:val="%3."/>
      <w:lvlJc w:val="right"/>
      <w:pPr>
        <w:ind w:left="3360" w:hanging="180"/>
      </w:pPr>
      <w:rPr>
        <w:rFonts w:cs="Times New Roman"/>
      </w:rPr>
    </w:lvl>
    <w:lvl w:ilvl="3" w:tplc="1409000F" w:tentative="1">
      <w:start w:val="1"/>
      <w:numFmt w:val="decimal"/>
      <w:lvlText w:val="%4."/>
      <w:lvlJc w:val="left"/>
      <w:pPr>
        <w:ind w:left="4080" w:hanging="360"/>
      </w:pPr>
      <w:rPr>
        <w:rFonts w:cs="Times New Roman"/>
      </w:rPr>
    </w:lvl>
    <w:lvl w:ilvl="4" w:tplc="14090019" w:tentative="1">
      <w:start w:val="1"/>
      <w:numFmt w:val="lowerLetter"/>
      <w:lvlText w:val="%5."/>
      <w:lvlJc w:val="left"/>
      <w:pPr>
        <w:ind w:left="4800" w:hanging="360"/>
      </w:pPr>
      <w:rPr>
        <w:rFonts w:cs="Times New Roman"/>
      </w:rPr>
    </w:lvl>
    <w:lvl w:ilvl="5" w:tplc="1409001B" w:tentative="1">
      <w:start w:val="1"/>
      <w:numFmt w:val="lowerRoman"/>
      <w:lvlText w:val="%6."/>
      <w:lvlJc w:val="right"/>
      <w:pPr>
        <w:ind w:left="5520" w:hanging="180"/>
      </w:pPr>
      <w:rPr>
        <w:rFonts w:cs="Times New Roman"/>
      </w:rPr>
    </w:lvl>
    <w:lvl w:ilvl="6" w:tplc="1409000F" w:tentative="1">
      <w:start w:val="1"/>
      <w:numFmt w:val="decimal"/>
      <w:lvlText w:val="%7."/>
      <w:lvlJc w:val="left"/>
      <w:pPr>
        <w:ind w:left="6240" w:hanging="360"/>
      </w:pPr>
      <w:rPr>
        <w:rFonts w:cs="Times New Roman"/>
      </w:rPr>
    </w:lvl>
    <w:lvl w:ilvl="7" w:tplc="14090019" w:tentative="1">
      <w:start w:val="1"/>
      <w:numFmt w:val="lowerLetter"/>
      <w:lvlText w:val="%8."/>
      <w:lvlJc w:val="left"/>
      <w:pPr>
        <w:ind w:left="6960" w:hanging="360"/>
      </w:pPr>
      <w:rPr>
        <w:rFonts w:cs="Times New Roman"/>
      </w:rPr>
    </w:lvl>
    <w:lvl w:ilvl="8" w:tplc="1409001B" w:tentative="1">
      <w:start w:val="1"/>
      <w:numFmt w:val="lowerRoman"/>
      <w:lvlText w:val="%9."/>
      <w:lvlJc w:val="right"/>
      <w:pPr>
        <w:ind w:left="7680" w:hanging="180"/>
      </w:pPr>
      <w:rPr>
        <w:rFonts w:cs="Times New Roman"/>
      </w:rPr>
    </w:lvl>
  </w:abstractNum>
  <w:abstractNum w:abstractNumId="6" w15:restartNumberingAfterBreak="0">
    <w:nsid w:val="37B0107B"/>
    <w:multiLevelType w:val="multilevel"/>
    <w:tmpl w:val="FFFFFFFF"/>
    <w:lvl w:ilvl="0">
      <w:start w:val="11"/>
      <w:numFmt w:val="decimal"/>
      <w:lvlText w:val="%1"/>
      <w:lvlJc w:val="left"/>
      <w:pPr>
        <w:ind w:left="433" w:hanging="433"/>
      </w:pPr>
      <w:rPr>
        <w:rFonts w:cs="Times New Roman" w:hint="default"/>
      </w:rPr>
    </w:lvl>
    <w:lvl w:ilvl="1">
      <w:start w:val="1"/>
      <w:numFmt w:val="decimal"/>
      <w:lvlText w:val="%1.%2"/>
      <w:lvlJc w:val="left"/>
      <w:pPr>
        <w:ind w:left="2211" w:hanging="433"/>
      </w:pPr>
      <w:rPr>
        <w:rFonts w:cs="Times New Roman" w:hint="default"/>
      </w:rPr>
    </w:lvl>
    <w:lvl w:ilvl="2">
      <w:start w:val="1"/>
      <w:numFmt w:val="decimal"/>
      <w:lvlText w:val="%1.%2.%3"/>
      <w:lvlJc w:val="left"/>
      <w:pPr>
        <w:ind w:left="4276" w:hanging="720"/>
      </w:pPr>
      <w:rPr>
        <w:rFonts w:cs="Times New Roman" w:hint="default"/>
      </w:rPr>
    </w:lvl>
    <w:lvl w:ilvl="3">
      <w:start w:val="1"/>
      <w:numFmt w:val="decimal"/>
      <w:lvlText w:val="%1.%2.%3.%4"/>
      <w:lvlJc w:val="left"/>
      <w:pPr>
        <w:ind w:left="6054" w:hanging="720"/>
      </w:pPr>
      <w:rPr>
        <w:rFonts w:cs="Times New Roman" w:hint="default"/>
      </w:rPr>
    </w:lvl>
    <w:lvl w:ilvl="4">
      <w:start w:val="1"/>
      <w:numFmt w:val="decimal"/>
      <w:lvlText w:val="%1.%2.%3.%4.%5"/>
      <w:lvlJc w:val="left"/>
      <w:pPr>
        <w:ind w:left="8192" w:hanging="1080"/>
      </w:pPr>
      <w:rPr>
        <w:rFonts w:cs="Times New Roman" w:hint="default"/>
      </w:rPr>
    </w:lvl>
    <w:lvl w:ilvl="5">
      <w:start w:val="1"/>
      <w:numFmt w:val="decimal"/>
      <w:lvlText w:val="%1.%2.%3.%4.%5.%6"/>
      <w:lvlJc w:val="left"/>
      <w:pPr>
        <w:ind w:left="9970" w:hanging="1080"/>
      </w:pPr>
      <w:rPr>
        <w:rFonts w:cs="Times New Roman" w:hint="default"/>
      </w:rPr>
    </w:lvl>
    <w:lvl w:ilvl="6">
      <w:start w:val="1"/>
      <w:numFmt w:val="decimal"/>
      <w:lvlText w:val="%1.%2.%3.%4.%5.%6.%7"/>
      <w:lvlJc w:val="left"/>
      <w:pPr>
        <w:ind w:left="12108" w:hanging="1440"/>
      </w:pPr>
      <w:rPr>
        <w:rFonts w:cs="Times New Roman" w:hint="default"/>
      </w:rPr>
    </w:lvl>
    <w:lvl w:ilvl="7">
      <w:start w:val="1"/>
      <w:numFmt w:val="decimal"/>
      <w:lvlText w:val="%1.%2.%3.%4.%5.%6.%7.%8"/>
      <w:lvlJc w:val="left"/>
      <w:pPr>
        <w:ind w:left="13886" w:hanging="1440"/>
      </w:pPr>
      <w:rPr>
        <w:rFonts w:cs="Times New Roman" w:hint="default"/>
      </w:rPr>
    </w:lvl>
    <w:lvl w:ilvl="8">
      <w:start w:val="1"/>
      <w:numFmt w:val="decimal"/>
      <w:lvlText w:val="%1.%2.%3.%4.%5.%6.%7.%8.%9"/>
      <w:lvlJc w:val="left"/>
      <w:pPr>
        <w:ind w:left="16024" w:hanging="1800"/>
      </w:pPr>
      <w:rPr>
        <w:rFonts w:cs="Times New Roman" w:hint="default"/>
      </w:rPr>
    </w:lvl>
  </w:abstractNum>
  <w:abstractNum w:abstractNumId="7" w15:restartNumberingAfterBreak="0">
    <w:nsid w:val="39193B0B"/>
    <w:multiLevelType w:val="multilevel"/>
    <w:tmpl w:val="A2121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0583E3D"/>
    <w:multiLevelType w:val="multilevel"/>
    <w:tmpl w:val="B4BC3C74"/>
    <w:lvl w:ilvl="0">
      <w:start w:val="1"/>
      <w:numFmt w:val="decimal"/>
      <w:lvlText w:val="%1."/>
      <w:lvlJc w:val="left"/>
      <w:pPr>
        <w:ind w:left="360" w:hanging="360"/>
      </w:pPr>
      <w:rPr>
        <w:rFonts w:ascii="Arial" w:hAnsi="Arial" w:cs="Arial" w:hint="default"/>
        <w:b/>
        <w:bCs/>
        <w:spacing w:val="-1"/>
        <w:w w:val="100"/>
        <w:sz w:val="22"/>
        <w:szCs w:val="22"/>
      </w:rPr>
    </w:lvl>
    <w:lvl w:ilvl="1">
      <w:start w:val="1"/>
      <w:numFmt w:val="bullet"/>
      <w:lvlText w:val=""/>
      <w:lvlJc w:val="left"/>
      <w:pPr>
        <w:ind w:left="-1110" w:hanging="360"/>
      </w:pPr>
      <w:rPr>
        <w:rFonts w:ascii="Symbol" w:hAnsi="Symbol" w:hint="default"/>
      </w:rPr>
    </w:lvl>
    <w:lvl w:ilvl="2">
      <w:start w:val="1"/>
      <w:numFmt w:val="decimal"/>
      <w:lvlText w:val="%1.%2.%3."/>
      <w:lvlJc w:val="left"/>
      <w:pPr>
        <w:ind w:left="2018" w:hanging="1080"/>
      </w:pPr>
      <w:rPr>
        <w:rFonts w:ascii="Arial" w:hAnsi="Arial" w:cs="Arial" w:hint="default"/>
        <w:b w:val="0"/>
        <w:bCs w:val="0"/>
        <w:spacing w:val="-3"/>
        <w:w w:val="100"/>
        <w:sz w:val="22"/>
        <w:szCs w:val="22"/>
      </w:rPr>
    </w:lvl>
    <w:lvl w:ilvl="3">
      <w:numFmt w:val="bullet"/>
      <w:lvlText w:val=""/>
      <w:lvlJc w:val="left"/>
      <w:pPr>
        <w:ind w:left="2559" w:hanging="541"/>
      </w:pPr>
      <w:rPr>
        <w:rFonts w:ascii="Symbol" w:hAnsi="Symbol" w:hint="default"/>
        <w:b w:val="0"/>
        <w:w w:val="100"/>
        <w:sz w:val="22"/>
      </w:rPr>
    </w:lvl>
    <w:lvl w:ilvl="4">
      <w:numFmt w:val="bullet"/>
      <w:lvlText w:val="•"/>
      <w:lvlJc w:val="left"/>
      <w:pPr>
        <w:ind w:left="2560" w:hanging="541"/>
      </w:pPr>
      <w:rPr>
        <w:rFonts w:hint="default"/>
      </w:rPr>
    </w:lvl>
    <w:lvl w:ilvl="5">
      <w:numFmt w:val="bullet"/>
      <w:lvlText w:val="•"/>
      <w:lvlJc w:val="left"/>
      <w:pPr>
        <w:ind w:left="3856" w:hanging="541"/>
      </w:pPr>
      <w:rPr>
        <w:rFonts w:hint="default"/>
      </w:rPr>
    </w:lvl>
    <w:lvl w:ilvl="6">
      <w:numFmt w:val="bullet"/>
      <w:lvlText w:val="•"/>
      <w:lvlJc w:val="left"/>
      <w:pPr>
        <w:ind w:left="5153" w:hanging="541"/>
      </w:pPr>
      <w:rPr>
        <w:rFonts w:hint="default"/>
      </w:rPr>
    </w:lvl>
    <w:lvl w:ilvl="7">
      <w:numFmt w:val="bullet"/>
      <w:lvlText w:val="•"/>
      <w:lvlJc w:val="left"/>
      <w:pPr>
        <w:ind w:left="6449" w:hanging="541"/>
      </w:pPr>
      <w:rPr>
        <w:rFonts w:hint="default"/>
      </w:rPr>
    </w:lvl>
    <w:lvl w:ilvl="8">
      <w:numFmt w:val="bullet"/>
      <w:lvlText w:val="•"/>
      <w:lvlJc w:val="left"/>
      <w:pPr>
        <w:ind w:left="7746" w:hanging="541"/>
      </w:pPr>
      <w:rPr>
        <w:rFonts w:hint="default"/>
      </w:rPr>
    </w:lvl>
  </w:abstractNum>
  <w:abstractNum w:abstractNumId="9" w15:restartNumberingAfterBreak="0">
    <w:nsid w:val="42920F6B"/>
    <w:multiLevelType w:val="multilevel"/>
    <w:tmpl w:val="FFFFFFFF"/>
    <w:lvl w:ilvl="0">
      <w:start w:val="5"/>
      <w:numFmt w:val="decimal"/>
      <w:lvlText w:val="%1"/>
      <w:lvlJc w:val="left"/>
      <w:pPr>
        <w:ind w:left="360" w:hanging="360"/>
      </w:pPr>
      <w:rPr>
        <w:rFonts w:cs="Times New Roman" w:hint="default"/>
      </w:rPr>
    </w:lvl>
    <w:lvl w:ilvl="1">
      <w:start w:val="2"/>
      <w:numFmt w:val="decimal"/>
      <w:lvlText w:val="%1.%2"/>
      <w:lvlJc w:val="left"/>
      <w:pPr>
        <w:ind w:left="1920" w:hanging="360"/>
      </w:pPr>
      <w:rPr>
        <w:rFonts w:cs="Times New Roman" w:hint="default"/>
      </w:rPr>
    </w:lvl>
    <w:lvl w:ilvl="2">
      <w:start w:val="1"/>
      <w:numFmt w:val="decimal"/>
      <w:lvlText w:val="%1.%2.%3"/>
      <w:lvlJc w:val="left"/>
      <w:pPr>
        <w:ind w:left="4272" w:hanging="720"/>
      </w:pPr>
      <w:rPr>
        <w:rFonts w:cs="Times New Roman" w:hint="default"/>
      </w:rPr>
    </w:lvl>
    <w:lvl w:ilvl="3">
      <w:start w:val="1"/>
      <w:numFmt w:val="decimal"/>
      <w:lvlText w:val="%1.%2.%3.%4"/>
      <w:lvlJc w:val="left"/>
      <w:pPr>
        <w:ind w:left="6048" w:hanging="720"/>
      </w:pPr>
      <w:rPr>
        <w:rFonts w:cs="Times New Roman" w:hint="default"/>
      </w:rPr>
    </w:lvl>
    <w:lvl w:ilvl="4">
      <w:start w:val="1"/>
      <w:numFmt w:val="decimal"/>
      <w:lvlText w:val="%1.%2.%3.%4.%5"/>
      <w:lvlJc w:val="left"/>
      <w:pPr>
        <w:ind w:left="8184" w:hanging="1080"/>
      </w:pPr>
      <w:rPr>
        <w:rFonts w:cs="Times New Roman" w:hint="default"/>
      </w:rPr>
    </w:lvl>
    <w:lvl w:ilvl="5">
      <w:start w:val="1"/>
      <w:numFmt w:val="decimal"/>
      <w:lvlText w:val="%1.%2.%3.%4.%5.%6"/>
      <w:lvlJc w:val="left"/>
      <w:pPr>
        <w:ind w:left="9960" w:hanging="1080"/>
      </w:pPr>
      <w:rPr>
        <w:rFonts w:cs="Times New Roman" w:hint="default"/>
      </w:rPr>
    </w:lvl>
    <w:lvl w:ilvl="6">
      <w:start w:val="1"/>
      <w:numFmt w:val="decimal"/>
      <w:lvlText w:val="%1.%2.%3.%4.%5.%6.%7"/>
      <w:lvlJc w:val="left"/>
      <w:pPr>
        <w:ind w:left="12096" w:hanging="1440"/>
      </w:pPr>
      <w:rPr>
        <w:rFonts w:cs="Times New Roman" w:hint="default"/>
      </w:rPr>
    </w:lvl>
    <w:lvl w:ilvl="7">
      <w:start w:val="1"/>
      <w:numFmt w:val="decimal"/>
      <w:lvlText w:val="%1.%2.%3.%4.%5.%6.%7.%8"/>
      <w:lvlJc w:val="left"/>
      <w:pPr>
        <w:ind w:left="13872" w:hanging="1440"/>
      </w:pPr>
      <w:rPr>
        <w:rFonts w:cs="Times New Roman" w:hint="default"/>
      </w:rPr>
    </w:lvl>
    <w:lvl w:ilvl="8">
      <w:start w:val="1"/>
      <w:numFmt w:val="decimal"/>
      <w:lvlText w:val="%1.%2.%3.%4.%5.%6.%7.%8.%9"/>
      <w:lvlJc w:val="left"/>
      <w:pPr>
        <w:ind w:left="16008" w:hanging="1800"/>
      </w:pPr>
      <w:rPr>
        <w:rFonts w:cs="Times New Roman" w:hint="default"/>
      </w:rPr>
    </w:lvl>
  </w:abstractNum>
  <w:abstractNum w:abstractNumId="10" w15:restartNumberingAfterBreak="0">
    <w:nsid w:val="503722B6"/>
    <w:multiLevelType w:val="multilevel"/>
    <w:tmpl w:val="9F28295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DEC339C"/>
    <w:multiLevelType w:val="multilevel"/>
    <w:tmpl w:val="1409001F"/>
    <w:lvl w:ilvl="0">
      <w:start w:val="1"/>
      <w:numFmt w:val="decimal"/>
      <w:lvlText w:val="%1."/>
      <w:lvlJc w:val="left"/>
      <w:pPr>
        <w:ind w:left="793" w:hanging="360"/>
      </w:pPr>
    </w:lvl>
    <w:lvl w:ilvl="1">
      <w:start w:val="1"/>
      <w:numFmt w:val="decimal"/>
      <w:lvlText w:val="%1.%2."/>
      <w:lvlJc w:val="left"/>
      <w:pPr>
        <w:ind w:left="1225" w:hanging="432"/>
      </w:pPr>
    </w:lvl>
    <w:lvl w:ilvl="2">
      <w:start w:val="1"/>
      <w:numFmt w:val="decimal"/>
      <w:lvlText w:val="%1.%2.%3."/>
      <w:lvlJc w:val="left"/>
      <w:pPr>
        <w:ind w:left="1657" w:hanging="504"/>
      </w:pPr>
    </w:lvl>
    <w:lvl w:ilvl="3">
      <w:start w:val="1"/>
      <w:numFmt w:val="decimal"/>
      <w:lvlText w:val="%1.%2.%3.%4."/>
      <w:lvlJc w:val="left"/>
      <w:pPr>
        <w:ind w:left="2161" w:hanging="648"/>
      </w:pPr>
    </w:lvl>
    <w:lvl w:ilvl="4">
      <w:start w:val="1"/>
      <w:numFmt w:val="decimal"/>
      <w:lvlText w:val="%1.%2.%3.%4.%5."/>
      <w:lvlJc w:val="left"/>
      <w:pPr>
        <w:ind w:left="2665" w:hanging="792"/>
      </w:pPr>
    </w:lvl>
    <w:lvl w:ilvl="5">
      <w:start w:val="1"/>
      <w:numFmt w:val="decimal"/>
      <w:lvlText w:val="%1.%2.%3.%4.%5.%6."/>
      <w:lvlJc w:val="left"/>
      <w:pPr>
        <w:ind w:left="3169" w:hanging="936"/>
      </w:pPr>
    </w:lvl>
    <w:lvl w:ilvl="6">
      <w:start w:val="1"/>
      <w:numFmt w:val="decimal"/>
      <w:lvlText w:val="%1.%2.%3.%4.%5.%6.%7."/>
      <w:lvlJc w:val="left"/>
      <w:pPr>
        <w:ind w:left="3673" w:hanging="1080"/>
      </w:pPr>
    </w:lvl>
    <w:lvl w:ilvl="7">
      <w:start w:val="1"/>
      <w:numFmt w:val="decimal"/>
      <w:lvlText w:val="%1.%2.%3.%4.%5.%6.%7.%8."/>
      <w:lvlJc w:val="left"/>
      <w:pPr>
        <w:ind w:left="4177" w:hanging="1224"/>
      </w:pPr>
    </w:lvl>
    <w:lvl w:ilvl="8">
      <w:start w:val="1"/>
      <w:numFmt w:val="decimal"/>
      <w:lvlText w:val="%1.%2.%3.%4.%5.%6.%7.%8.%9."/>
      <w:lvlJc w:val="left"/>
      <w:pPr>
        <w:ind w:left="4753" w:hanging="1440"/>
      </w:pPr>
    </w:lvl>
  </w:abstractNum>
  <w:abstractNum w:abstractNumId="12" w15:restartNumberingAfterBreak="0">
    <w:nsid w:val="6FB25FDC"/>
    <w:multiLevelType w:val="multilevel"/>
    <w:tmpl w:val="FFFFFFFF"/>
    <w:lvl w:ilvl="0">
      <w:start w:val="9"/>
      <w:numFmt w:val="decimal"/>
      <w:lvlText w:val="%1"/>
      <w:lvlJc w:val="left"/>
      <w:pPr>
        <w:ind w:left="360" w:hanging="360"/>
      </w:pPr>
      <w:rPr>
        <w:rFonts w:cs="Times New Roman" w:hint="default"/>
      </w:rPr>
    </w:lvl>
    <w:lvl w:ilvl="1">
      <w:start w:val="2"/>
      <w:numFmt w:val="decimal"/>
      <w:lvlText w:val="%1.%2"/>
      <w:lvlJc w:val="left"/>
      <w:pPr>
        <w:ind w:left="2203" w:hanging="360"/>
      </w:pPr>
      <w:rPr>
        <w:rFonts w:cs="Times New Roman" w:hint="default"/>
      </w:rPr>
    </w:lvl>
    <w:lvl w:ilvl="2">
      <w:start w:val="1"/>
      <w:numFmt w:val="decimal"/>
      <w:lvlText w:val="%1.%2.%3"/>
      <w:lvlJc w:val="left"/>
      <w:pPr>
        <w:ind w:left="4406" w:hanging="720"/>
      </w:pPr>
      <w:rPr>
        <w:rFonts w:cs="Times New Roman" w:hint="default"/>
      </w:rPr>
    </w:lvl>
    <w:lvl w:ilvl="3">
      <w:start w:val="1"/>
      <w:numFmt w:val="decimal"/>
      <w:lvlText w:val="%1.%2.%3.%4"/>
      <w:lvlJc w:val="left"/>
      <w:pPr>
        <w:ind w:left="6249" w:hanging="720"/>
      </w:pPr>
      <w:rPr>
        <w:rFonts w:cs="Times New Roman" w:hint="default"/>
      </w:rPr>
    </w:lvl>
    <w:lvl w:ilvl="4">
      <w:start w:val="1"/>
      <w:numFmt w:val="decimal"/>
      <w:lvlText w:val="%1.%2.%3.%4.%5"/>
      <w:lvlJc w:val="left"/>
      <w:pPr>
        <w:ind w:left="8452" w:hanging="1080"/>
      </w:pPr>
      <w:rPr>
        <w:rFonts w:cs="Times New Roman" w:hint="default"/>
      </w:rPr>
    </w:lvl>
    <w:lvl w:ilvl="5">
      <w:start w:val="1"/>
      <w:numFmt w:val="decimal"/>
      <w:lvlText w:val="%1.%2.%3.%4.%5.%6"/>
      <w:lvlJc w:val="left"/>
      <w:pPr>
        <w:ind w:left="10295" w:hanging="1080"/>
      </w:pPr>
      <w:rPr>
        <w:rFonts w:cs="Times New Roman" w:hint="default"/>
      </w:rPr>
    </w:lvl>
    <w:lvl w:ilvl="6">
      <w:start w:val="1"/>
      <w:numFmt w:val="decimal"/>
      <w:lvlText w:val="%1.%2.%3.%4.%5.%6.%7"/>
      <w:lvlJc w:val="left"/>
      <w:pPr>
        <w:ind w:left="12498" w:hanging="1440"/>
      </w:pPr>
      <w:rPr>
        <w:rFonts w:cs="Times New Roman" w:hint="default"/>
      </w:rPr>
    </w:lvl>
    <w:lvl w:ilvl="7">
      <w:start w:val="1"/>
      <w:numFmt w:val="decimal"/>
      <w:lvlText w:val="%1.%2.%3.%4.%5.%6.%7.%8"/>
      <w:lvlJc w:val="left"/>
      <w:pPr>
        <w:ind w:left="14341" w:hanging="1440"/>
      </w:pPr>
      <w:rPr>
        <w:rFonts w:cs="Times New Roman" w:hint="default"/>
      </w:rPr>
    </w:lvl>
    <w:lvl w:ilvl="8">
      <w:start w:val="1"/>
      <w:numFmt w:val="decimal"/>
      <w:lvlText w:val="%1.%2.%3.%4.%5.%6.%7.%8.%9"/>
      <w:lvlJc w:val="left"/>
      <w:pPr>
        <w:ind w:left="16544" w:hanging="1800"/>
      </w:pPr>
      <w:rPr>
        <w:rFonts w:cs="Times New Roman" w:hint="default"/>
      </w:rPr>
    </w:lvl>
  </w:abstractNum>
  <w:num w:numId="1" w16cid:durableId="1787843531">
    <w:abstractNumId w:val="0"/>
  </w:num>
  <w:num w:numId="2" w16cid:durableId="1439909478">
    <w:abstractNumId w:val="4"/>
  </w:num>
  <w:num w:numId="3" w16cid:durableId="33118912">
    <w:abstractNumId w:val="9"/>
  </w:num>
  <w:num w:numId="4" w16cid:durableId="1004285141">
    <w:abstractNumId w:val="12"/>
  </w:num>
  <w:num w:numId="5" w16cid:durableId="821120999">
    <w:abstractNumId w:val="6"/>
  </w:num>
  <w:num w:numId="6" w16cid:durableId="1357652520">
    <w:abstractNumId w:val="10"/>
  </w:num>
  <w:num w:numId="7" w16cid:durableId="1963926274">
    <w:abstractNumId w:val="1"/>
  </w:num>
  <w:num w:numId="8" w16cid:durableId="1590193910">
    <w:abstractNumId w:val="5"/>
  </w:num>
  <w:num w:numId="9" w16cid:durableId="296228240">
    <w:abstractNumId w:val="11"/>
  </w:num>
  <w:num w:numId="10" w16cid:durableId="2017608055">
    <w:abstractNumId w:val="2"/>
  </w:num>
  <w:num w:numId="11" w16cid:durableId="1034158678">
    <w:abstractNumId w:val="7"/>
  </w:num>
  <w:num w:numId="12" w16cid:durableId="2028560949">
    <w:abstractNumId w:val="8"/>
  </w:num>
  <w:num w:numId="13" w16cid:durableId="32972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E6"/>
    <w:rsid w:val="00002432"/>
    <w:rsid w:val="000055A0"/>
    <w:rsid w:val="00006F01"/>
    <w:rsid w:val="00010673"/>
    <w:rsid w:val="000142F9"/>
    <w:rsid w:val="00016ACA"/>
    <w:rsid w:val="00025BBD"/>
    <w:rsid w:val="0003221D"/>
    <w:rsid w:val="000332A0"/>
    <w:rsid w:val="00033F15"/>
    <w:rsid w:val="00042AA0"/>
    <w:rsid w:val="00050301"/>
    <w:rsid w:val="000557D7"/>
    <w:rsid w:val="00055E50"/>
    <w:rsid w:val="00060EF1"/>
    <w:rsid w:val="000621FD"/>
    <w:rsid w:val="000625EB"/>
    <w:rsid w:val="00063550"/>
    <w:rsid w:val="00064417"/>
    <w:rsid w:val="00085A42"/>
    <w:rsid w:val="00086CC2"/>
    <w:rsid w:val="000931D4"/>
    <w:rsid w:val="00093605"/>
    <w:rsid w:val="00097957"/>
    <w:rsid w:val="000A0188"/>
    <w:rsid w:val="000A1DB4"/>
    <w:rsid w:val="000A783E"/>
    <w:rsid w:val="000B0058"/>
    <w:rsid w:val="000B3F74"/>
    <w:rsid w:val="000B4F36"/>
    <w:rsid w:val="000C06CA"/>
    <w:rsid w:val="000C0C3D"/>
    <w:rsid w:val="000D399C"/>
    <w:rsid w:val="000F7BFB"/>
    <w:rsid w:val="00106717"/>
    <w:rsid w:val="00107E81"/>
    <w:rsid w:val="00111462"/>
    <w:rsid w:val="001134CD"/>
    <w:rsid w:val="0012013E"/>
    <w:rsid w:val="0012468C"/>
    <w:rsid w:val="001253AB"/>
    <w:rsid w:val="00125983"/>
    <w:rsid w:val="00127381"/>
    <w:rsid w:val="00127E86"/>
    <w:rsid w:val="00133DFB"/>
    <w:rsid w:val="0013700D"/>
    <w:rsid w:val="001519CE"/>
    <w:rsid w:val="00151FF9"/>
    <w:rsid w:val="00152A00"/>
    <w:rsid w:val="001543EE"/>
    <w:rsid w:val="00157452"/>
    <w:rsid w:val="0016068B"/>
    <w:rsid w:val="00165675"/>
    <w:rsid w:val="0017517F"/>
    <w:rsid w:val="00175B8C"/>
    <w:rsid w:val="00175C59"/>
    <w:rsid w:val="001776DA"/>
    <w:rsid w:val="00186BFB"/>
    <w:rsid w:val="00191AC6"/>
    <w:rsid w:val="001B0A55"/>
    <w:rsid w:val="001B3405"/>
    <w:rsid w:val="001B425B"/>
    <w:rsid w:val="001C06D6"/>
    <w:rsid w:val="001C0855"/>
    <w:rsid w:val="001C0DE0"/>
    <w:rsid w:val="001C2273"/>
    <w:rsid w:val="001D0487"/>
    <w:rsid w:val="001D70AD"/>
    <w:rsid w:val="001E6331"/>
    <w:rsid w:val="001F04B2"/>
    <w:rsid w:val="001F5451"/>
    <w:rsid w:val="001F54E3"/>
    <w:rsid w:val="00222401"/>
    <w:rsid w:val="002278C5"/>
    <w:rsid w:val="00230EF2"/>
    <w:rsid w:val="002357DB"/>
    <w:rsid w:val="00242968"/>
    <w:rsid w:val="002452ED"/>
    <w:rsid w:val="00247650"/>
    <w:rsid w:val="00247DCD"/>
    <w:rsid w:val="00250805"/>
    <w:rsid w:val="0025692A"/>
    <w:rsid w:val="00256F46"/>
    <w:rsid w:val="00271E11"/>
    <w:rsid w:val="00272234"/>
    <w:rsid w:val="00280A37"/>
    <w:rsid w:val="00283A41"/>
    <w:rsid w:val="00283B38"/>
    <w:rsid w:val="00285B59"/>
    <w:rsid w:val="002946CB"/>
    <w:rsid w:val="0029520E"/>
    <w:rsid w:val="002A5DA7"/>
    <w:rsid w:val="002B2774"/>
    <w:rsid w:val="002B63CD"/>
    <w:rsid w:val="002B79B2"/>
    <w:rsid w:val="002C5588"/>
    <w:rsid w:val="002D11C4"/>
    <w:rsid w:val="002D3416"/>
    <w:rsid w:val="002D3DC3"/>
    <w:rsid w:val="002D54DE"/>
    <w:rsid w:val="002E6C5D"/>
    <w:rsid w:val="002E70C5"/>
    <w:rsid w:val="002E74C3"/>
    <w:rsid w:val="002F0528"/>
    <w:rsid w:val="002F1152"/>
    <w:rsid w:val="002F1F3D"/>
    <w:rsid w:val="003020FA"/>
    <w:rsid w:val="00307378"/>
    <w:rsid w:val="003165B7"/>
    <w:rsid w:val="003219A6"/>
    <w:rsid w:val="00333E66"/>
    <w:rsid w:val="00333F90"/>
    <w:rsid w:val="003363CA"/>
    <w:rsid w:val="0033693D"/>
    <w:rsid w:val="00344D71"/>
    <w:rsid w:val="00346CEC"/>
    <w:rsid w:val="003601E0"/>
    <w:rsid w:val="0036256D"/>
    <w:rsid w:val="00362615"/>
    <w:rsid w:val="00362D94"/>
    <w:rsid w:val="0036359B"/>
    <w:rsid w:val="003700EC"/>
    <w:rsid w:val="0037033F"/>
    <w:rsid w:val="00371F90"/>
    <w:rsid w:val="00373FCF"/>
    <w:rsid w:val="00375700"/>
    <w:rsid w:val="00377DB2"/>
    <w:rsid w:val="003807C0"/>
    <w:rsid w:val="00383BC1"/>
    <w:rsid w:val="003864D0"/>
    <w:rsid w:val="00387E2F"/>
    <w:rsid w:val="0039074B"/>
    <w:rsid w:val="003A40B8"/>
    <w:rsid w:val="003B4A26"/>
    <w:rsid w:val="003B5A80"/>
    <w:rsid w:val="003B64E2"/>
    <w:rsid w:val="003C468F"/>
    <w:rsid w:val="003C56D1"/>
    <w:rsid w:val="003C5813"/>
    <w:rsid w:val="003D6C2C"/>
    <w:rsid w:val="003E3126"/>
    <w:rsid w:val="003E3651"/>
    <w:rsid w:val="003E5FCD"/>
    <w:rsid w:val="003E7DCB"/>
    <w:rsid w:val="003F01C2"/>
    <w:rsid w:val="003F0B45"/>
    <w:rsid w:val="003F259B"/>
    <w:rsid w:val="003F2CEE"/>
    <w:rsid w:val="00400AB8"/>
    <w:rsid w:val="00402516"/>
    <w:rsid w:val="00403EA6"/>
    <w:rsid w:val="00407E98"/>
    <w:rsid w:val="004108E9"/>
    <w:rsid w:val="00411209"/>
    <w:rsid w:val="0041213C"/>
    <w:rsid w:val="00415C0F"/>
    <w:rsid w:val="00416F5B"/>
    <w:rsid w:val="00417358"/>
    <w:rsid w:val="00423AA4"/>
    <w:rsid w:val="004532E1"/>
    <w:rsid w:val="00453C6B"/>
    <w:rsid w:val="00455CBB"/>
    <w:rsid w:val="004560BE"/>
    <w:rsid w:val="00456685"/>
    <w:rsid w:val="004716DF"/>
    <w:rsid w:val="0047277C"/>
    <w:rsid w:val="0047366B"/>
    <w:rsid w:val="00475F86"/>
    <w:rsid w:val="0049010C"/>
    <w:rsid w:val="00495FC1"/>
    <w:rsid w:val="00497E55"/>
    <w:rsid w:val="00497FDC"/>
    <w:rsid w:val="004A080B"/>
    <w:rsid w:val="004A1640"/>
    <w:rsid w:val="004A4BF5"/>
    <w:rsid w:val="004B0229"/>
    <w:rsid w:val="004B4847"/>
    <w:rsid w:val="004B7906"/>
    <w:rsid w:val="004C3E9A"/>
    <w:rsid w:val="004E09FE"/>
    <w:rsid w:val="004E71A3"/>
    <w:rsid w:val="004F6BC2"/>
    <w:rsid w:val="00503C8C"/>
    <w:rsid w:val="00505A9C"/>
    <w:rsid w:val="005103BC"/>
    <w:rsid w:val="00510967"/>
    <w:rsid w:val="00527B46"/>
    <w:rsid w:val="0053236B"/>
    <w:rsid w:val="00532516"/>
    <w:rsid w:val="00533C8E"/>
    <w:rsid w:val="00540C5F"/>
    <w:rsid w:val="00543D80"/>
    <w:rsid w:val="00561994"/>
    <w:rsid w:val="00565DF7"/>
    <w:rsid w:val="00567255"/>
    <w:rsid w:val="005A05A4"/>
    <w:rsid w:val="005A43E7"/>
    <w:rsid w:val="005C0DC8"/>
    <w:rsid w:val="005C54A4"/>
    <w:rsid w:val="005D023C"/>
    <w:rsid w:val="005D1D80"/>
    <w:rsid w:val="005D2EB4"/>
    <w:rsid w:val="005D71E5"/>
    <w:rsid w:val="005E492F"/>
    <w:rsid w:val="005E6B68"/>
    <w:rsid w:val="005F571D"/>
    <w:rsid w:val="005F7CF1"/>
    <w:rsid w:val="005F7E4D"/>
    <w:rsid w:val="006041D8"/>
    <w:rsid w:val="0061364D"/>
    <w:rsid w:val="00623EF7"/>
    <w:rsid w:val="0063429A"/>
    <w:rsid w:val="00647B29"/>
    <w:rsid w:val="00652426"/>
    <w:rsid w:val="006530D1"/>
    <w:rsid w:val="00660F47"/>
    <w:rsid w:val="00661C61"/>
    <w:rsid w:val="00662A02"/>
    <w:rsid w:val="0068218C"/>
    <w:rsid w:val="00691580"/>
    <w:rsid w:val="00694C09"/>
    <w:rsid w:val="006A0F33"/>
    <w:rsid w:val="006A26D2"/>
    <w:rsid w:val="006A503D"/>
    <w:rsid w:val="006B322D"/>
    <w:rsid w:val="006B7DE8"/>
    <w:rsid w:val="006C682B"/>
    <w:rsid w:val="006C6A25"/>
    <w:rsid w:val="006D07AA"/>
    <w:rsid w:val="006D23ED"/>
    <w:rsid w:val="006D7446"/>
    <w:rsid w:val="006E2262"/>
    <w:rsid w:val="006F7ED7"/>
    <w:rsid w:val="00707C1A"/>
    <w:rsid w:val="00720D30"/>
    <w:rsid w:val="007245A9"/>
    <w:rsid w:val="00732A29"/>
    <w:rsid w:val="00744440"/>
    <w:rsid w:val="007521A9"/>
    <w:rsid w:val="00755082"/>
    <w:rsid w:val="00761E2B"/>
    <w:rsid w:val="00765A43"/>
    <w:rsid w:val="007667EB"/>
    <w:rsid w:val="007673A7"/>
    <w:rsid w:val="0077016F"/>
    <w:rsid w:val="00774FB3"/>
    <w:rsid w:val="00775296"/>
    <w:rsid w:val="0077598E"/>
    <w:rsid w:val="0077691B"/>
    <w:rsid w:val="00786290"/>
    <w:rsid w:val="007914D9"/>
    <w:rsid w:val="0079489F"/>
    <w:rsid w:val="00797A7E"/>
    <w:rsid w:val="007A0C2A"/>
    <w:rsid w:val="007B27F7"/>
    <w:rsid w:val="007B3CFD"/>
    <w:rsid w:val="007B43B2"/>
    <w:rsid w:val="007B53AE"/>
    <w:rsid w:val="007B6BBF"/>
    <w:rsid w:val="007C30BF"/>
    <w:rsid w:val="007C451E"/>
    <w:rsid w:val="007C745D"/>
    <w:rsid w:val="007D0CB4"/>
    <w:rsid w:val="007D22AF"/>
    <w:rsid w:val="007D22E7"/>
    <w:rsid w:val="007D6BFE"/>
    <w:rsid w:val="007D6EF5"/>
    <w:rsid w:val="007E12EB"/>
    <w:rsid w:val="007E2D82"/>
    <w:rsid w:val="007E6AAB"/>
    <w:rsid w:val="007F1244"/>
    <w:rsid w:val="007F5FA6"/>
    <w:rsid w:val="00803613"/>
    <w:rsid w:val="008053AE"/>
    <w:rsid w:val="008068E9"/>
    <w:rsid w:val="00813F49"/>
    <w:rsid w:val="00814D83"/>
    <w:rsid w:val="00815629"/>
    <w:rsid w:val="00817C52"/>
    <w:rsid w:val="00824F55"/>
    <w:rsid w:val="00844CCA"/>
    <w:rsid w:val="00850F93"/>
    <w:rsid w:val="00852050"/>
    <w:rsid w:val="00853CAB"/>
    <w:rsid w:val="00863719"/>
    <w:rsid w:val="00871043"/>
    <w:rsid w:val="00874DE8"/>
    <w:rsid w:val="00881DFD"/>
    <w:rsid w:val="008820EF"/>
    <w:rsid w:val="00892D50"/>
    <w:rsid w:val="008A1078"/>
    <w:rsid w:val="008A2957"/>
    <w:rsid w:val="008A79F0"/>
    <w:rsid w:val="008B2593"/>
    <w:rsid w:val="008B32D0"/>
    <w:rsid w:val="008C0A62"/>
    <w:rsid w:val="008C73D7"/>
    <w:rsid w:val="008D5187"/>
    <w:rsid w:val="008D7593"/>
    <w:rsid w:val="008E00DE"/>
    <w:rsid w:val="008E0BDC"/>
    <w:rsid w:val="008E2D9E"/>
    <w:rsid w:val="008F47C1"/>
    <w:rsid w:val="008F6969"/>
    <w:rsid w:val="009023C1"/>
    <w:rsid w:val="00904445"/>
    <w:rsid w:val="00910F38"/>
    <w:rsid w:val="00914787"/>
    <w:rsid w:val="009162EB"/>
    <w:rsid w:val="009229ED"/>
    <w:rsid w:val="0092511C"/>
    <w:rsid w:val="0093183B"/>
    <w:rsid w:val="00931F03"/>
    <w:rsid w:val="00935A18"/>
    <w:rsid w:val="0093780B"/>
    <w:rsid w:val="00943CD3"/>
    <w:rsid w:val="00946444"/>
    <w:rsid w:val="0095030A"/>
    <w:rsid w:val="009515D7"/>
    <w:rsid w:val="00952A30"/>
    <w:rsid w:val="00953437"/>
    <w:rsid w:val="00957ECD"/>
    <w:rsid w:val="00960941"/>
    <w:rsid w:val="00965C05"/>
    <w:rsid w:val="00966DB5"/>
    <w:rsid w:val="00972C71"/>
    <w:rsid w:val="00974C7E"/>
    <w:rsid w:val="009833FA"/>
    <w:rsid w:val="00983A0D"/>
    <w:rsid w:val="00992557"/>
    <w:rsid w:val="009A035E"/>
    <w:rsid w:val="009A2F39"/>
    <w:rsid w:val="009A3B75"/>
    <w:rsid w:val="009A4985"/>
    <w:rsid w:val="009B0D22"/>
    <w:rsid w:val="009B1389"/>
    <w:rsid w:val="009B410B"/>
    <w:rsid w:val="009B4A04"/>
    <w:rsid w:val="009B56B0"/>
    <w:rsid w:val="009C059A"/>
    <w:rsid w:val="009C4160"/>
    <w:rsid w:val="009C48EE"/>
    <w:rsid w:val="009D66DC"/>
    <w:rsid w:val="009E6303"/>
    <w:rsid w:val="009F08FC"/>
    <w:rsid w:val="009F29C4"/>
    <w:rsid w:val="009F3035"/>
    <w:rsid w:val="009F4BF7"/>
    <w:rsid w:val="00A00C90"/>
    <w:rsid w:val="00A010CB"/>
    <w:rsid w:val="00A055CB"/>
    <w:rsid w:val="00A057AD"/>
    <w:rsid w:val="00A14446"/>
    <w:rsid w:val="00A1676F"/>
    <w:rsid w:val="00A16A5A"/>
    <w:rsid w:val="00A22E0B"/>
    <w:rsid w:val="00A22F21"/>
    <w:rsid w:val="00A2794A"/>
    <w:rsid w:val="00A333A7"/>
    <w:rsid w:val="00A37328"/>
    <w:rsid w:val="00A4238F"/>
    <w:rsid w:val="00A43E3E"/>
    <w:rsid w:val="00A6580B"/>
    <w:rsid w:val="00A82987"/>
    <w:rsid w:val="00A86176"/>
    <w:rsid w:val="00A87024"/>
    <w:rsid w:val="00A91650"/>
    <w:rsid w:val="00AA3095"/>
    <w:rsid w:val="00AB351B"/>
    <w:rsid w:val="00AC1DB7"/>
    <w:rsid w:val="00AC23D9"/>
    <w:rsid w:val="00AD483C"/>
    <w:rsid w:val="00AE0F6B"/>
    <w:rsid w:val="00AE7966"/>
    <w:rsid w:val="00AF0030"/>
    <w:rsid w:val="00AF01AD"/>
    <w:rsid w:val="00AF049D"/>
    <w:rsid w:val="00B00A32"/>
    <w:rsid w:val="00B03B53"/>
    <w:rsid w:val="00B05DD1"/>
    <w:rsid w:val="00B1732B"/>
    <w:rsid w:val="00B21EC8"/>
    <w:rsid w:val="00B23208"/>
    <w:rsid w:val="00B2472E"/>
    <w:rsid w:val="00B3015E"/>
    <w:rsid w:val="00B32A92"/>
    <w:rsid w:val="00B42410"/>
    <w:rsid w:val="00B52326"/>
    <w:rsid w:val="00B57416"/>
    <w:rsid w:val="00B57C61"/>
    <w:rsid w:val="00B624EA"/>
    <w:rsid w:val="00B66DCA"/>
    <w:rsid w:val="00B822C0"/>
    <w:rsid w:val="00B92D19"/>
    <w:rsid w:val="00BA5CE6"/>
    <w:rsid w:val="00BA7788"/>
    <w:rsid w:val="00BB2767"/>
    <w:rsid w:val="00BB2CB3"/>
    <w:rsid w:val="00BB6462"/>
    <w:rsid w:val="00BB7BF4"/>
    <w:rsid w:val="00BC02E1"/>
    <w:rsid w:val="00BC4660"/>
    <w:rsid w:val="00BD6C28"/>
    <w:rsid w:val="00BD784D"/>
    <w:rsid w:val="00BE00D4"/>
    <w:rsid w:val="00BE0140"/>
    <w:rsid w:val="00BE0E3C"/>
    <w:rsid w:val="00BE25F2"/>
    <w:rsid w:val="00BE2B8F"/>
    <w:rsid w:val="00BE3F9E"/>
    <w:rsid w:val="00BE74C2"/>
    <w:rsid w:val="00BF3EE9"/>
    <w:rsid w:val="00BF4408"/>
    <w:rsid w:val="00BF6F87"/>
    <w:rsid w:val="00C0123B"/>
    <w:rsid w:val="00C03701"/>
    <w:rsid w:val="00C052F4"/>
    <w:rsid w:val="00C14FA0"/>
    <w:rsid w:val="00C16D35"/>
    <w:rsid w:val="00C26E21"/>
    <w:rsid w:val="00C2708D"/>
    <w:rsid w:val="00C35D82"/>
    <w:rsid w:val="00C54756"/>
    <w:rsid w:val="00C55B58"/>
    <w:rsid w:val="00C56CB7"/>
    <w:rsid w:val="00C57143"/>
    <w:rsid w:val="00C6599A"/>
    <w:rsid w:val="00C807A9"/>
    <w:rsid w:val="00CA0040"/>
    <w:rsid w:val="00CA5C71"/>
    <w:rsid w:val="00CB1BF7"/>
    <w:rsid w:val="00CB524F"/>
    <w:rsid w:val="00CC0BEC"/>
    <w:rsid w:val="00CC0C47"/>
    <w:rsid w:val="00CC5E07"/>
    <w:rsid w:val="00CD07FA"/>
    <w:rsid w:val="00CD38FD"/>
    <w:rsid w:val="00CD4D37"/>
    <w:rsid w:val="00CD7CB8"/>
    <w:rsid w:val="00CE049A"/>
    <w:rsid w:val="00CE06F4"/>
    <w:rsid w:val="00CE47B0"/>
    <w:rsid w:val="00CF1F83"/>
    <w:rsid w:val="00D00F77"/>
    <w:rsid w:val="00D11CD7"/>
    <w:rsid w:val="00D153E2"/>
    <w:rsid w:val="00D21621"/>
    <w:rsid w:val="00D23D0B"/>
    <w:rsid w:val="00D25EA2"/>
    <w:rsid w:val="00D34D92"/>
    <w:rsid w:val="00D359C7"/>
    <w:rsid w:val="00D35F09"/>
    <w:rsid w:val="00D43FEC"/>
    <w:rsid w:val="00D45892"/>
    <w:rsid w:val="00D46351"/>
    <w:rsid w:val="00D47C76"/>
    <w:rsid w:val="00D520C3"/>
    <w:rsid w:val="00D644F3"/>
    <w:rsid w:val="00D71B51"/>
    <w:rsid w:val="00D804B0"/>
    <w:rsid w:val="00D95726"/>
    <w:rsid w:val="00DA27C5"/>
    <w:rsid w:val="00DA4E97"/>
    <w:rsid w:val="00DA6407"/>
    <w:rsid w:val="00DB6454"/>
    <w:rsid w:val="00DD1CFB"/>
    <w:rsid w:val="00DD632F"/>
    <w:rsid w:val="00DE27EA"/>
    <w:rsid w:val="00DE59E7"/>
    <w:rsid w:val="00DF6E8B"/>
    <w:rsid w:val="00E00917"/>
    <w:rsid w:val="00E03C4D"/>
    <w:rsid w:val="00E06A03"/>
    <w:rsid w:val="00E11F32"/>
    <w:rsid w:val="00E127A6"/>
    <w:rsid w:val="00E12A58"/>
    <w:rsid w:val="00E13CC5"/>
    <w:rsid w:val="00E14865"/>
    <w:rsid w:val="00E17B99"/>
    <w:rsid w:val="00E23AE5"/>
    <w:rsid w:val="00E26881"/>
    <w:rsid w:val="00E27144"/>
    <w:rsid w:val="00E3748F"/>
    <w:rsid w:val="00E37A74"/>
    <w:rsid w:val="00E42BEE"/>
    <w:rsid w:val="00E47354"/>
    <w:rsid w:val="00E55984"/>
    <w:rsid w:val="00E5686C"/>
    <w:rsid w:val="00E6466F"/>
    <w:rsid w:val="00E6554A"/>
    <w:rsid w:val="00E72187"/>
    <w:rsid w:val="00E725BC"/>
    <w:rsid w:val="00E73DF1"/>
    <w:rsid w:val="00E80FAF"/>
    <w:rsid w:val="00E853B1"/>
    <w:rsid w:val="00E90230"/>
    <w:rsid w:val="00E918B4"/>
    <w:rsid w:val="00E9567A"/>
    <w:rsid w:val="00E9661B"/>
    <w:rsid w:val="00EB05CC"/>
    <w:rsid w:val="00EB1D50"/>
    <w:rsid w:val="00EB370A"/>
    <w:rsid w:val="00EB52C4"/>
    <w:rsid w:val="00EC235E"/>
    <w:rsid w:val="00ED442F"/>
    <w:rsid w:val="00ED5C84"/>
    <w:rsid w:val="00EF118B"/>
    <w:rsid w:val="00EF6D8E"/>
    <w:rsid w:val="00F012EE"/>
    <w:rsid w:val="00F0406F"/>
    <w:rsid w:val="00F05D73"/>
    <w:rsid w:val="00F0773E"/>
    <w:rsid w:val="00F1448B"/>
    <w:rsid w:val="00F14924"/>
    <w:rsid w:val="00F17F65"/>
    <w:rsid w:val="00F24998"/>
    <w:rsid w:val="00F24F9F"/>
    <w:rsid w:val="00F25228"/>
    <w:rsid w:val="00F262D3"/>
    <w:rsid w:val="00F26578"/>
    <w:rsid w:val="00F32985"/>
    <w:rsid w:val="00F33824"/>
    <w:rsid w:val="00F354D2"/>
    <w:rsid w:val="00F37A4C"/>
    <w:rsid w:val="00F40C83"/>
    <w:rsid w:val="00F45192"/>
    <w:rsid w:val="00F5568A"/>
    <w:rsid w:val="00F70D70"/>
    <w:rsid w:val="00F83825"/>
    <w:rsid w:val="00F87596"/>
    <w:rsid w:val="00F9228E"/>
    <w:rsid w:val="00F933F0"/>
    <w:rsid w:val="00F973E8"/>
    <w:rsid w:val="00FA3019"/>
    <w:rsid w:val="00FB00CE"/>
    <w:rsid w:val="00FB5F40"/>
    <w:rsid w:val="00FC7052"/>
    <w:rsid w:val="00FE76C8"/>
    <w:rsid w:val="00FF05AF"/>
    <w:rsid w:val="00FF5B17"/>
    <w:rsid w:val="00FF7AFB"/>
    <w:rsid w:val="0124A09A"/>
    <w:rsid w:val="02967844"/>
    <w:rsid w:val="045CE847"/>
    <w:rsid w:val="05E156B3"/>
    <w:rsid w:val="07BD8D1D"/>
    <w:rsid w:val="0BE303AF"/>
    <w:rsid w:val="0FEBE9A7"/>
    <w:rsid w:val="117D76D4"/>
    <w:rsid w:val="12D6031F"/>
    <w:rsid w:val="1349FA6A"/>
    <w:rsid w:val="14A69F54"/>
    <w:rsid w:val="1565764F"/>
    <w:rsid w:val="1589536C"/>
    <w:rsid w:val="16294B8C"/>
    <w:rsid w:val="1685FBE2"/>
    <w:rsid w:val="18F319B2"/>
    <w:rsid w:val="20DC41A4"/>
    <w:rsid w:val="222F3CB5"/>
    <w:rsid w:val="2450DCF7"/>
    <w:rsid w:val="25AB2697"/>
    <w:rsid w:val="2A11223D"/>
    <w:rsid w:val="2A402539"/>
    <w:rsid w:val="38589502"/>
    <w:rsid w:val="390AE648"/>
    <w:rsid w:val="390FAD87"/>
    <w:rsid w:val="3A49C64D"/>
    <w:rsid w:val="3C2E8E7C"/>
    <w:rsid w:val="3E01561A"/>
    <w:rsid w:val="3E04EC9A"/>
    <w:rsid w:val="41BBFC4D"/>
    <w:rsid w:val="44A4F9A5"/>
    <w:rsid w:val="48EF4357"/>
    <w:rsid w:val="4BD19E8D"/>
    <w:rsid w:val="4CBCE8BD"/>
    <w:rsid w:val="4FDCF8F5"/>
    <w:rsid w:val="559C5106"/>
    <w:rsid w:val="55ED308F"/>
    <w:rsid w:val="56D07EFF"/>
    <w:rsid w:val="5A499AA8"/>
    <w:rsid w:val="5B4EDC37"/>
    <w:rsid w:val="5E3D2C27"/>
    <w:rsid w:val="60C1E077"/>
    <w:rsid w:val="6EDB338F"/>
    <w:rsid w:val="72043352"/>
    <w:rsid w:val="7368C2AB"/>
    <w:rsid w:val="77E2AE01"/>
    <w:rsid w:val="7884D65C"/>
    <w:rsid w:val="7C6336CD"/>
    <w:rsid w:val="7CD864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BBE07F"/>
  <w14:defaultImageDpi w14:val="330"/>
  <w15:docId w15:val="{9BC267C2-F802-4EA2-B873-92E64443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1"/>
    <w:qFormat/>
    <w:rsid w:val="009B56B0"/>
    <w:pPr>
      <w:widowControl w:val="0"/>
      <w:autoSpaceDE w:val="0"/>
      <w:autoSpaceDN w:val="0"/>
      <w:adjustRightInd w:val="0"/>
      <w:spacing w:before="41" w:after="0" w:line="240" w:lineRule="auto"/>
      <w:ind w:left="1949"/>
      <w:outlineLvl w:val="0"/>
    </w:pPr>
    <w:rPr>
      <w:rFonts w:eastAsiaTheme="minorEastAsia" w:cs="Arial"/>
      <w:b/>
      <w:bCs/>
      <w:sz w:val="24"/>
      <w:lang w:eastAsia="en-NZ"/>
    </w:rPr>
  </w:style>
  <w:style w:type="paragraph" w:styleId="Heading2">
    <w:name w:val="heading 2"/>
    <w:basedOn w:val="Normal"/>
    <w:next w:val="Normal"/>
    <w:link w:val="Heading2Char"/>
    <w:uiPriority w:val="1"/>
    <w:qFormat/>
    <w:rsid w:val="009B56B0"/>
    <w:pPr>
      <w:widowControl w:val="0"/>
      <w:autoSpaceDE w:val="0"/>
      <w:autoSpaceDN w:val="0"/>
      <w:adjustRightInd w:val="0"/>
      <w:spacing w:after="0" w:line="240" w:lineRule="auto"/>
      <w:ind w:left="1778" w:hanging="360"/>
      <w:outlineLvl w:val="1"/>
    </w:pPr>
    <w:rPr>
      <w:rFonts w:eastAsiaTheme="minorEastAsia" w:cs="Arial"/>
      <w:b/>
      <w:bCs/>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iPriority w:val="99"/>
    <w:unhideWhenUsed/>
    <w:pPr>
      <w:tabs>
        <w:tab w:val="center" w:pos="4320"/>
        <w:tab w:val="right" w:pos="8640"/>
      </w:tabs>
      <w:spacing w:after="0"/>
    </w:pPr>
  </w:style>
  <w:style w:type="character" w:customStyle="1" w:styleId="FooterChar">
    <w:name w:val="Footer Char"/>
    <w:uiPriority w:val="99"/>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character" w:customStyle="1" w:styleId="Heading1Char">
    <w:name w:val="Heading 1 Char"/>
    <w:basedOn w:val="DefaultParagraphFont"/>
    <w:link w:val="Heading1"/>
    <w:uiPriority w:val="9"/>
    <w:rsid w:val="009B56B0"/>
    <w:rPr>
      <w:rFonts w:ascii="Arial" w:eastAsiaTheme="minorEastAsia" w:hAnsi="Arial" w:cs="Arial"/>
      <w:b/>
      <w:bCs/>
      <w:sz w:val="24"/>
      <w:szCs w:val="24"/>
      <w:lang w:val="en-NZ" w:eastAsia="en-NZ"/>
    </w:rPr>
  </w:style>
  <w:style w:type="character" w:customStyle="1" w:styleId="Heading2Char">
    <w:name w:val="Heading 2 Char"/>
    <w:basedOn w:val="DefaultParagraphFont"/>
    <w:link w:val="Heading2"/>
    <w:uiPriority w:val="9"/>
    <w:rsid w:val="009B56B0"/>
    <w:rPr>
      <w:rFonts w:ascii="Arial" w:eastAsiaTheme="minorEastAsia" w:hAnsi="Arial" w:cs="Arial"/>
      <w:b/>
      <w:bCs/>
      <w:sz w:val="22"/>
      <w:szCs w:val="22"/>
      <w:lang w:val="en-NZ" w:eastAsia="en-NZ"/>
    </w:rPr>
  </w:style>
  <w:style w:type="paragraph" w:styleId="BodyText">
    <w:name w:val="Body Text"/>
    <w:basedOn w:val="Normal"/>
    <w:link w:val="BodyTextChar"/>
    <w:uiPriority w:val="1"/>
    <w:qFormat/>
    <w:rsid w:val="009B56B0"/>
    <w:pPr>
      <w:widowControl w:val="0"/>
      <w:autoSpaceDE w:val="0"/>
      <w:autoSpaceDN w:val="0"/>
      <w:adjustRightInd w:val="0"/>
      <w:spacing w:after="0" w:line="240" w:lineRule="auto"/>
    </w:pPr>
    <w:rPr>
      <w:rFonts w:eastAsiaTheme="minorEastAsia" w:cs="Arial"/>
      <w:szCs w:val="22"/>
      <w:lang w:eastAsia="en-NZ"/>
    </w:rPr>
  </w:style>
  <w:style w:type="character" w:customStyle="1" w:styleId="BodyTextChar">
    <w:name w:val="Body Text Char"/>
    <w:basedOn w:val="DefaultParagraphFont"/>
    <w:link w:val="BodyText"/>
    <w:uiPriority w:val="99"/>
    <w:rsid w:val="009B56B0"/>
    <w:rPr>
      <w:rFonts w:ascii="Arial" w:eastAsiaTheme="minorEastAsia" w:hAnsi="Arial" w:cs="Arial"/>
      <w:sz w:val="22"/>
      <w:szCs w:val="22"/>
      <w:lang w:val="en-NZ" w:eastAsia="en-NZ"/>
    </w:rPr>
  </w:style>
  <w:style w:type="paragraph" w:styleId="ListParagraph">
    <w:name w:val="List Paragraph"/>
    <w:basedOn w:val="Normal"/>
    <w:uiPriority w:val="1"/>
    <w:qFormat/>
    <w:rsid w:val="009B56B0"/>
    <w:pPr>
      <w:widowControl w:val="0"/>
      <w:autoSpaceDE w:val="0"/>
      <w:autoSpaceDN w:val="0"/>
      <w:adjustRightInd w:val="0"/>
      <w:spacing w:after="0" w:line="240" w:lineRule="auto"/>
      <w:ind w:left="2210" w:hanging="432"/>
    </w:pPr>
    <w:rPr>
      <w:rFonts w:eastAsiaTheme="minorEastAsia" w:cs="Arial"/>
      <w:sz w:val="24"/>
      <w:lang w:eastAsia="en-NZ"/>
    </w:rPr>
  </w:style>
  <w:style w:type="paragraph" w:styleId="Revision">
    <w:name w:val="Revision"/>
    <w:hidden/>
    <w:uiPriority w:val="99"/>
    <w:semiHidden/>
    <w:rsid w:val="0017517F"/>
    <w:rPr>
      <w:rFonts w:ascii="Arial" w:hAnsi="Arial"/>
      <w:sz w:val="22"/>
      <w:szCs w:val="24"/>
      <w:lang w:val="en-NZ"/>
    </w:rPr>
  </w:style>
  <w:style w:type="character" w:styleId="CommentReference">
    <w:name w:val="annotation reference"/>
    <w:basedOn w:val="DefaultParagraphFont"/>
    <w:uiPriority w:val="99"/>
    <w:semiHidden/>
    <w:unhideWhenUsed/>
    <w:rsid w:val="00280A37"/>
    <w:rPr>
      <w:sz w:val="16"/>
      <w:szCs w:val="16"/>
    </w:rPr>
  </w:style>
  <w:style w:type="paragraph" w:styleId="CommentText">
    <w:name w:val="annotation text"/>
    <w:basedOn w:val="Normal"/>
    <w:link w:val="CommentTextChar"/>
    <w:uiPriority w:val="99"/>
    <w:unhideWhenUsed/>
    <w:rsid w:val="00280A37"/>
    <w:pPr>
      <w:spacing w:line="240" w:lineRule="auto"/>
    </w:pPr>
    <w:rPr>
      <w:sz w:val="20"/>
      <w:szCs w:val="20"/>
    </w:rPr>
  </w:style>
  <w:style w:type="character" w:customStyle="1" w:styleId="CommentTextChar">
    <w:name w:val="Comment Text Char"/>
    <w:basedOn w:val="DefaultParagraphFont"/>
    <w:link w:val="CommentText"/>
    <w:uiPriority w:val="99"/>
    <w:rsid w:val="00280A37"/>
    <w:rPr>
      <w:rFonts w:ascii="Arial" w:hAnsi="Arial"/>
      <w:lang w:val="en-NZ"/>
    </w:rPr>
  </w:style>
  <w:style w:type="paragraph" w:styleId="CommentSubject">
    <w:name w:val="annotation subject"/>
    <w:basedOn w:val="CommentText"/>
    <w:next w:val="CommentText"/>
    <w:link w:val="CommentSubjectChar"/>
    <w:uiPriority w:val="99"/>
    <w:semiHidden/>
    <w:unhideWhenUsed/>
    <w:rsid w:val="00280A37"/>
    <w:rPr>
      <w:b/>
      <w:bCs/>
    </w:rPr>
  </w:style>
  <w:style w:type="character" w:customStyle="1" w:styleId="CommentSubjectChar">
    <w:name w:val="Comment Subject Char"/>
    <w:basedOn w:val="CommentTextChar"/>
    <w:link w:val="CommentSubject"/>
    <w:uiPriority w:val="99"/>
    <w:semiHidden/>
    <w:rsid w:val="00280A37"/>
    <w:rPr>
      <w:rFonts w:ascii="Arial" w:hAnsi="Arial"/>
      <w:b/>
      <w:bCs/>
      <w:lang w:val="en-NZ"/>
    </w:rPr>
  </w:style>
  <w:style w:type="character" w:customStyle="1" w:styleId="cf01">
    <w:name w:val="cf01"/>
    <w:basedOn w:val="DefaultParagraphFont"/>
    <w:rsid w:val="008E2D9E"/>
    <w:rPr>
      <w:rFonts w:ascii="Segoe UI" w:hAnsi="Segoe UI" w:cs="Segoe UI" w:hint="default"/>
      <w:sz w:val="18"/>
      <w:szCs w:val="18"/>
    </w:rPr>
  </w:style>
  <w:style w:type="character" w:styleId="Hyperlink">
    <w:name w:val="Hyperlink"/>
    <w:basedOn w:val="DefaultParagraphFont"/>
    <w:uiPriority w:val="99"/>
    <w:unhideWhenUsed/>
    <w:rsid w:val="00510967"/>
    <w:rPr>
      <w:color w:val="0000FF" w:themeColor="hyperlink"/>
      <w:u w:val="single"/>
    </w:rPr>
  </w:style>
  <w:style w:type="character" w:styleId="UnresolvedMention">
    <w:name w:val="Unresolved Mention"/>
    <w:basedOn w:val="DefaultParagraphFont"/>
    <w:uiPriority w:val="99"/>
    <w:semiHidden/>
    <w:unhideWhenUsed/>
    <w:rsid w:val="00510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17853">
      <w:bodyDiv w:val="1"/>
      <w:marLeft w:val="0"/>
      <w:marRight w:val="0"/>
      <w:marTop w:val="0"/>
      <w:marBottom w:val="0"/>
      <w:divBdr>
        <w:top w:val="none" w:sz="0" w:space="0" w:color="auto"/>
        <w:left w:val="none" w:sz="0" w:space="0" w:color="auto"/>
        <w:bottom w:val="none" w:sz="0" w:space="0" w:color="auto"/>
        <w:right w:val="none" w:sz="0" w:space="0" w:color="auto"/>
      </w:divBdr>
    </w:div>
    <w:div w:id="1236623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us01.safelinks.protection.outlook.com/?url=http%3A%2F%2Fwww.hqsc.govt.nz%2F&amp;data=05%7C01%7CJocasta.Whittingham%40hqsc.govt.nz%7C0a48592263b44028c1d408db783f8ea2%7C701cefdf35f44444863855f0e12ab1c4%7C0%7C0%7C638235986600875957%7CUnknown%7CTWFpbGZsb3d8eyJWIjoiMC4wLjAwMDAiLCJQIjoiV2luMzIiLCJBTiI6Ik1haWwiLCJXVCI6Mn0%3D%7C3000%7C%7C%7C&amp;sdata=b6s0%2FKurUvWPOHz8Pdi1ejxJsVP99KfPULJVyvcdrqo%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hittingham\Desktop\Templates%20for%20new%20logo\FINALS\Comms%20kit%20templates%20final\Templates\Letterhead%20and%20follow-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dd543b42-d322-42b3-a3d5-dbe1fdd28d50">DOCS-1167561751-11370</_dlc_DocId>
    <_dlc_DocIdUrl xmlns="dd543b42-d322-42b3-a3d5-dbe1fdd28d50">
      <Url>https://hqsc.sharepoint.com/sites/dms-mho/_layouts/15/DocIdRedir.aspx?ID=DOCS-1167561751-11370</Url>
      <Description>DOCS-1167561751-11370</Description>
    </_dlc_DocIdUrl>
    <_dlc_DocIdPersistId xmlns="dd543b42-d322-42b3-a3d5-dbe1fdd28d50">false</_dlc_DocIdPersistId>
    <lcf76f155ced4ddcb4097134ff3c332f xmlns="c1fa46c7-a737-4993-87cb-f5b6b87b4d15">
      <Terms xmlns="http://schemas.microsoft.com/office/infopath/2007/PartnerControls"/>
    </lcf76f155ced4ddcb4097134ff3c332f>
    <TaxCatchAll xmlns="dd543b42-d322-42b3-a3d5-dbe1fdd28d5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93507CA0CCACE42BA4DD3248E1B502F" ma:contentTypeVersion="11" ma:contentTypeDescription="Create a new document." ma:contentTypeScope="" ma:versionID="bb56ffc6f58ccde726da25b21e688769">
  <xsd:schema xmlns:xsd="http://www.w3.org/2001/XMLSchema" xmlns:xs="http://www.w3.org/2001/XMLSchema" xmlns:p="http://schemas.microsoft.com/office/2006/metadata/properties" xmlns:ns2="dd543b42-d322-42b3-a3d5-dbe1fdd28d50" xmlns:ns3="c1fa46c7-a737-4993-87cb-f5b6b87b4d15" targetNamespace="http://schemas.microsoft.com/office/2006/metadata/properties" ma:root="true" ma:fieldsID="195f5a5995564d1428fe7fd330611f9c" ns2:_="" ns3:_="">
    <xsd:import namespace="dd543b42-d322-42b3-a3d5-dbe1fdd28d50"/>
    <xsd:import namespace="c1fa46c7-a737-4993-87cb-f5b6b87b4d1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3b42-d322-42b3-a3d5-dbe1fdd28d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2ec3780d-ec91-4767-8a24-79bc6f6e3770}" ma:internalName="TaxCatchAll" ma:showField="CatchAllData" ma:web="dd543b42-d322-42b3-a3d5-dbe1fdd28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fa46c7-a737-4993-87cb-f5b6b87b4d1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5A2EFF-D092-4C37-A6CC-1F16494E66FC}">
  <ds:schemaRefs>
    <ds:schemaRef ds:uri="http://schemas.microsoft.com/sharepoint/events"/>
  </ds:schemaRefs>
</ds:datastoreItem>
</file>

<file path=customXml/itemProps2.xml><?xml version="1.0" encoding="utf-8"?>
<ds:datastoreItem xmlns:ds="http://schemas.openxmlformats.org/officeDocument/2006/customXml" ds:itemID="{E595FE1F-FBE5-4061-AB54-C5B18D7D410F}">
  <ds:schemaRefs>
    <ds:schemaRef ds:uri="http://schemas.openxmlformats.org/officeDocument/2006/bibliography"/>
  </ds:schemaRefs>
</ds:datastoreItem>
</file>

<file path=customXml/itemProps3.xml><?xml version="1.0" encoding="utf-8"?>
<ds:datastoreItem xmlns:ds="http://schemas.openxmlformats.org/officeDocument/2006/customXml" ds:itemID="{BEE4C431-E502-41EB-B617-7D1F805EBA61}">
  <ds:schemaRefs>
    <ds:schemaRef ds:uri="c1fa46c7-a737-4993-87cb-f5b6b87b4d15"/>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dd543b42-d322-42b3-a3d5-dbe1fdd28d50"/>
  </ds:schemaRefs>
</ds:datastoreItem>
</file>

<file path=customXml/itemProps4.xml><?xml version="1.0" encoding="utf-8"?>
<ds:datastoreItem xmlns:ds="http://schemas.openxmlformats.org/officeDocument/2006/customXml" ds:itemID="{BCA3D0AC-933C-42B6-A2B7-9BC0F882CCD1}">
  <ds:schemaRefs>
    <ds:schemaRef ds:uri="http://schemas.microsoft.com/sharepoint/v3/contenttype/forms"/>
  </ds:schemaRefs>
</ds:datastoreItem>
</file>

<file path=customXml/itemProps5.xml><?xml version="1.0" encoding="utf-8"?>
<ds:datastoreItem xmlns:ds="http://schemas.openxmlformats.org/officeDocument/2006/customXml" ds:itemID="{55C1CFF7-4AB1-4ED4-BA70-4E3BA4520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3b42-d322-42b3-a3d5-dbe1fdd28d50"/>
    <ds:schemaRef ds:uri="c1fa46c7-a737-4993-87cb-f5b6b87b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Letterhead and follow-on template</Template>
  <TotalTime>0</TotalTime>
  <Pages>4</Pages>
  <Words>1119</Words>
  <Characters>6382</Characters>
  <Application>Microsoft Office Word</Application>
  <DocSecurity>0</DocSecurity>
  <Lines>53</Lines>
  <Paragraphs>14</Paragraphs>
  <ScaleCrop>false</ScaleCrop>
  <Company>U Group</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Jocasta Whittingham</dc:creator>
  <cp:keywords/>
  <cp:lastModifiedBy>Julia Nicholson</cp:lastModifiedBy>
  <cp:revision>2</cp:revision>
  <cp:lastPrinted>2023-08-27T21:29:00Z</cp:lastPrinted>
  <dcterms:created xsi:type="dcterms:W3CDTF">2025-04-03T22:31:00Z</dcterms:created>
  <dcterms:modified xsi:type="dcterms:W3CDTF">2025-04-03T22:31:00Z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cef7d9f4-1b6c-49ee-9683-d2287967f74f</vt:lpwstr>
  </property>
  <property fmtid="{D5CDD505-2E9C-101B-9397-08002B2CF9AE}" pid="3" name="ContentTypeId">
    <vt:lpwstr>0x010100293507CA0CCACE42BA4DD3248E1B502F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